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4D82" w:rsidRPr="004023FC" w:rsidRDefault="001E4D82" w:rsidP="001E4D82">
      <w:pPr>
        <w:rPr>
          <w:b/>
          <w:position w:val="-10"/>
          <w:sz w:val="24"/>
          <w:szCs w:val="24"/>
          <w:lang w:val="en-US"/>
        </w:rPr>
      </w:pPr>
    </w:p>
    <w:p w:rsidR="001E4D82" w:rsidRPr="00CB5ED6" w:rsidRDefault="001E4D82" w:rsidP="0041709D">
      <w:pPr>
        <w:jc w:val="right"/>
        <w:rPr>
          <w:sz w:val="32"/>
          <w:szCs w:val="32"/>
        </w:rPr>
      </w:pPr>
      <w:r w:rsidRPr="0041709D">
        <w:rPr>
          <w:sz w:val="32"/>
          <w:szCs w:val="32"/>
          <w:lang w:val="en-US"/>
        </w:rPr>
        <w:t>E</w:t>
      </w:r>
      <w:r w:rsidRPr="00CB5ED6">
        <w:rPr>
          <w:sz w:val="32"/>
          <w:szCs w:val="32"/>
        </w:rPr>
        <w:t>-</w:t>
      </w:r>
      <w:r w:rsidRPr="0041709D">
        <w:rPr>
          <w:sz w:val="32"/>
          <w:szCs w:val="32"/>
          <w:lang w:val="en-US"/>
        </w:rPr>
        <w:t>mail</w:t>
      </w:r>
      <w:r w:rsidRPr="00CB5ED6">
        <w:rPr>
          <w:sz w:val="32"/>
          <w:szCs w:val="32"/>
        </w:rPr>
        <w:t xml:space="preserve">: </w:t>
      </w:r>
      <w:hyperlink r:id="rId7" w:history="1">
        <w:r w:rsidRPr="0041709D">
          <w:rPr>
            <w:rStyle w:val="a4"/>
            <w:sz w:val="32"/>
            <w:szCs w:val="32"/>
            <w:lang w:val="en-US"/>
          </w:rPr>
          <w:t>kanphil</w:t>
        </w:r>
        <w:r w:rsidRPr="00CB5ED6">
          <w:rPr>
            <w:rStyle w:val="a4"/>
            <w:sz w:val="32"/>
            <w:szCs w:val="32"/>
          </w:rPr>
          <w:t>@</w:t>
        </w:r>
        <w:r w:rsidRPr="0041709D">
          <w:rPr>
            <w:rStyle w:val="a4"/>
            <w:sz w:val="32"/>
            <w:szCs w:val="32"/>
            <w:lang w:val="en-US"/>
          </w:rPr>
          <w:t>mail</w:t>
        </w:r>
        <w:r w:rsidRPr="00CB5ED6">
          <w:rPr>
            <w:rStyle w:val="a4"/>
            <w:sz w:val="32"/>
            <w:szCs w:val="32"/>
          </w:rPr>
          <w:t>.</w:t>
        </w:r>
        <w:r w:rsidRPr="0041709D">
          <w:rPr>
            <w:rStyle w:val="a4"/>
            <w:sz w:val="32"/>
            <w:szCs w:val="32"/>
            <w:lang w:val="en-US"/>
          </w:rPr>
          <w:t>ru</w:t>
        </w:r>
      </w:hyperlink>
    </w:p>
    <w:p w:rsidR="001E4D82" w:rsidRPr="00CB5ED6" w:rsidRDefault="001E4D82" w:rsidP="001E4D82">
      <w:pPr>
        <w:jc w:val="center"/>
        <w:rPr>
          <w:sz w:val="28"/>
          <w:szCs w:val="28"/>
        </w:rPr>
      </w:pPr>
    </w:p>
    <w:p w:rsidR="0041709D" w:rsidRPr="0041709D" w:rsidRDefault="0041709D" w:rsidP="0041709D">
      <w:pPr>
        <w:rPr>
          <w:b/>
          <w:color w:val="FF0000"/>
          <w:sz w:val="28"/>
          <w:szCs w:val="28"/>
        </w:rPr>
      </w:pPr>
      <w:r w:rsidRPr="0041709D">
        <w:rPr>
          <w:b/>
          <w:position w:val="-10"/>
          <w:sz w:val="24"/>
          <w:szCs w:val="24"/>
        </w:rPr>
        <w:t xml:space="preserve">                                                    </w:t>
      </w:r>
      <w:r w:rsidRPr="0041709D">
        <w:rPr>
          <w:b/>
          <w:sz w:val="24"/>
          <w:szCs w:val="24"/>
        </w:rPr>
        <w:t xml:space="preserve">     </w:t>
      </w:r>
    </w:p>
    <w:p w:rsidR="001E4D82" w:rsidRPr="00E7339E" w:rsidRDefault="001E4D82" w:rsidP="001E4D82"/>
    <w:p w:rsidR="001E4D82" w:rsidRPr="0041709D" w:rsidRDefault="001E4D82" w:rsidP="004243F8">
      <w:pPr>
        <w:tabs>
          <w:tab w:val="left" w:pos="0"/>
        </w:tabs>
        <w:rPr>
          <w:rFonts w:ascii="Monotype Corsiva" w:hAnsi="Monotype Corsiva"/>
          <w:b/>
          <w:color w:val="00B050"/>
          <w:sz w:val="36"/>
          <w:szCs w:val="36"/>
        </w:rPr>
      </w:pPr>
      <w:r w:rsidRPr="00EF23D1">
        <w:rPr>
          <w:b/>
          <w:sz w:val="28"/>
          <w:szCs w:val="28"/>
        </w:rPr>
        <w:t xml:space="preserve">   </w:t>
      </w:r>
      <w:r w:rsidRPr="0041709D">
        <w:rPr>
          <w:rFonts w:ascii="Monotype Corsiva" w:hAnsi="Monotype Corsiva"/>
          <w:b/>
          <w:color w:val="00B050"/>
          <w:sz w:val="36"/>
          <w:szCs w:val="36"/>
        </w:rPr>
        <w:t>Монография</w:t>
      </w:r>
    </w:p>
    <w:p w:rsidR="001E4D82" w:rsidRPr="00EF23D1" w:rsidRDefault="001E4D82" w:rsidP="001E4D82">
      <w:pPr>
        <w:tabs>
          <w:tab w:val="left" w:pos="0"/>
        </w:tabs>
        <w:jc w:val="center"/>
        <w:rPr>
          <w:b/>
          <w:sz w:val="28"/>
          <w:szCs w:val="28"/>
        </w:rPr>
      </w:pPr>
    </w:p>
    <w:p w:rsidR="0041709D" w:rsidRDefault="0041709D" w:rsidP="0041709D">
      <w:pPr>
        <w:pStyle w:val="2"/>
        <w:rPr>
          <w:b w:val="0"/>
          <w:sz w:val="40"/>
          <w:szCs w:val="40"/>
        </w:rPr>
      </w:pPr>
      <w:r>
        <w:rPr>
          <w:noProof/>
          <w:color w:val="FF0000"/>
          <w:sz w:val="40"/>
          <w:szCs w:val="40"/>
        </w:rPr>
        <w:drawing>
          <wp:anchor distT="0" distB="0" distL="114300" distR="114300" simplePos="0" relativeHeight="251713536" behindDoc="0" locked="0" layoutInCell="1" allowOverlap="1">
            <wp:simplePos x="0" y="0"/>
            <wp:positionH relativeFrom="column">
              <wp:posOffset>0</wp:posOffset>
            </wp:positionH>
            <wp:positionV relativeFrom="paragraph">
              <wp:posOffset>-3175</wp:posOffset>
            </wp:positionV>
            <wp:extent cx="2632710" cy="3728720"/>
            <wp:effectExtent l="19050" t="0" r="0" b="0"/>
            <wp:wrapTight wrapText="bothSides">
              <wp:wrapPolygon edited="0">
                <wp:start x="-156" y="0"/>
                <wp:lineTo x="-156" y="21519"/>
                <wp:lineTo x="21569" y="21519"/>
                <wp:lineTo x="21569" y="0"/>
                <wp:lineTo x="-156" y="0"/>
              </wp:wrapPolygon>
            </wp:wrapTight>
            <wp:docPr id="1" name="Рисунок 0" descr="Канарев Филип Михайлович_Полный сай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нарев Филип Михайлович_Полный сайт.jpg"/>
                    <pic:cNvPicPr/>
                  </pic:nvPicPr>
                  <pic:blipFill>
                    <a:blip r:embed="rId8"/>
                    <a:stretch>
                      <a:fillRect/>
                    </a:stretch>
                  </pic:blipFill>
                  <pic:spPr>
                    <a:xfrm>
                      <a:off x="0" y="0"/>
                      <a:ext cx="2632710" cy="3728720"/>
                    </a:xfrm>
                    <a:prstGeom prst="rect">
                      <a:avLst/>
                    </a:prstGeom>
                  </pic:spPr>
                </pic:pic>
              </a:graphicData>
            </a:graphic>
          </wp:anchor>
        </w:drawing>
      </w:r>
      <w:r w:rsidRPr="0041709D">
        <w:rPr>
          <w:color w:val="FF0000"/>
          <w:sz w:val="40"/>
          <w:szCs w:val="40"/>
        </w:rPr>
        <w:t>Ф. М. КАНАРЁВ</w:t>
      </w:r>
    </w:p>
    <w:p w:rsidR="0041709D" w:rsidRPr="0041709D" w:rsidRDefault="0041709D" w:rsidP="0041709D"/>
    <w:p w:rsidR="0041709D" w:rsidRPr="0041709D" w:rsidRDefault="0041709D" w:rsidP="0041709D">
      <w:pPr>
        <w:pStyle w:val="2"/>
        <w:rPr>
          <w:color w:val="0070C0"/>
          <w:sz w:val="52"/>
          <w:szCs w:val="52"/>
        </w:rPr>
      </w:pPr>
      <w:r w:rsidRPr="0041709D">
        <w:rPr>
          <w:color w:val="0070C0"/>
          <w:sz w:val="52"/>
          <w:szCs w:val="52"/>
        </w:rPr>
        <w:t xml:space="preserve">НАЧАЛА ФИЗХИМИИ  </w:t>
      </w:r>
      <w:r w:rsidRPr="0041709D">
        <w:rPr>
          <w:rFonts w:ascii="Monotype Corsiva" w:hAnsi="Monotype Corsiva"/>
          <w:color w:val="7030A0"/>
          <w:sz w:val="56"/>
          <w:szCs w:val="56"/>
        </w:rPr>
        <w:t>МИКРОМИРА</w:t>
      </w:r>
    </w:p>
    <w:p w:rsidR="0041709D" w:rsidRPr="00E40301" w:rsidRDefault="001977AB" w:rsidP="001977AB">
      <w:pPr>
        <w:tabs>
          <w:tab w:val="left" w:pos="0"/>
        </w:tabs>
        <w:jc w:val="center"/>
        <w:rPr>
          <w:rFonts w:ascii="Blackoak Std" w:hAnsi="Blackoak Std"/>
          <w:b/>
          <w:sz w:val="28"/>
          <w:szCs w:val="28"/>
        </w:rPr>
      </w:pPr>
      <w:r w:rsidRPr="00E40301">
        <w:rPr>
          <w:b/>
          <w:sz w:val="28"/>
          <w:szCs w:val="28"/>
        </w:rPr>
        <w:t>ЧАСТЬ</w:t>
      </w:r>
      <w:r w:rsidRPr="00E40301">
        <w:rPr>
          <w:rFonts w:ascii="Blackoak Std" w:hAnsi="Blackoak Std"/>
          <w:b/>
          <w:sz w:val="28"/>
          <w:szCs w:val="28"/>
        </w:rPr>
        <w:t xml:space="preserve"> 1. </w:t>
      </w:r>
      <w:r w:rsidRPr="00E40301">
        <w:rPr>
          <w:b/>
          <w:sz w:val="28"/>
          <w:szCs w:val="28"/>
        </w:rPr>
        <w:t>Главы</w:t>
      </w:r>
      <w:r w:rsidRPr="00E40301">
        <w:rPr>
          <w:rFonts w:ascii="Blackoak Std" w:hAnsi="Blackoak Std"/>
          <w:b/>
          <w:sz w:val="28"/>
          <w:szCs w:val="28"/>
        </w:rPr>
        <w:t xml:space="preserve"> 1-15</w:t>
      </w:r>
    </w:p>
    <w:p w:rsidR="001E4D82" w:rsidRPr="001977AB" w:rsidRDefault="000B1684" w:rsidP="001E4D82">
      <w:pPr>
        <w:tabs>
          <w:tab w:val="left" w:pos="0"/>
        </w:tabs>
        <w:jc w:val="center"/>
        <w:rPr>
          <w:b/>
          <w:color w:val="FFC000"/>
          <w:sz w:val="28"/>
          <w:szCs w:val="28"/>
        </w:rPr>
      </w:pPr>
      <w:r w:rsidRPr="001977AB">
        <w:rPr>
          <w:b/>
          <w:color w:val="FFC000"/>
          <w:sz w:val="28"/>
          <w:szCs w:val="28"/>
        </w:rPr>
        <w:t>Дес</w:t>
      </w:r>
      <w:r w:rsidR="001E4D82" w:rsidRPr="001977AB">
        <w:rPr>
          <w:b/>
          <w:color w:val="FFC000"/>
          <w:sz w:val="28"/>
          <w:szCs w:val="28"/>
        </w:rPr>
        <w:t>ятое издание</w:t>
      </w:r>
    </w:p>
    <w:p w:rsidR="001E4D82" w:rsidRPr="004E3441" w:rsidRDefault="001E4D82" w:rsidP="001E4D82">
      <w:pPr>
        <w:tabs>
          <w:tab w:val="left" w:pos="0"/>
        </w:tabs>
        <w:jc w:val="center"/>
        <w:rPr>
          <w:b/>
          <w:sz w:val="28"/>
          <w:szCs w:val="28"/>
        </w:rPr>
      </w:pPr>
    </w:p>
    <w:p w:rsidR="000B1684" w:rsidRPr="004243F8" w:rsidRDefault="001E4D82" w:rsidP="000B1684">
      <w:pPr>
        <w:jc w:val="both"/>
        <w:rPr>
          <w:i/>
          <w:color w:val="984806" w:themeColor="accent6" w:themeShade="80"/>
          <w:sz w:val="24"/>
          <w:szCs w:val="24"/>
        </w:rPr>
      </w:pPr>
      <w:r w:rsidRPr="004243F8">
        <w:rPr>
          <w:b/>
          <w:i/>
          <w:color w:val="984806" w:themeColor="accent6" w:themeShade="80"/>
          <w:sz w:val="24"/>
          <w:szCs w:val="24"/>
        </w:rPr>
        <w:t xml:space="preserve">Канарёв Ф.М.  </w:t>
      </w:r>
      <w:r w:rsidRPr="004243F8">
        <w:rPr>
          <w:i/>
          <w:color w:val="984806" w:themeColor="accent6" w:themeShade="80"/>
          <w:sz w:val="24"/>
          <w:szCs w:val="24"/>
        </w:rPr>
        <w:t>Начала  физхимии  микром</w:t>
      </w:r>
      <w:r w:rsidRPr="004243F8">
        <w:rPr>
          <w:i/>
          <w:color w:val="984806" w:themeColor="accent6" w:themeShade="80"/>
          <w:sz w:val="24"/>
          <w:szCs w:val="24"/>
        </w:rPr>
        <w:t>и</w:t>
      </w:r>
      <w:r w:rsidRPr="004243F8">
        <w:rPr>
          <w:i/>
          <w:color w:val="984806" w:themeColor="accent6" w:themeShade="80"/>
          <w:sz w:val="24"/>
          <w:szCs w:val="24"/>
        </w:rPr>
        <w:t xml:space="preserve">ра. Монография. 1000 страниц в книжном формате. </w:t>
      </w:r>
      <w:r w:rsidR="000B1684" w:rsidRPr="004243F8">
        <w:rPr>
          <w:i/>
          <w:color w:val="984806" w:themeColor="accent6" w:themeShade="80"/>
          <w:sz w:val="24"/>
          <w:szCs w:val="24"/>
        </w:rPr>
        <w:t>В 10-м издании значительно ра</w:t>
      </w:r>
      <w:r w:rsidR="000B1684" w:rsidRPr="004243F8">
        <w:rPr>
          <w:i/>
          <w:color w:val="984806" w:themeColor="accent6" w:themeShade="80"/>
          <w:sz w:val="24"/>
          <w:szCs w:val="24"/>
        </w:rPr>
        <w:t>с</w:t>
      </w:r>
      <w:r w:rsidR="000B1684" w:rsidRPr="004243F8">
        <w:rPr>
          <w:i/>
          <w:color w:val="984806" w:themeColor="accent6" w:themeShade="80"/>
          <w:sz w:val="24"/>
          <w:szCs w:val="24"/>
        </w:rPr>
        <w:t>ширена глава по новой электродинамике.</w:t>
      </w:r>
    </w:p>
    <w:p w:rsidR="001E4D82" w:rsidRPr="00C300A8" w:rsidRDefault="001E4D82" w:rsidP="001E4D82">
      <w:pPr>
        <w:jc w:val="both"/>
        <w:rPr>
          <w:sz w:val="24"/>
          <w:szCs w:val="24"/>
        </w:rPr>
      </w:pPr>
    </w:p>
    <w:p w:rsidR="001E4D82" w:rsidRPr="004023FC" w:rsidRDefault="001E4D82" w:rsidP="001E4D82">
      <w:pPr>
        <w:jc w:val="both"/>
        <w:rPr>
          <w:sz w:val="24"/>
          <w:szCs w:val="24"/>
        </w:rPr>
      </w:pPr>
      <w:r w:rsidRPr="004023FC">
        <w:rPr>
          <w:sz w:val="24"/>
          <w:szCs w:val="24"/>
        </w:rPr>
        <w:t xml:space="preserve">       В книге  представлена новая аксиоматика Естествознания и на её основе квантовая  ф</w:t>
      </w:r>
      <w:r w:rsidRPr="004023FC">
        <w:rPr>
          <w:sz w:val="24"/>
          <w:szCs w:val="24"/>
        </w:rPr>
        <w:t>и</w:t>
      </w:r>
      <w:r w:rsidRPr="004023FC">
        <w:rPr>
          <w:sz w:val="24"/>
          <w:szCs w:val="24"/>
        </w:rPr>
        <w:t>зика и квантовая химия возвращены на кла</w:t>
      </w:r>
      <w:r w:rsidRPr="004023FC">
        <w:rPr>
          <w:sz w:val="24"/>
          <w:szCs w:val="24"/>
        </w:rPr>
        <w:t>с</w:t>
      </w:r>
      <w:r w:rsidRPr="004023FC">
        <w:rPr>
          <w:sz w:val="24"/>
          <w:szCs w:val="24"/>
        </w:rPr>
        <w:t>сический путь развития. Сделаны первые ш</w:t>
      </w:r>
      <w:r w:rsidRPr="004023FC">
        <w:rPr>
          <w:sz w:val="24"/>
          <w:szCs w:val="24"/>
        </w:rPr>
        <w:t>а</w:t>
      </w:r>
      <w:r w:rsidRPr="004023FC">
        <w:rPr>
          <w:sz w:val="24"/>
          <w:szCs w:val="24"/>
        </w:rPr>
        <w:t>ги на этом пути, которые привели  к раскрытию  структуры фотона, электрона и при</w:t>
      </w:r>
      <w:r w:rsidRPr="004023FC">
        <w:rPr>
          <w:sz w:val="24"/>
          <w:szCs w:val="24"/>
        </w:rPr>
        <w:t>н</w:t>
      </w:r>
      <w:r w:rsidRPr="004023FC">
        <w:rPr>
          <w:sz w:val="24"/>
          <w:szCs w:val="24"/>
        </w:rPr>
        <w:t>ципов фо</w:t>
      </w:r>
      <w:r>
        <w:rPr>
          <w:sz w:val="24"/>
          <w:szCs w:val="24"/>
        </w:rPr>
        <w:t xml:space="preserve">рмирования ядер атомов, атомов, </w:t>
      </w:r>
      <w:r w:rsidRPr="004023FC">
        <w:rPr>
          <w:sz w:val="24"/>
          <w:szCs w:val="24"/>
        </w:rPr>
        <w:t xml:space="preserve"> молекул</w:t>
      </w:r>
      <w:r>
        <w:rPr>
          <w:sz w:val="24"/>
          <w:szCs w:val="24"/>
        </w:rPr>
        <w:t xml:space="preserve"> и кластеров</w:t>
      </w:r>
      <w:r w:rsidRPr="004023FC">
        <w:rPr>
          <w:sz w:val="24"/>
          <w:szCs w:val="24"/>
        </w:rPr>
        <w:t>. В результате появ</w:t>
      </w:r>
      <w:r w:rsidRPr="004023FC">
        <w:rPr>
          <w:sz w:val="24"/>
          <w:szCs w:val="24"/>
        </w:rPr>
        <w:t>и</w:t>
      </w:r>
      <w:r w:rsidRPr="004023FC">
        <w:rPr>
          <w:sz w:val="24"/>
          <w:szCs w:val="24"/>
        </w:rPr>
        <w:t>лась новая интерпретация многих физико-химических явлений и сформировались у</w:t>
      </w:r>
      <w:r w:rsidRPr="004023FC">
        <w:rPr>
          <w:sz w:val="24"/>
          <w:szCs w:val="24"/>
        </w:rPr>
        <w:t>с</w:t>
      </w:r>
      <w:r w:rsidRPr="004023FC">
        <w:rPr>
          <w:sz w:val="24"/>
          <w:szCs w:val="24"/>
        </w:rPr>
        <w:t xml:space="preserve">ловия для познания глубин мироздания под контролем  </w:t>
      </w:r>
      <w:r w:rsidRPr="004243F8">
        <w:rPr>
          <w:b/>
          <w:sz w:val="24"/>
          <w:szCs w:val="24"/>
        </w:rPr>
        <w:t>главной аксиомы Естеств</w:t>
      </w:r>
      <w:r w:rsidRPr="004243F8">
        <w:rPr>
          <w:b/>
          <w:sz w:val="24"/>
          <w:szCs w:val="24"/>
        </w:rPr>
        <w:t>о</w:t>
      </w:r>
      <w:r w:rsidRPr="004243F8">
        <w:rPr>
          <w:b/>
          <w:sz w:val="24"/>
          <w:szCs w:val="24"/>
        </w:rPr>
        <w:t>знания</w:t>
      </w:r>
      <w:r w:rsidRPr="004023FC">
        <w:rPr>
          <w:sz w:val="24"/>
          <w:szCs w:val="24"/>
        </w:rPr>
        <w:t xml:space="preserve"> – </w:t>
      </w:r>
      <w:r w:rsidRPr="004243F8">
        <w:rPr>
          <w:color w:val="FF0000"/>
          <w:sz w:val="24"/>
          <w:szCs w:val="24"/>
        </w:rPr>
        <w:t>Аксиомы Единства пространства, материи и времени</w:t>
      </w:r>
      <w:r w:rsidRPr="004023FC">
        <w:rPr>
          <w:sz w:val="24"/>
          <w:szCs w:val="24"/>
        </w:rPr>
        <w:t>.</w:t>
      </w:r>
    </w:p>
    <w:p w:rsidR="001E4D82" w:rsidRDefault="001E4D82" w:rsidP="001E4D82">
      <w:pPr>
        <w:jc w:val="both"/>
        <w:rPr>
          <w:sz w:val="24"/>
          <w:szCs w:val="24"/>
        </w:rPr>
      </w:pPr>
      <w:r w:rsidRPr="004023FC">
        <w:rPr>
          <w:sz w:val="24"/>
          <w:szCs w:val="24"/>
        </w:rPr>
        <w:t xml:space="preserve">       Показано приложение новых теоретических результатов к решению практических энергетических задач на основе импульсного и плазменного  воздействий на ионы и кластеры  воды, в результате которых  затраты энергии на получение водорода  и те</w:t>
      </w:r>
      <w:r>
        <w:rPr>
          <w:sz w:val="24"/>
          <w:szCs w:val="24"/>
        </w:rPr>
        <w:t>п</w:t>
      </w:r>
      <w:r>
        <w:rPr>
          <w:sz w:val="24"/>
          <w:szCs w:val="24"/>
        </w:rPr>
        <w:t>ловой энергии из воды многократ</w:t>
      </w:r>
      <w:r w:rsidRPr="004023FC">
        <w:rPr>
          <w:sz w:val="24"/>
          <w:szCs w:val="24"/>
        </w:rPr>
        <w:t>но уменьшаются по сравнению с существующими технологиями их получения. Кроме того, при плазмоэлектролитическом процессе идет трансмутация ядер атомов щелочных металлов и металла катода. Этот процесс прете</w:t>
      </w:r>
      <w:r w:rsidRPr="004023FC">
        <w:rPr>
          <w:sz w:val="24"/>
          <w:szCs w:val="24"/>
        </w:rPr>
        <w:t>н</w:t>
      </w:r>
      <w:r w:rsidRPr="004023FC">
        <w:rPr>
          <w:sz w:val="24"/>
          <w:szCs w:val="24"/>
        </w:rPr>
        <w:t>дует на лидирующую роль в изучении ядер атомов химических элементов.</w:t>
      </w:r>
    </w:p>
    <w:p w:rsidR="001E4D82" w:rsidRPr="004243F8" w:rsidRDefault="001E4D82" w:rsidP="001E4D82">
      <w:pPr>
        <w:jc w:val="both"/>
        <w:rPr>
          <w:b/>
          <w:color w:val="00B050"/>
          <w:sz w:val="24"/>
          <w:szCs w:val="24"/>
        </w:rPr>
      </w:pPr>
      <w:r w:rsidRPr="004023FC">
        <w:rPr>
          <w:sz w:val="24"/>
          <w:szCs w:val="24"/>
        </w:rPr>
        <w:t xml:space="preserve">       </w:t>
      </w:r>
      <w:r w:rsidRPr="004243F8">
        <w:rPr>
          <w:b/>
          <w:color w:val="00B050"/>
          <w:sz w:val="24"/>
          <w:szCs w:val="24"/>
        </w:rPr>
        <w:t>Книга может быть полезна физикам, химикам и другим ученым и специал</w:t>
      </w:r>
      <w:r w:rsidRPr="004243F8">
        <w:rPr>
          <w:b/>
          <w:color w:val="00B050"/>
          <w:sz w:val="24"/>
          <w:szCs w:val="24"/>
        </w:rPr>
        <w:t>и</w:t>
      </w:r>
      <w:r w:rsidRPr="004243F8">
        <w:rPr>
          <w:b/>
          <w:color w:val="00B050"/>
          <w:sz w:val="24"/>
          <w:szCs w:val="24"/>
        </w:rPr>
        <w:t>стам, ищущим новый путь познания микромира  и новые источники энергии.</w:t>
      </w:r>
    </w:p>
    <w:p w:rsidR="001E4D82" w:rsidRPr="004023FC" w:rsidRDefault="001E4D82" w:rsidP="001E4D82">
      <w:pPr>
        <w:jc w:val="both"/>
        <w:rPr>
          <w:sz w:val="24"/>
          <w:szCs w:val="24"/>
        </w:rPr>
      </w:pPr>
    </w:p>
    <w:p w:rsidR="001E4D82" w:rsidRPr="004023FC" w:rsidRDefault="00522787" w:rsidP="001E4D82">
      <w:pPr>
        <w:jc w:val="both"/>
        <w:rPr>
          <w:sz w:val="24"/>
          <w:szCs w:val="24"/>
        </w:rPr>
      </w:pPr>
      <w:r w:rsidRPr="004023FC">
        <w:rPr>
          <w:sz w:val="24"/>
          <w:szCs w:val="24"/>
        </w:rPr>
        <w:fldChar w:fldCharType="begin"/>
      </w:r>
      <w:r w:rsidR="001E4D82" w:rsidRPr="004023FC">
        <w:rPr>
          <w:sz w:val="24"/>
          <w:szCs w:val="24"/>
        </w:rPr>
        <w:instrText>SYMBOL 211 \f "Symbol" \s 10</w:instrText>
      </w:r>
      <w:r w:rsidRPr="004023FC">
        <w:rPr>
          <w:sz w:val="24"/>
          <w:szCs w:val="24"/>
        </w:rPr>
        <w:fldChar w:fldCharType="separate"/>
      </w:r>
      <w:r w:rsidR="001E4D82" w:rsidRPr="004023FC">
        <w:rPr>
          <w:sz w:val="24"/>
          <w:szCs w:val="24"/>
        </w:rPr>
        <w:t>У</w:t>
      </w:r>
      <w:r w:rsidRPr="004023FC">
        <w:rPr>
          <w:sz w:val="24"/>
          <w:szCs w:val="24"/>
        </w:rPr>
        <w:fldChar w:fldCharType="end"/>
      </w:r>
      <w:r w:rsidR="001E4D82" w:rsidRPr="004023FC">
        <w:rPr>
          <w:sz w:val="24"/>
          <w:szCs w:val="24"/>
        </w:rPr>
        <w:t xml:space="preserve"> </w:t>
      </w:r>
      <w:r w:rsidR="001E4D82" w:rsidRPr="004243F8">
        <w:rPr>
          <w:b/>
          <w:color w:val="C00000"/>
          <w:sz w:val="24"/>
          <w:szCs w:val="24"/>
        </w:rPr>
        <w:t>Канарёв Ф.М</w:t>
      </w:r>
      <w:r w:rsidR="001E4D82" w:rsidRPr="004243F8">
        <w:rPr>
          <w:color w:val="C00000"/>
          <w:sz w:val="24"/>
          <w:szCs w:val="24"/>
        </w:rPr>
        <w:t>., 2008</w:t>
      </w:r>
      <w:r w:rsidR="001E4D82" w:rsidRPr="004023FC">
        <w:rPr>
          <w:sz w:val="24"/>
          <w:szCs w:val="24"/>
        </w:rPr>
        <w:t xml:space="preserve"> </w:t>
      </w:r>
    </w:p>
    <w:p w:rsidR="001E4D82" w:rsidRPr="004023FC" w:rsidRDefault="001E4D82" w:rsidP="001E4D82">
      <w:pPr>
        <w:jc w:val="both"/>
        <w:rPr>
          <w:sz w:val="24"/>
          <w:szCs w:val="24"/>
        </w:rPr>
      </w:pPr>
    </w:p>
    <w:p w:rsidR="004243F8" w:rsidRDefault="004243F8" w:rsidP="001E4D82">
      <w:pPr>
        <w:jc w:val="both"/>
        <w:rPr>
          <w:b/>
        </w:rPr>
      </w:pPr>
    </w:p>
    <w:p w:rsidR="004243F8" w:rsidRDefault="004243F8" w:rsidP="001E4D82">
      <w:pPr>
        <w:jc w:val="both"/>
        <w:rPr>
          <w:b/>
        </w:rPr>
      </w:pPr>
    </w:p>
    <w:p w:rsidR="004243F8" w:rsidRDefault="004243F8" w:rsidP="001E4D82">
      <w:pPr>
        <w:jc w:val="both"/>
        <w:rPr>
          <w:b/>
        </w:rPr>
      </w:pPr>
    </w:p>
    <w:p w:rsidR="004243F8" w:rsidRDefault="004243F8" w:rsidP="001E4D82">
      <w:pPr>
        <w:jc w:val="both"/>
        <w:rPr>
          <w:b/>
        </w:rPr>
      </w:pPr>
    </w:p>
    <w:p w:rsidR="004243F8" w:rsidRDefault="004243F8" w:rsidP="001E4D82">
      <w:pPr>
        <w:jc w:val="both"/>
        <w:rPr>
          <w:b/>
        </w:rPr>
      </w:pPr>
    </w:p>
    <w:p w:rsidR="004243F8" w:rsidRDefault="004243F8" w:rsidP="001E4D82">
      <w:pPr>
        <w:jc w:val="both"/>
        <w:rPr>
          <w:b/>
        </w:rPr>
      </w:pPr>
    </w:p>
    <w:p w:rsidR="004243F8" w:rsidRDefault="004243F8" w:rsidP="001E4D82">
      <w:pPr>
        <w:jc w:val="both"/>
        <w:rPr>
          <w:b/>
        </w:rPr>
      </w:pPr>
    </w:p>
    <w:p w:rsidR="00091800" w:rsidRPr="00091800" w:rsidRDefault="001E4D82" w:rsidP="001E4D82">
      <w:pPr>
        <w:jc w:val="both"/>
        <w:rPr>
          <w:b/>
          <w:color w:val="002060"/>
          <w:sz w:val="36"/>
          <w:szCs w:val="36"/>
        </w:rPr>
      </w:pPr>
      <w:r w:rsidRPr="00091800">
        <w:rPr>
          <w:b/>
          <w:color w:val="002060"/>
          <w:sz w:val="36"/>
          <w:szCs w:val="36"/>
          <w:lang w:val="en-US"/>
        </w:rPr>
        <w:lastRenderedPageBreak/>
        <w:t>Philipp</w:t>
      </w:r>
      <w:r w:rsidRPr="00091800">
        <w:rPr>
          <w:b/>
          <w:color w:val="002060"/>
          <w:sz w:val="36"/>
          <w:szCs w:val="36"/>
        </w:rPr>
        <w:t xml:space="preserve"> </w:t>
      </w:r>
      <w:r w:rsidRPr="00091800">
        <w:rPr>
          <w:b/>
          <w:color w:val="002060"/>
          <w:sz w:val="36"/>
          <w:szCs w:val="36"/>
          <w:lang w:val="en-US"/>
        </w:rPr>
        <w:t>M</w:t>
      </w:r>
      <w:r w:rsidRPr="00091800">
        <w:rPr>
          <w:b/>
          <w:color w:val="002060"/>
          <w:sz w:val="36"/>
          <w:szCs w:val="36"/>
        </w:rPr>
        <w:t xml:space="preserve">. </w:t>
      </w:r>
      <w:r w:rsidRPr="00091800">
        <w:rPr>
          <w:b/>
          <w:color w:val="002060"/>
          <w:sz w:val="36"/>
          <w:szCs w:val="36"/>
          <w:lang w:val="en-US"/>
        </w:rPr>
        <w:t>Kanarev</w:t>
      </w:r>
      <w:r w:rsidRPr="00091800">
        <w:rPr>
          <w:b/>
          <w:color w:val="002060"/>
          <w:sz w:val="36"/>
          <w:szCs w:val="36"/>
        </w:rPr>
        <w:t xml:space="preserve">. </w:t>
      </w:r>
    </w:p>
    <w:p w:rsidR="001E4D82" w:rsidRPr="00091800" w:rsidRDefault="001E4D82" w:rsidP="001E4D82">
      <w:pPr>
        <w:jc w:val="both"/>
        <w:rPr>
          <w:b/>
          <w:color w:val="FF0000"/>
          <w:sz w:val="28"/>
          <w:szCs w:val="28"/>
          <w:lang w:val="en-US"/>
        </w:rPr>
      </w:pPr>
      <w:r w:rsidRPr="00091800">
        <w:rPr>
          <w:b/>
          <w:color w:val="FF0000"/>
          <w:sz w:val="28"/>
          <w:szCs w:val="28"/>
          <w:lang w:val="en-US"/>
        </w:rPr>
        <w:t>The Foundations of Physchemistry of Micro World.  Monographic.</w:t>
      </w:r>
    </w:p>
    <w:p w:rsidR="000B1684" w:rsidRDefault="000B1684" w:rsidP="000B1684">
      <w:pPr>
        <w:jc w:val="both"/>
        <w:rPr>
          <w:lang w:val="en-US"/>
        </w:rPr>
      </w:pPr>
      <w:r w:rsidRPr="00672C04">
        <w:rPr>
          <w:sz w:val="24"/>
          <w:szCs w:val="24"/>
          <w:lang w:val="en-US"/>
        </w:rPr>
        <w:tab/>
      </w:r>
      <w:r>
        <w:rPr>
          <w:lang w:val="en-US"/>
        </w:rPr>
        <w:t>In 10-th edition the chapter on new electrodynamics is considerably expanded.</w:t>
      </w:r>
    </w:p>
    <w:p w:rsidR="000B1684" w:rsidRPr="000B1684" w:rsidRDefault="000B1684" w:rsidP="001E4D82">
      <w:pPr>
        <w:jc w:val="both"/>
        <w:rPr>
          <w:lang w:val="en-US"/>
        </w:rPr>
      </w:pPr>
    </w:p>
    <w:p w:rsidR="00F87DE5" w:rsidRPr="00CB5ED6" w:rsidRDefault="001E4D82" w:rsidP="001E4D82">
      <w:pPr>
        <w:jc w:val="both"/>
        <w:rPr>
          <w:lang w:val="en-US"/>
        </w:rPr>
      </w:pPr>
      <w:r w:rsidRPr="000B1684">
        <w:rPr>
          <w:lang w:val="en-US"/>
        </w:rPr>
        <w:t xml:space="preserve">           </w:t>
      </w:r>
    </w:p>
    <w:p w:rsidR="00F87DE5" w:rsidRPr="00CB5ED6" w:rsidRDefault="00F87DE5" w:rsidP="001E4D82">
      <w:pPr>
        <w:jc w:val="both"/>
        <w:rPr>
          <w:lang w:val="en-US"/>
        </w:rPr>
      </w:pPr>
    </w:p>
    <w:p w:rsidR="001E4D82" w:rsidRPr="004023FC" w:rsidRDefault="001E4D82" w:rsidP="001E4D82">
      <w:pPr>
        <w:jc w:val="both"/>
        <w:rPr>
          <w:lang w:val="en-US"/>
        </w:rPr>
      </w:pPr>
      <w:r w:rsidRPr="004023FC">
        <w:rPr>
          <w:lang w:val="en-US"/>
        </w:rPr>
        <w:t>The new axiomatic of natural sciences is given in the book; on its basis, quantum physics and quantum chem</w:t>
      </w:r>
      <w:r w:rsidRPr="004023FC">
        <w:rPr>
          <w:lang w:val="en-US"/>
        </w:rPr>
        <w:t>i</w:t>
      </w:r>
      <w:r w:rsidRPr="004023FC">
        <w:rPr>
          <w:lang w:val="en-US"/>
        </w:rPr>
        <w:t>stry have been returned to the classical way of development. The first steps are made on this way, which have led to discovery of the structur</w:t>
      </w:r>
      <w:r>
        <w:rPr>
          <w:lang w:val="en-US"/>
        </w:rPr>
        <w:t xml:space="preserve">e of the photon, the electron, </w:t>
      </w:r>
      <w:r w:rsidRPr="004023FC">
        <w:rPr>
          <w:lang w:val="en-US"/>
        </w:rPr>
        <w:t>and the principle of the formation  of  the atomic nuclei, the at</w:t>
      </w:r>
      <w:r>
        <w:rPr>
          <w:lang w:val="en-US"/>
        </w:rPr>
        <w:t xml:space="preserve">oms, </w:t>
      </w:r>
      <w:r w:rsidRPr="004023FC">
        <w:rPr>
          <w:lang w:val="en-US"/>
        </w:rPr>
        <w:t xml:space="preserve"> the molecules</w:t>
      </w:r>
      <w:r>
        <w:rPr>
          <w:lang w:val="en-US"/>
        </w:rPr>
        <w:t xml:space="preserve"> and clusters</w:t>
      </w:r>
      <w:r w:rsidRPr="004023FC">
        <w:rPr>
          <w:lang w:val="en-US"/>
        </w:rPr>
        <w:t>. As a result, a new interpretation of many physical and chemical phenomena has appeared, and the conditions for cognition of the universe depths under the control of the space-matter-time axiom, the main axiom of natural science, have been formed.</w:t>
      </w:r>
    </w:p>
    <w:p w:rsidR="001E4D82" w:rsidRPr="004023FC" w:rsidRDefault="001E4D82" w:rsidP="001E4D82">
      <w:pPr>
        <w:ind w:firstLine="709"/>
        <w:jc w:val="both"/>
        <w:rPr>
          <w:lang w:val="en-US"/>
        </w:rPr>
      </w:pPr>
      <w:r w:rsidRPr="004023FC">
        <w:rPr>
          <w:lang w:val="en-US"/>
        </w:rPr>
        <w:t>An application of the new theoretical results to the solution of the practical energy tasks has been shown on the basis of the pulse and plasma influences on the ions and cluster of water. Due to these influences, the energy expenses on production of hydrogen and thermal energy from water are considerably reduced as co</w:t>
      </w:r>
      <w:r w:rsidRPr="004023FC">
        <w:rPr>
          <w:lang w:val="en-US"/>
        </w:rPr>
        <w:t>m</w:t>
      </w:r>
      <w:r w:rsidRPr="004023FC">
        <w:rPr>
          <w:lang w:val="en-US"/>
        </w:rPr>
        <w:t>pared with the existing methods of their production. Besides, a transmutation of the atomic nuclei of the alkali metals and the cathode metal takes place during the plasma electrolytic process. This process claims to a leading role in the study of the atomic nuclei of chemical elements.</w:t>
      </w:r>
    </w:p>
    <w:p w:rsidR="001E4D82" w:rsidRPr="004023FC" w:rsidRDefault="001E4D82" w:rsidP="001E4D82">
      <w:pPr>
        <w:ind w:firstLine="709"/>
        <w:jc w:val="both"/>
        <w:rPr>
          <w:lang w:val="en-US"/>
        </w:rPr>
      </w:pPr>
      <w:r w:rsidRPr="004023FC">
        <w:rPr>
          <w:lang w:val="en-US"/>
        </w:rPr>
        <w:t>The book is intended for physicists, chemistry and other scientists and specialists which are seeking new way for   understanding of  micro world and new sources of energy.</w:t>
      </w:r>
    </w:p>
    <w:p w:rsidR="001E4D82" w:rsidRPr="004023FC" w:rsidRDefault="001E4D82" w:rsidP="001E4D82">
      <w:pPr>
        <w:jc w:val="both"/>
        <w:rPr>
          <w:lang w:val="en-US"/>
        </w:rPr>
      </w:pPr>
      <w:r w:rsidRPr="004023FC">
        <w:rPr>
          <w:lang w:val="en-US"/>
        </w:rPr>
        <w:t xml:space="preserve">           No part of this publication may be reproduced or transmitted in any form without permission in writing form the author.</w:t>
      </w:r>
    </w:p>
    <w:p w:rsidR="004243F8" w:rsidRPr="00CB5ED6" w:rsidRDefault="001E4D82" w:rsidP="001E4D82">
      <w:pPr>
        <w:jc w:val="both"/>
        <w:rPr>
          <w:lang w:val="en-US"/>
        </w:rPr>
      </w:pPr>
      <w:r w:rsidRPr="004023FC">
        <w:rPr>
          <w:lang w:val="en-US"/>
        </w:rPr>
        <w:t xml:space="preserve">Copyright  </w:t>
      </w:r>
      <w:r w:rsidRPr="004023FC">
        <w:sym w:font="Symbol" w:char="F0D3"/>
      </w:r>
      <w:r w:rsidRPr="004023FC">
        <w:rPr>
          <w:lang w:val="en-US"/>
        </w:rPr>
        <w:t xml:space="preserve"> 2008 Kanarev Philipp Michailovich, 2008.</w:t>
      </w:r>
      <w:r w:rsidR="000B1684" w:rsidRPr="000B1684">
        <w:rPr>
          <w:lang w:val="en-US"/>
        </w:rPr>
        <w:t xml:space="preserve"> </w:t>
      </w:r>
    </w:p>
    <w:p w:rsidR="00F87DE5" w:rsidRPr="00CB5ED6" w:rsidRDefault="00F87DE5" w:rsidP="001E4D82">
      <w:pPr>
        <w:jc w:val="both"/>
        <w:rPr>
          <w:lang w:val="en-US"/>
        </w:rPr>
      </w:pPr>
    </w:p>
    <w:p w:rsidR="004243F8" w:rsidRPr="00CB5ED6" w:rsidRDefault="00522787" w:rsidP="001E4D82">
      <w:pPr>
        <w:jc w:val="both"/>
        <w:rPr>
          <w:b/>
          <w:sz w:val="28"/>
          <w:szCs w:val="28"/>
          <w:lang w:val="en-US"/>
        </w:rPr>
      </w:pPr>
      <w:hyperlink r:id="rId9" w:history="1">
        <w:r w:rsidR="000B1684" w:rsidRPr="004243F8">
          <w:rPr>
            <w:rStyle w:val="a4"/>
            <w:b/>
            <w:bCs/>
            <w:sz w:val="28"/>
            <w:szCs w:val="28"/>
            <w:lang w:val="en-US"/>
          </w:rPr>
          <w:t>http</w:t>
        </w:r>
        <w:r w:rsidR="000B1684" w:rsidRPr="00CB5ED6">
          <w:rPr>
            <w:rStyle w:val="a4"/>
            <w:b/>
            <w:bCs/>
            <w:sz w:val="28"/>
            <w:szCs w:val="28"/>
            <w:lang w:val="en-US"/>
          </w:rPr>
          <w:t>://</w:t>
        </w:r>
        <w:r w:rsidR="000B1684" w:rsidRPr="004243F8">
          <w:rPr>
            <w:rStyle w:val="a4"/>
            <w:b/>
            <w:bCs/>
            <w:sz w:val="28"/>
            <w:szCs w:val="28"/>
            <w:lang w:val="en-US"/>
          </w:rPr>
          <w:t>kubagro</w:t>
        </w:r>
        <w:r w:rsidR="000B1684" w:rsidRPr="00CB5ED6">
          <w:rPr>
            <w:rStyle w:val="a4"/>
            <w:b/>
            <w:bCs/>
            <w:sz w:val="28"/>
            <w:szCs w:val="28"/>
            <w:lang w:val="en-US"/>
          </w:rPr>
          <w:t>.</w:t>
        </w:r>
        <w:r w:rsidR="000B1684" w:rsidRPr="004243F8">
          <w:rPr>
            <w:rStyle w:val="a4"/>
            <w:b/>
            <w:bCs/>
            <w:sz w:val="28"/>
            <w:szCs w:val="28"/>
            <w:lang w:val="en-US"/>
          </w:rPr>
          <w:t>ru</w:t>
        </w:r>
        <w:r w:rsidR="000B1684" w:rsidRPr="00CB5ED6">
          <w:rPr>
            <w:rStyle w:val="a4"/>
            <w:b/>
            <w:bCs/>
            <w:sz w:val="28"/>
            <w:szCs w:val="28"/>
            <w:lang w:val="en-US"/>
          </w:rPr>
          <w:t>/</w:t>
        </w:r>
        <w:r w:rsidR="000B1684" w:rsidRPr="004243F8">
          <w:rPr>
            <w:rStyle w:val="a4"/>
            <w:b/>
            <w:bCs/>
            <w:sz w:val="28"/>
            <w:szCs w:val="28"/>
            <w:lang w:val="en-US"/>
          </w:rPr>
          <w:t>science</w:t>
        </w:r>
        <w:r w:rsidR="000B1684" w:rsidRPr="00CB5ED6">
          <w:rPr>
            <w:rStyle w:val="a4"/>
            <w:b/>
            <w:bCs/>
            <w:sz w:val="28"/>
            <w:szCs w:val="28"/>
            <w:lang w:val="en-US"/>
          </w:rPr>
          <w:t>/</w:t>
        </w:r>
        <w:r w:rsidR="000B1684" w:rsidRPr="004243F8">
          <w:rPr>
            <w:rStyle w:val="a4"/>
            <w:b/>
            <w:bCs/>
            <w:sz w:val="28"/>
            <w:szCs w:val="28"/>
            <w:lang w:val="en-US"/>
          </w:rPr>
          <w:t>prof</w:t>
        </w:r>
        <w:r w:rsidR="000B1684" w:rsidRPr="00CB5ED6">
          <w:rPr>
            <w:rStyle w:val="a4"/>
            <w:b/>
            <w:bCs/>
            <w:sz w:val="28"/>
            <w:szCs w:val="28"/>
            <w:lang w:val="en-US"/>
          </w:rPr>
          <w:t>.</w:t>
        </w:r>
        <w:r w:rsidR="000B1684" w:rsidRPr="004243F8">
          <w:rPr>
            <w:rStyle w:val="a4"/>
            <w:b/>
            <w:bCs/>
            <w:sz w:val="28"/>
            <w:szCs w:val="28"/>
            <w:lang w:val="en-US"/>
          </w:rPr>
          <w:t>php</w:t>
        </w:r>
        <w:r w:rsidR="000B1684" w:rsidRPr="00CB5ED6">
          <w:rPr>
            <w:rStyle w:val="a4"/>
            <w:b/>
            <w:bCs/>
            <w:sz w:val="28"/>
            <w:szCs w:val="28"/>
            <w:lang w:val="en-US"/>
          </w:rPr>
          <w:t>?</w:t>
        </w:r>
        <w:r w:rsidR="000B1684" w:rsidRPr="004243F8">
          <w:rPr>
            <w:rStyle w:val="a4"/>
            <w:b/>
            <w:bCs/>
            <w:sz w:val="28"/>
            <w:szCs w:val="28"/>
            <w:lang w:val="en-US"/>
          </w:rPr>
          <w:t>kanarev</w:t>
        </w:r>
      </w:hyperlink>
      <w:r w:rsidR="001E4D82" w:rsidRPr="00CB5ED6">
        <w:rPr>
          <w:b/>
          <w:sz w:val="28"/>
          <w:szCs w:val="28"/>
          <w:lang w:val="en-US"/>
        </w:rPr>
        <w:t xml:space="preserve"> </w:t>
      </w:r>
    </w:p>
    <w:p w:rsidR="00F87DE5" w:rsidRPr="00CB5ED6" w:rsidRDefault="00F87DE5" w:rsidP="001E4D82">
      <w:pPr>
        <w:jc w:val="both"/>
        <w:rPr>
          <w:b/>
          <w:sz w:val="28"/>
          <w:szCs w:val="28"/>
          <w:lang w:val="en-US"/>
        </w:rPr>
      </w:pPr>
    </w:p>
    <w:p w:rsidR="00F87DE5" w:rsidRPr="00CB5ED6" w:rsidRDefault="00522787" w:rsidP="001E4D82">
      <w:pPr>
        <w:jc w:val="both"/>
        <w:rPr>
          <w:b/>
          <w:sz w:val="28"/>
          <w:szCs w:val="28"/>
          <w:lang w:val="en-US"/>
        </w:rPr>
      </w:pPr>
      <w:hyperlink r:id="rId10" w:history="1">
        <w:r w:rsidR="001E4D82" w:rsidRPr="004243F8">
          <w:rPr>
            <w:rStyle w:val="a4"/>
            <w:b/>
            <w:sz w:val="28"/>
            <w:szCs w:val="28"/>
            <w:lang w:val="en-US"/>
          </w:rPr>
          <w:t>http</w:t>
        </w:r>
        <w:r w:rsidR="001E4D82" w:rsidRPr="00CB5ED6">
          <w:rPr>
            <w:rStyle w:val="a4"/>
            <w:b/>
            <w:sz w:val="28"/>
            <w:szCs w:val="28"/>
            <w:lang w:val="en-US"/>
          </w:rPr>
          <w:t>://</w:t>
        </w:r>
        <w:r w:rsidR="001E4D82" w:rsidRPr="004243F8">
          <w:rPr>
            <w:rStyle w:val="a4"/>
            <w:b/>
            <w:sz w:val="28"/>
            <w:szCs w:val="28"/>
            <w:lang w:val="en-US"/>
          </w:rPr>
          <w:t>Kanarev</w:t>
        </w:r>
        <w:r w:rsidR="001E4D82" w:rsidRPr="00CB5ED6">
          <w:rPr>
            <w:rStyle w:val="a4"/>
            <w:b/>
            <w:sz w:val="28"/>
            <w:szCs w:val="28"/>
            <w:lang w:val="en-US"/>
          </w:rPr>
          <w:t>.</w:t>
        </w:r>
        <w:r w:rsidR="001E4D82" w:rsidRPr="004243F8">
          <w:rPr>
            <w:rStyle w:val="a4"/>
            <w:b/>
            <w:sz w:val="28"/>
            <w:szCs w:val="28"/>
            <w:lang w:val="en-US"/>
          </w:rPr>
          <w:t>innoplaza</w:t>
        </w:r>
        <w:r w:rsidR="001E4D82" w:rsidRPr="00CB5ED6">
          <w:rPr>
            <w:rStyle w:val="a4"/>
            <w:b/>
            <w:sz w:val="28"/>
            <w:szCs w:val="28"/>
            <w:lang w:val="en-US"/>
          </w:rPr>
          <w:t>.</w:t>
        </w:r>
        <w:r w:rsidR="001E4D82" w:rsidRPr="004243F8">
          <w:rPr>
            <w:rStyle w:val="a4"/>
            <w:b/>
            <w:sz w:val="28"/>
            <w:szCs w:val="28"/>
            <w:lang w:val="en-US"/>
          </w:rPr>
          <w:t>net</w:t>
        </w:r>
      </w:hyperlink>
      <w:r w:rsidR="001E4D82" w:rsidRPr="00CB5ED6">
        <w:rPr>
          <w:b/>
          <w:sz w:val="28"/>
          <w:szCs w:val="28"/>
          <w:lang w:val="en-US"/>
        </w:rPr>
        <w:t xml:space="preserve"> </w:t>
      </w:r>
    </w:p>
    <w:p w:rsidR="004243F8" w:rsidRPr="00CB5ED6" w:rsidRDefault="001E4D82" w:rsidP="001E4D82">
      <w:pPr>
        <w:jc w:val="both"/>
        <w:rPr>
          <w:b/>
          <w:sz w:val="28"/>
          <w:szCs w:val="28"/>
          <w:lang w:val="en-US"/>
        </w:rPr>
      </w:pPr>
      <w:r w:rsidRPr="00CB5ED6">
        <w:rPr>
          <w:b/>
          <w:sz w:val="28"/>
          <w:szCs w:val="28"/>
          <w:lang w:val="en-US"/>
        </w:rPr>
        <w:t xml:space="preserve">  </w:t>
      </w:r>
    </w:p>
    <w:p w:rsidR="00F87DE5" w:rsidRPr="00CB5ED6" w:rsidRDefault="00522787" w:rsidP="001E4D82">
      <w:pPr>
        <w:jc w:val="both"/>
        <w:rPr>
          <w:b/>
          <w:sz w:val="28"/>
          <w:szCs w:val="28"/>
          <w:lang w:val="en-US"/>
        </w:rPr>
      </w:pPr>
      <w:hyperlink r:id="rId11" w:history="1">
        <w:r w:rsidR="001E4D82" w:rsidRPr="004243F8">
          <w:rPr>
            <w:rStyle w:val="a4"/>
            <w:b/>
            <w:sz w:val="28"/>
            <w:szCs w:val="28"/>
            <w:lang w:val="en-US"/>
          </w:rPr>
          <w:t>http</w:t>
        </w:r>
        <w:r w:rsidR="001E4D82" w:rsidRPr="00CB5ED6">
          <w:rPr>
            <w:rStyle w:val="a4"/>
            <w:b/>
            <w:sz w:val="28"/>
            <w:szCs w:val="28"/>
            <w:lang w:val="en-US"/>
          </w:rPr>
          <w:t>://</w:t>
        </w:r>
        <w:r w:rsidR="001E4D82" w:rsidRPr="004243F8">
          <w:rPr>
            <w:rStyle w:val="a4"/>
            <w:b/>
            <w:sz w:val="28"/>
            <w:szCs w:val="28"/>
            <w:lang w:val="en-US"/>
          </w:rPr>
          <w:t>kanarev</w:t>
        </w:r>
        <w:r w:rsidR="001E4D82" w:rsidRPr="00CB5ED6">
          <w:rPr>
            <w:rStyle w:val="a4"/>
            <w:b/>
            <w:sz w:val="28"/>
            <w:szCs w:val="28"/>
            <w:lang w:val="en-US"/>
          </w:rPr>
          <w:t>.</w:t>
        </w:r>
        <w:r w:rsidR="001E4D82" w:rsidRPr="004243F8">
          <w:rPr>
            <w:rStyle w:val="a4"/>
            <w:b/>
            <w:sz w:val="28"/>
            <w:szCs w:val="28"/>
            <w:lang w:val="en-US"/>
          </w:rPr>
          <w:t>inauka</w:t>
        </w:r>
        <w:r w:rsidR="001E4D82" w:rsidRPr="00CB5ED6">
          <w:rPr>
            <w:rStyle w:val="a4"/>
            <w:b/>
            <w:sz w:val="28"/>
            <w:szCs w:val="28"/>
            <w:lang w:val="en-US"/>
          </w:rPr>
          <w:t>.</w:t>
        </w:r>
        <w:r w:rsidR="001E4D82" w:rsidRPr="004243F8">
          <w:rPr>
            <w:rStyle w:val="a4"/>
            <w:b/>
            <w:sz w:val="28"/>
            <w:szCs w:val="28"/>
            <w:lang w:val="en-US"/>
          </w:rPr>
          <w:t>ru</w:t>
        </w:r>
      </w:hyperlink>
    </w:p>
    <w:p w:rsidR="00F87DE5" w:rsidRPr="00CB5ED6" w:rsidRDefault="00F87DE5" w:rsidP="001E4D82">
      <w:pPr>
        <w:jc w:val="both"/>
        <w:rPr>
          <w:b/>
          <w:sz w:val="28"/>
          <w:szCs w:val="28"/>
          <w:lang w:val="en-US"/>
        </w:rPr>
      </w:pPr>
    </w:p>
    <w:p w:rsidR="00F87DE5" w:rsidRPr="00CB5ED6" w:rsidRDefault="001E4D82" w:rsidP="001E4D82">
      <w:pPr>
        <w:jc w:val="both"/>
        <w:rPr>
          <w:b/>
          <w:sz w:val="28"/>
          <w:szCs w:val="28"/>
          <w:lang w:val="en-US"/>
        </w:rPr>
      </w:pPr>
      <w:r w:rsidRPr="00CB5ED6">
        <w:rPr>
          <w:b/>
          <w:sz w:val="28"/>
          <w:szCs w:val="28"/>
          <w:lang w:val="en-US"/>
        </w:rPr>
        <w:t xml:space="preserve"> </w:t>
      </w:r>
      <w:hyperlink r:id="rId12" w:history="1">
        <w:r w:rsidRPr="004243F8">
          <w:rPr>
            <w:rStyle w:val="a4"/>
            <w:b/>
            <w:sz w:val="28"/>
            <w:szCs w:val="28"/>
            <w:lang w:val="en-US"/>
          </w:rPr>
          <w:t>http</w:t>
        </w:r>
        <w:r w:rsidRPr="00CB5ED6">
          <w:rPr>
            <w:rStyle w:val="a4"/>
            <w:b/>
            <w:sz w:val="28"/>
            <w:szCs w:val="28"/>
            <w:lang w:val="en-US"/>
          </w:rPr>
          <w:t>://</w:t>
        </w:r>
        <w:r w:rsidRPr="004243F8">
          <w:rPr>
            <w:rStyle w:val="a4"/>
            <w:b/>
            <w:sz w:val="28"/>
            <w:szCs w:val="28"/>
            <w:lang w:val="en-US"/>
          </w:rPr>
          <w:t>peswiki</w:t>
        </w:r>
        <w:r w:rsidRPr="00CB5ED6">
          <w:rPr>
            <w:rStyle w:val="a4"/>
            <w:b/>
            <w:sz w:val="28"/>
            <w:szCs w:val="28"/>
            <w:lang w:val="en-US"/>
          </w:rPr>
          <w:t>.</w:t>
        </w:r>
        <w:r w:rsidRPr="004243F8">
          <w:rPr>
            <w:rStyle w:val="a4"/>
            <w:b/>
            <w:sz w:val="28"/>
            <w:szCs w:val="28"/>
            <w:lang w:val="en-US"/>
          </w:rPr>
          <w:t>com</w:t>
        </w:r>
        <w:r w:rsidRPr="00CB5ED6">
          <w:rPr>
            <w:rStyle w:val="a4"/>
            <w:b/>
            <w:sz w:val="28"/>
            <w:szCs w:val="28"/>
            <w:lang w:val="en-US"/>
          </w:rPr>
          <w:t>/</w:t>
        </w:r>
        <w:r w:rsidRPr="004243F8">
          <w:rPr>
            <w:rStyle w:val="a4"/>
            <w:b/>
            <w:sz w:val="28"/>
            <w:szCs w:val="28"/>
            <w:lang w:val="en-US"/>
          </w:rPr>
          <w:t>index</w:t>
        </w:r>
        <w:r w:rsidRPr="00CB5ED6">
          <w:rPr>
            <w:rStyle w:val="a4"/>
            <w:b/>
            <w:sz w:val="28"/>
            <w:szCs w:val="28"/>
            <w:lang w:val="en-US"/>
          </w:rPr>
          <w:t>.</w:t>
        </w:r>
        <w:r w:rsidRPr="004243F8">
          <w:rPr>
            <w:rStyle w:val="a4"/>
            <w:b/>
            <w:sz w:val="28"/>
            <w:szCs w:val="28"/>
            <w:lang w:val="en-US"/>
          </w:rPr>
          <w:t>php</w:t>
        </w:r>
        <w:r w:rsidRPr="00CB5ED6">
          <w:rPr>
            <w:rStyle w:val="a4"/>
            <w:b/>
            <w:sz w:val="28"/>
            <w:szCs w:val="28"/>
            <w:lang w:val="en-US"/>
          </w:rPr>
          <w:t>/</w:t>
        </w:r>
        <w:r w:rsidRPr="004243F8">
          <w:rPr>
            <w:rStyle w:val="a4"/>
            <w:b/>
            <w:sz w:val="28"/>
            <w:szCs w:val="28"/>
            <w:lang w:val="en-US"/>
          </w:rPr>
          <w:t>Directory</w:t>
        </w:r>
        <w:r w:rsidRPr="00CB5ED6">
          <w:rPr>
            <w:rStyle w:val="a4"/>
            <w:b/>
            <w:sz w:val="28"/>
            <w:szCs w:val="28"/>
            <w:lang w:val="en-US"/>
          </w:rPr>
          <w:t>:</w:t>
        </w:r>
        <w:r w:rsidRPr="004243F8">
          <w:rPr>
            <w:rStyle w:val="a4"/>
            <w:b/>
            <w:sz w:val="28"/>
            <w:szCs w:val="28"/>
            <w:lang w:val="en-US"/>
          </w:rPr>
          <w:t>Kanarev</w:t>
        </w:r>
        <w:r w:rsidRPr="00CB5ED6">
          <w:rPr>
            <w:rStyle w:val="a4"/>
            <w:b/>
            <w:sz w:val="28"/>
            <w:szCs w:val="28"/>
            <w:lang w:val="en-US"/>
          </w:rPr>
          <w:t>_</w:t>
        </w:r>
        <w:r w:rsidRPr="004243F8">
          <w:rPr>
            <w:rStyle w:val="a4"/>
            <w:b/>
            <w:sz w:val="28"/>
            <w:szCs w:val="28"/>
            <w:lang w:val="en-US"/>
          </w:rPr>
          <w:t>Electrolysis</w:t>
        </w:r>
      </w:hyperlink>
      <w:r w:rsidRPr="00CB5ED6">
        <w:rPr>
          <w:b/>
          <w:sz w:val="28"/>
          <w:szCs w:val="28"/>
          <w:lang w:val="en-US"/>
        </w:rPr>
        <w:t xml:space="preserve"> </w:t>
      </w:r>
    </w:p>
    <w:p w:rsidR="004243F8" w:rsidRPr="00CB5ED6" w:rsidRDefault="001E4D82" w:rsidP="001E4D82">
      <w:pPr>
        <w:jc w:val="both"/>
        <w:rPr>
          <w:b/>
          <w:sz w:val="28"/>
          <w:szCs w:val="28"/>
          <w:lang w:val="en-US"/>
        </w:rPr>
      </w:pPr>
      <w:r w:rsidRPr="00CB5ED6">
        <w:rPr>
          <w:b/>
          <w:sz w:val="28"/>
          <w:szCs w:val="28"/>
          <w:lang w:val="en-US"/>
        </w:rPr>
        <w:t xml:space="preserve">  </w:t>
      </w:r>
    </w:p>
    <w:p w:rsidR="001E4D82" w:rsidRPr="00CB5ED6" w:rsidRDefault="00522787" w:rsidP="001E4D82">
      <w:pPr>
        <w:jc w:val="both"/>
        <w:rPr>
          <w:b/>
          <w:sz w:val="28"/>
          <w:szCs w:val="28"/>
          <w:lang w:val="en-US"/>
        </w:rPr>
      </w:pPr>
      <w:hyperlink r:id="rId13" w:history="1">
        <w:r w:rsidR="001E4D82" w:rsidRPr="004243F8">
          <w:rPr>
            <w:rStyle w:val="a4"/>
            <w:b/>
            <w:sz w:val="28"/>
            <w:szCs w:val="28"/>
            <w:lang w:val="en-US"/>
          </w:rPr>
          <w:t>http</w:t>
        </w:r>
        <w:r w:rsidR="001E4D82" w:rsidRPr="00CB5ED6">
          <w:rPr>
            <w:rStyle w:val="a4"/>
            <w:b/>
            <w:sz w:val="28"/>
            <w:szCs w:val="28"/>
            <w:lang w:val="en-US"/>
          </w:rPr>
          <w:t>://</w:t>
        </w:r>
        <w:r w:rsidR="001E4D82" w:rsidRPr="004243F8">
          <w:rPr>
            <w:rStyle w:val="a4"/>
            <w:b/>
            <w:sz w:val="28"/>
            <w:szCs w:val="28"/>
            <w:lang w:val="en-US"/>
          </w:rPr>
          <w:t>www</w:t>
        </w:r>
        <w:r w:rsidR="001E4D82" w:rsidRPr="00CB5ED6">
          <w:rPr>
            <w:rStyle w:val="a4"/>
            <w:b/>
            <w:sz w:val="28"/>
            <w:szCs w:val="28"/>
            <w:lang w:val="en-US"/>
          </w:rPr>
          <w:t>.</w:t>
        </w:r>
        <w:r w:rsidR="001E4D82" w:rsidRPr="004243F8">
          <w:rPr>
            <w:rStyle w:val="a4"/>
            <w:b/>
            <w:sz w:val="28"/>
            <w:szCs w:val="28"/>
            <w:lang w:val="en-US"/>
          </w:rPr>
          <w:t>new</w:t>
        </w:r>
        <w:r w:rsidR="001E4D82" w:rsidRPr="00CB5ED6">
          <w:rPr>
            <w:rStyle w:val="a4"/>
            <w:b/>
            <w:sz w:val="28"/>
            <w:szCs w:val="28"/>
            <w:lang w:val="en-US"/>
          </w:rPr>
          <w:t>-</w:t>
        </w:r>
        <w:r w:rsidR="001E4D82" w:rsidRPr="004243F8">
          <w:rPr>
            <w:rStyle w:val="a4"/>
            <w:b/>
            <w:sz w:val="28"/>
            <w:szCs w:val="28"/>
            <w:lang w:val="en-US"/>
          </w:rPr>
          <w:t>physics</w:t>
        </w:r>
        <w:r w:rsidR="001E4D82" w:rsidRPr="00CB5ED6">
          <w:rPr>
            <w:rStyle w:val="a4"/>
            <w:b/>
            <w:sz w:val="28"/>
            <w:szCs w:val="28"/>
            <w:lang w:val="en-US"/>
          </w:rPr>
          <w:t>.</w:t>
        </w:r>
        <w:r w:rsidR="001E4D82" w:rsidRPr="004243F8">
          <w:rPr>
            <w:rStyle w:val="a4"/>
            <w:b/>
            <w:sz w:val="28"/>
            <w:szCs w:val="28"/>
            <w:lang w:val="en-US"/>
          </w:rPr>
          <w:t>com</w:t>
        </w:r>
        <w:r w:rsidR="001E4D82" w:rsidRPr="00CB5ED6">
          <w:rPr>
            <w:rStyle w:val="a4"/>
            <w:b/>
            <w:sz w:val="28"/>
            <w:szCs w:val="28"/>
            <w:lang w:val="en-US"/>
          </w:rPr>
          <w:t>/</w:t>
        </w:r>
      </w:hyperlink>
      <w:r w:rsidR="001E4D82" w:rsidRPr="00CB5ED6">
        <w:rPr>
          <w:b/>
          <w:sz w:val="28"/>
          <w:szCs w:val="28"/>
          <w:lang w:val="en-US"/>
        </w:rPr>
        <w:t xml:space="preserve"> </w:t>
      </w:r>
    </w:p>
    <w:p w:rsidR="00826097" w:rsidRPr="00CB5ED6" w:rsidRDefault="00826097" w:rsidP="00F276B3">
      <w:pPr>
        <w:rPr>
          <w:b/>
          <w:sz w:val="24"/>
          <w:szCs w:val="24"/>
          <w:lang w:val="en-US"/>
        </w:rPr>
      </w:pPr>
    </w:p>
    <w:p w:rsidR="00091800" w:rsidRPr="00CB5ED6" w:rsidRDefault="00091800" w:rsidP="00826097">
      <w:pPr>
        <w:jc w:val="center"/>
        <w:rPr>
          <w:b/>
          <w:sz w:val="22"/>
          <w:szCs w:val="22"/>
          <w:lang w:val="en-US"/>
        </w:rPr>
      </w:pPr>
    </w:p>
    <w:p w:rsidR="00091800" w:rsidRPr="00CB5ED6" w:rsidRDefault="00091800" w:rsidP="00826097">
      <w:pPr>
        <w:jc w:val="center"/>
        <w:rPr>
          <w:b/>
          <w:sz w:val="22"/>
          <w:szCs w:val="22"/>
          <w:lang w:val="en-US"/>
        </w:rPr>
      </w:pPr>
    </w:p>
    <w:p w:rsidR="00091800" w:rsidRPr="00CB5ED6" w:rsidRDefault="00091800" w:rsidP="00826097">
      <w:pPr>
        <w:jc w:val="center"/>
        <w:rPr>
          <w:b/>
          <w:sz w:val="22"/>
          <w:szCs w:val="22"/>
          <w:lang w:val="en-US"/>
        </w:rPr>
      </w:pPr>
    </w:p>
    <w:p w:rsidR="00091800" w:rsidRPr="00CB5ED6" w:rsidRDefault="00091800" w:rsidP="00826097">
      <w:pPr>
        <w:jc w:val="center"/>
        <w:rPr>
          <w:b/>
          <w:sz w:val="22"/>
          <w:szCs w:val="22"/>
          <w:lang w:val="en-US"/>
        </w:rPr>
      </w:pPr>
    </w:p>
    <w:p w:rsidR="00091800" w:rsidRPr="00CB5ED6" w:rsidRDefault="00091800" w:rsidP="00826097">
      <w:pPr>
        <w:jc w:val="center"/>
        <w:rPr>
          <w:b/>
          <w:sz w:val="22"/>
          <w:szCs w:val="22"/>
          <w:lang w:val="en-US"/>
        </w:rPr>
      </w:pPr>
    </w:p>
    <w:p w:rsidR="00091800" w:rsidRPr="00CB5ED6" w:rsidRDefault="00091800" w:rsidP="00826097">
      <w:pPr>
        <w:jc w:val="center"/>
        <w:rPr>
          <w:b/>
          <w:sz w:val="22"/>
          <w:szCs w:val="22"/>
          <w:lang w:val="en-US"/>
        </w:rPr>
      </w:pPr>
    </w:p>
    <w:p w:rsidR="00091800" w:rsidRPr="00CB5ED6" w:rsidRDefault="00091800" w:rsidP="00826097">
      <w:pPr>
        <w:jc w:val="center"/>
        <w:rPr>
          <w:b/>
          <w:sz w:val="22"/>
          <w:szCs w:val="22"/>
          <w:lang w:val="en-US"/>
        </w:rPr>
      </w:pPr>
    </w:p>
    <w:p w:rsidR="00091800" w:rsidRPr="00CB5ED6" w:rsidRDefault="00091800" w:rsidP="00826097">
      <w:pPr>
        <w:jc w:val="center"/>
        <w:rPr>
          <w:b/>
          <w:sz w:val="22"/>
          <w:szCs w:val="22"/>
          <w:lang w:val="en-US"/>
        </w:rPr>
      </w:pPr>
    </w:p>
    <w:p w:rsidR="00091800" w:rsidRPr="00CB5ED6" w:rsidRDefault="00091800" w:rsidP="00826097">
      <w:pPr>
        <w:jc w:val="center"/>
        <w:rPr>
          <w:b/>
          <w:sz w:val="22"/>
          <w:szCs w:val="22"/>
          <w:lang w:val="en-US"/>
        </w:rPr>
      </w:pPr>
    </w:p>
    <w:p w:rsidR="00091800" w:rsidRPr="00CB5ED6" w:rsidRDefault="00091800" w:rsidP="00826097">
      <w:pPr>
        <w:jc w:val="center"/>
        <w:rPr>
          <w:b/>
          <w:sz w:val="22"/>
          <w:szCs w:val="22"/>
          <w:lang w:val="en-US"/>
        </w:rPr>
      </w:pPr>
    </w:p>
    <w:p w:rsidR="00091800" w:rsidRPr="00CB5ED6" w:rsidRDefault="00091800" w:rsidP="00826097">
      <w:pPr>
        <w:jc w:val="center"/>
        <w:rPr>
          <w:b/>
          <w:sz w:val="22"/>
          <w:szCs w:val="22"/>
          <w:lang w:val="en-US"/>
        </w:rPr>
      </w:pPr>
    </w:p>
    <w:p w:rsidR="00091800" w:rsidRPr="00CB5ED6" w:rsidRDefault="00091800" w:rsidP="00826097">
      <w:pPr>
        <w:jc w:val="center"/>
        <w:rPr>
          <w:b/>
          <w:sz w:val="22"/>
          <w:szCs w:val="22"/>
          <w:lang w:val="en-US"/>
        </w:rPr>
      </w:pPr>
    </w:p>
    <w:p w:rsidR="00091800" w:rsidRPr="00CB5ED6" w:rsidRDefault="00091800" w:rsidP="00826097">
      <w:pPr>
        <w:jc w:val="center"/>
        <w:rPr>
          <w:b/>
          <w:sz w:val="22"/>
          <w:szCs w:val="22"/>
          <w:lang w:val="en-US"/>
        </w:rPr>
      </w:pPr>
    </w:p>
    <w:p w:rsidR="00091800" w:rsidRPr="00CB5ED6" w:rsidRDefault="00091800" w:rsidP="00826097">
      <w:pPr>
        <w:jc w:val="center"/>
        <w:rPr>
          <w:b/>
          <w:sz w:val="22"/>
          <w:szCs w:val="22"/>
          <w:lang w:val="en-US"/>
        </w:rPr>
      </w:pPr>
    </w:p>
    <w:p w:rsidR="00091800" w:rsidRPr="00CB5ED6" w:rsidRDefault="00091800" w:rsidP="00826097">
      <w:pPr>
        <w:jc w:val="center"/>
        <w:rPr>
          <w:b/>
          <w:sz w:val="22"/>
          <w:szCs w:val="22"/>
          <w:lang w:val="en-US"/>
        </w:rPr>
      </w:pPr>
    </w:p>
    <w:p w:rsidR="00091800" w:rsidRPr="00CB5ED6" w:rsidRDefault="00091800" w:rsidP="00826097">
      <w:pPr>
        <w:jc w:val="center"/>
        <w:rPr>
          <w:b/>
          <w:sz w:val="22"/>
          <w:szCs w:val="22"/>
          <w:lang w:val="en-US"/>
        </w:rPr>
      </w:pPr>
    </w:p>
    <w:p w:rsidR="00091800" w:rsidRPr="00CB5ED6" w:rsidRDefault="00091800" w:rsidP="00826097">
      <w:pPr>
        <w:jc w:val="center"/>
        <w:rPr>
          <w:b/>
          <w:sz w:val="22"/>
          <w:szCs w:val="22"/>
          <w:lang w:val="en-US"/>
        </w:rPr>
      </w:pPr>
    </w:p>
    <w:p w:rsidR="00091800" w:rsidRPr="00CB5ED6" w:rsidRDefault="00091800" w:rsidP="00826097">
      <w:pPr>
        <w:jc w:val="center"/>
        <w:rPr>
          <w:b/>
          <w:sz w:val="22"/>
          <w:szCs w:val="22"/>
          <w:lang w:val="en-US"/>
        </w:rPr>
      </w:pPr>
    </w:p>
    <w:p w:rsidR="00091800" w:rsidRPr="00CB5ED6" w:rsidRDefault="00091800" w:rsidP="00826097">
      <w:pPr>
        <w:jc w:val="center"/>
        <w:rPr>
          <w:b/>
          <w:sz w:val="22"/>
          <w:szCs w:val="22"/>
          <w:lang w:val="en-US"/>
        </w:rPr>
      </w:pPr>
    </w:p>
    <w:p w:rsidR="00091800" w:rsidRPr="00CB5ED6" w:rsidRDefault="00091800" w:rsidP="00826097">
      <w:pPr>
        <w:jc w:val="center"/>
        <w:rPr>
          <w:b/>
          <w:sz w:val="22"/>
          <w:szCs w:val="22"/>
          <w:lang w:val="en-US"/>
        </w:rPr>
      </w:pPr>
    </w:p>
    <w:p w:rsidR="00091800" w:rsidRPr="00CB5ED6" w:rsidRDefault="00091800" w:rsidP="00826097">
      <w:pPr>
        <w:jc w:val="center"/>
        <w:rPr>
          <w:b/>
          <w:sz w:val="22"/>
          <w:szCs w:val="22"/>
          <w:lang w:val="en-US"/>
        </w:rPr>
      </w:pPr>
    </w:p>
    <w:p w:rsidR="00091800" w:rsidRPr="00CB5ED6" w:rsidRDefault="00091800" w:rsidP="00826097">
      <w:pPr>
        <w:jc w:val="center"/>
        <w:rPr>
          <w:b/>
          <w:sz w:val="22"/>
          <w:szCs w:val="22"/>
          <w:lang w:val="en-US"/>
        </w:rPr>
      </w:pPr>
    </w:p>
    <w:p w:rsidR="00091800" w:rsidRPr="00CB5ED6" w:rsidRDefault="00091800" w:rsidP="00826097">
      <w:pPr>
        <w:jc w:val="center"/>
        <w:rPr>
          <w:b/>
          <w:sz w:val="22"/>
          <w:szCs w:val="22"/>
          <w:lang w:val="en-US"/>
        </w:rPr>
      </w:pPr>
    </w:p>
    <w:p w:rsidR="00091800" w:rsidRPr="00CB5ED6" w:rsidRDefault="00091800" w:rsidP="00826097">
      <w:pPr>
        <w:jc w:val="center"/>
        <w:rPr>
          <w:b/>
          <w:sz w:val="22"/>
          <w:szCs w:val="22"/>
          <w:lang w:val="en-US"/>
        </w:rPr>
      </w:pPr>
    </w:p>
    <w:p w:rsidR="000838B6" w:rsidRPr="00B03825" w:rsidRDefault="000838B6" w:rsidP="00761C4B">
      <w:pPr>
        <w:pStyle w:val="3"/>
        <w:rPr>
          <w:color w:val="FF0000"/>
          <w:sz w:val="44"/>
          <w:szCs w:val="44"/>
        </w:rPr>
      </w:pPr>
      <w:r w:rsidRPr="00B03825">
        <w:rPr>
          <w:color w:val="FF0000"/>
          <w:sz w:val="44"/>
          <w:szCs w:val="44"/>
        </w:rPr>
        <w:t>СОДЕРЖАНИЕ</w:t>
      </w:r>
    </w:p>
    <w:p w:rsidR="000838B6" w:rsidRPr="00761C4B" w:rsidRDefault="000838B6" w:rsidP="000838B6">
      <w:pPr>
        <w:ind w:firstLine="709"/>
        <w:jc w:val="both"/>
        <w:rPr>
          <w:b/>
          <w:bCs/>
          <w:color w:val="0070C0"/>
          <w:sz w:val="28"/>
          <w:szCs w:val="28"/>
        </w:rPr>
      </w:pPr>
      <w:r w:rsidRPr="00761C4B">
        <w:rPr>
          <w:b/>
          <w:bCs/>
          <w:color w:val="0070C0"/>
          <w:sz w:val="28"/>
          <w:szCs w:val="28"/>
        </w:rPr>
        <w:t>Предисловие</w:t>
      </w:r>
    </w:p>
    <w:p w:rsidR="000838B6" w:rsidRPr="00761C4B" w:rsidRDefault="000838B6" w:rsidP="000838B6">
      <w:pPr>
        <w:ind w:firstLine="709"/>
        <w:jc w:val="both"/>
        <w:rPr>
          <w:b/>
          <w:bCs/>
          <w:color w:val="0070C0"/>
          <w:sz w:val="28"/>
          <w:szCs w:val="28"/>
        </w:rPr>
      </w:pPr>
      <w:r w:rsidRPr="00761C4B">
        <w:rPr>
          <w:b/>
          <w:bCs/>
          <w:color w:val="0070C0"/>
          <w:sz w:val="28"/>
          <w:szCs w:val="28"/>
        </w:rPr>
        <w:t>Введение</w:t>
      </w:r>
    </w:p>
    <w:p w:rsidR="000838B6" w:rsidRPr="00B03825" w:rsidRDefault="000838B6" w:rsidP="000838B6">
      <w:pPr>
        <w:ind w:firstLine="709"/>
        <w:jc w:val="both"/>
        <w:rPr>
          <w:b/>
          <w:bCs/>
          <w:color w:val="7030A0"/>
          <w:sz w:val="28"/>
          <w:szCs w:val="28"/>
        </w:rPr>
      </w:pPr>
      <w:r w:rsidRPr="00B03825">
        <w:rPr>
          <w:b/>
          <w:bCs/>
          <w:color w:val="7030A0"/>
          <w:sz w:val="28"/>
          <w:szCs w:val="28"/>
        </w:rPr>
        <w:t>1.Точные науки на рубеже тысячелетий</w:t>
      </w:r>
    </w:p>
    <w:p w:rsidR="000838B6" w:rsidRPr="00B03825" w:rsidRDefault="000838B6" w:rsidP="000838B6">
      <w:pPr>
        <w:ind w:firstLine="709"/>
        <w:jc w:val="both"/>
        <w:rPr>
          <w:b/>
          <w:bCs/>
          <w:color w:val="7030A0"/>
          <w:sz w:val="28"/>
          <w:szCs w:val="28"/>
        </w:rPr>
      </w:pPr>
      <w:r w:rsidRPr="00B03825">
        <w:rPr>
          <w:b/>
          <w:bCs/>
          <w:color w:val="7030A0"/>
          <w:sz w:val="28"/>
          <w:szCs w:val="28"/>
        </w:rPr>
        <w:t>2.Краткий анализ состояния квантовой физики</w:t>
      </w:r>
    </w:p>
    <w:p w:rsidR="000838B6" w:rsidRPr="00B03825" w:rsidRDefault="000838B6" w:rsidP="000838B6">
      <w:pPr>
        <w:ind w:firstLine="709"/>
        <w:jc w:val="both"/>
        <w:rPr>
          <w:b/>
          <w:bCs/>
          <w:color w:val="7030A0"/>
          <w:sz w:val="28"/>
          <w:szCs w:val="28"/>
        </w:rPr>
      </w:pPr>
      <w:r w:rsidRPr="00B03825">
        <w:rPr>
          <w:b/>
          <w:bCs/>
          <w:color w:val="7030A0"/>
          <w:sz w:val="28"/>
          <w:szCs w:val="28"/>
        </w:rPr>
        <w:t>3.Аксиоматика точных наук</w:t>
      </w:r>
    </w:p>
    <w:p w:rsidR="000838B6" w:rsidRPr="00B03825" w:rsidRDefault="000838B6" w:rsidP="000838B6">
      <w:pPr>
        <w:ind w:firstLine="709"/>
        <w:jc w:val="both"/>
        <w:rPr>
          <w:color w:val="7030A0"/>
          <w:sz w:val="28"/>
          <w:szCs w:val="28"/>
        </w:rPr>
      </w:pPr>
      <w:r w:rsidRPr="00B03825">
        <w:rPr>
          <w:color w:val="7030A0"/>
          <w:sz w:val="28"/>
          <w:szCs w:val="28"/>
        </w:rPr>
        <w:t>3.1. Краткий анализ состояния проблемы</w:t>
      </w:r>
    </w:p>
    <w:p w:rsidR="000838B6" w:rsidRPr="00B03825" w:rsidRDefault="000838B6" w:rsidP="000838B6">
      <w:pPr>
        <w:ind w:firstLine="709"/>
        <w:jc w:val="both"/>
        <w:rPr>
          <w:color w:val="7030A0"/>
          <w:sz w:val="28"/>
          <w:szCs w:val="28"/>
        </w:rPr>
      </w:pPr>
      <w:r w:rsidRPr="00B03825">
        <w:rPr>
          <w:color w:val="7030A0"/>
          <w:sz w:val="28"/>
          <w:szCs w:val="28"/>
        </w:rPr>
        <w:t>3.2. Определение понятий</w:t>
      </w:r>
    </w:p>
    <w:p w:rsidR="000838B6" w:rsidRPr="00B03825" w:rsidRDefault="000838B6" w:rsidP="000838B6">
      <w:pPr>
        <w:ind w:firstLine="709"/>
        <w:jc w:val="both"/>
        <w:rPr>
          <w:color w:val="7030A0"/>
          <w:sz w:val="28"/>
          <w:szCs w:val="28"/>
        </w:rPr>
      </w:pPr>
      <w:r w:rsidRPr="00B03825">
        <w:rPr>
          <w:color w:val="7030A0"/>
          <w:sz w:val="28"/>
          <w:szCs w:val="28"/>
        </w:rPr>
        <w:t>3.3. Аксиомы Естествознания</w:t>
      </w:r>
    </w:p>
    <w:p w:rsidR="000838B6" w:rsidRPr="00B03825" w:rsidRDefault="000838B6" w:rsidP="000838B6">
      <w:pPr>
        <w:ind w:firstLine="709"/>
        <w:jc w:val="both"/>
        <w:rPr>
          <w:color w:val="7030A0"/>
          <w:sz w:val="28"/>
          <w:szCs w:val="28"/>
        </w:rPr>
      </w:pPr>
      <w:r w:rsidRPr="00B03825">
        <w:rPr>
          <w:color w:val="7030A0"/>
          <w:sz w:val="28"/>
          <w:szCs w:val="28"/>
        </w:rPr>
        <w:t>3.4. Постулаты Естествознания</w:t>
      </w:r>
    </w:p>
    <w:p w:rsidR="000838B6" w:rsidRPr="00B03825" w:rsidRDefault="000838B6" w:rsidP="000838B6">
      <w:pPr>
        <w:ind w:firstLine="709"/>
        <w:jc w:val="both"/>
        <w:rPr>
          <w:color w:val="7030A0"/>
          <w:sz w:val="28"/>
          <w:szCs w:val="28"/>
        </w:rPr>
      </w:pPr>
      <w:r w:rsidRPr="00B03825">
        <w:rPr>
          <w:color w:val="7030A0"/>
          <w:sz w:val="28"/>
          <w:szCs w:val="28"/>
        </w:rPr>
        <w:t>3.5. Обсуждение результатов</w:t>
      </w:r>
    </w:p>
    <w:p w:rsidR="000838B6" w:rsidRPr="00B03825" w:rsidRDefault="000838B6" w:rsidP="000838B6">
      <w:pPr>
        <w:ind w:firstLine="709"/>
        <w:jc w:val="both"/>
        <w:rPr>
          <w:b/>
          <w:bCs/>
          <w:color w:val="7030A0"/>
          <w:sz w:val="28"/>
          <w:szCs w:val="28"/>
        </w:rPr>
      </w:pPr>
      <w:r w:rsidRPr="00B03825">
        <w:rPr>
          <w:b/>
          <w:bCs/>
          <w:color w:val="7030A0"/>
          <w:sz w:val="28"/>
          <w:szCs w:val="28"/>
        </w:rPr>
        <w:t xml:space="preserve">4.Судейские функции аксиомы Единства </w:t>
      </w:r>
    </w:p>
    <w:p w:rsidR="000838B6" w:rsidRPr="00B03825" w:rsidRDefault="000838B6" w:rsidP="000838B6">
      <w:pPr>
        <w:ind w:firstLine="709"/>
        <w:jc w:val="both"/>
        <w:rPr>
          <w:bCs/>
          <w:color w:val="7030A0"/>
          <w:sz w:val="28"/>
          <w:szCs w:val="28"/>
        </w:rPr>
      </w:pPr>
      <w:r w:rsidRPr="00B03825">
        <w:rPr>
          <w:bCs/>
          <w:color w:val="7030A0"/>
          <w:sz w:val="28"/>
          <w:szCs w:val="28"/>
        </w:rPr>
        <w:t>4.1. Вводная часть</w:t>
      </w:r>
    </w:p>
    <w:p w:rsidR="000838B6" w:rsidRPr="00B03825" w:rsidRDefault="000838B6" w:rsidP="000838B6">
      <w:pPr>
        <w:ind w:firstLine="709"/>
        <w:jc w:val="both"/>
        <w:rPr>
          <w:bCs/>
          <w:color w:val="7030A0"/>
          <w:sz w:val="28"/>
          <w:szCs w:val="28"/>
        </w:rPr>
      </w:pPr>
      <w:r w:rsidRPr="00B03825">
        <w:rPr>
          <w:bCs/>
          <w:color w:val="7030A0"/>
          <w:sz w:val="28"/>
          <w:szCs w:val="28"/>
        </w:rPr>
        <w:t>4.2. Истоки заблуждений</w:t>
      </w:r>
    </w:p>
    <w:p w:rsidR="000838B6" w:rsidRPr="00B03825" w:rsidRDefault="000838B6" w:rsidP="000838B6">
      <w:pPr>
        <w:ind w:firstLine="709"/>
        <w:jc w:val="both"/>
        <w:rPr>
          <w:b/>
          <w:bCs/>
          <w:color w:val="7030A0"/>
          <w:sz w:val="28"/>
          <w:szCs w:val="28"/>
        </w:rPr>
      </w:pPr>
      <w:r w:rsidRPr="00B03825">
        <w:rPr>
          <w:b/>
          <w:bCs/>
          <w:color w:val="7030A0"/>
          <w:sz w:val="28"/>
          <w:szCs w:val="28"/>
        </w:rPr>
        <w:t>5.Инвариантность законов физики</w:t>
      </w:r>
    </w:p>
    <w:p w:rsidR="000838B6" w:rsidRPr="00B03825" w:rsidRDefault="000838B6" w:rsidP="000838B6">
      <w:pPr>
        <w:ind w:firstLine="709"/>
        <w:jc w:val="both"/>
        <w:rPr>
          <w:b/>
          <w:bCs/>
          <w:color w:val="7030A0"/>
          <w:sz w:val="28"/>
          <w:szCs w:val="28"/>
        </w:rPr>
      </w:pPr>
      <w:r w:rsidRPr="00B03825">
        <w:rPr>
          <w:b/>
          <w:bCs/>
          <w:color w:val="7030A0"/>
          <w:sz w:val="28"/>
          <w:szCs w:val="28"/>
        </w:rPr>
        <w:t>6.  Поиск модели фотона</w:t>
      </w:r>
    </w:p>
    <w:p w:rsidR="000838B6" w:rsidRPr="00B03825" w:rsidRDefault="000838B6" w:rsidP="000838B6">
      <w:pPr>
        <w:ind w:firstLine="709"/>
        <w:jc w:val="both"/>
        <w:rPr>
          <w:color w:val="7030A0"/>
          <w:sz w:val="28"/>
          <w:szCs w:val="28"/>
        </w:rPr>
      </w:pPr>
      <w:r w:rsidRPr="00B03825">
        <w:rPr>
          <w:color w:val="7030A0"/>
          <w:sz w:val="28"/>
          <w:szCs w:val="28"/>
        </w:rPr>
        <w:t xml:space="preserve">6.1. Направление поиска </w:t>
      </w:r>
    </w:p>
    <w:p w:rsidR="000838B6" w:rsidRPr="00B03825" w:rsidRDefault="000838B6" w:rsidP="000838B6">
      <w:pPr>
        <w:ind w:firstLine="709"/>
        <w:jc w:val="both"/>
        <w:rPr>
          <w:color w:val="7030A0"/>
          <w:sz w:val="28"/>
          <w:szCs w:val="28"/>
        </w:rPr>
      </w:pPr>
      <w:r w:rsidRPr="00B03825">
        <w:rPr>
          <w:color w:val="7030A0"/>
          <w:sz w:val="28"/>
          <w:szCs w:val="28"/>
        </w:rPr>
        <w:t>6.2. Корпускулярная теория фотона</w:t>
      </w:r>
    </w:p>
    <w:p w:rsidR="000838B6" w:rsidRPr="00B03825" w:rsidRDefault="000838B6" w:rsidP="000838B6">
      <w:pPr>
        <w:ind w:firstLine="709"/>
        <w:jc w:val="both"/>
        <w:rPr>
          <w:color w:val="7030A0"/>
          <w:sz w:val="28"/>
          <w:szCs w:val="28"/>
        </w:rPr>
      </w:pPr>
      <w:r w:rsidRPr="00B03825">
        <w:rPr>
          <w:color w:val="7030A0"/>
          <w:sz w:val="28"/>
          <w:szCs w:val="28"/>
        </w:rPr>
        <w:t>6.3. Электромагнитная и магнитная структуры фотон</w:t>
      </w:r>
    </w:p>
    <w:p w:rsidR="000838B6" w:rsidRPr="00B03825" w:rsidRDefault="000838B6" w:rsidP="000838B6">
      <w:pPr>
        <w:numPr>
          <w:ilvl w:val="1"/>
          <w:numId w:val="2"/>
        </w:numPr>
        <w:jc w:val="both"/>
        <w:rPr>
          <w:color w:val="7030A0"/>
          <w:sz w:val="28"/>
          <w:szCs w:val="28"/>
        </w:rPr>
      </w:pPr>
      <w:r w:rsidRPr="00B03825">
        <w:rPr>
          <w:color w:val="7030A0"/>
          <w:sz w:val="28"/>
          <w:szCs w:val="28"/>
        </w:rPr>
        <w:t>Вывод математических моделей, описывающих поведение ф</w:t>
      </w:r>
      <w:r w:rsidRPr="00B03825">
        <w:rPr>
          <w:color w:val="7030A0"/>
          <w:sz w:val="28"/>
          <w:szCs w:val="28"/>
        </w:rPr>
        <w:t>о</w:t>
      </w:r>
      <w:r w:rsidRPr="00B03825">
        <w:rPr>
          <w:color w:val="7030A0"/>
          <w:sz w:val="28"/>
          <w:szCs w:val="28"/>
        </w:rPr>
        <w:t>тона</w:t>
      </w:r>
    </w:p>
    <w:p w:rsidR="000838B6" w:rsidRPr="00B03825" w:rsidRDefault="000838B6" w:rsidP="000838B6">
      <w:pPr>
        <w:ind w:firstLine="709"/>
        <w:jc w:val="both"/>
        <w:rPr>
          <w:color w:val="7030A0"/>
          <w:sz w:val="28"/>
          <w:szCs w:val="28"/>
        </w:rPr>
      </w:pPr>
      <w:r w:rsidRPr="00B03825">
        <w:rPr>
          <w:color w:val="7030A0"/>
          <w:sz w:val="28"/>
          <w:szCs w:val="28"/>
        </w:rPr>
        <w:t>6.5. Волновая теория  фотона</w:t>
      </w:r>
    </w:p>
    <w:p w:rsidR="000838B6" w:rsidRPr="00B03825" w:rsidRDefault="000838B6" w:rsidP="000838B6">
      <w:pPr>
        <w:ind w:firstLine="709"/>
        <w:jc w:val="both"/>
        <w:rPr>
          <w:b/>
          <w:color w:val="7030A0"/>
          <w:sz w:val="28"/>
          <w:szCs w:val="28"/>
        </w:rPr>
      </w:pPr>
      <w:r w:rsidRPr="00B03825">
        <w:rPr>
          <w:b/>
          <w:color w:val="7030A0"/>
          <w:sz w:val="28"/>
          <w:szCs w:val="28"/>
        </w:rPr>
        <w:t>7. Начальные элементы корпускулярной оптики</w:t>
      </w:r>
    </w:p>
    <w:p w:rsidR="000838B6" w:rsidRPr="00B03825" w:rsidRDefault="000838B6" w:rsidP="000838B6">
      <w:pPr>
        <w:ind w:firstLine="709"/>
        <w:jc w:val="both"/>
        <w:rPr>
          <w:color w:val="7030A0"/>
          <w:sz w:val="28"/>
          <w:szCs w:val="28"/>
        </w:rPr>
      </w:pPr>
      <w:r w:rsidRPr="00B03825">
        <w:rPr>
          <w:color w:val="7030A0"/>
          <w:sz w:val="28"/>
          <w:szCs w:val="28"/>
        </w:rPr>
        <w:t>7.1 Отражение, поляризация и дифракция фотонов</w:t>
      </w:r>
    </w:p>
    <w:p w:rsidR="000838B6" w:rsidRPr="00B03825" w:rsidRDefault="000838B6" w:rsidP="000838B6">
      <w:pPr>
        <w:ind w:firstLine="709"/>
        <w:jc w:val="both"/>
        <w:rPr>
          <w:b/>
          <w:color w:val="7030A0"/>
          <w:sz w:val="28"/>
          <w:szCs w:val="28"/>
        </w:rPr>
      </w:pPr>
      <w:r w:rsidRPr="00B03825">
        <w:rPr>
          <w:b/>
          <w:color w:val="7030A0"/>
          <w:sz w:val="28"/>
          <w:szCs w:val="28"/>
        </w:rPr>
        <w:t>8. Электрон, протон, нейтрон</w:t>
      </w:r>
    </w:p>
    <w:p w:rsidR="000838B6" w:rsidRPr="00B03825" w:rsidRDefault="000838B6" w:rsidP="000838B6">
      <w:pPr>
        <w:ind w:firstLine="709"/>
        <w:jc w:val="both"/>
        <w:rPr>
          <w:bCs/>
          <w:color w:val="7030A0"/>
          <w:sz w:val="28"/>
          <w:szCs w:val="28"/>
        </w:rPr>
      </w:pPr>
      <w:r w:rsidRPr="00B03825">
        <w:rPr>
          <w:bCs/>
          <w:color w:val="7030A0"/>
          <w:sz w:val="28"/>
          <w:szCs w:val="28"/>
        </w:rPr>
        <w:t>8.1. Вводная часть</w:t>
      </w:r>
    </w:p>
    <w:p w:rsidR="000838B6" w:rsidRPr="00B03825" w:rsidRDefault="000838B6" w:rsidP="000838B6">
      <w:pPr>
        <w:ind w:firstLine="709"/>
        <w:jc w:val="both"/>
        <w:rPr>
          <w:bCs/>
          <w:color w:val="7030A0"/>
          <w:sz w:val="28"/>
          <w:szCs w:val="28"/>
        </w:rPr>
      </w:pPr>
      <w:r w:rsidRPr="00B03825">
        <w:rPr>
          <w:bCs/>
          <w:color w:val="7030A0"/>
          <w:sz w:val="28"/>
          <w:szCs w:val="28"/>
        </w:rPr>
        <w:t>8.2. Радиус электрона</w:t>
      </w:r>
    </w:p>
    <w:p w:rsidR="000838B6" w:rsidRPr="00B03825" w:rsidRDefault="000838B6" w:rsidP="000838B6">
      <w:pPr>
        <w:ind w:firstLine="709"/>
        <w:jc w:val="both"/>
        <w:rPr>
          <w:bCs/>
          <w:color w:val="7030A0"/>
          <w:sz w:val="28"/>
          <w:szCs w:val="28"/>
        </w:rPr>
      </w:pPr>
      <w:r w:rsidRPr="00B03825">
        <w:rPr>
          <w:bCs/>
          <w:color w:val="7030A0"/>
          <w:sz w:val="28"/>
          <w:szCs w:val="28"/>
        </w:rPr>
        <w:t>8.3. Кольцевая модель электрона</w:t>
      </w:r>
    </w:p>
    <w:p w:rsidR="000838B6" w:rsidRPr="00B03825" w:rsidRDefault="000838B6" w:rsidP="000838B6">
      <w:pPr>
        <w:ind w:firstLine="709"/>
        <w:jc w:val="both"/>
        <w:rPr>
          <w:bCs/>
          <w:color w:val="7030A0"/>
          <w:sz w:val="28"/>
          <w:szCs w:val="28"/>
        </w:rPr>
      </w:pPr>
      <w:r w:rsidRPr="00B03825">
        <w:rPr>
          <w:bCs/>
          <w:color w:val="7030A0"/>
          <w:sz w:val="28"/>
          <w:szCs w:val="28"/>
        </w:rPr>
        <w:t>8.4. Тороидальная модель электрона</w:t>
      </w:r>
    </w:p>
    <w:p w:rsidR="000838B6" w:rsidRPr="00B03825" w:rsidRDefault="000838B6" w:rsidP="000838B6">
      <w:pPr>
        <w:ind w:firstLine="709"/>
        <w:jc w:val="both"/>
        <w:rPr>
          <w:bCs/>
          <w:color w:val="7030A0"/>
          <w:sz w:val="28"/>
          <w:szCs w:val="28"/>
        </w:rPr>
      </w:pPr>
      <w:r w:rsidRPr="00B03825">
        <w:rPr>
          <w:bCs/>
          <w:color w:val="7030A0"/>
          <w:sz w:val="28"/>
          <w:szCs w:val="28"/>
        </w:rPr>
        <w:t>8.5. О модели протона</w:t>
      </w:r>
    </w:p>
    <w:p w:rsidR="000838B6" w:rsidRPr="00B03825" w:rsidRDefault="000838B6" w:rsidP="000838B6">
      <w:pPr>
        <w:ind w:firstLine="709"/>
        <w:jc w:val="both"/>
        <w:rPr>
          <w:bCs/>
          <w:color w:val="7030A0"/>
          <w:sz w:val="28"/>
          <w:szCs w:val="28"/>
        </w:rPr>
      </w:pPr>
      <w:r w:rsidRPr="00B03825">
        <w:rPr>
          <w:bCs/>
          <w:color w:val="7030A0"/>
          <w:sz w:val="28"/>
          <w:szCs w:val="28"/>
        </w:rPr>
        <w:t>8.6. О модели нейтрона</w:t>
      </w:r>
    </w:p>
    <w:p w:rsidR="000838B6" w:rsidRPr="00B03825" w:rsidRDefault="000838B6" w:rsidP="000838B6">
      <w:pPr>
        <w:ind w:firstLine="709"/>
        <w:jc w:val="both"/>
        <w:rPr>
          <w:b/>
          <w:bCs/>
          <w:color w:val="7030A0"/>
          <w:sz w:val="28"/>
          <w:szCs w:val="28"/>
        </w:rPr>
      </w:pPr>
      <w:r w:rsidRPr="00B03825">
        <w:rPr>
          <w:b/>
          <w:bCs/>
          <w:color w:val="7030A0"/>
          <w:sz w:val="28"/>
          <w:szCs w:val="28"/>
        </w:rPr>
        <w:t>9. Атомная спектроскопия</w:t>
      </w:r>
    </w:p>
    <w:p w:rsidR="000838B6" w:rsidRPr="00B03825" w:rsidRDefault="000838B6" w:rsidP="000838B6">
      <w:pPr>
        <w:ind w:firstLine="709"/>
        <w:jc w:val="both"/>
        <w:rPr>
          <w:bCs/>
          <w:color w:val="7030A0"/>
          <w:sz w:val="28"/>
          <w:szCs w:val="28"/>
        </w:rPr>
      </w:pPr>
      <w:r w:rsidRPr="00B03825">
        <w:rPr>
          <w:bCs/>
          <w:color w:val="7030A0"/>
          <w:sz w:val="28"/>
          <w:szCs w:val="28"/>
        </w:rPr>
        <w:t>9.1. Вводная часть</w:t>
      </w:r>
    </w:p>
    <w:p w:rsidR="000838B6" w:rsidRPr="00B03825" w:rsidRDefault="000838B6" w:rsidP="000838B6">
      <w:pPr>
        <w:ind w:firstLine="709"/>
        <w:jc w:val="both"/>
        <w:rPr>
          <w:color w:val="7030A0"/>
          <w:sz w:val="28"/>
          <w:szCs w:val="28"/>
        </w:rPr>
      </w:pPr>
      <w:r w:rsidRPr="00B03825">
        <w:rPr>
          <w:color w:val="7030A0"/>
          <w:sz w:val="28"/>
          <w:szCs w:val="28"/>
        </w:rPr>
        <w:t>9.2. Начало новой теории спектров</w:t>
      </w:r>
    </w:p>
    <w:p w:rsidR="000838B6" w:rsidRPr="00B03825" w:rsidRDefault="000838B6" w:rsidP="000838B6">
      <w:pPr>
        <w:ind w:firstLine="709"/>
        <w:jc w:val="both"/>
        <w:rPr>
          <w:color w:val="7030A0"/>
          <w:sz w:val="28"/>
          <w:szCs w:val="28"/>
        </w:rPr>
      </w:pPr>
      <w:r w:rsidRPr="00B03825">
        <w:rPr>
          <w:color w:val="7030A0"/>
          <w:sz w:val="28"/>
          <w:szCs w:val="28"/>
        </w:rPr>
        <w:t>9.3. Спин фотона и электрона</w:t>
      </w:r>
    </w:p>
    <w:p w:rsidR="000838B6" w:rsidRPr="00B03825" w:rsidRDefault="000838B6" w:rsidP="000838B6">
      <w:pPr>
        <w:ind w:firstLine="709"/>
        <w:jc w:val="both"/>
        <w:rPr>
          <w:color w:val="7030A0"/>
          <w:sz w:val="28"/>
          <w:szCs w:val="28"/>
        </w:rPr>
      </w:pPr>
      <w:r w:rsidRPr="00B03825">
        <w:rPr>
          <w:color w:val="7030A0"/>
          <w:sz w:val="28"/>
          <w:szCs w:val="28"/>
        </w:rPr>
        <w:t>9.4. Расчет спектра атома водорода</w:t>
      </w:r>
    </w:p>
    <w:p w:rsidR="000838B6" w:rsidRPr="00B03825" w:rsidRDefault="000838B6" w:rsidP="000838B6">
      <w:pPr>
        <w:ind w:firstLine="709"/>
        <w:jc w:val="both"/>
        <w:rPr>
          <w:color w:val="7030A0"/>
          <w:sz w:val="28"/>
          <w:szCs w:val="28"/>
        </w:rPr>
      </w:pPr>
      <w:r w:rsidRPr="00B03825">
        <w:rPr>
          <w:color w:val="7030A0"/>
          <w:sz w:val="28"/>
          <w:szCs w:val="28"/>
        </w:rPr>
        <w:t>9.5. Расчет спектров водородоподобных атомов</w:t>
      </w:r>
    </w:p>
    <w:p w:rsidR="000838B6" w:rsidRPr="00B03825" w:rsidRDefault="000838B6" w:rsidP="000838B6">
      <w:pPr>
        <w:ind w:firstLine="709"/>
        <w:jc w:val="both"/>
        <w:rPr>
          <w:color w:val="7030A0"/>
          <w:sz w:val="28"/>
          <w:szCs w:val="28"/>
        </w:rPr>
      </w:pPr>
      <w:r w:rsidRPr="00B03825">
        <w:rPr>
          <w:color w:val="7030A0"/>
          <w:sz w:val="28"/>
          <w:szCs w:val="28"/>
        </w:rPr>
        <w:t>9.6. Расчет спектра атома гелия</w:t>
      </w:r>
    </w:p>
    <w:p w:rsidR="000838B6" w:rsidRPr="00B03825" w:rsidRDefault="000838B6" w:rsidP="000838B6">
      <w:pPr>
        <w:jc w:val="both"/>
        <w:rPr>
          <w:color w:val="7030A0"/>
          <w:sz w:val="28"/>
          <w:szCs w:val="28"/>
        </w:rPr>
      </w:pPr>
      <w:r w:rsidRPr="00B03825">
        <w:rPr>
          <w:color w:val="7030A0"/>
          <w:sz w:val="28"/>
          <w:szCs w:val="28"/>
        </w:rPr>
        <w:t xml:space="preserve">              9.7.Расчет спектра атома лития</w:t>
      </w:r>
    </w:p>
    <w:p w:rsidR="000838B6" w:rsidRPr="00B03825" w:rsidRDefault="000838B6" w:rsidP="000838B6">
      <w:pPr>
        <w:jc w:val="both"/>
        <w:rPr>
          <w:color w:val="7030A0"/>
          <w:sz w:val="28"/>
          <w:szCs w:val="28"/>
        </w:rPr>
      </w:pPr>
      <w:r w:rsidRPr="00B03825">
        <w:rPr>
          <w:color w:val="7030A0"/>
          <w:sz w:val="28"/>
          <w:szCs w:val="28"/>
        </w:rPr>
        <w:t xml:space="preserve">              9.8.Расчет спектра атома бериллия</w:t>
      </w:r>
    </w:p>
    <w:p w:rsidR="000838B6" w:rsidRPr="00B03825" w:rsidRDefault="000838B6" w:rsidP="000838B6">
      <w:pPr>
        <w:ind w:firstLine="709"/>
        <w:jc w:val="both"/>
        <w:rPr>
          <w:color w:val="7030A0"/>
          <w:sz w:val="28"/>
          <w:szCs w:val="28"/>
        </w:rPr>
      </w:pPr>
      <w:r w:rsidRPr="00B03825">
        <w:rPr>
          <w:color w:val="7030A0"/>
          <w:sz w:val="28"/>
          <w:szCs w:val="28"/>
        </w:rPr>
        <w:t>9.9. Расчет спектра первого электрона атома бора</w:t>
      </w:r>
    </w:p>
    <w:p w:rsidR="000838B6" w:rsidRPr="00B03825" w:rsidRDefault="000838B6" w:rsidP="000838B6">
      <w:pPr>
        <w:ind w:firstLine="709"/>
        <w:jc w:val="both"/>
        <w:rPr>
          <w:color w:val="7030A0"/>
          <w:sz w:val="28"/>
          <w:szCs w:val="28"/>
        </w:rPr>
      </w:pPr>
      <w:r w:rsidRPr="00B03825">
        <w:rPr>
          <w:color w:val="7030A0"/>
          <w:sz w:val="28"/>
          <w:szCs w:val="28"/>
        </w:rPr>
        <w:t>9.10.Спектры валентных электронов ряда атомов химических  эл</w:t>
      </w:r>
      <w:r w:rsidRPr="00B03825">
        <w:rPr>
          <w:color w:val="7030A0"/>
          <w:sz w:val="28"/>
          <w:szCs w:val="28"/>
        </w:rPr>
        <w:t>е</w:t>
      </w:r>
      <w:r w:rsidRPr="00B03825">
        <w:rPr>
          <w:color w:val="7030A0"/>
          <w:sz w:val="28"/>
          <w:szCs w:val="28"/>
        </w:rPr>
        <w:t xml:space="preserve">ментов </w:t>
      </w:r>
    </w:p>
    <w:p w:rsidR="000838B6" w:rsidRPr="00B03825" w:rsidRDefault="000838B6" w:rsidP="000838B6">
      <w:pPr>
        <w:ind w:firstLine="709"/>
        <w:jc w:val="both"/>
        <w:rPr>
          <w:b/>
          <w:bCs/>
          <w:color w:val="7030A0"/>
          <w:sz w:val="28"/>
          <w:szCs w:val="28"/>
        </w:rPr>
      </w:pPr>
      <w:r w:rsidRPr="00B03825">
        <w:rPr>
          <w:b/>
          <w:bCs/>
          <w:color w:val="7030A0"/>
          <w:sz w:val="28"/>
          <w:szCs w:val="28"/>
        </w:rPr>
        <w:lastRenderedPageBreak/>
        <w:t>10. Модели ядер атомов химических элементов</w:t>
      </w:r>
    </w:p>
    <w:p w:rsidR="000838B6" w:rsidRPr="00B03825" w:rsidRDefault="000838B6" w:rsidP="000838B6">
      <w:pPr>
        <w:ind w:firstLine="709"/>
        <w:jc w:val="both"/>
        <w:rPr>
          <w:color w:val="7030A0"/>
          <w:sz w:val="28"/>
          <w:szCs w:val="28"/>
        </w:rPr>
      </w:pPr>
      <w:r w:rsidRPr="00B03825">
        <w:rPr>
          <w:color w:val="7030A0"/>
          <w:sz w:val="28"/>
          <w:szCs w:val="28"/>
        </w:rPr>
        <w:t>10.1. Общие сведения о ядрах атомов</w:t>
      </w:r>
    </w:p>
    <w:p w:rsidR="000838B6" w:rsidRPr="00B03825" w:rsidRDefault="000838B6" w:rsidP="000838B6">
      <w:pPr>
        <w:ind w:firstLine="709"/>
        <w:jc w:val="both"/>
        <w:rPr>
          <w:color w:val="7030A0"/>
          <w:sz w:val="28"/>
          <w:szCs w:val="28"/>
        </w:rPr>
      </w:pPr>
      <w:r w:rsidRPr="00B03825">
        <w:rPr>
          <w:color w:val="7030A0"/>
          <w:sz w:val="28"/>
          <w:szCs w:val="28"/>
        </w:rPr>
        <w:t xml:space="preserve">10.2.  О ядерных силах  </w:t>
      </w:r>
    </w:p>
    <w:p w:rsidR="000838B6" w:rsidRPr="00B03825" w:rsidRDefault="000838B6" w:rsidP="000838B6">
      <w:pPr>
        <w:ind w:firstLine="709"/>
        <w:jc w:val="both"/>
        <w:rPr>
          <w:color w:val="7030A0"/>
          <w:sz w:val="28"/>
          <w:szCs w:val="28"/>
        </w:rPr>
      </w:pPr>
      <w:r w:rsidRPr="00B03825">
        <w:rPr>
          <w:color w:val="7030A0"/>
          <w:sz w:val="28"/>
          <w:szCs w:val="28"/>
        </w:rPr>
        <w:t>10.3. Структура ядра атома водорода</w:t>
      </w:r>
    </w:p>
    <w:p w:rsidR="000838B6" w:rsidRPr="00B03825" w:rsidRDefault="000838B6" w:rsidP="000838B6">
      <w:pPr>
        <w:ind w:firstLine="709"/>
        <w:jc w:val="both"/>
        <w:rPr>
          <w:color w:val="7030A0"/>
          <w:sz w:val="28"/>
          <w:szCs w:val="28"/>
        </w:rPr>
      </w:pPr>
      <w:r w:rsidRPr="00B03825">
        <w:rPr>
          <w:color w:val="7030A0"/>
          <w:sz w:val="28"/>
          <w:szCs w:val="28"/>
        </w:rPr>
        <w:t>10.4.Структура ядра атома гелия</w:t>
      </w:r>
    </w:p>
    <w:p w:rsidR="000838B6" w:rsidRPr="00B03825" w:rsidRDefault="000838B6" w:rsidP="000838B6">
      <w:pPr>
        <w:numPr>
          <w:ilvl w:val="1"/>
          <w:numId w:val="1"/>
        </w:numPr>
        <w:tabs>
          <w:tab w:val="num" w:pos="0"/>
        </w:tabs>
        <w:ind w:left="0" w:firstLine="709"/>
        <w:jc w:val="both"/>
        <w:rPr>
          <w:color w:val="7030A0"/>
          <w:sz w:val="28"/>
          <w:szCs w:val="28"/>
        </w:rPr>
      </w:pPr>
      <w:r w:rsidRPr="00B03825">
        <w:rPr>
          <w:color w:val="7030A0"/>
          <w:sz w:val="28"/>
          <w:szCs w:val="28"/>
        </w:rPr>
        <w:t>Структура ядра атома лития</w:t>
      </w:r>
    </w:p>
    <w:p w:rsidR="000838B6" w:rsidRPr="00B03825" w:rsidRDefault="000838B6" w:rsidP="000838B6">
      <w:pPr>
        <w:ind w:firstLine="709"/>
        <w:jc w:val="both"/>
        <w:rPr>
          <w:color w:val="7030A0"/>
          <w:sz w:val="28"/>
          <w:szCs w:val="28"/>
        </w:rPr>
      </w:pPr>
      <w:r w:rsidRPr="00B03825">
        <w:rPr>
          <w:color w:val="7030A0"/>
          <w:sz w:val="28"/>
          <w:szCs w:val="28"/>
        </w:rPr>
        <w:t>10.6. Структура ядра атома бериллия</w:t>
      </w:r>
    </w:p>
    <w:p w:rsidR="000838B6" w:rsidRPr="00B03825" w:rsidRDefault="000838B6" w:rsidP="000838B6">
      <w:pPr>
        <w:ind w:firstLine="709"/>
        <w:jc w:val="both"/>
        <w:rPr>
          <w:color w:val="7030A0"/>
          <w:sz w:val="28"/>
          <w:szCs w:val="28"/>
        </w:rPr>
      </w:pPr>
      <w:r w:rsidRPr="00B03825">
        <w:rPr>
          <w:color w:val="7030A0"/>
          <w:sz w:val="28"/>
          <w:szCs w:val="28"/>
        </w:rPr>
        <w:t>10.7. Структура ядра атома бора</w:t>
      </w:r>
    </w:p>
    <w:p w:rsidR="000838B6" w:rsidRPr="00B03825" w:rsidRDefault="000838B6" w:rsidP="000838B6">
      <w:pPr>
        <w:ind w:firstLine="709"/>
        <w:jc w:val="both"/>
        <w:rPr>
          <w:color w:val="7030A0"/>
          <w:sz w:val="28"/>
          <w:szCs w:val="28"/>
        </w:rPr>
      </w:pPr>
      <w:r w:rsidRPr="00B03825">
        <w:rPr>
          <w:color w:val="7030A0"/>
          <w:sz w:val="28"/>
          <w:szCs w:val="28"/>
        </w:rPr>
        <w:t>10.8. Структура ядра атома углерода</w:t>
      </w:r>
    </w:p>
    <w:p w:rsidR="000838B6" w:rsidRPr="00B03825" w:rsidRDefault="000838B6" w:rsidP="000838B6">
      <w:pPr>
        <w:ind w:firstLine="709"/>
        <w:jc w:val="both"/>
        <w:rPr>
          <w:color w:val="7030A0"/>
          <w:sz w:val="28"/>
          <w:szCs w:val="28"/>
        </w:rPr>
      </w:pPr>
      <w:r w:rsidRPr="00B03825">
        <w:rPr>
          <w:color w:val="7030A0"/>
          <w:sz w:val="28"/>
          <w:szCs w:val="28"/>
        </w:rPr>
        <w:t>10.9. Структура ядра атома азота</w:t>
      </w:r>
    </w:p>
    <w:p w:rsidR="000838B6" w:rsidRPr="00B03825" w:rsidRDefault="000838B6" w:rsidP="000838B6">
      <w:pPr>
        <w:ind w:firstLine="709"/>
        <w:jc w:val="both"/>
        <w:rPr>
          <w:color w:val="7030A0"/>
          <w:sz w:val="28"/>
          <w:szCs w:val="28"/>
        </w:rPr>
      </w:pPr>
      <w:r w:rsidRPr="00B03825">
        <w:rPr>
          <w:color w:val="7030A0"/>
          <w:sz w:val="28"/>
          <w:szCs w:val="28"/>
        </w:rPr>
        <w:t>10.10.  Структура ядра атома кислорода</w:t>
      </w:r>
    </w:p>
    <w:p w:rsidR="000838B6" w:rsidRPr="00B03825" w:rsidRDefault="000838B6" w:rsidP="000838B6">
      <w:pPr>
        <w:ind w:firstLine="709"/>
        <w:jc w:val="both"/>
        <w:rPr>
          <w:color w:val="7030A0"/>
          <w:sz w:val="28"/>
          <w:szCs w:val="28"/>
        </w:rPr>
      </w:pPr>
      <w:r w:rsidRPr="00B03825">
        <w:rPr>
          <w:color w:val="7030A0"/>
          <w:sz w:val="28"/>
          <w:szCs w:val="28"/>
        </w:rPr>
        <w:t>10.11.Стрктура ядра атома фтора</w:t>
      </w:r>
    </w:p>
    <w:p w:rsidR="000838B6" w:rsidRPr="00B03825" w:rsidRDefault="000838B6" w:rsidP="000838B6">
      <w:pPr>
        <w:ind w:firstLine="709"/>
        <w:jc w:val="both"/>
        <w:rPr>
          <w:color w:val="7030A0"/>
          <w:sz w:val="28"/>
          <w:szCs w:val="28"/>
        </w:rPr>
      </w:pPr>
      <w:r w:rsidRPr="00B03825">
        <w:rPr>
          <w:color w:val="7030A0"/>
          <w:sz w:val="28"/>
          <w:szCs w:val="28"/>
        </w:rPr>
        <w:t>10.12. Структура ядра атома неона</w:t>
      </w:r>
    </w:p>
    <w:p w:rsidR="000838B6" w:rsidRPr="00B03825" w:rsidRDefault="000838B6" w:rsidP="000838B6">
      <w:pPr>
        <w:ind w:firstLine="709"/>
        <w:jc w:val="both"/>
        <w:rPr>
          <w:color w:val="7030A0"/>
          <w:sz w:val="28"/>
          <w:szCs w:val="28"/>
        </w:rPr>
      </w:pPr>
      <w:r w:rsidRPr="00B03825">
        <w:rPr>
          <w:color w:val="7030A0"/>
          <w:sz w:val="28"/>
          <w:szCs w:val="28"/>
        </w:rPr>
        <w:t>10.13. Структура ядра атома натрия</w:t>
      </w:r>
    </w:p>
    <w:p w:rsidR="000838B6" w:rsidRPr="00B03825" w:rsidRDefault="000838B6" w:rsidP="000838B6">
      <w:pPr>
        <w:ind w:firstLine="709"/>
        <w:jc w:val="both"/>
        <w:rPr>
          <w:color w:val="7030A0"/>
          <w:sz w:val="28"/>
          <w:szCs w:val="28"/>
        </w:rPr>
      </w:pPr>
      <w:r w:rsidRPr="00B03825">
        <w:rPr>
          <w:color w:val="7030A0"/>
          <w:sz w:val="28"/>
          <w:szCs w:val="28"/>
        </w:rPr>
        <w:t>10.14. Структура ядра атома магния</w:t>
      </w:r>
    </w:p>
    <w:p w:rsidR="000838B6" w:rsidRPr="00B03825" w:rsidRDefault="000838B6" w:rsidP="000838B6">
      <w:pPr>
        <w:ind w:firstLine="709"/>
        <w:jc w:val="both"/>
        <w:rPr>
          <w:color w:val="7030A0"/>
          <w:sz w:val="28"/>
          <w:szCs w:val="28"/>
        </w:rPr>
      </w:pPr>
      <w:r w:rsidRPr="00B03825">
        <w:rPr>
          <w:color w:val="7030A0"/>
          <w:sz w:val="28"/>
          <w:szCs w:val="28"/>
        </w:rPr>
        <w:t>10.15.  Структура ядра атома алюминия</w:t>
      </w:r>
    </w:p>
    <w:p w:rsidR="000838B6" w:rsidRPr="00B03825" w:rsidRDefault="000838B6" w:rsidP="000838B6">
      <w:pPr>
        <w:ind w:firstLine="709"/>
        <w:jc w:val="both"/>
        <w:rPr>
          <w:color w:val="7030A0"/>
          <w:sz w:val="28"/>
          <w:szCs w:val="28"/>
        </w:rPr>
      </w:pPr>
      <w:r w:rsidRPr="00B03825">
        <w:rPr>
          <w:color w:val="7030A0"/>
          <w:sz w:val="28"/>
          <w:szCs w:val="28"/>
        </w:rPr>
        <w:t>10.16. Структура ядра атома кремния</w:t>
      </w:r>
    </w:p>
    <w:p w:rsidR="000838B6" w:rsidRPr="00B03825" w:rsidRDefault="000838B6" w:rsidP="000838B6">
      <w:pPr>
        <w:ind w:firstLine="709"/>
        <w:jc w:val="both"/>
        <w:rPr>
          <w:color w:val="7030A0"/>
          <w:sz w:val="28"/>
          <w:szCs w:val="28"/>
        </w:rPr>
      </w:pPr>
      <w:r w:rsidRPr="00B03825">
        <w:rPr>
          <w:color w:val="7030A0"/>
          <w:sz w:val="28"/>
          <w:szCs w:val="28"/>
        </w:rPr>
        <w:t>10.17. Структура ядра атома фосфора</w:t>
      </w:r>
    </w:p>
    <w:p w:rsidR="000838B6" w:rsidRPr="00B03825" w:rsidRDefault="000838B6" w:rsidP="000838B6">
      <w:pPr>
        <w:ind w:firstLine="709"/>
        <w:jc w:val="both"/>
        <w:rPr>
          <w:color w:val="7030A0"/>
          <w:sz w:val="28"/>
          <w:szCs w:val="28"/>
        </w:rPr>
      </w:pPr>
      <w:r w:rsidRPr="00B03825">
        <w:rPr>
          <w:color w:val="7030A0"/>
          <w:sz w:val="28"/>
          <w:szCs w:val="28"/>
        </w:rPr>
        <w:t>10.18. Структура ядра атома серы</w:t>
      </w:r>
    </w:p>
    <w:p w:rsidR="000838B6" w:rsidRPr="00B03825" w:rsidRDefault="000838B6" w:rsidP="000838B6">
      <w:pPr>
        <w:ind w:firstLine="709"/>
        <w:jc w:val="both"/>
        <w:rPr>
          <w:color w:val="7030A0"/>
          <w:sz w:val="28"/>
          <w:szCs w:val="28"/>
        </w:rPr>
      </w:pPr>
      <w:r w:rsidRPr="00B03825">
        <w:rPr>
          <w:color w:val="7030A0"/>
          <w:sz w:val="28"/>
          <w:szCs w:val="28"/>
        </w:rPr>
        <w:t>10.19. Структура ядра атома хлора</w:t>
      </w:r>
    </w:p>
    <w:p w:rsidR="000838B6" w:rsidRPr="00B03825" w:rsidRDefault="000838B6" w:rsidP="000838B6">
      <w:pPr>
        <w:ind w:firstLine="709"/>
        <w:jc w:val="both"/>
        <w:rPr>
          <w:color w:val="7030A0"/>
          <w:sz w:val="28"/>
          <w:szCs w:val="28"/>
        </w:rPr>
      </w:pPr>
      <w:r w:rsidRPr="00B03825">
        <w:rPr>
          <w:color w:val="7030A0"/>
          <w:sz w:val="28"/>
          <w:szCs w:val="28"/>
        </w:rPr>
        <w:t>10.20. Структура ядра атома аргона</w:t>
      </w:r>
    </w:p>
    <w:p w:rsidR="000838B6" w:rsidRPr="00B03825" w:rsidRDefault="000838B6" w:rsidP="000838B6">
      <w:pPr>
        <w:ind w:firstLine="709"/>
        <w:jc w:val="both"/>
        <w:rPr>
          <w:color w:val="7030A0"/>
          <w:sz w:val="28"/>
          <w:szCs w:val="28"/>
        </w:rPr>
      </w:pPr>
      <w:r w:rsidRPr="00B03825">
        <w:rPr>
          <w:color w:val="7030A0"/>
          <w:sz w:val="28"/>
          <w:szCs w:val="28"/>
        </w:rPr>
        <w:t>10..21. Структура ядра атома калия</w:t>
      </w:r>
    </w:p>
    <w:p w:rsidR="000838B6" w:rsidRPr="00B03825" w:rsidRDefault="000838B6" w:rsidP="000838B6">
      <w:pPr>
        <w:ind w:firstLine="709"/>
        <w:jc w:val="both"/>
        <w:rPr>
          <w:color w:val="7030A0"/>
          <w:sz w:val="28"/>
          <w:szCs w:val="28"/>
        </w:rPr>
      </w:pPr>
      <w:r w:rsidRPr="00B03825">
        <w:rPr>
          <w:color w:val="7030A0"/>
          <w:sz w:val="28"/>
          <w:szCs w:val="28"/>
        </w:rPr>
        <w:t>10.22. Структура ядра атома кальция</w:t>
      </w:r>
    </w:p>
    <w:p w:rsidR="000838B6" w:rsidRPr="00B03825" w:rsidRDefault="000838B6" w:rsidP="000838B6">
      <w:pPr>
        <w:ind w:firstLine="709"/>
        <w:jc w:val="both"/>
        <w:rPr>
          <w:color w:val="7030A0"/>
          <w:sz w:val="28"/>
          <w:szCs w:val="28"/>
        </w:rPr>
      </w:pPr>
      <w:r w:rsidRPr="00B03825">
        <w:rPr>
          <w:color w:val="7030A0"/>
          <w:sz w:val="28"/>
          <w:szCs w:val="28"/>
        </w:rPr>
        <w:t>10.23. Структура ядра атома скандия</w:t>
      </w:r>
    </w:p>
    <w:p w:rsidR="000838B6" w:rsidRPr="00B03825" w:rsidRDefault="000838B6" w:rsidP="000838B6">
      <w:pPr>
        <w:ind w:firstLine="709"/>
        <w:jc w:val="both"/>
        <w:rPr>
          <w:color w:val="7030A0"/>
          <w:sz w:val="28"/>
          <w:szCs w:val="28"/>
        </w:rPr>
      </w:pPr>
      <w:r w:rsidRPr="00B03825">
        <w:rPr>
          <w:color w:val="7030A0"/>
          <w:sz w:val="28"/>
          <w:szCs w:val="28"/>
        </w:rPr>
        <w:t>10.24. Структура ядра атома титана</w:t>
      </w:r>
    </w:p>
    <w:p w:rsidR="000838B6" w:rsidRPr="00B03825" w:rsidRDefault="000838B6" w:rsidP="000838B6">
      <w:pPr>
        <w:ind w:firstLine="709"/>
        <w:jc w:val="both"/>
        <w:rPr>
          <w:color w:val="7030A0"/>
          <w:sz w:val="28"/>
          <w:szCs w:val="28"/>
        </w:rPr>
      </w:pPr>
      <w:r w:rsidRPr="00B03825">
        <w:rPr>
          <w:color w:val="7030A0"/>
          <w:sz w:val="28"/>
          <w:szCs w:val="28"/>
        </w:rPr>
        <w:t>10.25. Структура ядра атома ванадия</w:t>
      </w:r>
    </w:p>
    <w:p w:rsidR="000838B6" w:rsidRPr="00B03825" w:rsidRDefault="000838B6" w:rsidP="000838B6">
      <w:pPr>
        <w:ind w:firstLine="709"/>
        <w:jc w:val="both"/>
        <w:rPr>
          <w:color w:val="7030A0"/>
          <w:sz w:val="28"/>
          <w:szCs w:val="28"/>
        </w:rPr>
      </w:pPr>
      <w:r w:rsidRPr="00B03825">
        <w:rPr>
          <w:color w:val="7030A0"/>
          <w:sz w:val="28"/>
          <w:szCs w:val="28"/>
        </w:rPr>
        <w:t>10.26. Структура ядра атома хрома</w:t>
      </w:r>
    </w:p>
    <w:p w:rsidR="000838B6" w:rsidRPr="00B03825" w:rsidRDefault="000838B6" w:rsidP="000838B6">
      <w:pPr>
        <w:ind w:firstLine="709"/>
        <w:jc w:val="both"/>
        <w:rPr>
          <w:color w:val="7030A0"/>
          <w:sz w:val="28"/>
          <w:szCs w:val="28"/>
        </w:rPr>
      </w:pPr>
      <w:r w:rsidRPr="00B03825">
        <w:rPr>
          <w:color w:val="7030A0"/>
          <w:sz w:val="28"/>
          <w:szCs w:val="28"/>
        </w:rPr>
        <w:t>10.27. Структура ядра атома марганца</w:t>
      </w:r>
    </w:p>
    <w:p w:rsidR="000838B6" w:rsidRPr="00B03825" w:rsidRDefault="000838B6" w:rsidP="000838B6">
      <w:pPr>
        <w:ind w:firstLine="709"/>
        <w:jc w:val="both"/>
        <w:rPr>
          <w:color w:val="7030A0"/>
          <w:sz w:val="28"/>
          <w:szCs w:val="28"/>
        </w:rPr>
      </w:pPr>
      <w:r w:rsidRPr="00B03825">
        <w:rPr>
          <w:color w:val="7030A0"/>
          <w:sz w:val="28"/>
          <w:szCs w:val="28"/>
        </w:rPr>
        <w:t>10.28. Структура ядра атома железа</w:t>
      </w:r>
    </w:p>
    <w:p w:rsidR="000838B6" w:rsidRPr="00B03825" w:rsidRDefault="000838B6" w:rsidP="000838B6">
      <w:pPr>
        <w:ind w:firstLine="709"/>
        <w:jc w:val="both"/>
        <w:rPr>
          <w:color w:val="7030A0"/>
          <w:sz w:val="28"/>
          <w:szCs w:val="28"/>
        </w:rPr>
      </w:pPr>
      <w:r w:rsidRPr="00B03825">
        <w:rPr>
          <w:color w:val="7030A0"/>
          <w:sz w:val="28"/>
          <w:szCs w:val="28"/>
        </w:rPr>
        <w:t>10.29. Структура ядра атома кобальта</w:t>
      </w:r>
    </w:p>
    <w:p w:rsidR="000838B6" w:rsidRPr="00B03825" w:rsidRDefault="000838B6" w:rsidP="000838B6">
      <w:pPr>
        <w:ind w:firstLine="709"/>
        <w:jc w:val="both"/>
        <w:rPr>
          <w:color w:val="7030A0"/>
          <w:sz w:val="28"/>
          <w:szCs w:val="28"/>
        </w:rPr>
      </w:pPr>
      <w:r w:rsidRPr="00B03825">
        <w:rPr>
          <w:color w:val="7030A0"/>
          <w:sz w:val="28"/>
          <w:szCs w:val="28"/>
        </w:rPr>
        <w:t>10.30. Структура ядра атома никеля</w:t>
      </w:r>
    </w:p>
    <w:p w:rsidR="000838B6" w:rsidRPr="00B03825" w:rsidRDefault="000838B6" w:rsidP="000838B6">
      <w:pPr>
        <w:ind w:firstLine="709"/>
        <w:jc w:val="both"/>
        <w:rPr>
          <w:color w:val="7030A0"/>
          <w:sz w:val="28"/>
          <w:szCs w:val="28"/>
        </w:rPr>
      </w:pPr>
      <w:r w:rsidRPr="00B03825">
        <w:rPr>
          <w:color w:val="7030A0"/>
          <w:sz w:val="28"/>
          <w:szCs w:val="28"/>
        </w:rPr>
        <w:t xml:space="preserve">10.31. Структура ядра атома меди  </w:t>
      </w:r>
    </w:p>
    <w:p w:rsidR="000838B6" w:rsidRPr="00B03825" w:rsidRDefault="000838B6" w:rsidP="000838B6">
      <w:pPr>
        <w:ind w:firstLine="709"/>
        <w:jc w:val="both"/>
        <w:rPr>
          <w:color w:val="7030A0"/>
          <w:sz w:val="28"/>
          <w:szCs w:val="28"/>
        </w:rPr>
      </w:pPr>
      <w:r w:rsidRPr="00B03825">
        <w:rPr>
          <w:color w:val="7030A0"/>
          <w:sz w:val="28"/>
          <w:szCs w:val="28"/>
        </w:rPr>
        <w:t>10.32. Анализ процессов синтеза атомов и ядер</w:t>
      </w:r>
    </w:p>
    <w:p w:rsidR="000838B6" w:rsidRPr="00B03825" w:rsidRDefault="000838B6" w:rsidP="000838B6">
      <w:pPr>
        <w:ind w:firstLine="709"/>
        <w:jc w:val="both"/>
        <w:rPr>
          <w:color w:val="7030A0"/>
          <w:sz w:val="28"/>
          <w:szCs w:val="28"/>
        </w:rPr>
      </w:pPr>
      <w:r w:rsidRPr="00B03825">
        <w:rPr>
          <w:color w:val="7030A0"/>
          <w:sz w:val="28"/>
          <w:szCs w:val="28"/>
        </w:rPr>
        <w:t>10.33. Краткие выводы</w:t>
      </w:r>
    </w:p>
    <w:p w:rsidR="000838B6" w:rsidRPr="00B03825" w:rsidRDefault="000838B6" w:rsidP="000838B6">
      <w:pPr>
        <w:ind w:firstLine="709"/>
        <w:jc w:val="both"/>
        <w:rPr>
          <w:b/>
          <w:bCs/>
          <w:color w:val="7030A0"/>
          <w:sz w:val="28"/>
          <w:szCs w:val="28"/>
        </w:rPr>
      </w:pPr>
      <w:r w:rsidRPr="00B03825">
        <w:rPr>
          <w:b/>
          <w:bCs/>
          <w:color w:val="7030A0"/>
          <w:sz w:val="28"/>
          <w:szCs w:val="28"/>
        </w:rPr>
        <w:t>11. Модели атомов и молекул</w:t>
      </w:r>
    </w:p>
    <w:p w:rsidR="000838B6" w:rsidRPr="00B03825" w:rsidRDefault="000838B6" w:rsidP="000838B6">
      <w:pPr>
        <w:ind w:firstLine="709"/>
        <w:jc w:val="both"/>
        <w:rPr>
          <w:color w:val="7030A0"/>
          <w:sz w:val="28"/>
          <w:szCs w:val="28"/>
        </w:rPr>
      </w:pPr>
      <w:r w:rsidRPr="00B03825">
        <w:rPr>
          <w:color w:val="7030A0"/>
          <w:sz w:val="28"/>
          <w:szCs w:val="28"/>
        </w:rPr>
        <w:t>11.1. Структура атома   водорода</w:t>
      </w:r>
    </w:p>
    <w:p w:rsidR="000838B6" w:rsidRPr="00B03825" w:rsidRDefault="000838B6" w:rsidP="000838B6">
      <w:pPr>
        <w:ind w:firstLine="709"/>
        <w:jc w:val="both"/>
        <w:rPr>
          <w:color w:val="7030A0"/>
          <w:sz w:val="28"/>
          <w:szCs w:val="28"/>
        </w:rPr>
      </w:pPr>
      <w:r w:rsidRPr="00B03825">
        <w:rPr>
          <w:color w:val="7030A0"/>
          <w:sz w:val="28"/>
          <w:szCs w:val="28"/>
        </w:rPr>
        <w:t>11.2. Модели молекулы водорода</w:t>
      </w:r>
    </w:p>
    <w:p w:rsidR="000838B6" w:rsidRPr="00B03825" w:rsidRDefault="000838B6" w:rsidP="000838B6">
      <w:pPr>
        <w:ind w:firstLine="709"/>
        <w:jc w:val="both"/>
        <w:rPr>
          <w:color w:val="7030A0"/>
          <w:sz w:val="28"/>
          <w:szCs w:val="28"/>
        </w:rPr>
      </w:pPr>
      <w:r w:rsidRPr="00B03825">
        <w:rPr>
          <w:color w:val="7030A0"/>
          <w:sz w:val="28"/>
          <w:szCs w:val="28"/>
        </w:rPr>
        <w:t xml:space="preserve">11.3.Структура  атома гелия  </w:t>
      </w:r>
    </w:p>
    <w:p w:rsidR="000838B6" w:rsidRPr="00B03825" w:rsidRDefault="000838B6" w:rsidP="000838B6">
      <w:pPr>
        <w:ind w:firstLine="709"/>
        <w:jc w:val="both"/>
        <w:rPr>
          <w:color w:val="7030A0"/>
          <w:sz w:val="28"/>
          <w:szCs w:val="28"/>
        </w:rPr>
      </w:pPr>
      <w:r w:rsidRPr="00B03825">
        <w:rPr>
          <w:color w:val="7030A0"/>
          <w:sz w:val="28"/>
          <w:szCs w:val="28"/>
        </w:rPr>
        <w:t>11.4. Структура атома лития</w:t>
      </w:r>
    </w:p>
    <w:p w:rsidR="000838B6" w:rsidRPr="00B03825" w:rsidRDefault="000838B6" w:rsidP="000838B6">
      <w:pPr>
        <w:ind w:firstLine="709"/>
        <w:jc w:val="both"/>
        <w:rPr>
          <w:color w:val="7030A0"/>
          <w:sz w:val="28"/>
          <w:szCs w:val="28"/>
        </w:rPr>
      </w:pPr>
      <w:r w:rsidRPr="00B03825">
        <w:rPr>
          <w:color w:val="7030A0"/>
          <w:sz w:val="28"/>
          <w:szCs w:val="28"/>
        </w:rPr>
        <w:t>11.5.Структура атома бериллия</w:t>
      </w:r>
    </w:p>
    <w:p w:rsidR="000838B6" w:rsidRPr="00B03825" w:rsidRDefault="000838B6" w:rsidP="000838B6">
      <w:pPr>
        <w:ind w:firstLine="709"/>
        <w:jc w:val="both"/>
        <w:rPr>
          <w:color w:val="7030A0"/>
          <w:sz w:val="28"/>
          <w:szCs w:val="28"/>
        </w:rPr>
      </w:pPr>
      <w:r w:rsidRPr="00B03825">
        <w:rPr>
          <w:color w:val="7030A0"/>
          <w:sz w:val="28"/>
          <w:szCs w:val="28"/>
        </w:rPr>
        <w:t>11.6.Структура атома бора</w:t>
      </w:r>
    </w:p>
    <w:p w:rsidR="000838B6" w:rsidRPr="00B03825" w:rsidRDefault="000838B6" w:rsidP="000838B6">
      <w:pPr>
        <w:ind w:firstLine="709"/>
        <w:jc w:val="both"/>
        <w:rPr>
          <w:color w:val="7030A0"/>
          <w:sz w:val="28"/>
          <w:szCs w:val="28"/>
        </w:rPr>
      </w:pPr>
      <w:r w:rsidRPr="00B03825">
        <w:rPr>
          <w:color w:val="7030A0"/>
          <w:sz w:val="28"/>
          <w:szCs w:val="28"/>
        </w:rPr>
        <w:t>11.7.Структура атома углерода</w:t>
      </w:r>
    </w:p>
    <w:p w:rsidR="000838B6" w:rsidRPr="00B03825" w:rsidRDefault="000838B6" w:rsidP="000838B6">
      <w:pPr>
        <w:ind w:firstLine="709"/>
        <w:jc w:val="both"/>
        <w:rPr>
          <w:color w:val="7030A0"/>
          <w:sz w:val="28"/>
          <w:szCs w:val="28"/>
        </w:rPr>
      </w:pPr>
      <w:r w:rsidRPr="00B03825">
        <w:rPr>
          <w:color w:val="7030A0"/>
          <w:sz w:val="28"/>
          <w:szCs w:val="28"/>
        </w:rPr>
        <w:t>11.8.  Структура атома азота</w:t>
      </w:r>
    </w:p>
    <w:p w:rsidR="000838B6" w:rsidRPr="00B03825" w:rsidRDefault="000838B6" w:rsidP="000838B6">
      <w:pPr>
        <w:ind w:firstLine="709"/>
        <w:jc w:val="both"/>
        <w:rPr>
          <w:color w:val="7030A0"/>
          <w:sz w:val="28"/>
          <w:szCs w:val="28"/>
        </w:rPr>
      </w:pPr>
      <w:r w:rsidRPr="00B03825">
        <w:rPr>
          <w:color w:val="7030A0"/>
          <w:sz w:val="28"/>
          <w:szCs w:val="28"/>
        </w:rPr>
        <w:t>11.9. Структура атома и молекулы кислорода</w:t>
      </w:r>
    </w:p>
    <w:p w:rsidR="000838B6" w:rsidRPr="00B03825" w:rsidRDefault="000838B6" w:rsidP="000838B6">
      <w:pPr>
        <w:ind w:firstLine="709"/>
        <w:jc w:val="both"/>
        <w:rPr>
          <w:color w:val="7030A0"/>
          <w:sz w:val="28"/>
          <w:szCs w:val="28"/>
        </w:rPr>
      </w:pPr>
      <w:r w:rsidRPr="00B03825">
        <w:rPr>
          <w:color w:val="7030A0"/>
          <w:sz w:val="28"/>
          <w:szCs w:val="28"/>
        </w:rPr>
        <w:t>11.10. Структура молекулы аммиака</w:t>
      </w:r>
    </w:p>
    <w:p w:rsidR="000838B6" w:rsidRPr="00B03825" w:rsidRDefault="000838B6" w:rsidP="000838B6">
      <w:pPr>
        <w:ind w:firstLine="709"/>
        <w:jc w:val="both"/>
        <w:rPr>
          <w:color w:val="7030A0"/>
          <w:sz w:val="28"/>
          <w:szCs w:val="28"/>
        </w:rPr>
      </w:pPr>
      <w:r w:rsidRPr="00B03825">
        <w:rPr>
          <w:color w:val="7030A0"/>
          <w:sz w:val="28"/>
          <w:szCs w:val="28"/>
        </w:rPr>
        <w:lastRenderedPageBreak/>
        <w:t>11.11. Ст</w:t>
      </w:r>
      <w:r w:rsidR="00761C4B" w:rsidRPr="00B03825">
        <w:rPr>
          <w:color w:val="7030A0"/>
          <w:sz w:val="28"/>
          <w:szCs w:val="28"/>
        </w:rPr>
        <w:t>руктура молекул воды и её ионов</w:t>
      </w:r>
    </w:p>
    <w:p w:rsidR="000838B6" w:rsidRPr="00B03825" w:rsidRDefault="000838B6" w:rsidP="000838B6">
      <w:pPr>
        <w:ind w:firstLine="709"/>
        <w:jc w:val="both"/>
        <w:rPr>
          <w:color w:val="7030A0"/>
          <w:sz w:val="28"/>
          <w:szCs w:val="28"/>
        </w:rPr>
      </w:pPr>
      <w:r w:rsidRPr="00B03825">
        <w:rPr>
          <w:color w:val="7030A0"/>
          <w:sz w:val="28"/>
          <w:szCs w:val="28"/>
        </w:rPr>
        <w:t>11.12. Энергобаланс процессов синтеза молекул кислорода, водорода и воды</w:t>
      </w:r>
    </w:p>
    <w:p w:rsidR="000838B6" w:rsidRPr="00B03825" w:rsidRDefault="000838B6" w:rsidP="000838B6">
      <w:pPr>
        <w:ind w:firstLine="709"/>
        <w:jc w:val="both"/>
        <w:rPr>
          <w:color w:val="7030A0"/>
          <w:sz w:val="28"/>
          <w:szCs w:val="28"/>
        </w:rPr>
      </w:pPr>
      <w:r w:rsidRPr="00B03825">
        <w:rPr>
          <w:color w:val="7030A0"/>
          <w:sz w:val="28"/>
          <w:szCs w:val="28"/>
        </w:rPr>
        <w:t>11.13. Энергетика химических связей молекул озона</w:t>
      </w:r>
    </w:p>
    <w:p w:rsidR="000838B6" w:rsidRPr="00B03825" w:rsidRDefault="000838B6" w:rsidP="000838B6">
      <w:pPr>
        <w:ind w:firstLine="709"/>
        <w:jc w:val="both"/>
        <w:rPr>
          <w:color w:val="7030A0"/>
          <w:sz w:val="28"/>
          <w:szCs w:val="28"/>
        </w:rPr>
      </w:pPr>
      <w:r w:rsidRPr="00B03825">
        <w:rPr>
          <w:color w:val="7030A0"/>
          <w:sz w:val="28"/>
          <w:szCs w:val="28"/>
        </w:rPr>
        <w:t xml:space="preserve">11.14. Молекула бензола </w:t>
      </w:r>
    </w:p>
    <w:p w:rsidR="000838B6" w:rsidRPr="00B03825" w:rsidRDefault="000838B6" w:rsidP="000838B6">
      <w:pPr>
        <w:ind w:firstLine="709"/>
        <w:jc w:val="both"/>
        <w:rPr>
          <w:color w:val="7030A0"/>
          <w:sz w:val="28"/>
          <w:szCs w:val="28"/>
        </w:rPr>
      </w:pPr>
      <w:r w:rsidRPr="00B03825">
        <w:rPr>
          <w:color w:val="7030A0"/>
          <w:sz w:val="28"/>
          <w:szCs w:val="28"/>
        </w:rPr>
        <w:t>11.15. Кластеры и их энергии связи</w:t>
      </w:r>
    </w:p>
    <w:p w:rsidR="000838B6" w:rsidRPr="00B03825" w:rsidRDefault="000838B6" w:rsidP="000838B6">
      <w:pPr>
        <w:pStyle w:val="a5"/>
        <w:ind w:firstLine="709"/>
        <w:jc w:val="both"/>
        <w:rPr>
          <w:b/>
          <w:bCs/>
          <w:color w:val="7030A0"/>
          <w:sz w:val="28"/>
          <w:szCs w:val="28"/>
        </w:rPr>
      </w:pPr>
      <w:r w:rsidRPr="00B03825">
        <w:rPr>
          <w:b/>
          <w:bCs/>
          <w:color w:val="7030A0"/>
          <w:sz w:val="28"/>
          <w:szCs w:val="28"/>
        </w:rPr>
        <w:t>12. Введение в новую электродинамику</w:t>
      </w:r>
    </w:p>
    <w:p w:rsidR="000838B6" w:rsidRPr="00B03825" w:rsidRDefault="000838B6" w:rsidP="000838B6">
      <w:pPr>
        <w:pStyle w:val="a5"/>
        <w:ind w:firstLine="709"/>
        <w:jc w:val="both"/>
        <w:rPr>
          <w:bCs/>
          <w:color w:val="7030A0"/>
          <w:sz w:val="28"/>
          <w:szCs w:val="28"/>
        </w:rPr>
      </w:pPr>
      <w:r w:rsidRPr="00B03825">
        <w:rPr>
          <w:bCs/>
          <w:color w:val="7030A0"/>
          <w:sz w:val="28"/>
          <w:szCs w:val="28"/>
        </w:rPr>
        <w:t>12.1. Движение электронов вдоль проводов</w:t>
      </w:r>
    </w:p>
    <w:p w:rsidR="000838B6" w:rsidRPr="00B03825" w:rsidRDefault="000838B6" w:rsidP="000838B6">
      <w:pPr>
        <w:ind w:firstLine="709"/>
        <w:jc w:val="both"/>
        <w:rPr>
          <w:bCs/>
          <w:color w:val="7030A0"/>
          <w:sz w:val="28"/>
          <w:szCs w:val="28"/>
        </w:rPr>
      </w:pPr>
      <w:r w:rsidRPr="00B03825">
        <w:rPr>
          <w:bCs/>
          <w:color w:val="7030A0"/>
          <w:sz w:val="28"/>
          <w:szCs w:val="28"/>
        </w:rPr>
        <w:t>12.2. Электрон в проводе с постоянным напряжением</w:t>
      </w:r>
    </w:p>
    <w:p w:rsidR="000838B6" w:rsidRPr="00B03825" w:rsidRDefault="000838B6" w:rsidP="000838B6">
      <w:pPr>
        <w:ind w:firstLine="709"/>
        <w:jc w:val="both"/>
        <w:rPr>
          <w:bCs/>
          <w:color w:val="7030A0"/>
          <w:sz w:val="28"/>
          <w:szCs w:val="28"/>
        </w:rPr>
      </w:pPr>
      <w:r w:rsidRPr="00B03825">
        <w:rPr>
          <w:bCs/>
          <w:color w:val="7030A0"/>
          <w:sz w:val="28"/>
          <w:szCs w:val="28"/>
        </w:rPr>
        <w:t>12.3. Электрон в проводе с переменным напряжением</w:t>
      </w:r>
    </w:p>
    <w:p w:rsidR="000838B6" w:rsidRPr="00B03825" w:rsidRDefault="000838B6" w:rsidP="000838B6">
      <w:pPr>
        <w:ind w:firstLine="709"/>
        <w:jc w:val="both"/>
        <w:rPr>
          <w:bCs/>
          <w:color w:val="7030A0"/>
          <w:sz w:val="28"/>
          <w:szCs w:val="28"/>
        </w:rPr>
      </w:pPr>
      <w:r w:rsidRPr="00B03825">
        <w:rPr>
          <w:bCs/>
          <w:color w:val="7030A0"/>
          <w:sz w:val="28"/>
          <w:szCs w:val="28"/>
        </w:rPr>
        <w:t>12.4. Принципы работы электромоторов и электрогенераторов</w:t>
      </w:r>
    </w:p>
    <w:p w:rsidR="000838B6" w:rsidRPr="00B03825" w:rsidRDefault="000838B6" w:rsidP="000838B6">
      <w:pPr>
        <w:ind w:firstLine="709"/>
        <w:jc w:val="both"/>
        <w:rPr>
          <w:bCs/>
          <w:color w:val="7030A0"/>
          <w:sz w:val="28"/>
          <w:szCs w:val="28"/>
        </w:rPr>
      </w:pPr>
      <w:r w:rsidRPr="00B03825">
        <w:rPr>
          <w:bCs/>
          <w:color w:val="7030A0"/>
          <w:sz w:val="28"/>
          <w:szCs w:val="28"/>
        </w:rPr>
        <w:t>12.5. Принцип работы диода</w:t>
      </w:r>
    </w:p>
    <w:p w:rsidR="000838B6" w:rsidRPr="00B03825" w:rsidRDefault="000838B6" w:rsidP="000838B6">
      <w:pPr>
        <w:ind w:firstLine="709"/>
        <w:jc w:val="both"/>
        <w:rPr>
          <w:bCs/>
          <w:color w:val="7030A0"/>
          <w:sz w:val="28"/>
          <w:szCs w:val="28"/>
        </w:rPr>
      </w:pPr>
      <w:r w:rsidRPr="00B03825">
        <w:rPr>
          <w:bCs/>
          <w:color w:val="7030A0"/>
          <w:sz w:val="28"/>
          <w:szCs w:val="28"/>
        </w:rPr>
        <w:t>12.6. Зарядка диэлектрического конденсатора</w:t>
      </w:r>
    </w:p>
    <w:p w:rsidR="000838B6" w:rsidRPr="00B03825" w:rsidRDefault="000838B6" w:rsidP="000838B6">
      <w:pPr>
        <w:ind w:firstLine="709"/>
        <w:jc w:val="both"/>
        <w:rPr>
          <w:bCs/>
          <w:color w:val="7030A0"/>
          <w:sz w:val="28"/>
          <w:szCs w:val="28"/>
        </w:rPr>
      </w:pPr>
      <w:r w:rsidRPr="00B03825">
        <w:rPr>
          <w:bCs/>
          <w:color w:val="7030A0"/>
          <w:sz w:val="28"/>
          <w:szCs w:val="28"/>
        </w:rPr>
        <w:t>12.7. Разрядка диэлектрического конденсатора</w:t>
      </w:r>
    </w:p>
    <w:p w:rsidR="000838B6" w:rsidRPr="00B03825" w:rsidRDefault="000838B6" w:rsidP="000838B6">
      <w:pPr>
        <w:ind w:firstLine="709"/>
        <w:jc w:val="both"/>
        <w:rPr>
          <w:bCs/>
          <w:color w:val="7030A0"/>
          <w:sz w:val="28"/>
          <w:szCs w:val="28"/>
        </w:rPr>
      </w:pPr>
      <w:r w:rsidRPr="00B03825">
        <w:rPr>
          <w:bCs/>
          <w:color w:val="7030A0"/>
          <w:sz w:val="28"/>
          <w:szCs w:val="28"/>
        </w:rPr>
        <w:t>12.8. Зарядка электролитического конденсатора</w:t>
      </w:r>
    </w:p>
    <w:p w:rsidR="000838B6" w:rsidRPr="00B03825" w:rsidRDefault="000838B6" w:rsidP="000838B6">
      <w:pPr>
        <w:ind w:firstLine="709"/>
        <w:jc w:val="both"/>
        <w:rPr>
          <w:bCs/>
          <w:color w:val="7030A0"/>
          <w:sz w:val="28"/>
          <w:szCs w:val="28"/>
        </w:rPr>
      </w:pPr>
      <w:r w:rsidRPr="00B03825">
        <w:rPr>
          <w:bCs/>
          <w:color w:val="7030A0"/>
          <w:sz w:val="28"/>
          <w:szCs w:val="28"/>
        </w:rPr>
        <w:t>12.9. Разрядка электролитического конденсатора</w:t>
      </w:r>
    </w:p>
    <w:p w:rsidR="000838B6" w:rsidRPr="00B03825" w:rsidRDefault="000838B6" w:rsidP="000838B6">
      <w:pPr>
        <w:ind w:firstLine="709"/>
        <w:jc w:val="both"/>
        <w:rPr>
          <w:bCs/>
          <w:color w:val="7030A0"/>
          <w:sz w:val="28"/>
          <w:szCs w:val="28"/>
        </w:rPr>
      </w:pPr>
      <w:r w:rsidRPr="00B03825">
        <w:rPr>
          <w:bCs/>
          <w:color w:val="7030A0"/>
          <w:sz w:val="28"/>
          <w:szCs w:val="28"/>
        </w:rPr>
        <w:t>12.10. Конденсатор + индуктивность</w:t>
      </w:r>
    </w:p>
    <w:p w:rsidR="000838B6" w:rsidRPr="00B03825" w:rsidRDefault="000838B6" w:rsidP="000838B6">
      <w:pPr>
        <w:ind w:firstLine="709"/>
        <w:jc w:val="both"/>
        <w:rPr>
          <w:bCs/>
          <w:color w:val="7030A0"/>
          <w:sz w:val="28"/>
          <w:szCs w:val="28"/>
        </w:rPr>
      </w:pPr>
      <w:r w:rsidRPr="00B03825">
        <w:rPr>
          <w:bCs/>
          <w:color w:val="7030A0"/>
          <w:sz w:val="28"/>
          <w:szCs w:val="28"/>
        </w:rPr>
        <w:t>12.11. Передача и приём электронной информации</w:t>
      </w:r>
    </w:p>
    <w:p w:rsidR="000838B6" w:rsidRPr="00B03825" w:rsidRDefault="000838B6" w:rsidP="000838B6">
      <w:pPr>
        <w:ind w:firstLine="709"/>
        <w:jc w:val="both"/>
        <w:rPr>
          <w:bCs/>
          <w:color w:val="7030A0"/>
          <w:sz w:val="28"/>
          <w:szCs w:val="28"/>
        </w:rPr>
      </w:pPr>
      <w:r w:rsidRPr="00B03825">
        <w:rPr>
          <w:bCs/>
          <w:color w:val="7030A0"/>
          <w:sz w:val="28"/>
          <w:szCs w:val="28"/>
        </w:rPr>
        <w:t>12.12.</w:t>
      </w:r>
      <w:r w:rsidR="00761C4B" w:rsidRPr="00B03825">
        <w:rPr>
          <w:bCs/>
          <w:color w:val="7030A0"/>
          <w:sz w:val="28"/>
          <w:szCs w:val="28"/>
        </w:rPr>
        <w:t xml:space="preserve"> Фотоэффект</w:t>
      </w:r>
    </w:p>
    <w:p w:rsidR="000838B6" w:rsidRPr="00B03825" w:rsidRDefault="000838B6" w:rsidP="000838B6">
      <w:pPr>
        <w:ind w:firstLine="709"/>
        <w:jc w:val="both"/>
        <w:rPr>
          <w:bCs/>
          <w:color w:val="7030A0"/>
          <w:sz w:val="28"/>
          <w:szCs w:val="28"/>
        </w:rPr>
      </w:pPr>
      <w:r w:rsidRPr="00B03825">
        <w:rPr>
          <w:bCs/>
          <w:color w:val="7030A0"/>
          <w:sz w:val="28"/>
          <w:szCs w:val="28"/>
        </w:rPr>
        <w:t>12.13. Эффект Комптона</w:t>
      </w:r>
    </w:p>
    <w:p w:rsidR="000838B6" w:rsidRPr="00B03825" w:rsidRDefault="000838B6" w:rsidP="000838B6">
      <w:pPr>
        <w:ind w:firstLine="709"/>
        <w:jc w:val="both"/>
        <w:rPr>
          <w:bCs/>
          <w:color w:val="7030A0"/>
          <w:sz w:val="28"/>
          <w:szCs w:val="28"/>
        </w:rPr>
      </w:pPr>
      <w:r w:rsidRPr="00B03825">
        <w:rPr>
          <w:bCs/>
          <w:color w:val="7030A0"/>
          <w:sz w:val="28"/>
          <w:szCs w:val="28"/>
        </w:rPr>
        <w:t>12.14 Тайны электронного микроскопа</w:t>
      </w:r>
    </w:p>
    <w:p w:rsidR="000838B6" w:rsidRPr="00B03825" w:rsidRDefault="000838B6" w:rsidP="000838B6">
      <w:pPr>
        <w:ind w:firstLine="709"/>
        <w:jc w:val="both"/>
        <w:rPr>
          <w:bCs/>
          <w:color w:val="7030A0"/>
          <w:sz w:val="28"/>
          <w:szCs w:val="28"/>
        </w:rPr>
      </w:pPr>
      <w:r w:rsidRPr="00B03825">
        <w:rPr>
          <w:bCs/>
          <w:color w:val="7030A0"/>
          <w:sz w:val="28"/>
          <w:szCs w:val="28"/>
        </w:rPr>
        <w:t>12.15. Физхимия электрической дуги</w:t>
      </w:r>
    </w:p>
    <w:p w:rsidR="000838B6" w:rsidRPr="00B03825" w:rsidRDefault="000838B6" w:rsidP="000838B6">
      <w:pPr>
        <w:ind w:firstLine="709"/>
        <w:jc w:val="both"/>
        <w:rPr>
          <w:bCs/>
          <w:color w:val="7030A0"/>
          <w:sz w:val="28"/>
          <w:szCs w:val="28"/>
        </w:rPr>
      </w:pPr>
      <w:r w:rsidRPr="00B03825">
        <w:rPr>
          <w:bCs/>
          <w:color w:val="7030A0"/>
          <w:sz w:val="28"/>
          <w:szCs w:val="28"/>
        </w:rPr>
        <w:t>12.16. Вихревые токи и хитрый трансформатор</w:t>
      </w:r>
    </w:p>
    <w:p w:rsidR="000838B6" w:rsidRPr="00B03825" w:rsidRDefault="000838B6" w:rsidP="000838B6">
      <w:pPr>
        <w:ind w:firstLine="709"/>
        <w:jc w:val="both"/>
        <w:rPr>
          <w:b/>
          <w:bCs/>
          <w:color w:val="7030A0"/>
          <w:sz w:val="28"/>
          <w:szCs w:val="28"/>
        </w:rPr>
      </w:pPr>
      <w:r w:rsidRPr="00B03825">
        <w:rPr>
          <w:b/>
          <w:bCs/>
          <w:color w:val="7030A0"/>
          <w:sz w:val="28"/>
          <w:szCs w:val="28"/>
        </w:rPr>
        <w:t>13. Физический смысл тепла и температуры</w:t>
      </w:r>
    </w:p>
    <w:p w:rsidR="000838B6" w:rsidRPr="00B03825" w:rsidRDefault="000838B6" w:rsidP="000838B6">
      <w:pPr>
        <w:ind w:firstLine="709"/>
        <w:jc w:val="both"/>
        <w:rPr>
          <w:bCs/>
          <w:color w:val="7030A0"/>
          <w:sz w:val="28"/>
          <w:szCs w:val="28"/>
        </w:rPr>
      </w:pPr>
      <w:r w:rsidRPr="00B03825">
        <w:rPr>
          <w:bCs/>
          <w:color w:val="7030A0"/>
          <w:sz w:val="28"/>
          <w:szCs w:val="28"/>
        </w:rPr>
        <w:t xml:space="preserve">13.1.  Закон излучения абсолютно черного тела </w:t>
      </w:r>
    </w:p>
    <w:p w:rsidR="000838B6" w:rsidRPr="00B03825" w:rsidRDefault="000838B6" w:rsidP="000838B6">
      <w:pPr>
        <w:ind w:firstLine="709"/>
        <w:jc w:val="both"/>
        <w:rPr>
          <w:bCs/>
          <w:color w:val="7030A0"/>
          <w:sz w:val="28"/>
          <w:szCs w:val="28"/>
        </w:rPr>
      </w:pPr>
      <w:r w:rsidRPr="00B03825">
        <w:rPr>
          <w:bCs/>
          <w:color w:val="7030A0"/>
          <w:sz w:val="28"/>
          <w:szCs w:val="28"/>
        </w:rPr>
        <w:t>13.2. Физический смысл тепла и температуры</w:t>
      </w:r>
    </w:p>
    <w:p w:rsidR="000838B6" w:rsidRPr="00B03825" w:rsidRDefault="000838B6" w:rsidP="000838B6">
      <w:pPr>
        <w:ind w:firstLine="709"/>
        <w:jc w:val="both"/>
        <w:rPr>
          <w:b/>
          <w:bCs/>
          <w:color w:val="7030A0"/>
          <w:sz w:val="28"/>
          <w:szCs w:val="28"/>
        </w:rPr>
      </w:pPr>
      <w:r w:rsidRPr="00B03825">
        <w:rPr>
          <w:b/>
          <w:bCs/>
          <w:color w:val="7030A0"/>
          <w:sz w:val="28"/>
          <w:szCs w:val="28"/>
        </w:rPr>
        <w:t>14. Астрофизические явления и процессы</w:t>
      </w:r>
    </w:p>
    <w:p w:rsidR="000838B6" w:rsidRPr="00B03825" w:rsidRDefault="000838B6" w:rsidP="000838B6">
      <w:pPr>
        <w:ind w:firstLine="709"/>
        <w:jc w:val="both"/>
        <w:rPr>
          <w:color w:val="7030A0"/>
          <w:sz w:val="28"/>
          <w:szCs w:val="28"/>
        </w:rPr>
      </w:pPr>
      <w:r w:rsidRPr="00B03825">
        <w:rPr>
          <w:color w:val="7030A0"/>
          <w:sz w:val="28"/>
          <w:szCs w:val="28"/>
        </w:rPr>
        <w:t xml:space="preserve">14.1. Эффект Доплера </w:t>
      </w:r>
    </w:p>
    <w:p w:rsidR="000838B6" w:rsidRPr="00B03825" w:rsidRDefault="000838B6" w:rsidP="000838B6">
      <w:pPr>
        <w:ind w:firstLine="709"/>
        <w:jc w:val="both"/>
        <w:rPr>
          <w:bCs/>
          <w:color w:val="7030A0"/>
          <w:sz w:val="28"/>
          <w:szCs w:val="28"/>
        </w:rPr>
      </w:pPr>
      <w:r w:rsidRPr="00B03825">
        <w:rPr>
          <w:bCs/>
          <w:color w:val="7030A0"/>
          <w:sz w:val="28"/>
          <w:szCs w:val="28"/>
        </w:rPr>
        <w:t>14.2. Спектр излучения  Вселенной</w:t>
      </w:r>
    </w:p>
    <w:p w:rsidR="000838B6" w:rsidRPr="00B03825" w:rsidRDefault="000838B6" w:rsidP="000838B6">
      <w:pPr>
        <w:ind w:firstLine="709"/>
        <w:jc w:val="both"/>
        <w:rPr>
          <w:bCs/>
          <w:color w:val="7030A0"/>
          <w:sz w:val="28"/>
          <w:szCs w:val="28"/>
        </w:rPr>
      </w:pPr>
      <w:r w:rsidRPr="00B03825">
        <w:rPr>
          <w:bCs/>
          <w:color w:val="7030A0"/>
          <w:sz w:val="28"/>
          <w:szCs w:val="28"/>
        </w:rPr>
        <w:t>14.3. Пространство Вселенной бесконечно</w:t>
      </w:r>
    </w:p>
    <w:p w:rsidR="000838B6" w:rsidRPr="00B03825" w:rsidRDefault="000838B6" w:rsidP="000838B6">
      <w:pPr>
        <w:pStyle w:val="a5"/>
        <w:ind w:firstLine="709"/>
        <w:jc w:val="both"/>
        <w:rPr>
          <w:bCs/>
          <w:color w:val="7030A0"/>
          <w:sz w:val="28"/>
          <w:szCs w:val="28"/>
        </w:rPr>
      </w:pPr>
      <w:r w:rsidRPr="00B03825">
        <w:rPr>
          <w:bCs/>
          <w:color w:val="7030A0"/>
          <w:sz w:val="28"/>
          <w:szCs w:val="28"/>
        </w:rPr>
        <w:t>14.4. Температура плазмы</w:t>
      </w:r>
    </w:p>
    <w:p w:rsidR="000838B6" w:rsidRPr="00B03825" w:rsidRDefault="000838B6" w:rsidP="000838B6">
      <w:pPr>
        <w:ind w:firstLine="709"/>
        <w:jc w:val="both"/>
        <w:rPr>
          <w:bCs/>
          <w:color w:val="7030A0"/>
          <w:sz w:val="28"/>
          <w:szCs w:val="28"/>
        </w:rPr>
      </w:pPr>
      <w:r w:rsidRPr="00B03825">
        <w:rPr>
          <w:bCs/>
          <w:color w:val="7030A0"/>
          <w:sz w:val="28"/>
          <w:szCs w:val="28"/>
        </w:rPr>
        <w:t>14.5. Новая гипотеза рождения материального мира</w:t>
      </w:r>
    </w:p>
    <w:p w:rsidR="000838B6" w:rsidRPr="00B03825" w:rsidRDefault="000838B6" w:rsidP="000838B6">
      <w:pPr>
        <w:ind w:firstLine="709"/>
        <w:jc w:val="both"/>
        <w:rPr>
          <w:color w:val="7030A0"/>
          <w:sz w:val="28"/>
          <w:szCs w:val="28"/>
        </w:rPr>
      </w:pPr>
      <w:r w:rsidRPr="00B03825">
        <w:rPr>
          <w:color w:val="7030A0"/>
          <w:sz w:val="28"/>
          <w:szCs w:val="28"/>
        </w:rPr>
        <w:t>14.6. Искривления пространства и формирования Черных дыр</w:t>
      </w:r>
    </w:p>
    <w:p w:rsidR="000838B6" w:rsidRPr="00B03825" w:rsidRDefault="000838B6" w:rsidP="000838B6">
      <w:pPr>
        <w:ind w:firstLine="709"/>
        <w:jc w:val="both"/>
        <w:rPr>
          <w:color w:val="7030A0"/>
          <w:sz w:val="28"/>
          <w:szCs w:val="28"/>
        </w:rPr>
      </w:pPr>
      <w:r w:rsidRPr="00B03825">
        <w:rPr>
          <w:color w:val="7030A0"/>
          <w:sz w:val="28"/>
          <w:szCs w:val="28"/>
        </w:rPr>
        <w:t xml:space="preserve">14.6.  Анализ опыта Майкельсона – Морли </w:t>
      </w:r>
    </w:p>
    <w:p w:rsidR="000838B6" w:rsidRPr="00B03825" w:rsidRDefault="000838B6" w:rsidP="000838B6">
      <w:pPr>
        <w:ind w:firstLine="709"/>
        <w:jc w:val="both"/>
        <w:rPr>
          <w:color w:val="7030A0"/>
          <w:sz w:val="28"/>
          <w:szCs w:val="28"/>
        </w:rPr>
      </w:pPr>
      <w:r w:rsidRPr="00B03825">
        <w:rPr>
          <w:b/>
          <w:color w:val="7030A0"/>
          <w:sz w:val="28"/>
          <w:szCs w:val="28"/>
        </w:rPr>
        <w:t>15. Трансмутация ядер атомов</w:t>
      </w:r>
    </w:p>
    <w:p w:rsidR="000838B6" w:rsidRPr="00B03825" w:rsidRDefault="000838B6" w:rsidP="000838B6">
      <w:pPr>
        <w:ind w:firstLine="709"/>
        <w:jc w:val="both"/>
        <w:rPr>
          <w:color w:val="7030A0"/>
          <w:sz w:val="28"/>
          <w:szCs w:val="28"/>
        </w:rPr>
      </w:pPr>
      <w:r w:rsidRPr="00B03825">
        <w:rPr>
          <w:color w:val="7030A0"/>
          <w:sz w:val="28"/>
          <w:szCs w:val="28"/>
        </w:rPr>
        <w:t>15.1. Альфа-распад</w:t>
      </w:r>
    </w:p>
    <w:p w:rsidR="000838B6" w:rsidRPr="00B03825" w:rsidRDefault="000838B6" w:rsidP="000838B6">
      <w:pPr>
        <w:ind w:firstLine="709"/>
        <w:jc w:val="both"/>
        <w:rPr>
          <w:color w:val="7030A0"/>
          <w:sz w:val="28"/>
          <w:szCs w:val="28"/>
        </w:rPr>
      </w:pPr>
      <w:r w:rsidRPr="00B03825">
        <w:rPr>
          <w:color w:val="7030A0"/>
          <w:sz w:val="28"/>
          <w:szCs w:val="28"/>
        </w:rPr>
        <w:t>15.2. Бета-распад</w:t>
      </w:r>
    </w:p>
    <w:p w:rsidR="000838B6" w:rsidRPr="00B03825" w:rsidRDefault="000838B6" w:rsidP="000838B6">
      <w:pPr>
        <w:ind w:firstLine="709"/>
        <w:jc w:val="both"/>
        <w:rPr>
          <w:color w:val="7030A0"/>
          <w:sz w:val="28"/>
          <w:szCs w:val="28"/>
        </w:rPr>
      </w:pPr>
      <w:r w:rsidRPr="00B03825">
        <w:rPr>
          <w:color w:val="7030A0"/>
          <w:sz w:val="28"/>
          <w:szCs w:val="28"/>
        </w:rPr>
        <w:t>15.3. Искусственная радиоактивность и синтез ядер атомов</w:t>
      </w:r>
    </w:p>
    <w:p w:rsidR="000838B6" w:rsidRPr="00B03825" w:rsidRDefault="000838B6" w:rsidP="000838B6">
      <w:pPr>
        <w:ind w:firstLine="709"/>
        <w:jc w:val="both"/>
        <w:rPr>
          <w:color w:val="7030A0"/>
          <w:sz w:val="28"/>
          <w:szCs w:val="28"/>
        </w:rPr>
      </w:pPr>
      <w:r w:rsidRPr="00B03825">
        <w:rPr>
          <w:color w:val="7030A0"/>
          <w:sz w:val="28"/>
          <w:szCs w:val="28"/>
        </w:rPr>
        <w:t>15.4. Трансмутация ядер при плазменном электролизе воды</w:t>
      </w:r>
    </w:p>
    <w:p w:rsidR="000838B6" w:rsidRPr="00B03825" w:rsidRDefault="000838B6" w:rsidP="000838B6">
      <w:pPr>
        <w:ind w:firstLine="709"/>
        <w:jc w:val="both"/>
        <w:rPr>
          <w:sz w:val="28"/>
          <w:szCs w:val="28"/>
        </w:rPr>
      </w:pPr>
      <w:r w:rsidRPr="00B03825">
        <w:rPr>
          <w:color w:val="7030A0"/>
          <w:sz w:val="28"/>
          <w:szCs w:val="28"/>
        </w:rPr>
        <w:t>15.5. Трансмутация ядер в Природе</w:t>
      </w:r>
    </w:p>
    <w:p w:rsidR="00091800" w:rsidRPr="000838B6" w:rsidRDefault="00091800" w:rsidP="00826097">
      <w:pPr>
        <w:jc w:val="center"/>
        <w:rPr>
          <w:b/>
          <w:sz w:val="22"/>
          <w:szCs w:val="22"/>
        </w:rPr>
      </w:pPr>
    </w:p>
    <w:p w:rsidR="00091800" w:rsidRPr="000838B6" w:rsidRDefault="00091800" w:rsidP="00826097">
      <w:pPr>
        <w:jc w:val="center"/>
        <w:rPr>
          <w:b/>
          <w:sz w:val="22"/>
          <w:szCs w:val="22"/>
        </w:rPr>
      </w:pPr>
    </w:p>
    <w:p w:rsidR="00091800" w:rsidRPr="000838B6" w:rsidRDefault="00091800" w:rsidP="00826097">
      <w:pPr>
        <w:jc w:val="center"/>
        <w:rPr>
          <w:b/>
          <w:sz w:val="22"/>
          <w:szCs w:val="22"/>
        </w:rPr>
      </w:pPr>
    </w:p>
    <w:p w:rsidR="00091800" w:rsidRPr="000838B6" w:rsidRDefault="00091800" w:rsidP="00826097">
      <w:pPr>
        <w:jc w:val="center"/>
        <w:rPr>
          <w:b/>
          <w:sz w:val="22"/>
          <w:szCs w:val="22"/>
        </w:rPr>
      </w:pPr>
    </w:p>
    <w:p w:rsidR="00091800" w:rsidRPr="000838B6" w:rsidRDefault="00091800" w:rsidP="00826097">
      <w:pPr>
        <w:jc w:val="center"/>
        <w:rPr>
          <w:b/>
          <w:sz w:val="22"/>
          <w:szCs w:val="22"/>
        </w:rPr>
      </w:pPr>
    </w:p>
    <w:p w:rsidR="00091800" w:rsidRPr="000838B6" w:rsidRDefault="00091800" w:rsidP="00826097">
      <w:pPr>
        <w:jc w:val="center"/>
        <w:rPr>
          <w:b/>
          <w:sz w:val="22"/>
          <w:szCs w:val="22"/>
        </w:rPr>
      </w:pPr>
    </w:p>
    <w:p w:rsidR="007E2B3D" w:rsidRPr="00632419" w:rsidRDefault="007E2B3D" w:rsidP="00FB1B61">
      <w:pPr>
        <w:pStyle w:val="28"/>
      </w:pPr>
      <w:r w:rsidRPr="00632419">
        <w:lastRenderedPageBreak/>
        <w:t>ПРЕДИСЛОВИЕ</w:t>
      </w:r>
    </w:p>
    <w:p w:rsidR="007E2B3D" w:rsidRPr="00632419" w:rsidRDefault="007E2B3D" w:rsidP="004243F8">
      <w:pPr>
        <w:pStyle w:val="a3"/>
        <w:jc w:val="left"/>
        <w:rPr>
          <w:sz w:val="24"/>
          <w:szCs w:val="24"/>
        </w:rPr>
      </w:pPr>
    </w:p>
    <w:p w:rsidR="007E2B3D" w:rsidRPr="00632419" w:rsidRDefault="007E2B3D" w:rsidP="004243F8">
      <w:pPr>
        <w:pStyle w:val="a3"/>
        <w:rPr>
          <w:sz w:val="24"/>
          <w:szCs w:val="24"/>
        </w:rPr>
      </w:pPr>
      <w:r w:rsidRPr="00632419">
        <w:rPr>
          <w:sz w:val="24"/>
          <w:szCs w:val="24"/>
        </w:rPr>
        <w:t>Уважаемый читатель!</w:t>
      </w:r>
    </w:p>
    <w:p w:rsidR="007E2B3D" w:rsidRPr="00632419" w:rsidRDefault="007E2B3D" w:rsidP="004243F8">
      <w:pPr>
        <w:pStyle w:val="a3"/>
        <w:rPr>
          <w:sz w:val="24"/>
          <w:szCs w:val="24"/>
        </w:rPr>
      </w:pPr>
    </w:p>
    <w:p w:rsidR="00B70B35" w:rsidRDefault="007E2B3D" w:rsidP="004243F8">
      <w:pPr>
        <w:jc w:val="both"/>
        <w:rPr>
          <w:sz w:val="24"/>
          <w:szCs w:val="24"/>
        </w:rPr>
      </w:pPr>
      <w:r w:rsidRPr="00632419">
        <w:rPr>
          <w:sz w:val="24"/>
          <w:szCs w:val="24"/>
        </w:rPr>
        <w:t xml:space="preserve">             История науки свидетельствует: процесс распространения знаний, связанных с реальностью, неотвратим. </w:t>
      </w:r>
    </w:p>
    <w:p w:rsidR="00B70B35" w:rsidRPr="00B70B35" w:rsidRDefault="007E2B3D" w:rsidP="004243F8">
      <w:pPr>
        <w:jc w:val="both"/>
        <w:rPr>
          <w:b/>
          <w:sz w:val="24"/>
          <w:szCs w:val="24"/>
        </w:rPr>
      </w:pPr>
      <w:r w:rsidRPr="00B70B35">
        <w:rPr>
          <w:b/>
          <w:sz w:val="24"/>
          <w:szCs w:val="24"/>
          <w:highlight w:val="cyan"/>
        </w:rPr>
        <w:t>Никакие запреты и лженаучные  комитеты   не способны остановить этот процесс</w:t>
      </w:r>
      <w:r w:rsidRPr="00B70B35">
        <w:rPr>
          <w:b/>
          <w:sz w:val="24"/>
          <w:szCs w:val="24"/>
        </w:rPr>
        <w:t xml:space="preserve">. </w:t>
      </w:r>
    </w:p>
    <w:p w:rsidR="007E2B3D" w:rsidRPr="00632419" w:rsidRDefault="007E2B3D" w:rsidP="004243F8">
      <w:pPr>
        <w:jc w:val="both"/>
        <w:rPr>
          <w:sz w:val="24"/>
          <w:szCs w:val="24"/>
        </w:rPr>
      </w:pPr>
      <w:r w:rsidRPr="00632419">
        <w:rPr>
          <w:sz w:val="24"/>
          <w:szCs w:val="24"/>
        </w:rPr>
        <w:t xml:space="preserve">И наоборот,  знания, не имеющие связи с реальностью, неотвратимо отправляются  в небытие. </w:t>
      </w:r>
    </w:p>
    <w:p w:rsidR="007E2B3D" w:rsidRPr="00632419" w:rsidRDefault="007E2B3D" w:rsidP="004243F8">
      <w:pPr>
        <w:jc w:val="both"/>
        <w:rPr>
          <w:sz w:val="24"/>
          <w:szCs w:val="24"/>
        </w:rPr>
      </w:pPr>
      <w:r w:rsidRPr="00632419">
        <w:rPr>
          <w:sz w:val="24"/>
          <w:szCs w:val="24"/>
        </w:rPr>
        <w:tab/>
        <w:t>Реальность Единства пространства, материи и времени очевидна.  Поэтому  ра</w:t>
      </w:r>
      <w:r w:rsidRPr="00632419">
        <w:rPr>
          <w:sz w:val="24"/>
          <w:szCs w:val="24"/>
        </w:rPr>
        <w:t>с</w:t>
      </w:r>
      <w:r w:rsidRPr="00632419">
        <w:rPr>
          <w:sz w:val="24"/>
          <w:szCs w:val="24"/>
        </w:rPr>
        <w:t>пространение знаний, базирующихся на фундаменте аксиомы   Единства,   также  нео</w:t>
      </w:r>
      <w:r w:rsidRPr="00632419">
        <w:rPr>
          <w:sz w:val="24"/>
          <w:szCs w:val="24"/>
        </w:rPr>
        <w:t>т</w:t>
      </w:r>
      <w:r w:rsidRPr="00632419">
        <w:rPr>
          <w:sz w:val="24"/>
          <w:szCs w:val="24"/>
        </w:rPr>
        <w:t xml:space="preserve">вратимо. </w:t>
      </w:r>
    </w:p>
    <w:p w:rsidR="007E2B3D" w:rsidRPr="00632419" w:rsidRDefault="007E2B3D" w:rsidP="004243F8">
      <w:pPr>
        <w:jc w:val="both"/>
        <w:rPr>
          <w:b/>
          <w:sz w:val="24"/>
          <w:szCs w:val="24"/>
        </w:rPr>
      </w:pPr>
      <w:r w:rsidRPr="00632419">
        <w:rPr>
          <w:sz w:val="24"/>
          <w:szCs w:val="24"/>
        </w:rPr>
        <w:tab/>
        <w:t xml:space="preserve">Четвертое издание этой книги  вышло за рубежом  в 2004 г. под названием  </w:t>
      </w:r>
      <w:r w:rsidRPr="00632419">
        <w:rPr>
          <w:b/>
          <w:sz w:val="24"/>
          <w:szCs w:val="24"/>
        </w:rPr>
        <w:t>«Воскрешение точной науки».</w:t>
      </w:r>
      <w:r w:rsidRPr="00632419">
        <w:rPr>
          <w:sz w:val="24"/>
          <w:szCs w:val="24"/>
        </w:rPr>
        <w:t xml:space="preserve"> Такое название издатель обосновал  следующим своим предисловием.</w:t>
      </w:r>
    </w:p>
    <w:p w:rsidR="007E2B3D" w:rsidRPr="00632419" w:rsidRDefault="007E2B3D" w:rsidP="004243F8">
      <w:pPr>
        <w:jc w:val="both"/>
        <w:rPr>
          <w:rFonts w:ascii="Arial" w:hAnsi="Arial" w:cs="Arial"/>
          <w:color w:val="008000"/>
          <w:sz w:val="24"/>
          <w:szCs w:val="24"/>
          <w:u w:val="single"/>
        </w:rPr>
      </w:pPr>
    </w:p>
    <w:tbl>
      <w:tblPr>
        <w:tblStyle w:val="af8"/>
        <w:tblW w:w="0" w:type="auto"/>
        <w:tblLook w:val="04A0"/>
      </w:tblPr>
      <w:tblGrid>
        <w:gridCol w:w="9286"/>
      </w:tblGrid>
      <w:tr w:rsidR="00B70B35" w:rsidTr="00B70B35">
        <w:tc>
          <w:tcPr>
            <w:tcW w:w="9286" w:type="dxa"/>
            <w:tcBorders>
              <w:top w:val="single" w:sz="18" w:space="0" w:color="FF0000"/>
              <w:left w:val="single" w:sz="18" w:space="0" w:color="FF0000"/>
              <w:bottom w:val="single" w:sz="18" w:space="0" w:color="FF0000"/>
              <w:right w:val="single" w:sz="18" w:space="0" w:color="FF0000"/>
            </w:tcBorders>
          </w:tcPr>
          <w:tbl>
            <w:tblPr>
              <w:tblW w:w="0" w:type="auto"/>
              <w:tblLook w:val="01E0"/>
            </w:tblPr>
            <w:tblGrid>
              <w:gridCol w:w="4528"/>
              <w:gridCol w:w="4542"/>
            </w:tblGrid>
            <w:tr w:rsidR="00B70B35" w:rsidRPr="00B70B35" w:rsidTr="00B70B35">
              <w:tc>
                <w:tcPr>
                  <w:tcW w:w="4785" w:type="dxa"/>
                  <w:tcBorders>
                    <w:right w:val="single" w:sz="18" w:space="0" w:color="FF0000"/>
                  </w:tcBorders>
                </w:tcPr>
                <w:p w:rsidR="00B70B35" w:rsidRPr="00B70B35" w:rsidRDefault="00B70B35" w:rsidP="00D70D10">
                  <w:pPr>
                    <w:pStyle w:val="11"/>
                    <w:jc w:val="center"/>
                    <w:rPr>
                      <w:b/>
                      <w:color w:val="00B0F0"/>
                      <w:lang w:val="en-US"/>
                    </w:rPr>
                  </w:pPr>
                  <w:r w:rsidRPr="00B70B35">
                    <w:rPr>
                      <w:b/>
                      <w:snapToGrid/>
                      <w:color w:val="00B0F0"/>
                      <w:lang w:val="en-US"/>
                    </w:rPr>
                    <w:t>THE RESURECTION OF EXACT SCIENCE</w:t>
                  </w:r>
                </w:p>
                <w:p w:rsidR="00B70B35" w:rsidRPr="00B70B35" w:rsidRDefault="00B70B35" w:rsidP="00D70D10">
                  <w:pPr>
                    <w:pStyle w:val="11"/>
                    <w:jc w:val="center"/>
                    <w:rPr>
                      <w:b/>
                      <w:i/>
                      <w:color w:val="00B0F0"/>
                      <w:lang w:val="en-US"/>
                    </w:rPr>
                  </w:pPr>
                  <w:r w:rsidRPr="00B70B35">
                    <w:rPr>
                      <w:b/>
                      <w:i/>
                      <w:color w:val="00B0F0"/>
                      <w:lang w:val="en-GB"/>
                    </w:rPr>
                    <w:t>Foreword</w:t>
                  </w:r>
                  <w:r w:rsidRPr="00B70B35">
                    <w:rPr>
                      <w:b/>
                      <w:i/>
                      <w:color w:val="00B0F0"/>
                      <w:lang w:val="en-US"/>
                    </w:rPr>
                    <w:t xml:space="preserve"> </w:t>
                  </w:r>
                  <w:r w:rsidRPr="00B70B35">
                    <w:rPr>
                      <w:b/>
                      <w:i/>
                      <w:color w:val="00B0F0"/>
                      <w:lang w:val="en-GB"/>
                    </w:rPr>
                    <w:t>of</w:t>
                  </w:r>
                  <w:r w:rsidRPr="00B70B35">
                    <w:rPr>
                      <w:b/>
                      <w:i/>
                      <w:color w:val="00B0F0"/>
                      <w:lang w:val="en-US"/>
                    </w:rPr>
                    <w:t xml:space="preserve"> </w:t>
                  </w:r>
                  <w:r w:rsidRPr="00B70B35">
                    <w:rPr>
                      <w:b/>
                      <w:i/>
                      <w:color w:val="00B0F0"/>
                      <w:lang w:val="en-GB"/>
                    </w:rPr>
                    <w:t>the</w:t>
                  </w:r>
                  <w:r w:rsidRPr="00B70B35">
                    <w:rPr>
                      <w:b/>
                      <w:i/>
                      <w:color w:val="00B0F0"/>
                      <w:lang w:val="en-US"/>
                    </w:rPr>
                    <w:t xml:space="preserve"> </w:t>
                  </w:r>
                  <w:r w:rsidRPr="00B70B35">
                    <w:rPr>
                      <w:b/>
                      <w:i/>
                      <w:color w:val="00B0F0"/>
                      <w:lang w:val="en-GB"/>
                    </w:rPr>
                    <w:t>publisher</w:t>
                  </w:r>
                </w:p>
                <w:p w:rsidR="00B70B35" w:rsidRPr="00B3114B" w:rsidRDefault="00B70B35" w:rsidP="00D70D10">
                  <w:pPr>
                    <w:pStyle w:val="11"/>
                    <w:jc w:val="center"/>
                    <w:rPr>
                      <w:b/>
                      <w:color w:val="00B0F0"/>
                      <w:u w:val="single"/>
                      <w:lang w:val="en-US"/>
                    </w:rPr>
                  </w:pPr>
                  <w:r w:rsidRPr="00B70B35">
                    <w:rPr>
                      <w:b/>
                      <w:color w:val="00B0F0"/>
                      <w:u w:val="single"/>
                      <w:lang w:val="en-GB"/>
                    </w:rPr>
                    <w:t>Facts</w:t>
                  </w:r>
                  <w:r w:rsidRPr="00B70B35">
                    <w:rPr>
                      <w:b/>
                      <w:color w:val="00B0F0"/>
                      <w:u w:val="single"/>
                      <w:lang w:val="en-US"/>
                    </w:rPr>
                    <w:t xml:space="preserve"> </w:t>
                  </w:r>
                  <w:r w:rsidRPr="00B70B35">
                    <w:rPr>
                      <w:b/>
                      <w:color w:val="00B0F0"/>
                      <w:u w:val="single"/>
                      <w:lang w:val="en-GB"/>
                    </w:rPr>
                    <w:t>are</w:t>
                  </w:r>
                  <w:r w:rsidRPr="00B70B35">
                    <w:rPr>
                      <w:b/>
                      <w:color w:val="00B0F0"/>
                      <w:u w:val="single"/>
                      <w:lang w:val="en-US"/>
                    </w:rPr>
                    <w:t xml:space="preserve"> </w:t>
                  </w:r>
                  <w:r w:rsidRPr="00B70B35">
                    <w:rPr>
                      <w:b/>
                      <w:color w:val="00B0F0"/>
                      <w:u w:val="single"/>
                      <w:lang w:val="en-GB"/>
                    </w:rPr>
                    <w:t>the</w:t>
                  </w:r>
                  <w:r w:rsidRPr="00B70B35">
                    <w:rPr>
                      <w:b/>
                      <w:color w:val="00B0F0"/>
                      <w:u w:val="single"/>
                      <w:lang w:val="en-US"/>
                    </w:rPr>
                    <w:t xml:space="preserve"> </w:t>
                  </w:r>
                  <w:r w:rsidRPr="00B70B35">
                    <w:rPr>
                      <w:b/>
                      <w:color w:val="00B0F0"/>
                      <w:u w:val="single"/>
                      <w:lang w:val="en-GB"/>
                    </w:rPr>
                    <w:t>death</w:t>
                  </w:r>
                  <w:r w:rsidRPr="00B70B35">
                    <w:rPr>
                      <w:b/>
                      <w:color w:val="00B0F0"/>
                      <w:u w:val="single"/>
                      <w:lang w:val="en-US"/>
                    </w:rPr>
                    <w:t xml:space="preserve"> </w:t>
                  </w:r>
                  <w:r w:rsidRPr="00B70B35">
                    <w:rPr>
                      <w:b/>
                      <w:color w:val="00B0F0"/>
                      <w:u w:val="single"/>
                      <w:lang w:val="en-GB"/>
                    </w:rPr>
                    <w:t>of</w:t>
                  </w:r>
                  <w:r w:rsidRPr="00B70B35">
                    <w:rPr>
                      <w:b/>
                      <w:color w:val="00B0F0"/>
                      <w:u w:val="single"/>
                      <w:lang w:val="en-US"/>
                    </w:rPr>
                    <w:t xml:space="preserve"> </w:t>
                  </w:r>
                  <w:r w:rsidRPr="00B70B35">
                    <w:rPr>
                      <w:b/>
                      <w:color w:val="00B0F0"/>
                      <w:u w:val="single"/>
                      <w:lang w:val="en-GB"/>
                    </w:rPr>
                    <w:t>a</w:t>
                  </w:r>
                  <w:r w:rsidRPr="00B70B35">
                    <w:rPr>
                      <w:b/>
                      <w:color w:val="00B0F0"/>
                      <w:u w:val="single"/>
                      <w:lang w:val="en-US"/>
                    </w:rPr>
                    <w:t xml:space="preserve"> </w:t>
                  </w:r>
                  <w:r w:rsidRPr="00B70B35">
                    <w:rPr>
                      <w:b/>
                      <w:color w:val="00B0F0"/>
                      <w:u w:val="single"/>
                      <w:lang w:val="en-GB"/>
                    </w:rPr>
                    <w:t>lot</w:t>
                  </w:r>
                  <w:r w:rsidRPr="00B70B35">
                    <w:rPr>
                      <w:b/>
                      <w:color w:val="00B0F0"/>
                      <w:u w:val="single"/>
                      <w:lang w:val="en-US"/>
                    </w:rPr>
                    <w:t xml:space="preserve"> </w:t>
                  </w:r>
                  <w:r w:rsidRPr="00B70B35">
                    <w:rPr>
                      <w:b/>
                      <w:color w:val="00B0F0"/>
                      <w:u w:val="single"/>
                      <w:lang w:val="en-GB"/>
                    </w:rPr>
                    <w:t>of</w:t>
                  </w:r>
                  <w:r w:rsidRPr="00B70B35">
                    <w:rPr>
                      <w:b/>
                      <w:color w:val="00B0F0"/>
                      <w:u w:val="single"/>
                      <w:lang w:val="en-US"/>
                    </w:rPr>
                    <w:t xml:space="preserve">  </w:t>
                  </w:r>
                  <w:r w:rsidRPr="00B70B35">
                    <w:rPr>
                      <w:b/>
                      <w:color w:val="00B0F0"/>
                      <w:u w:val="single"/>
                      <w:lang w:val="en-GB"/>
                    </w:rPr>
                    <w:t>heories</w:t>
                  </w:r>
                </w:p>
                <w:p w:rsidR="00B70B35" w:rsidRPr="00B3114B" w:rsidRDefault="00B70B35" w:rsidP="00D70D10">
                  <w:pPr>
                    <w:pStyle w:val="11"/>
                    <w:jc w:val="center"/>
                    <w:rPr>
                      <w:b/>
                      <w:u w:val="single"/>
                      <w:lang w:val="en-US"/>
                    </w:rPr>
                  </w:pPr>
                </w:p>
                <w:p w:rsidR="00B70B35" w:rsidRPr="00B70B35" w:rsidRDefault="00B70B35" w:rsidP="00D70D10">
                  <w:pPr>
                    <w:pStyle w:val="11"/>
                    <w:ind w:firstLine="360"/>
                    <w:jc w:val="both"/>
                    <w:rPr>
                      <w:bCs/>
                      <w:lang w:val="en-US" w:eastAsia="ar-SA"/>
                    </w:rPr>
                  </w:pPr>
                  <w:r w:rsidRPr="00B70B35">
                    <w:rPr>
                      <w:bCs/>
                      <w:lang w:val="en-GB" w:eastAsia="ar-SA"/>
                    </w:rPr>
                    <w:t>If</w:t>
                  </w:r>
                  <w:r w:rsidRPr="00B70B35">
                    <w:rPr>
                      <w:bCs/>
                      <w:lang w:val="en-US" w:eastAsia="ar-SA"/>
                    </w:rPr>
                    <w:t xml:space="preserve"> </w:t>
                  </w:r>
                  <w:r w:rsidRPr="00B70B35">
                    <w:rPr>
                      <w:bCs/>
                      <w:lang w:val="en-GB" w:eastAsia="ar-SA"/>
                    </w:rPr>
                    <w:t>you</w:t>
                  </w:r>
                  <w:r w:rsidRPr="00B70B35">
                    <w:rPr>
                      <w:bCs/>
                      <w:lang w:val="en-US" w:eastAsia="ar-SA"/>
                    </w:rPr>
                    <w:t xml:space="preserve"> </w:t>
                  </w:r>
                  <w:r w:rsidRPr="00B70B35">
                    <w:rPr>
                      <w:bCs/>
                      <w:lang w:val="en-GB" w:eastAsia="ar-SA"/>
                    </w:rPr>
                    <w:t>ever</w:t>
                  </w:r>
                  <w:r w:rsidRPr="00B70B35">
                    <w:rPr>
                      <w:bCs/>
                      <w:lang w:val="en-US" w:eastAsia="ar-SA"/>
                    </w:rPr>
                    <w:t xml:space="preserve"> </w:t>
                  </w:r>
                  <w:r w:rsidRPr="00B70B35">
                    <w:rPr>
                      <w:bCs/>
                      <w:lang w:val="en-GB" w:eastAsia="ar-SA"/>
                    </w:rPr>
                    <w:t>experienced the fact that theories did not seem to add up, despite you understood every word or if you experienced the fact that a theory was only applicable in a small sphere of the are where it should be applicable, you will find a solution as to why this happened.</w:t>
                  </w:r>
                </w:p>
                <w:p w:rsidR="00B70B35" w:rsidRPr="00B70B35" w:rsidRDefault="00B70B35" w:rsidP="00D70D10">
                  <w:pPr>
                    <w:pStyle w:val="11"/>
                    <w:jc w:val="both"/>
                    <w:rPr>
                      <w:bCs/>
                      <w:lang w:val="en-GB" w:eastAsia="ar-SA"/>
                    </w:rPr>
                  </w:pPr>
                  <w:r w:rsidRPr="00B70B35">
                    <w:rPr>
                      <w:bCs/>
                      <w:lang w:val="en-US" w:eastAsia="ar-SA"/>
                    </w:rPr>
                    <w:t xml:space="preserve">     </w:t>
                  </w:r>
                  <w:r w:rsidRPr="00B70B35">
                    <w:rPr>
                      <w:bCs/>
                      <w:lang w:val="en-GB" w:eastAsia="ar-SA"/>
                    </w:rPr>
                    <w:t>If you read this book carefully you will come to the conclusion that with the data and theory provided here, the exact science will resurrect. A lot of facts become a different value if they are reviewed in the light of this understandable and applicable theoretical basics.</w:t>
                  </w:r>
                </w:p>
                <w:p w:rsidR="00B70B35" w:rsidRPr="00B70B35" w:rsidRDefault="00B70B35" w:rsidP="00D70D10">
                  <w:pPr>
                    <w:pStyle w:val="11"/>
                    <w:jc w:val="both"/>
                    <w:rPr>
                      <w:bCs/>
                      <w:lang w:val="en-US" w:eastAsia="ar-SA"/>
                    </w:rPr>
                  </w:pPr>
                  <w:r w:rsidRPr="00B70B35">
                    <w:rPr>
                      <w:lang w:val="en-US" w:eastAsia="ar-SA"/>
                    </w:rPr>
                    <w:t xml:space="preserve">     </w:t>
                  </w:r>
                  <w:r w:rsidRPr="00B70B35">
                    <w:rPr>
                      <w:lang w:val="en-GB" w:eastAsia="ar-SA"/>
                    </w:rPr>
                    <w:t>Be not surprised if at the point you finish reading the book you have thrown overboard a lot of so called “proven theories”.</w:t>
                  </w:r>
                </w:p>
              </w:tc>
              <w:tc>
                <w:tcPr>
                  <w:tcW w:w="4786" w:type="dxa"/>
                  <w:tcBorders>
                    <w:left w:val="single" w:sz="18" w:space="0" w:color="FF0000"/>
                  </w:tcBorders>
                </w:tcPr>
                <w:p w:rsidR="00B70B35" w:rsidRPr="00B70B35" w:rsidRDefault="00B70B35" w:rsidP="00D70D10">
                  <w:pPr>
                    <w:jc w:val="both"/>
                    <w:rPr>
                      <w:b/>
                      <w:color w:val="00B0F0"/>
                    </w:rPr>
                  </w:pPr>
                  <w:r w:rsidRPr="00B70B35">
                    <w:rPr>
                      <w:b/>
                      <w:color w:val="00B0F0"/>
                    </w:rPr>
                    <w:t>ВОСКРЕШЕНИЕ ТОЧНОЙ НАУКИ</w:t>
                  </w:r>
                </w:p>
                <w:p w:rsidR="00B70B35" w:rsidRPr="00B70B35" w:rsidRDefault="00B70B35" w:rsidP="00D70D10">
                  <w:pPr>
                    <w:jc w:val="both"/>
                    <w:rPr>
                      <w:b/>
                      <w:i/>
                      <w:color w:val="00B0F0"/>
                    </w:rPr>
                  </w:pPr>
                  <w:r w:rsidRPr="00B70B35">
                    <w:rPr>
                      <w:b/>
                      <w:i/>
                      <w:color w:val="00B0F0"/>
                    </w:rPr>
                    <w:t>Предисловие издателя</w:t>
                  </w:r>
                </w:p>
                <w:p w:rsidR="00B70B35" w:rsidRPr="00B70B35" w:rsidRDefault="00B70B35" w:rsidP="00D70D10">
                  <w:pPr>
                    <w:rPr>
                      <w:b/>
                      <w:color w:val="00B0F0"/>
                      <w:u w:val="single"/>
                    </w:rPr>
                  </w:pPr>
                  <w:r w:rsidRPr="00B70B35">
                    <w:rPr>
                      <w:b/>
                      <w:color w:val="00B0F0"/>
                      <w:u w:val="single"/>
                    </w:rPr>
                    <w:t>Смертельные факты для многих теорий</w:t>
                  </w:r>
                </w:p>
                <w:p w:rsidR="00B70B35" w:rsidRPr="00B70B35" w:rsidRDefault="00B70B35" w:rsidP="00D70D10">
                  <w:pPr>
                    <w:rPr>
                      <w:b/>
                      <w:u w:val="single"/>
                    </w:rPr>
                  </w:pPr>
                  <w:r w:rsidRPr="00B70B35">
                    <w:rPr>
                      <w:b/>
                      <w:u w:val="single"/>
                    </w:rPr>
                    <w:t xml:space="preserve">     </w:t>
                  </w:r>
                </w:p>
                <w:p w:rsidR="00B70B35" w:rsidRPr="00B70B35" w:rsidRDefault="00B70B35" w:rsidP="00D70D10">
                  <w:pPr>
                    <w:jc w:val="both"/>
                    <w:rPr>
                      <w:b/>
                      <w:u w:val="single"/>
                    </w:rPr>
                  </w:pPr>
                  <w:r w:rsidRPr="00B70B35">
                    <w:t>Если Вы когда-либо сталкивались с фактом бе</w:t>
                  </w:r>
                  <w:r w:rsidRPr="00B70B35">
                    <w:t>с</w:t>
                  </w:r>
                  <w:r w:rsidRPr="00B70B35">
                    <w:t>смысленности теории, несмотря на то,  что ка</w:t>
                  </w:r>
                  <w:r w:rsidRPr="00B70B35">
                    <w:t>ж</w:t>
                  </w:r>
                  <w:r w:rsidRPr="00B70B35">
                    <w:t>дое слово было понятно,  или с фактом огран</w:t>
                  </w:r>
                  <w:r w:rsidRPr="00B70B35">
                    <w:t>и</w:t>
                  </w:r>
                  <w:r w:rsidRPr="00B70B35">
                    <w:t>ченности её применения, то теперь Вы поймете причину такого положения.</w:t>
                  </w:r>
                </w:p>
                <w:p w:rsidR="00B70B35" w:rsidRPr="00B70B35" w:rsidRDefault="00B70B35" w:rsidP="00D70D10">
                  <w:pPr>
                    <w:jc w:val="both"/>
                    <w:rPr>
                      <w:b/>
                      <w:u w:val="single"/>
                    </w:rPr>
                  </w:pPr>
                  <w:r w:rsidRPr="00B70B35">
                    <w:t>Если Вы прочтёте эту книгу внимательно, то ув</w:t>
                  </w:r>
                  <w:r w:rsidRPr="00B70B35">
                    <w:t>и</w:t>
                  </w:r>
                  <w:r w:rsidRPr="00B70B35">
                    <w:t>дите теорию, которая воскрешает точную науку. Многие известные факты приобретают другой смысл в свете этой понятной и применимой те</w:t>
                  </w:r>
                  <w:r w:rsidRPr="00B70B35">
                    <w:t>о</w:t>
                  </w:r>
                  <w:r w:rsidRPr="00B70B35">
                    <w:t>ретической основы.</w:t>
                  </w:r>
                </w:p>
                <w:p w:rsidR="00B70B35" w:rsidRPr="00B70B35" w:rsidRDefault="00B70B35" w:rsidP="00D70D10">
                  <w:pPr>
                    <w:jc w:val="both"/>
                    <w:rPr>
                      <w:b/>
                      <w:u w:val="single"/>
                    </w:rPr>
                  </w:pPr>
                  <w:r w:rsidRPr="00B70B35">
                    <w:t>Не удивляйтесь, если в момент, когда Вы зако</w:t>
                  </w:r>
                  <w:r w:rsidRPr="00B70B35">
                    <w:t>н</w:t>
                  </w:r>
                  <w:r w:rsidRPr="00B70B35">
                    <w:t>чите читать эту книгу, Вы  выбросите за борт многие так называемые «доказанные теории».</w:t>
                  </w:r>
                </w:p>
              </w:tc>
            </w:tr>
          </w:tbl>
          <w:p w:rsidR="00B70B35" w:rsidRDefault="00B70B35"/>
        </w:tc>
      </w:tr>
    </w:tbl>
    <w:p w:rsidR="007E2B3D" w:rsidRPr="00632419" w:rsidRDefault="007E2B3D" w:rsidP="004243F8">
      <w:pPr>
        <w:pStyle w:val="a3"/>
        <w:jc w:val="both"/>
        <w:rPr>
          <w:b w:val="0"/>
          <w:sz w:val="24"/>
          <w:szCs w:val="24"/>
        </w:rPr>
      </w:pPr>
      <w:r w:rsidRPr="00632419">
        <w:rPr>
          <w:b w:val="0"/>
          <w:sz w:val="24"/>
          <w:szCs w:val="24"/>
        </w:rPr>
        <w:t xml:space="preserve">      </w:t>
      </w:r>
    </w:p>
    <w:p w:rsidR="007E2B3D" w:rsidRPr="00632419" w:rsidRDefault="007E2B3D" w:rsidP="004243F8">
      <w:pPr>
        <w:pStyle w:val="a3"/>
        <w:jc w:val="both"/>
        <w:rPr>
          <w:b w:val="0"/>
          <w:sz w:val="24"/>
          <w:szCs w:val="24"/>
        </w:rPr>
      </w:pPr>
      <w:r w:rsidRPr="00632419">
        <w:rPr>
          <w:b w:val="0"/>
          <w:sz w:val="24"/>
          <w:szCs w:val="24"/>
        </w:rPr>
        <w:t xml:space="preserve">         </w:t>
      </w:r>
      <w:r>
        <w:rPr>
          <w:b w:val="0"/>
          <w:sz w:val="24"/>
          <w:szCs w:val="24"/>
        </w:rPr>
        <w:t>Читая десятое</w:t>
      </w:r>
      <w:r w:rsidRPr="00632419">
        <w:rPr>
          <w:b w:val="0"/>
          <w:sz w:val="24"/>
          <w:szCs w:val="24"/>
        </w:rPr>
        <w:t xml:space="preserve"> издание этой книги, Вы, помимо своей воли,  также как издатель четвертого издания, становитесь  экспертом научных результатов, изложенных в ней. Успех Ваш зависит от тяжести стереотипа, которым загружено Ваше мышление. Если Вы сможете освободиться от этой тяжести, то  увидите красоту микромира и поймете простоту и сложность познания его глубин.</w:t>
      </w:r>
    </w:p>
    <w:p w:rsidR="007E2B3D" w:rsidRDefault="007E2B3D" w:rsidP="004243F8">
      <w:pPr>
        <w:ind w:firstLine="540"/>
        <w:jc w:val="both"/>
        <w:rPr>
          <w:sz w:val="24"/>
          <w:szCs w:val="24"/>
        </w:rPr>
      </w:pPr>
      <w:r w:rsidRPr="00632419">
        <w:rPr>
          <w:sz w:val="24"/>
          <w:szCs w:val="24"/>
        </w:rPr>
        <w:t>Достижения современных  точных наук настолько значительны, что невольно формируется  представление о согласованности в их развитии. Постановка вопроса о глобальных ошибках в их взаимодействии  кажется абсолютно неуместной. Да и искать ответ на этот вопрос некому. Современное высшее образование мира не готовит сп</w:t>
      </w:r>
      <w:r w:rsidRPr="00632419">
        <w:rPr>
          <w:sz w:val="24"/>
          <w:szCs w:val="24"/>
        </w:rPr>
        <w:t>е</w:t>
      </w:r>
      <w:r w:rsidRPr="00632419">
        <w:rPr>
          <w:sz w:val="24"/>
          <w:szCs w:val="24"/>
        </w:rPr>
        <w:t>циалистов для решения таких глобальных  проблем. Вместе с тем мы сейчас покажем, что необходимость в таких специалистах созрела  давно. И если бы их начали готовить  50 лет назад, то смогли бы сэкономить  сотни миллиардов долларов, потраченных впустую.</w:t>
      </w:r>
    </w:p>
    <w:p w:rsidR="007E2B3D" w:rsidRPr="00632419" w:rsidRDefault="007E2B3D" w:rsidP="004243F8">
      <w:pPr>
        <w:jc w:val="both"/>
        <w:rPr>
          <w:sz w:val="24"/>
          <w:szCs w:val="24"/>
        </w:rPr>
      </w:pPr>
      <w:r w:rsidRPr="00632419">
        <w:rPr>
          <w:sz w:val="24"/>
          <w:szCs w:val="24"/>
        </w:rPr>
        <w:tab/>
        <w:t>Известно, что глубины микромира изучают: квантовая физика и квантовая х</w:t>
      </w:r>
      <w:r w:rsidRPr="00632419">
        <w:rPr>
          <w:sz w:val="24"/>
          <w:szCs w:val="24"/>
        </w:rPr>
        <w:t>и</w:t>
      </w:r>
      <w:r w:rsidRPr="00632419">
        <w:rPr>
          <w:sz w:val="24"/>
          <w:szCs w:val="24"/>
        </w:rPr>
        <w:t>мия. Напомним, что  Квантовая физика родилась в начале ХХ века, когда попытка об</w:t>
      </w:r>
      <w:r w:rsidRPr="00632419">
        <w:rPr>
          <w:sz w:val="24"/>
          <w:szCs w:val="24"/>
        </w:rPr>
        <w:t>ъ</w:t>
      </w:r>
      <w:r w:rsidRPr="00632419">
        <w:rPr>
          <w:sz w:val="24"/>
          <w:szCs w:val="24"/>
        </w:rPr>
        <w:t>яснить экспериментальную зависимость  излучения абсолютно черного тела с пом</w:t>
      </w:r>
      <w:r w:rsidRPr="00632419">
        <w:rPr>
          <w:sz w:val="24"/>
          <w:szCs w:val="24"/>
        </w:rPr>
        <w:t>о</w:t>
      </w:r>
      <w:r w:rsidRPr="00632419">
        <w:rPr>
          <w:sz w:val="24"/>
          <w:szCs w:val="24"/>
        </w:rPr>
        <w:t xml:space="preserve">щью волновых представлений об этом излучении оказалась безуспешной.  Задача была решена  после того,  как </w:t>
      </w:r>
      <w:r w:rsidRPr="00B70B35">
        <w:rPr>
          <w:b/>
          <w:color w:val="C00000"/>
          <w:sz w:val="24"/>
          <w:szCs w:val="24"/>
        </w:rPr>
        <w:t>Макс Планк</w:t>
      </w:r>
      <w:r w:rsidRPr="00632419">
        <w:rPr>
          <w:sz w:val="24"/>
          <w:szCs w:val="24"/>
        </w:rPr>
        <w:t xml:space="preserve">  постулировал, что излучение идет не непреры</w:t>
      </w:r>
      <w:r w:rsidRPr="00632419">
        <w:rPr>
          <w:sz w:val="24"/>
          <w:szCs w:val="24"/>
        </w:rPr>
        <w:t>в</w:t>
      </w:r>
      <w:r w:rsidRPr="00632419">
        <w:rPr>
          <w:sz w:val="24"/>
          <w:szCs w:val="24"/>
        </w:rPr>
        <w:lastRenderedPageBreak/>
        <w:t xml:space="preserve">но, а порциями или квантами энергии. Поэтому новое направление в развитии физики впоследствии назвали Квантовой физикой. </w:t>
      </w:r>
    </w:p>
    <w:p w:rsidR="007E2B3D" w:rsidRPr="00632419" w:rsidRDefault="007E2B3D" w:rsidP="004243F8">
      <w:pPr>
        <w:jc w:val="both"/>
        <w:rPr>
          <w:sz w:val="24"/>
          <w:szCs w:val="24"/>
        </w:rPr>
      </w:pPr>
      <w:r w:rsidRPr="00632419">
        <w:rPr>
          <w:sz w:val="24"/>
          <w:szCs w:val="24"/>
        </w:rPr>
        <w:t xml:space="preserve">          Уровень разработки классической теоретической физики на тот момент не позв</w:t>
      </w:r>
      <w:r w:rsidRPr="00632419">
        <w:rPr>
          <w:sz w:val="24"/>
          <w:szCs w:val="24"/>
        </w:rPr>
        <w:t>о</w:t>
      </w:r>
      <w:r w:rsidRPr="00632419">
        <w:rPr>
          <w:sz w:val="24"/>
          <w:szCs w:val="24"/>
        </w:rPr>
        <w:t>лял объяснять многие экспериментальные данные, поэтому теоретическая физика п</w:t>
      </w:r>
      <w:r w:rsidRPr="00632419">
        <w:rPr>
          <w:sz w:val="24"/>
          <w:szCs w:val="24"/>
        </w:rPr>
        <w:t>о</w:t>
      </w:r>
      <w:r w:rsidRPr="00632419">
        <w:rPr>
          <w:sz w:val="24"/>
          <w:szCs w:val="24"/>
        </w:rPr>
        <w:t>шла по более легкому пути - подгонке интерпретации результатов экспериментов под новые, неклассические теории,  которые в изобилии рождались в начале ХХ века.  Б</w:t>
      </w:r>
      <w:r w:rsidRPr="00632419">
        <w:rPr>
          <w:sz w:val="24"/>
          <w:szCs w:val="24"/>
        </w:rPr>
        <w:t>ы</w:t>
      </w:r>
      <w:r w:rsidRPr="00632419">
        <w:rPr>
          <w:sz w:val="24"/>
          <w:szCs w:val="24"/>
        </w:rPr>
        <w:t>ли, конечно, попытки описания новых экспериментальных данных  на основе  класс</w:t>
      </w:r>
      <w:r w:rsidRPr="00632419">
        <w:rPr>
          <w:sz w:val="24"/>
          <w:szCs w:val="24"/>
        </w:rPr>
        <w:t>и</w:t>
      </w:r>
      <w:r w:rsidRPr="00632419">
        <w:rPr>
          <w:sz w:val="24"/>
          <w:szCs w:val="24"/>
        </w:rPr>
        <w:t xml:space="preserve">ческих  законов, но эти попытки тогда не увенчались успехом.    </w:t>
      </w:r>
    </w:p>
    <w:p w:rsidR="007E2B3D" w:rsidRPr="00632419" w:rsidRDefault="007E2B3D" w:rsidP="004243F8">
      <w:pPr>
        <w:jc w:val="both"/>
        <w:rPr>
          <w:sz w:val="24"/>
          <w:szCs w:val="24"/>
        </w:rPr>
      </w:pPr>
      <w:r w:rsidRPr="00632419">
        <w:rPr>
          <w:sz w:val="24"/>
          <w:szCs w:val="24"/>
        </w:rPr>
        <w:tab/>
        <w:t>И вот теперь, спустя сто лет, мы вынуждены констатировать, что многие в</w:t>
      </w:r>
      <w:r w:rsidRPr="00632419">
        <w:rPr>
          <w:sz w:val="24"/>
          <w:szCs w:val="24"/>
        </w:rPr>
        <w:t>ы</w:t>
      </w:r>
      <w:r w:rsidRPr="00632419">
        <w:rPr>
          <w:sz w:val="24"/>
          <w:szCs w:val="24"/>
        </w:rPr>
        <w:t>бранные тогда направления развития теоретической физики оказались ошибочными. Современная ортодоксальная теоретическая физика  не способна объяснить значител</w:t>
      </w:r>
      <w:r w:rsidRPr="00632419">
        <w:rPr>
          <w:sz w:val="24"/>
          <w:szCs w:val="24"/>
        </w:rPr>
        <w:t>ь</w:t>
      </w:r>
      <w:r w:rsidRPr="00632419">
        <w:rPr>
          <w:sz w:val="24"/>
          <w:szCs w:val="24"/>
        </w:rPr>
        <w:t>но большее количество экспериментальных данных, чем это было  у классической ф</w:t>
      </w:r>
      <w:r w:rsidRPr="00632419">
        <w:rPr>
          <w:sz w:val="24"/>
          <w:szCs w:val="24"/>
        </w:rPr>
        <w:t>и</w:t>
      </w:r>
      <w:r w:rsidRPr="00632419">
        <w:rPr>
          <w:sz w:val="24"/>
          <w:szCs w:val="24"/>
        </w:rPr>
        <w:t xml:space="preserve">зики в конце  девятнадцатого века.  </w:t>
      </w:r>
    </w:p>
    <w:p w:rsidR="007E2B3D" w:rsidRPr="00632419" w:rsidRDefault="007E2B3D" w:rsidP="004243F8">
      <w:pPr>
        <w:ind w:firstLine="540"/>
        <w:jc w:val="both"/>
        <w:rPr>
          <w:sz w:val="24"/>
          <w:szCs w:val="24"/>
        </w:rPr>
      </w:pPr>
      <w:r w:rsidRPr="00632419">
        <w:rPr>
          <w:sz w:val="24"/>
          <w:szCs w:val="24"/>
        </w:rPr>
        <w:t>Известно, что электроны атомов и молекул излучают фотоны при энергетических переходах. Если это так, то излученные фотоны  передают через пространство энергию,  радио и телеинформацию. Но  уравнения Максвелла отрицают это. Процесс передачи энергии и информации в пространстве они приписы</w:t>
      </w:r>
      <w:r>
        <w:rPr>
          <w:sz w:val="24"/>
          <w:szCs w:val="24"/>
        </w:rPr>
        <w:t xml:space="preserve">вают </w:t>
      </w:r>
      <w:r w:rsidRPr="00632419">
        <w:rPr>
          <w:sz w:val="24"/>
          <w:szCs w:val="24"/>
        </w:rPr>
        <w:t xml:space="preserve"> электромагнитному полю. Почему антенна передатчика должна излучать кроме фотонов, испускаемых электр</w:t>
      </w:r>
      <w:r w:rsidRPr="00632419">
        <w:rPr>
          <w:sz w:val="24"/>
          <w:szCs w:val="24"/>
        </w:rPr>
        <w:t>о</w:t>
      </w:r>
      <w:r w:rsidRPr="00632419">
        <w:rPr>
          <w:sz w:val="24"/>
          <w:szCs w:val="24"/>
        </w:rPr>
        <w:t>нами, еще какое-то поле? Ответа на этот вопрос нет более 100 лет.  Человечество пол</w:t>
      </w:r>
      <w:r w:rsidRPr="00632419">
        <w:rPr>
          <w:sz w:val="24"/>
          <w:szCs w:val="24"/>
        </w:rPr>
        <w:t>ь</w:t>
      </w:r>
      <w:r w:rsidRPr="00632419">
        <w:rPr>
          <w:sz w:val="24"/>
          <w:szCs w:val="24"/>
        </w:rPr>
        <w:t>зуется  мобильными и спутниковыми  телефонами, радио, телевидением и Интернетом благодаря физикам - экспериментаторам, но не теоретикам.</w:t>
      </w:r>
      <w:r>
        <w:rPr>
          <w:rStyle w:val="af7"/>
          <w:szCs w:val="24"/>
        </w:rPr>
        <w:footnoteReference w:id="2"/>
      </w:r>
    </w:p>
    <w:p w:rsidR="007E2B3D" w:rsidRPr="00632419" w:rsidRDefault="007E2B3D" w:rsidP="004243F8">
      <w:pPr>
        <w:ind w:firstLine="540"/>
        <w:jc w:val="both"/>
        <w:rPr>
          <w:sz w:val="24"/>
          <w:szCs w:val="24"/>
        </w:rPr>
      </w:pPr>
      <w:r w:rsidRPr="00632419">
        <w:rPr>
          <w:sz w:val="24"/>
          <w:szCs w:val="24"/>
        </w:rPr>
        <w:t>Другой пример. Новый анализ эффекта Комптона показывает, что из него явно следует нарушение закона сохранения энергии, которое теперь доказано сотнями эк</w:t>
      </w:r>
      <w:r w:rsidRPr="00632419">
        <w:rPr>
          <w:sz w:val="24"/>
          <w:szCs w:val="24"/>
        </w:rPr>
        <w:t>с</w:t>
      </w:r>
      <w:r w:rsidRPr="00632419">
        <w:rPr>
          <w:sz w:val="24"/>
          <w:szCs w:val="24"/>
        </w:rPr>
        <w:t>периментальных результатов, опубликованных в последнее десятилетие. Наиболее убедительные результаты, доказывающие несостоятельность закона сохранения эне</w:t>
      </w:r>
      <w:r w:rsidRPr="00632419">
        <w:rPr>
          <w:sz w:val="24"/>
          <w:szCs w:val="24"/>
        </w:rPr>
        <w:t>р</w:t>
      </w:r>
      <w:r w:rsidRPr="00632419">
        <w:rPr>
          <w:sz w:val="24"/>
          <w:szCs w:val="24"/>
        </w:rPr>
        <w:t>гии, получены при различных способах обработки воды.</w:t>
      </w:r>
      <w:r>
        <w:rPr>
          <w:rStyle w:val="af7"/>
          <w:szCs w:val="24"/>
        </w:rPr>
        <w:footnoteReference w:id="3"/>
      </w:r>
      <w:r w:rsidRPr="00632419">
        <w:rPr>
          <w:sz w:val="24"/>
          <w:szCs w:val="24"/>
        </w:rPr>
        <w:t xml:space="preserve">  Выход здесь видится пока один – включить в число источников энергии физический вакуум</w:t>
      </w:r>
      <w:r>
        <w:rPr>
          <w:sz w:val="24"/>
          <w:szCs w:val="24"/>
        </w:rPr>
        <w:t>, заполненный разр</w:t>
      </w:r>
      <w:r>
        <w:rPr>
          <w:sz w:val="24"/>
          <w:szCs w:val="24"/>
        </w:rPr>
        <w:t>я</w:t>
      </w:r>
      <w:r>
        <w:rPr>
          <w:sz w:val="24"/>
          <w:szCs w:val="24"/>
        </w:rPr>
        <w:t xml:space="preserve">жённой субстанцией, называемой эфиром. </w:t>
      </w:r>
      <w:r w:rsidRPr="00632419">
        <w:rPr>
          <w:sz w:val="24"/>
          <w:szCs w:val="24"/>
        </w:rPr>
        <w:t>Это автоматически потребует пересмотра представлений о многих явлениях, в том числе об источнике энергии ядерного взрыва и энергии звезд.</w:t>
      </w:r>
    </w:p>
    <w:p w:rsidR="007E2B3D" w:rsidRPr="00632419" w:rsidRDefault="007E2B3D" w:rsidP="004243F8">
      <w:pPr>
        <w:ind w:firstLine="540"/>
        <w:jc w:val="both"/>
        <w:rPr>
          <w:sz w:val="24"/>
          <w:szCs w:val="24"/>
        </w:rPr>
      </w:pPr>
      <w:r w:rsidRPr="00632419">
        <w:rPr>
          <w:sz w:val="24"/>
          <w:szCs w:val="24"/>
        </w:rPr>
        <w:t>Третий пример. Спектроскописты зарегистрировали миллионы спектральных л</w:t>
      </w:r>
      <w:r w:rsidRPr="00632419">
        <w:rPr>
          <w:sz w:val="24"/>
          <w:szCs w:val="24"/>
        </w:rPr>
        <w:t>и</w:t>
      </w:r>
      <w:r w:rsidRPr="00632419">
        <w:rPr>
          <w:sz w:val="24"/>
          <w:szCs w:val="24"/>
        </w:rPr>
        <w:t>ний. Теоретики предложили приближенные методы их расчета, основанные на уравн</w:t>
      </w:r>
      <w:r w:rsidRPr="00632419">
        <w:rPr>
          <w:sz w:val="24"/>
          <w:szCs w:val="24"/>
        </w:rPr>
        <w:t>е</w:t>
      </w:r>
      <w:r w:rsidRPr="00632419">
        <w:rPr>
          <w:sz w:val="24"/>
          <w:szCs w:val="24"/>
        </w:rPr>
        <w:t>ниях Шредингера и Максвелла. Орбитальное движение электрона в атоме – главный принцип, на котором базируются эти методы. Вместе с тем тщательный анализ спе</w:t>
      </w:r>
      <w:r w:rsidRPr="00632419">
        <w:rPr>
          <w:sz w:val="24"/>
          <w:szCs w:val="24"/>
        </w:rPr>
        <w:t>к</w:t>
      </w:r>
      <w:r w:rsidRPr="00632419">
        <w:rPr>
          <w:sz w:val="24"/>
          <w:szCs w:val="24"/>
        </w:rPr>
        <w:t xml:space="preserve">тров атома водорода, гелия, лития и других  атомов дает однозначный ответ: электрон не имеет орбитального движения в атоме. Спорить с этим результатом бесполезно. Он - следствие экспериментов.  </w:t>
      </w:r>
    </w:p>
    <w:p w:rsidR="007E2B3D" w:rsidRPr="00632419" w:rsidRDefault="007E2B3D" w:rsidP="004243F8">
      <w:pPr>
        <w:jc w:val="both"/>
        <w:rPr>
          <w:sz w:val="24"/>
          <w:szCs w:val="24"/>
        </w:rPr>
      </w:pPr>
      <w:r w:rsidRPr="00632419">
        <w:rPr>
          <w:sz w:val="24"/>
          <w:szCs w:val="24"/>
        </w:rPr>
        <w:t xml:space="preserve">             Понятия тепло и температура связываются  с таинственным  броуновским дв</w:t>
      </w:r>
      <w:r w:rsidRPr="00632419">
        <w:rPr>
          <w:sz w:val="24"/>
          <w:szCs w:val="24"/>
        </w:rPr>
        <w:t>и</w:t>
      </w:r>
      <w:r w:rsidRPr="00632419">
        <w:rPr>
          <w:sz w:val="24"/>
          <w:szCs w:val="24"/>
        </w:rPr>
        <w:t>жением молекул. И лишь недавно установлено, что броуновское движение молекул – следствие действия импульсов поглощаемых и излучаемых ими фотонов – элемента</w:t>
      </w:r>
      <w:r w:rsidRPr="00632419">
        <w:rPr>
          <w:sz w:val="24"/>
          <w:szCs w:val="24"/>
        </w:rPr>
        <w:t>р</w:t>
      </w:r>
      <w:r w:rsidRPr="00632419">
        <w:rPr>
          <w:sz w:val="24"/>
          <w:szCs w:val="24"/>
        </w:rPr>
        <w:t>ных носителей энергии. Тепло формирует совокупность фотонов, непрерывно излуча</w:t>
      </w:r>
      <w:r w:rsidRPr="00632419">
        <w:rPr>
          <w:sz w:val="24"/>
          <w:szCs w:val="24"/>
        </w:rPr>
        <w:t>е</w:t>
      </w:r>
      <w:r w:rsidRPr="00632419">
        <w:rPr>
          <w:sz w:val="24"/>
          <w:szCs w:val="24"/>
        </w:rPr>
        <w:t xml:space="preserve">мых и поглощаемых электронами атомов и молекул среды. Статистическим центром этой совокупности являются максимальная плотность фотонов с определённой длиной волны, которая, согласно формуле </w:t>
      </w:r>
      <w:r w:rsidRPr="00B70B35">
        <w:rPr>
          <w:b/>
          <w:color w:val="C00000"/>
          <w:sz w:val="24"/>
          <w:szCs w:val="24"/>
        </w:rPr>
        <w:t>Вина</w:t>
      </w:r>
      <w:r w:rsidRPr="00632419">
        <w:rPr>
          <w:sz w:val="24"/>
          <w:szCs w:val="24"/>
        </w:rPr>
        <w:t>, и определяет  температуру среды.</w:t>
      </w:r>
      <w:r w:rsidRPr="00B70B35">
        <w:rPr>
          <w:rStyle w:val="af7"/>
        </w:rPr>
        <w:footnoteReference w:id="4"/>
      </w:r>
      <w:r w:rsidRPr="00B70B35">
        <w:rPr>
          <w:rStyle w:val="af7"/>
        </w:rPr>
        <w:t xml:space="preserve"> </w:t>
      </w:r>
      <w:r w:rsidRPr="00632419">
        <w:rPr>
          <w:sz w:val="24"/>
          <w:szCs w:val="24"/>
        </w:rPr>
        <w:t xml:space="preserve"> </w:t>
      </w:r>
    </w:p>
    <w:p w:rsidR="007E2B3D" w:rsidRPr="00632419" w:rsidRDefault="007E2B3D" w:rsidP="004243F8">
      <w:pPr>
        <w:jc w:val="both"/>
        <w:rPr>
          <w:sz w:val="24"/>
          <w:szCs w:val="24"/>
        </w:rPr>
      </w:pPr>
      <w:r w:rsidRPr="00632419">
        <w:rPr>
          <w:sz w:val="24"/>
          <w:szCs w:val="24"/>
        </w:rPr>
        <w:t xml:space="preserve">            Для ортодоксальной физики наиболее таинственной  остаётся причина сущес</w:t>
      </w:r>
      <w:r w:rsidRPr="00632419">
        <w:rPr>
          <w:sz w:val="24"/>
          <w:szCs w:val="24"/>
        </w:rPr>
        <w:t>т</w:t>
      </w:r>
      <w:r w:rsidRPr="00632419">
        <w:rPr>
          <w:sz w:val="24"/>
          <w:szCs w:val="24"/>
        </w:rPr>
        <w:t xml:space="preserve">вования   предельно низкой температуры </w:t>
      </w:r>
      <w:r w:rsidRPr="00632419">
        <w:rPr>
          <w:position w:val="-10"/>
          <w:sz w:val="24"/>
          <w:szCs w:val="24"/>
        </w:rPr>
        <w:object w:dxaOrig="99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4pt;height:15.9pt" o:ole="">
            <v:imagedata r:id="rId14" o:title=""/>
          </v:shape>
          <o:OLEObject Type="Embed" ProgID="Equation.3" ShapeID="_x0000_i1025" DrawAspect="Content" ObjectID="_1295191981" r:id="rId15"/>
        </w:object>
      </w:r>
      <w:r w:rsidRPr="00632419">
        <w:rPr>
          <w:sz w:val="24"/>
          <w:szCs w:val="24"/>
        </w:rPr>
        <w:t>.  Нами установлено, что её форм</w:t>
      </w:r>
      <w:r w:rsidRPr="00632419">
        <w:rPr>
          <w:sz w:val="24"/>
          <w:szCs w:val="24"/>
        </w:rPr>
        <w:t>и</w:t>
      </w:r>
      <w:r w:rsidRPr="00632419">
        <w:rPr>
          <w:sz w:val="24"/>
          <w:szCs w:val="24"/>
        </w:rPr>
        <w:lastRenderedPageBreak/>
        <w:t>руют фотоны с наибольшей длиной волны, наименьшей  частотой и массой, соответс</w:t>
      </w:r>
      <w:r w:rsidRPr="00632419">
        <w:rPr>
          <w:sz w:val="24"/>
          <w:szCs w:val="24"/>
        </w:rPr>
        <w:t>т</w:t>
      </w:r>
      <w:r w:rsidRPr="00632419">
        <w:rPr>
          <w:sz w:val="24"/>
          <w:szCs w:val="24"/>
        </w:rPr>
        <w:t>вующей реликтовому диапазону шкалы электромагнитных излучений. В Природе нет фотонов для формирования более низкой температуры. Это - главная причина  сущес</w:t>
      </w:r>
      <w:r w:rsidRPr="00632419">
        <w:rPr>
          <w:sz w:val="24"/>
          <w:szCs w:val="24"/>
        </w:rPr>
        <w:t>т</w:t>
      </w:r>
      <w:r w:rsidRPr="00632419">
        <w:rPr>
          <w:sz w:val="24"/>
          <w:szCs w:val="24"/>
        </w:rPr>
        <w:t>вования её предела.</w:t>
      </w:r>
      <w:r>
        <w:rPr>
          <w:rStyle w:val="af7"/>
          <w:szCs w:val="24"/>
        </w:rPr>
        <w:footnoteReference w:id="5"/>
      </w:r>
    </w:p>
    <w:p w:rsidR="007E2B3D" w:rsidRPr="00632419" w:rsidRDefault="007E2B3D" w:rsidP="004243F8">
      <w:pPr>
        <w:jc w:val="both"/>
        <w:rPr>
          <w:sz w:val="24"/>
          <w:szCs w:val="24"/>
        </w:rPr>
      </w:pPr>
      <w:r w:rsidRPr="00632419">
        <w:rPr>
          <w:sz w:val="24"/>
          <w:szCs w:val="24"/>
        </w:rPr>
        <w:tab/>
        <w:t>Неожиданным оказалось и то, что доплеровский эффект при инфракрасном и ультрафиолетовом смещениях спектральных линий формируют не электромагнитные волны, а единичные фотоны. Аналогичные волновые эффекты Доплера формируются совокупностью фотонов,  но не  электромагнитными волнами, следующими из уравн</w:t>
      </w:r>
      <w:r w:rsidRPr="00632419">
        <w:rPr>
          <w:sz w:val="24"/>
          <w:szCs w:val="24"/>
        </w:rPr>
        <w:t>е</w:t>
      </w:r>
      <w:r w:rsidRPr="00632419">
        <w:rPr>
          <w:sz w:val="24"/>
          <w:szCs w:val="24"/>
        </w:rPr>
        <w:t>ний Максвелла.</w:t>
      </w:r>
      <w:r>
        <w:rPr>
          <w:rStyle w:val="af7"/>
          <w:szCs w:val="24"/>
        </w:rPr>
        <w:footnoteReference w:id="6"/>
      </w:r>
    </w:p>
    <w:p w:rsidR="007E2B3D" w:rsidRPr="00632419" w:rsidRDefault="007E2B3D" w:rsidP="004243F8">
      <w:pPr>
        <w:ind w:firstLine="540"/>
        <w:jc w:val="both"/>
        <w:rPr>
          <w:sz w:val="24"/>
          <w:szCs w:val="24"/>
        </w:rPr>
      </w:pPr>
      <w:r>
        <w:rPr>
          <w:sz w:val="24"/>
          <w:szCs w:val="24"/>
        </w:rPr>
        <w:t>За последние 5</w:t>
      </w:r>
      <w:r w:rsidRPr="00632419">
        <w:rPr>
          <w:sz w:val="24"/>
          <w:szCs w:val="24"/>
        </w:rPr>
        <w:t>0 лет на исследования управляемого термоядерного синтеза изра</w:t>
      </w:r>
      <w:r w:rsidRPr="00632419">
        <w:rPr>
          <w:sz w:val="24"/>
          <w:szCs w:val="24"/>
        </w:rPr>
        <w:t>с</w:t>
      </w:r>
      <w:r w:rsidRPr="00632419">
        <w:rPr>
          <w:sz w:val="24"/>
          <w:szCs w:val="24"/>
        </w:rPr>
        <w:t>ходованы десятки миллиардов долларов. Результат нулевой. Почему? Потому что нет надежной теории этого процесса.  Главные участники любой плазмы – фотоны, эле</w:t>
      </w:r>
      <w:r w:rsidRPr="00632419">
        <w:rPr>
          <w:sz w:val="24"/>
          <w:szCs w:val="24"/>
        </w:rPr>
        <w:t>к</w:t>
      </w:r>
      <w:r w:rsidRPr="00632419">
        <w:rPr>
          <w:sz w:val="24"/>
          <w:szCs w:val="24"/>
        </w:rPr>
        <w:t>троны и ионы.  Теперь электромагнитные структуры этих образований   известны  и оказалось, что попытки заставить всех их  двигаться по кругу в магнитном поле усто</w:t>
      </w:r>
      <w:r w:rsidRPr="00632419">
        <w:rPr>
          <w:sz w:val="24"/>
          <w:szCs w:val="24"/>
        </w:rPr>
        <w:t>й</w:t>
      </w:r>
      <w:r w:rsidRPr="00632419">
        <w:rPr>
          <w:sz w:val="24"/>
          <w:szCs w:val="24"/>
        </w:rPr>
        <w:t>чиво - бесперспективны.</w:t>
      </w:r>
      <w:r>
        <w:rPr>
          <w:rStyle w:val="af7"/>
          <w:szCs w:val="24"/>
        </w:rPr>
        <w:footnoteReference w:id="7"/>
      </w:r>
    </w:p>
    <w:p w:rsidR="007E2B3D" w:rsidRPr="00632419" w:rsidRDefault="007E2B3D" w:rsidP="004243F8">
      <w:pPr>
        <w:ind w:firstLine="540"/>
        <w:jc w:val="both"/>
        <w:rPr>
          <w:sz w:val="24"/>
          <w:szCs w:val="24"/>
        </w:rPr>
      </w:pPr>
      <w:r w:rsidRPr="00632419">
        <w:rPr>
          <w:sz w:val="24"/>
          <w:szCs w:val="24"/>
        </w:rPr>
        <w:t>Не в лучшем положении находятся ученые,  изучающие микромир с помощью у</w:t>
      </w:r>
      <w:r w:rsidRPr="00632419">
        <w:rPr>
          <w:sz w:val="24"/>
          <w:szCs w:val="24"/>
        </w:rPr>
        <w:t>с</w:t>
      </w:r>
      <w:r w:rsidRPr="00632419">
        <w:rPr>
          <w:sz w:val="24"/>
          <w:szCs w:val="24"/>
        </w:rPr>
        <w:t>корителей элементарных частиц.  Известно, что ядра атомов состоят из протонов и не</w:t>
      </w:r>
      <w:r w:rsidRPr="00632419">
        <w:rPr>
          <w:sz w:val="24"/>
          <w:szCs w:val="24"/>
        </w:rPr>
        <w:t>й</w:t>
      </w:r>
      <w:r w:rsidRPr="00632419">
        <w:rPr>
          <w:sz w:val="24"/>
          <w:szCs w:val="24"/>
        </w:rPr>
        <w:t>тронов. Бомбардируя их протонами высоких энергий, мы получим  осколки ядер с н</w:t>
      </w:r>
      <w:r w:rsidRPr="00632419">
        <w:rPr>
          <w:sz w:val="24"/>
          <w:szCs w:val="24"/>
        </w:rPr>
        <w:t>е</w:t>
      </w:r>
      <w:r w:rsidRPr="00632419">
        <w:rPr>
          <w:sz w:val="24"/>
          <w:szCs w:val="24"/>
        </w:rPr>
        <w:t>исчислимым количеством сочетаний  в них  разного количества протонов и нейтронов. Попытки систематизировать информацию об этих осколках и на этом основании во</w:t>
      </w:r>
      <w:r w:rsidRPr="00632419">
        <w:rPr>
          <w:sz w:val="24"/>
          <w:szCs w:val="24"/>
        </w:rPr>
        <w:t>с</w:t>
      </w:r>
      <w:r w:rsidRPr="00632419">
        <w:rPr>
          <w:sz w:val="24"/>
          <w:szCs w:val="24"/>
        </w:rPr>
        <w:t xml:space="preserve">создать структуру ядра - также бесперспективны. </w:t>
      </w:r>
    </w:p>
    <w:p w:rsidR="007E2B3D" w:rsidRPr="00632419" w:rsidRDefault="007E2B3D" w:rsidP="004243F8">
      <w:pPr>
        <w:ind w:firstLine="540"/>
        <w:jc w:val="both"/>
        <w:rPr>
          <w:sz w:val="24"/>
          <w:szCs w:val="24"/>
        </w:rPr>
      </w:pPr>
      <w:r w:rsidRPr="00632419">
        <w:rPr>
          <w:sz w:val="24"/>
          <w:szCs w:val="24"/>
        </w:rPr>
        <w:t>Возникает вопрос: а нельзя ли найти путь теоретического обоснования принц</w:t>
      </w:r>
      <w:r w:rsidRPr="00632419">
        <w:rPr>
          <w:sz w:val="24"/>
          <w:szCs w:val="24"/>
        </w:rPr>
        <w:t>и</w:t>
      </w:r>
      <w:r w:rsidRPr="00632419">
        <w:rPr>
          <w:sz w:val="24"/>
          <w:szCs w:val="24"/>
        </w:rPr>
        <w:t>пов, которыми руководствуется Природа при формировании ядер атомов и таким обр</w:t>
      </w:r>
      <w:r w:rsidRPr="00632419">
        <w:rPr>
          <w:sz w:val="24"/>
          <w:szCs w:val="24"/>
        </w:rPr>
        <w:t>а</w:t>
      </w:r>
      <w:r w:rsidRPr="00632419">
        <w:rPr>
          <w:sz w:val="24"/>
          <w:szCs w:val="24"/>
        </w:rPr>
        <w:t>зом получить необходимую информацию? Оказывается, можно.</w:t>
      </w:r>
      <w:r>
        <w:rPr>
          <w:rStyle w:val="af7"/>
          <w:szCs w:val="24"/>
        </w:rPr>
        <w:footnoteReference w:id="8"/>
      </w:r>
      <w:r w:rsidRPr="00632419">
        <w:rPr>
          <w:sz w:val="24"/>
          <w:szCs w:val="24"/>
        </w:rPr>
        <w:t xml:space="preserve"> Удивительные сле</w:t>
      </w:r>
      <w:r w:rsidRPr="00632419">
        <w:rPr>
          <w:sz w:val="24"/>
          <w:szCs w:val="24"/>
        </w:rPr>
        <w:t>д</w:t>
      </w:r>
      <w:r w:rsidRPr="00632419">
        <w:rPr>
          <w:sz w:val="24"/>
          <w:szCs w:val="24"/>
        </w:rPr>
        <w:t>ствия дает такой подход. Прежде всего, повторяемость ядер атомов простых химич</w:t>
      </w:r>
      <w:r w:rsidRPr="00632419">
        <w:rPr>
          <w:sz w:val="24"/>
          <w:szCs w:val="24"/>
        </w:rPr>
        <w:t>е</w:t>
      </w:r>
      <w:r w:rsidRPr="00632419">
        <w:rPr>
          <w:sz w:val="24"/>
          <w:szCs w:val="24"/>
        </w:rPr>
        <w:t>ских элементов в структурах более сложных ядер полностью соответствует Периодич</w:t>
      </w:r>
      <w:r w:rsidRPr="00632419">
        <w:rPr>
          <w:sz w:val="24"/>
          <w:szCs w:val="24"/>
        </w:rPr>
        <w:t>е</w:t>
      </w:r>
      <w:r w:rsidRPr="00632419">
        <w:rPr>
          <w:sz w:val="24"/>
          <w:szCs w:val="24"/>
        </w:rPr>
        <w:t>ской таблице химических элементов. Сразу выявилась причина поразительного разл</w:t>
      </w:r>
      <w:r w:rsidRPr="00632419">
        <w:rPr>
          <w:sz w:val="24"/>
          <w:szCs w:val="24"/>
        </w:rPr>
        <w:t>и</w:t>
      </w:r>
      <w:r w:rsidRPr="00632419">
        <w:rPr>
          <w:sz w:val="24"/>
          <w:szCs w:val="24"/>
        </w:rPr>
        <w:t>чия механических свойств графита и алмаза – веществ, состоящих из одного и того же химического элемента - углерода.  Обилие информации о структуре ядер оказалось н</w:t>
      </w:r>
      <w:r w:rsidRPr="00632419">
        <w:rPr>
          <w:sz w:val="24"/>
          <w:szCs w:val="24"/>
        </w:rPr>
        <w:t>а</w:t>
      </w:r>
      <w:r w:rsidRPr="00632419">
        <w:rPr>
          <w:sz w:val="24"/>
          <w:szCs w:val="24"/>
        </w:rPr>
        <w:t>столько значительным, что появилась возможность моделировать структуру ядер и проверять эти модели на установке холодного ядерного синтеза,</w:t>
      </w:r>
      <w:r>
        <w:rPr>
          <w:rStyle w:val="af7"/>
          <w:szCs w:val="24"/>
        </w:rPr>
        <w:footnoteReference w:id="9"/>
      </w:r>
      <w:r w:rsidRPr="00632419">
        <w:rPr>
          <w:sz w:val="24"/>
          <w:szCs w:val="24"/>
        </w:rPr>
        <w:t xml:space="preserve"> стоимость которой не превышает $100.  Теперь уже ясно, что новый путь изучения ядер атомов неизмеримо  информативнее и  дешевле  по сравнению с изучением ядер с помощью ускорителей элементарных частиц.</w:t>
      </w:r>
    </w:p>
    <w:p w:rsidR="007E2B3D" w:rsidRPr="00632419" w:rsidRDefault="007E2B3D" w:rsidP="004243F8">
      <w:pPr>
        <w:ind w:firstLine="540"/>
        <w:jc w:val="both"/>
        <w:rPr>
          <w:sz w:val="24"/>
          <w:szCs w:val="24"/>
        </w:rPr>
      </w:pPr>
      <w:r w:rsidRPr="00632419">
        <w:rPr>
          <w:sz w:val="24"/>
          <w:szCs w:val="24"/>
        </w:rPr>
        <w:t>Оказалось, что процессы синтеза ядер атомов аналогичны процессам синтеза с</w:t>
      </w:r>
      <w:r w:rsidRPr="00632419">
        <w:rPr>
          <w:sz w:val="24"/>
          <w:szCs w:val="24"/>
        </w:rPr>
        <w:t>а</w:t>
      </w:r>
      <w:r w:rsidRPr="00632419">
        <w:rPr>
          <w:sz w:val="24"/>
          <w:szCs w:val="24"/>
        </w:rPr>
        <w:t>мих атомов. Ступенчатое сближение электронов с протонами  при синтезе атомов  с</w:t>
      </w:r>
      <w:r w:rsidRPr="00632419">
        <w:rPr>
          <w:sz w:val="24"/>
          <w:szCs w:val="24"/>
        </w:rPr>
        <w:t>о</w:t>
      </w:r>
      <w:r w:rsidRPr="00632419">
        <w:rPr>
          <w:sz w:val="24"/>
          <w:szCs w:val="24"/>
        </w:rPr>
        <w:t>провождается излучением  низкочастотных</w:t>
      </w:r>
      <w:r>
        <w:rPr>
          <w:sz w:val="24"/>
          <w:szCs w:val="24"/>
        </w:rPr>
        <w:t xml:space="preserve"> - тепловых </w:t>
      </w:r>
      <w:r w:rsidRPr="00632419">
        <w:rPr>
          <w:sz w:val="24"/>
          <w:szCs w:val="24"/>
        </w:rPr>
        <w:t xml:space="preserve"> фотонов. Подобным же обр</w:t>
      </w:r>
      <w:r w:rsidRPr="00632419">
        <w:rPr>
          <w:sz w:val="24"/>
          <w:szCs w:val="24"/>
        </w:rPr>
        <w:t>а</w:t>
      </w:r>
      <w:r w:rsidRPr="00632419">
        <w:rPr>
          <w:sz w:val="24"/>
          <w:szCs w:val="24"/>
        </w:rPr>
        <w:t>зом сближаются протоны с нейтронами при синтезе ядер и формируют аналогичные, но только</w:t>
      </w:r>
      <w:r>
        <w:rPr>
          <w:sz w:val="24"/>
          <w:szCs w:val="24"/>
        </w:rPr>
        <w:t xml:space="preserve"> высокочастотные</w:t>
      </w:r>
      <w:r w:rsidRPr="00632419">
        <w:rPr>
          <w:sz w:val="24"/>
          <w:szCs w:val="24"/>
        </w:rPr>
        <w:t xml:space="preserve"> гамма-фотонные спектры. Энергии связи протонов с нейтр</w:t>
      </w:r>
      <w:r w:rsidRPr="00632419">
        <w:rPr>
          <w:sz w:val="24"/>
          <w:szCs w:val="24"/>
        </w:rPr>
        <w:t>о</w:t>
      </w:r>
      <w:r w:rsidRPr="00632419">
        <w:rPr>
          <w:sz w:val="24"/>
          <w:szCs w:val="24"/>
        </w:rPr>
        <w:t xml:space="preserve">нами в ядре изменяются аналогично изменению энергий связи электронов атомов с протонами ядер. </w:t>
      </w:r>
    </w:p>
    <w:p w:rsidR="007E2B3D" w:rsidRPr="00632419" w:rsidRDefault="007E2B3D" w:rsidP="004243F8">
      <w:pPr>
        <w:ind w:firstLine="540"/>
        <w:jc w:val="both"/>
        <w:rPr>
          <w:sz w:val="24"/>
          <w:szCs w:val="24"/>
        </w:rPr>
      </w:pPr>
      <w:r w:rsidRPr="00632419">
        <w:rPr>
          <w:sz w:val="24"/>
          <w:szCs w:val="24"/>
        </w:rPr>
        <w:t>Еще пример. Астрофизики до сих пор используют формулу Шварцшильда для расчета радиуса Черной дыры, не обращая внимание на отсутствие в этой формуле длины волны или частоты электромагнитного излучения. Поскольку указанные вел</w:t>
      </w:r>
      <w:r w:rsidRPr="00632419">
        <w:rPr>
          <w:sz w:val="24"/>
          <w:szCs w:val="24"/>
        </w:rPr>
        <w:t>и</w:t>
      </w:r>
      <w:r w:rsidRPr="00632419">
        <w:rPr>
          <w:sz w:val="24"/>
          <w:szCs w:val="24"/>
        </w:rPr>
        <w:t xml:space="preserve">чины изменяются  в диапазоне 15 порядков, то в результате ошибка при определении, например, радиуса  Солнца, как Черной дыры, в этом случае составляет 8 порядков. Но </w:t>
      </w:r>
      <w:r w:rsidRPr="00632419">
        <w:rPr>
          <w:sz w:val="24"/>
          <w:szCs w:val="24"/>
        </w:rPr>
        <w:lastRenderedPageBreak/>
        <w:t>астрофизики даже не знают об этом, свято веря ошибочной формуле Шварцшильда, получают и распространяют глубоко ошибочную космологическую информацию.</w:t>
      </w:r>
    </w:p>
    <w:p w:rsidR="007E2B3D" w:rsidRDefault="007E2B3D" w:rsidP="004243F8">
      <w:pPr>
        <w:ind w:firstLine="540"/>
        <w:jc w:val="both"/>
        <w:rPr>
          <w:sz w:val="24"/>
          <w:szCs w:val="24"/>
        </w:rPr>
      </w:pPr>
      <w:r w:rsidRPr="00632419">
        <w:rPr>
          <w:sz w:val="24"/>
          <w:szCs w:val="24"/>
        </w:rPr>
        <w:t xml:space="preserve">Реликтовое излучение считается следствием охлаждения </w:t>
      </w:r>
      <w:r>
        <w:rPr>
          <w:sz w:val="24"/>
          <w:szCs w:val="24"/>
        </w:rPr>
        <w:t>Вселенной, образова</w:t>
      </w:r>
      <w:r>
        <w:rPr>
          <w:sz w:val="24"/>
          <w:szCs w:val="24"/>
        </w:rPr>
        <w:t>в</w:t>
      </w:r>
      <w:r>
        <w:rPr>
          <w:sz w:val="24"/>
          <w:szCs w:val="24"/>
        </w:rPr>
        <w:t>шейся после</w:t>
      </w:r>
      <w:r w:rsidRPr="00632419">
        <w:rPr>
          <w:sz w:val="24"/>
          <w:szCs w:val="24"/>
        </w:rPr>
        <w:t xml:space="preserve"> так называемо</w:t>
      </w:r>
      <w:r>
        <w:rPr>
          <w:sz w:val="24"/>
          <w:szCs w:val="24"/>
        </w:rPr>
        <w:t>го</w:t>
      </w:r>
      <w:r w:rsidRPr="00632419">
        <w:rPr>
          <w:sz w:val="24"/>
          <w:szCs w:val="24"/>
        </w:rPr>
        <w:t xml:space="preserve"> Большого взрыва. Такое заключение было сделано на о</w:t>
      </w:r>
      <w:r w:rsidRPr="00632419">
        <w:rPr>
          <w:sz w:val="24"/>
          <w:szCs w:val="24"/>
        </w:rPr>
        <w:t>с</w:t>
      </w:r>
      <w:r w:rsidRPr="00632419">
        <w:rPr>
          <w:sz w:val="24"/>
          <w:szCs w:val="24"/>
        </w:rPr>
        <w:t>новании того, что оно описывается формулой Планка, в которой отражена закономе</w:t>
      </w:r>
      <w:r w:rsidRPr="00632419">
        <w:rPr>
          <w:sz w:val="24"/>
          <w:szCs w:val="24"/>
        </w:rPr>
        <w:t>р</w:t>
      </w:r>
      <w:r w:rsidRPr="00632419">
        <w:rPr>
          <w:sz w:val="24"/>
          <w:szCs w:val="24"/>
        </w:rPr>
        <w:t>ность излучения охлаждающегося  черного тела. Новый анализ этого явления показал, что реликтовое излучение – излучение охлаждающихся атомов водорода, которые ро</w:t>
      </w:r>
      <w:r w:rsidRPr="00632419">
        <w:rPr>
          <w:sz w:val="24"/>
          <w:szCs w:val="24"/>
        </w:rPr>
        <w:t>ж</w:t>
      </w:r>
      <w:r w:rsidRPr="00632419">
        <w:rPr>
          <w:sz w:val="24"/>
          <w:szCs w:val="24"/>
        </w:rPr>
        <w:t>даются в недрах звезд  Вселенной. Оно не имеет никакого отношения к так называем</w:t>
      </w:r>
      <w:r w:rsidRPr="00632419">
        <w:rPr>
          <w:sz w:val="24"/>
          <w:szCs w:val="24"/>
        </w:rPr>
        <w:t>о</w:t>
      </w:r>
      <w:r w:rsidRPr="00632419">
        <w:rPr>
          <w:sz w:val="24"/>
          <w:szCs w:val="24"/>
        </w:rPr>
        <w:t>му Большому взрыву.</w:t>
      </w:r>
      <w:r>
        <w:rPr>
          <w:rStyle w:val="af7"/>
          <w:szCs w:val="24"/>
        </w:rPr>
        <w:footnoteReference w:id="10"/>
      </w:r>
      <w:r>
        <w:rPr>
          <w:sz w:val="24"/>
          <w:szCs w:val="24"/>
        </w:rPr>
        <w:t xml:space="preserve"> </w:t>
      </w:r>
    </w:p>
    <w:p w:rsidR="007E2B3D" w:rsidRDefault="007E2B3D" w:rsidP="004243F8">
      <w:pPr>
        <w:ind w:firstLine="540"/>
        <w:jc w:val="both"/>
        <w:rPr>
          <w:sz w:val="24"/>
          <w:szCs w:val="24"/>
        </w:rPr>
      </w:pPr>
      <w:r w:rsidRPr="00632419">
        <w:rPr>
          <w:sz w:val="24"/>
          <w:szCs w:val="24"/>
        </w:rPr>
        <w:t>Список глобальных ошибок и заблуждений можно продолжить. Но и этого дост</w:t>
      </w:r>
      <w:r w:rsidRPr="00632419">
        <w:rPr>
          <w:sz w:val="24"/>
          <w:szCs w:val="24"/>
        </w:rPr>
        <w:t>а</w:t>
      </w:r>
      <w:r w:rsidRPr="00632419">
        <w:rPr>
          <w:sz w:val="24"/>
          <w:szCs w:val="24"/>
        </w:rPr>
        <w:t>точно, чтобы поставить вопрос: почему так происходит?</w:t>
      </w:r>
      <w:r>
        <w:rPr>
          <w:sz w:val="24"/>
          <w:szCs w:val="24"/>
        </w:rPr>
        <w:t xml:space="preserve"> Попытаемся найти ответ на этот вопрос.</w:t>
      </w:r>
    </w:p>
    <w:p w:rsidR="007E2B3D" w:rsidRPr="00632419" w:rsidRDefault="007E2B3D" w:rsidP="004243F8">
      <w:pPr>
        <w:jc w:val="both"/>
        <w:rPr>
          <w:sz w:val="24"/>
          <w:szCs w:val="24"/>
        </w:rPr>
      </w:pPr>
      <w:r w:rsidRPr="00266282">
        <w:rPr>
          <w:sz w:val="24"/>
          <w:szCs w:val="24"/>
        </w:rPr>
        <w:tab/>
      </w:r>
      <w:r w:rsidRPr="00632419">
        <w:rPr>
          <w:sz w:val="24"/>
          <w:szCs w:val="24"/>
        </w:rPr>
        <w:t>Известно, что физика и химия лидируют среди фундаментальных наук. Состо</w:t>
      </w:r>
      <w:r w:rsidRPr="00632419">
        <w:rPr>
          <w:sz w:val="24"/>
          <w:szCs w:val="24"/>
        </w:rPr>
        <w:t>я</w:t>
      </w:r>
      <w:r w:rsidRPr="00632419">
        <w:rPr>
          <w:sz w:val="24"/>
          <w:szCs w:val="24"/>
        </w:rPr>
        <w:t>ние их  единства  наиболее ярко нарисовал американский ученый Дж. Уиллер в статье «Квант и Вселенная», опубликованной в сборнике «Астрофизика, кванты и теория о</w:t>
      </w:r>
      <w:r w:rsidRPr="00632419">
        <w:rPr>
          <w:sz w:val="24"/>
          <w:szCs w:val="24"/>
        </w:rPr>
        <w:t>т</w:t>
      </w:r>
      <w:r w:rsidRPr="00632419">
        <w:rPr>
          <w:sz w:val="24"/>
          <w:szCs w:val="24"/>
        </w:rPr>
        <w:t>носительности». (М.: Мир, 1982). Он зафиксировал следующую беседу  между студе</w:t>
      </w:r>
      <w:r w:rsidRPr="00632419">
        <w:rPr>
          <w:sz w:val="24"/>
          <w:szCs w:val="24"/>
        </w:rPr>
        <w:t>н</w:t>
      </w:r>
      <w:r w:rsidRPr="00632419">
        <w:rPr>
          <w:sz w:val="24"/>
          <w:szCs w:val="24"/>
        </w:rPr>
        <w:t>тами – выпускниками физиками и химиками.</w:t>
      </w:r>
    </w:p>
    <w:p w:rsidR="007E2B3D" w:rsidRPr="00632419" w:rsidRDefault="007E2B3D" w:rsidP="004243F8">
      <w:pPr>
        <w:jc w:val="both"/>
        <w:rPr>
          <w:sz w:val="24"/>
          <w:szCs w:val="24"/>
        </w:rPr>
      </w:pPr>
      <w:r w:rsidRPr="00632419">
        <w:rPr>
          <w:sz w:val="24"/>
          <w:szCs w:val="24"/>
        </w:rPr>
        <w:tab/>
        <w:t>«Почему вы, химики, продолжаете все эти разговоры о валентных связях и в</w:t>
      </w:r>
      <w:r w:rsidRPr="00632419">
        <w:rPr>
          <w:sz w:val="24"/>
          <w:szCs w:val="24"/>
        </w:rPr>
        <w:t>а</w:t>
      </w:r>
      <w:r w:rsidRPr="00632419">
        <w:rPr>
          <w:sz w:val="24"/>
          <w:szCs w:val="24"/>
        </w:rPr>
        <w:t>лентных углах? Почему вы не признаёте, что в химии нет ничего, кроме электронов и боровских круговых и эллиптических орбит?»  Ответ последовал сразу же: «Почему вы думаете, что эти круговые и эллиптические орбиты имеют какое-либо отношение к форме молекулы или к тетраэдрической валентности атома углерода? Нет, физика это физика, а химия это химия. Электрические силы являются электрическими, а химич</w:t>
      </w:r>
      <w:r w:rsidRPr="00632419">
        <w:rPr>
          <w:sz w:val="24"/>
          <w:szCs w:val="24"/>
        </w:rPr>
        <w:t>е</w:t>
      </w:r>
      <w:r w:rsidRPr="00632419">
        <w:rPr>
          <w:sz w:val="24"/>
          <w:szCs w:val="24"/>
        </w:rPr>
        <w:t>ские силы - химическими».</w:t>
      </w:r>
    </w:p>
    <w:p w:rsidR="007E2B3D" w:rsidRPr="00632419" w:rsidRDefault="007E2B3D" w:rsidP="004243F8">
      <w:pPr>
        <w:jc w:val="both"/>
        <w:rPr>
          <w:sz w:val="24"/>
          <w:szCs w:val="24"/>
        </w:rPr>
      </w:pPr>
      <w:r w:rsidRPr="00632419">
        <w:rPr>
          <w:sz w:val="24"/>
          <w:szCs w:val="24"/>
        </w:rPr>
        <w:tab/>
        <w:t>Описанная беседа студентов ярко демонстрирует тупиковое состояние процесса единения фундаментальных наук и обязывает нас задуматься о его причинах. Мировая наука находится сейчас в состоянии ожидания прорыва в понимании единства микр</w:t>
      </w:r>
      <w:r w:rsidRPr="00632419">
        <w:rPr>
          <w:sz w:val="24"/>
          <w:szCs w:val="24"/>
        </w:rPr>
        <w:t>о</w:t>
      </w:r>
      <w:r w:rsidRPr="00632419">
        <w:rPr>
          <w:sz w:val="24"/>
          <w:szCs w:val="24"/>
        </w:rPr>
        <w:t>мира, поэтому есть основания спрогнозировать движение научной мысли в этом н</w:t>
      </w:r>
      <w:r w:rsidRPr="00632419">
        <w:rPr>
          <w:sz w:val="24"/>
          <w:szCs w:val="24"/>
        </w:rPr>
        <w:t>а</w:t>
      </w:r>
      <w:r w:rsidRPr="00632419">
        <w:rPr>
          <w:sz w:val="24"/>
          <w:szCs w:val="24"/>
        </w:rPr>
        <w:t xml:space="preserve">правлении. </w:t>
      </w:r>
    </w:p>
    <w:p w:rsidR="007E2B3D" w:rsidRPr="00632419" w:rsidRDefault="007E2B3D" w:rsidP="004243F8">
      <w:pPr>
        <w:jc w:val="both"/>
        <w:rPr>
          <w:sz w:val="24"/>
          <w:szCs w:val="24"/>
        </w:rPr>
      </w:pPr>
      <w:r w:rsidRPr="00632419">
        <w:rPr>
          <w:sz w:val="24"/>
          <w:szCs w:val="24"/>
        </w:rPr>
        <w:t xml:space="preserve">         В 2005 году исполнилось 100 лет с  момента рождения Специальной теории отн</w:t>
      </w:r>
      <w:r w:rsidRPr="00632419">
        <w:rPr>
          <w:sz w:val="24"/>
          <w:szCs w:val="24"/>
        </w:rPr>
        <w:t>о</w:t>
      </w:r>
      <w:r w:rsidRPr="00632419">
        <w:rPr>
          <w:sz w:val="24"/>
          <w:szCs w:val="24"/>
        </w:rPr>
        <w:t xml:space="preserve">сительности, разработанной  Альбертом Эйнштейном. Всё это время  фундаментальные науки развивались под знаменем данной теории, но она так и не заслужила  юбилейных торжеств, а наоборот - расколола мировое научное сообщество на её сторонников и противников. Количество последних увеличивается так быстро, что сторонники этой теории потеряли уверенность в своей правоте и всячески уклоняются от обсуждения </w:t>
      </w:r>
      <w:r w:rsidRPr="00632419">
        <w:rPr>
          <w:b/>
          <w:sz w:val="24"/>
          <w:szCs w:val="24"/>
        </w:rPr>
        <w:t>сути</w:t>
      </w:r>
      <w:r w:rsidRPr="00632419">
        <w:rPr>
          <w:sz w:val="24"/>
          <w:szCs w:val="24"/>
        </w:rPr>
        <w:t xml:space="preserve"> фундаментальных противоречий этой теории. </w:t>
      </w:r>
    </w:p>
    <w:p w:rsidR="007E2B3D" w:rsidRPr="00632419" w:rsidRDefault="007E2B3D" w:rsidP="004243F8">
      <w:pPr>
        <w:jc w:val="both"/>
        <w:rPr>
          <w:sz w:val="24"/>
          <w:szCs w:val="24"/>
        </w:rPr>
      </w:pPr>
      <w:r w:rsidRPr="00632419">
        <w:rPr>
          <w:sz w:val="24"/>
          <w:szCs w:val="24"/>
        </w:rPr>
        <w:tab/>
        <w:t xml:space="preserve">История науки убедительно свидетельствует, что научную мысль невозможно усыпить </w:t>
      </w:r>
      <w:r>
        <w:rPr>
          <w:sz w:val="24"/>
          <w:szCs w:val="24"/>
        </w:rPr>
        <w:t xml:space="preserve"> догматизированными   утверждения</w:t>
      </w:r>
      <w:r w:rsidRPr="00632419">
        <w:rPr>
          <w:sz w:val="24"/>
          <w:szCs w:val="24"/>
        </w:rPr>
        <w:t>ми, противоречащими здравому  смыслу.  Человек так устроен, что он всегда стремится устранять противоречия  в понимании окружающего его мира, и нет силы, которая могла бы остановить этот процесс.</w:t>
      </w:r>
    </w:p>
    <w:p w:rsidR="007E2B3D" w:rsidRPr="00632419" w:rsidRDefault="007E2B3D" w:rsidP="004243F8">
      <w:pPr>
        <w:jc w:val="both"/>
        <w:rPr>
          <w:sz w:val="24"/>
          <w:szCs w:val="24"/>
        </w:rPr>
      </w:pPr>
      <w:r w:rsidRPr="00632419">
        <w:rPr>
          <w:sz w:val="24"/>
          <w:szCs w:val="24"/>
        </w:rPr>
        <w:t xml:space="preserve">           В средние века церковная инквизиция, пытаясь сохранить догмат: Солнце вр</w:t>
      </w:r>
      <w:r w:rsidRPr="00632419">
        <w:rPr>
          <w:sz w:val="24"/>
          <w:szCs w:val="24"/>
        </w:rPr>
        <w:t>а</w:t>
      </w:r>
      <w:r w:rsidRPr="00632419">
        <w:rPr>
          <w:sz w:val="24"/>
          <w:szCs w:val="24"/>
        </w:rPr>
        <w:t>щается вокруг Земли, сжигала на кострах  его противников. Но прошло время,  и с</w:t>
      </w:r>
      <w:r w:rsidRPr="00632419">
        <w:rPr>
          <w:sz w:val="24"/>
          <w:szCs w:val="24"/>
        </w:rPr>
        <w:t>о</w:t>
      </w:r>
      <w:r w:rsidRPr="00632419">
        <w:rPr>
          <w:sz w:val="24"/>
          <w:szCs w:val="24"/>
        </w:rPr>
        <w:t>жженные оказались правы: Земля вращается вокруг Солнца, а не наоборот. Этого до</w:t>
      </w:r>
      <w:r w:rsidRPr="00632419">
        <w:rPr>
          <w:sz w:val="24"/>
          <w:szCs w:val="24"/>
        </w:rPr>
        <w:t>с</w:t>
      </w:r>
      <w:r w:rsidRPr="00632419">
        <w:rPr>
          <w:sz w:val="24"/>
          <w:szCs w:val="24"/>
        </w:rPr>
        <w:t>таточно, чтобы понять, что новые теории и новые идеи нельзя отвергать с порога. Надо предоставлять им возможность развиваться.</w:t>
      </w:r>
      <w:r w:rsidRPr="00632419">
        <w:rPr>
          <w:sz w:val="24"/>
          <w:szCs w:val="24"/>
        </w:rPr>
        <w:tab/>
      </w:r>
    </w:p>
    <w:p w:rsidR="007E2B3D" w:rsidRPr="00632419" w:rsidRDefault="007E2B3D" w:rsidP="004243F8">
      <w:pPr>
        <w:jc w:val="both"/>
        <w:rPr>
          <w:sz w:val="24"/>
          <w:szCs w:val="24"/>
        </w:rPr>
      </w:pPr>
      <w:r w:rsidRPr="00632419">
        <w:rPr>
          <w:sz w:val="24"/>
          <w:szCs w:val="24"/>
        </w:rPr>
        <w:t xml:space="preserve">            Не надо бояться новых научных идей. Если они не связаны с реальностью, то время отправит  их в небытие без какого - либо лженаучного комитета и они быстро будут забыты. И наоборот, если новые идеи и научные результаты связаны с реальн</w:t>
      </w:r>
      <w:r w:rsidRPr="00632419">
        <w:rPr>
          <w:sz w:val="24"/>
          <w:szCs w:val="24"/>
        </w:rPr>
        <w:t>о</w:t>
      </w:r>
      <w:r w:rsidRPr="00632419">
        <w:rPr>
          <w:sz w:val="24"/>
          <w:szCs w:val="24"/>
        </w:rPr>
        <w:t>стью, то они неминуемо будут развиваться и никакая сила не способна остановить  этот процесс.</w:t>
      </w:r>
    </w:p>
    <w:p w:rsidR="007E2B3D" w:rsidRDefault="007E2B3D" w:rsidP="004243F8">
      <w:pPr>
        <w:jc w:val="both"/>
        <w:rPr>
          <w:sz w:val="24"/>
          <w:szCs w:val="24"/>
        </w:rPr>
      </w:pPr>
      <w:r w:rsidRPr="00632419">
        <w:rPr>
          <w:sz w:val="24"/>
          <w:szCs w:val="24"/>
        </w:rPr>
        <w:lastRenderedPageBreak/>
        <w:tab/>
        <w:t>В науке доказывать кто прав, а кто нет – дело непростое, поэтому желательно иметь независимого судью, который бы был выше всех спорящих. Такую роль выпо</w:t>
      </w:r>
      <w:r w:rsidRPr="00632419">
        <w:rPr>
          <w:sz w:val="24"/>
          <w:szCs w:val="24"/>
        </w:rPr>
        <w:t>л</w:t>
      </w:r>
      <w:r w:rsidRPr="00632419">
        <w:rPr>
          <w:sz w:val="24"/>
          <w:szCs w:val="24"/>
        </w:rPr>
        <w:t>няют аксиомы – очевидные научные утверждения, не имеющие исключений и не тр</w:t>
      </w:r>
      <w:r w:rsidRPr="00632419">
        <w:rPr>
          <w:sz w:val="24"/>
          <w:szCs w:val="24"/>
        </w:rPr>
        <w:t>е</w:t>
      </w:r>
      <w:r w:rsidRPr="00632419">
        <w:rPr>
          <w:sz w:val="24"/>
          <w:szCs w:val="24"/>
        </w:rPr>
        <w:t>бующие экспериментальных доказательств. Основополагающими считаются  аксиомы Евклида, которые  более двух тысяч лет выполняют  роль фундамента точных наук. Однако они оказались бессильны помочь ученым ХХ века</w:t>
      </w:r>
      <w:r>
        <w:rPr>
          <w:sz w:val="24"/>
          <w:szCs w:val="24"/>
        </w:rPr>
        <w:t>,</w:t>
      </w:r>
      <w:r w:rsidRPr="00632419">
        <w:rPr>
          <w:sz w:val="24"/>
          <w:szCs w:val="24"/>
        </w:rPr>
        <w:t xml:space="preserve"> несогласным друг с другом  в понимании теорий относительности А. Эйнштейна. Положение в фундаментальных науках осложнялось и ста лет оказалось мало, чтобы установить: правильны или ош</w:t>
      </w:r>
      <w:r w:rsidRPr="00632419">
        <w:rPr>
          <w:sz w:val="24"/>
          <w:szCs w:val="24"/>
        </w:rPr>
        <w:t>и</w:t>
      </w:r>
      <w:r w:rsidRPr="00632419">
        <w:rPr>
          <w:sz w:val="24"/>
          <w:szCs w:val="24"/>
        </w:rPr>
        <w:t xml:space="preserve">бочны теории относительности А. Эйнштейна. Затянувшийся спор смог решить только независимый судья  - давно существующая, но остававшаяся  незамеченной аксиома неразделимости пространства, материи и времени. </w:t>
      </w:r>
    </w:p>
    <w:p w:rsidR="007E2B3D" w:rsidRPr="00632419" w:rsidRDefault="007E2B3D" w:rsidP="004243F8">
      <w:pPr>
        <w:ind w:firstLine="540"/>
        <w:jc w:val="both"/>
        <w:rPr>
          <w:sz w:val="24"/>
          <w:szCs w:val="24"/>
        </w:rPr>
      </w:pPr>
      <w:r w:rsidRPr="00632419">
        <w:rPr>
          <w:sz w:val="24"/>
          <w:szCs w:val="24"/>
        </w:rPr>
        <w:t>Аксиома – это бог в науке. Она надежно защищена от критики очевидной связью с реальностью и благодаря этому выполняет роль независимого судьи достоверности р</w:t>
      </w:r>
      <w:r w:rsidRPr="00632419">
        <w:rPr>
          <w:sz w:val="24"/>
          <w:szCs w:val="24"/>
        </w:rPr>
        <w:t>е</w:t>
      </w:r>
      <w:r w:rsidRPr="00632419">
        <w:rPr>
          <w:sz w:val="24"/>
          <w:szCs w:val="24"/>
        </w:rPr>
        <w:t xml:space="preserve">зультатов научных исследований. Мы, как ученые, должны поклониться ей и просить прощения за то, что так долго не замечали её существование. </w:t>
      </w:r>
    </w:p>
    <w:p w:rsidR="007E2B3D" w:rsidRPr="00632419" w:rsidRDefault="007E2B3D" w:rsidP="004243F8">
      <w:pPr>
        <w:ind w:firstLine="540"/>
        <w:jc w:val="both"/>
        <w:rPr>
          <w:sz w:val="24"/>
          <w:szCs w:val="24"/>
        </w:rPr>
      </w:pPr>
      <w:r w:rsidRPr="00632419">
        <w:rPr>
          <w:sz w:val="24"/>
          <w:szCs w:val="24"/>
        </w:rPr>
        <w:t>Теперь становится ясным взаимодействие точных наук. Математики разрабат</w:t>
      </w:r>
      <w:r w:rsidRPr="00632419">
        <w:rPr>
          <w:sz w:val="24"/>
          <w:szCs w:val="24"/>
        </w:rPr>
        <w:t>ы</w:t>
      </w:r>
      <w:r w:rsidRPr="00632419">
        <w:rPr>
          <w:sz w:val="24"/>
          <w:szCs w:val="24"/>
        </w:rPr>
        <w:t>вают методы анализа реальной действительности. Физики  выбирают те из них, кот</w:t>
      </w:r>
      <w:r w:rsidRPr="00632419">
        <w:rPr>
          <w:sz w:val="24"/>
          <w:szCs w:val="24"/>
        </w:rPr>
        <w:t>о</w:t>
      </w:r>
      <w:r w:rsidRPr="00632419">
        <w:rPr>
          <w:sz w:val="24"/>
          <w:szCs w:val="24"/>
        </w:rPr>
        <w:t>рые им кажутся наиболее подходящими, не задумываясь о связи этих методов с реал</w:t>
      </w:r>
      <w:r w:rsidRPr="00632419">
        <w:rPr>
          <w:sz w:val="24"/>
          <w:szCs w:val="24"/>
        </w:rPr>
        <w:t>ь</w:t>
      </w:r>
      <w:r w:rsidRPr="00632419">
        <w:rPr>
          <w:sz w:val="24"/>
          <w:szCs w:val="24"/>
        </w:rPr>
        <w:t>ностью.</w:t>
      </w:r>
      <w:r>
        <w:rPr>
          <w:sz w:val="24"/>
          <w:szCs w:val="24"/>
        </w:rPr>
        <w:t xml:space="preserve"> Из этого следует, что наибольший ущерб физике нанесли специалисты с пе</w:t>
      </w:r>
      <w:r>
        <w:rPr>
          <w:sz w:val="24"/>
          <w:szCs w:val="24"/>
        </w:rPr>
        <w:t>р</w:t>
      </w:r>
      <w:r>
        <w:rPr>
          <w:sz w:val="24"/>
          <w:szCs w:val="24"/>
        </w:rPr>
        <w:t xml:space="preserve">вым математическим образованием и вторым физическим </w:t>
      </w:r>
      <w:r w:rsidRPr="00D375C7">
        <w:rPr>
          <w:b/>
          <w:sz w:val="24"/>
          <w:szCs w:val="24"/>
        </w:rPr>
        <w:t>самообразованием.</w:t>
      </w:r>
      <w:r>
        <w:rPr>
          <w:sz w:val="24"/>
          <w:szCs w:val="24"/>
        </w:rPr>
        <w:t xml:space="preserve"> Это они окутали физические явления и процессы облаками своих математических крючков  с физическими смыслами далёкими от реальности. Изучая эту книгу, читатель убедится, что все физические законы описываются простыми математическими моделями, для вывода которых нет нужды привлекать сложный математический аппарат.</w:t>
      </w:r>
      <w:r>
        <w:rPr>
          <w:rStyle w:val="af7"/>
          <w:szCs w:val="24"/>
        </w:rPr>
        <w:footnoteReference w:id="11"/>
      </w:r>
      <w:r>
        <w:rPr>
          <w:sz w:val="24"/>
          <w:szCs w:val="24"/>
        </w:rPr>
        <w:t xml:space="preserve"> </w:t>
      </w:r>
    </w:p>
    <w:p w:rsidR="007E2B3D" w:rsidRPr="00632419" w:rsidRDefault="007E2B3D" w:rsidP="004243F8">
      <w:pPr>
        <w:ind w:firstLine="540"/>
        <w:jc w:val="both"/>
        <w:rPr>
          <w:sz w:val="24"/>
          <w:szCs w:val="24"/>
        </w:rPr>
      </w:pPr>
      <w:r w:rsidRPr="00632419">
        <w:rPr>
          <w:sz w:val="24"/>
          <w:szCs w:val="24"/>
        </w:rPr>
        <w:t>Прочитав эту книгу, читатель убедится</w:t>
      </w:r>
      <w:r>
        <w:rPr>
          <w:sz w:val="24"/>
          <w:szCs w:val="24"/>
        </w:rPr>
        <w:t xml:space="preserve"> также и в том</w:t>
      </w:r>
      <w:r w:rsidRPr="00632419">
        <w:rPr>
          <w:sz w:val="24"/>
          <w:szCs w:val="24"/>
        </w:rPr>
        <w:t>, что одной из причин, пор</w:t>
      </w:r>
      <w:r w:rsidRPr="00632419">
        <w:rPr>
          <w:sz w:val="24"/>
          <w:szCs w:val="24"/>
        </w:rPr>
        <w:t>о</w:t>
      </w:r>
      <w:r w:rsidRPr="00632419">
        <w:rPr>
          <w:sz w:val="24"/>
          <w:szCs w:val="24"/>
        </w:rPr>
        <w:t>дивших описанное состояние точных наук, является утраченное учеными стремление к поиску причин противоречий в результатах научных исследований и, как следствие,  низкая компетентность  научных экспертов. Мы познакомимся  с рядом фундаментал</w:t>
      </w:r>
      <w:r w:rsidRPr="00632419">
        <w:rPr>
          <w:sz w:val="24"/>
          <w:szCs w:val="24"/>
        </w:rPr>
        <w:t>ь</w:t>
      </w:r>
      <w:r w:rsidRPr="00632419">
        <w:rPr>
          <w:sz w:val="24"/>
          <w:szCs w:val="24"/>
        </w:rPr>
        <w:t>ных ошибок, которые легко обнаруживаются  с помощью знаний средней школы. Вполне естественно, что такие</w:t>
      </w:r>
      <w:r>
        <w:rPr>
          <w:sz w:val="24"/>
          <w:szCs w:val="24"/>
        </w:rPr>
        <w:t xml:space="preserve"> ошибочные </w:t>
      </w:r>
      <w:r w:rsidRPr="00632419">
        <w:rPr>
          <w:sz w:val="24"/>
          <w:szCs w:val="24"/>
        </w:rPr>
        <w:t xml:space="preserve"> результаты, освященные авторитетами ра</w:t>
      </w:r>
      <w:r w:rsidRPr="00632419">
        <w:rPr>
          <w:sz w:val="24"/>
          <w:szCs w:val="24"/>
        </w:rPr>
        <w:t>з</w:t>
      </w:r>
      <w:r w:rsidRPr="00632419">
        <w:rPr>
          <w:sz w:val="24"/>
          <w:szCs w:val="24"/>
        </w:rPr>
        <w:t xml:space="preserve">личных </w:t>
      </w:r>
      <w:r>
        <w:rPr>
          <w:sz w:val="24"/>
          <w:szCs w:val="24"/>
        </w:rPr>
        <w:t xml:space="preserve">званий и </w:t>
      </w:r>
      <w:r w:rsidRPr="00632419">
        <w:rPr>
          <w:sz w:val="24"/>
          <w:szCs w:val="24"/>
        </w:rPr>
        <w:t>премий, превращались в непреодолимые преграды на пути к реал</w:t>
      </w:r>
      <w:r w:rsidRPr="00632419">
        <w:rPr>
          <w:sz w:val="24"/>
          <w:szCs w:val="24"/>
        </w:rPr>
        <w:t>ь</w:t>
      </w:r>
      <w:r w:rsidRPr="00632419">
        <w:rPr>
          <w:sz w:val="24"/>
          <w:szCs w:val="24"/>
        </w:rPr>
        <w:t>ным знаниям и не стимулировали, а тормозили научный прогресс.</w:t>
      </w:r>
    </w:p>
    <w:p w:rsidR="007E2B3D" w:rsidRDefault="007E2B3D" w:rsidP="004243F8">
      <w:pPr>
        <w:ind w:firstLine="540"/>
        <w:jc w:val="both"/>
        <w:rPr>
          <w:sz w:val="24"/>
          <w:szCs w:val="24"/>
        </w:rPr>
      </w:pPr>
      <w:r w:rsidRPr="00632419">
        <w:rPr>
          <w:sz w:val="24"/>
          <w:szCs w:val="24"/>
        </w:rPr>
        <w:t>После освоения идей этой книги положение изменится, так как в роли судей будут выступать не эксперты с человеческим лицом и человеческими недостатками, а ни от кого независимые Аксиомы. Признанные и хорошо проверенные постулаты будут главными помощниками Аксиом.</w:t>
      </w:r>
    </w:p>
    <w:p w:rsidR="00B70B35" w:rsidRDefault="007E2B3D" w:rsidP="00B70B35">
      <w:pPr>
        <w:pStyle w:val="afd"/>
      </w:pPr>
      <w:r w:rsidRPr="00632419">
        <w:t xml:space="preserve">Уважаемый читатель! </w:t>
      </w:r>
    </w:p>
    <w:p w:rsidR="007E2B3D" w:rsidRPr="00D70907" w:rsidRDefault="007E2B3D" w:rsidP="004243F8">
      <w:pPr>
        <w:ind w:firstLine="540"/>
        <w:jc w:val="both"/>
        <w:rPr>
          <w:sz w:val="24"/>
          <w:szCs w:val="24"/>
        </w:rPr>
      </w:pPr>
      <w:r w:rsidRPr="00632419">
        <w:rPr>
          <w:sz w:val="24"/>
          <w:szCs w:val="24"/>
        </w:rPr>
        <w:t>Детали</w:t>
      </w:r>
      <w:r>
        <w:rPr>
          <w:sz w:val="24"/>
          <w:szCs w:val="24"/>
        </w:rPr>
        <w:t>,</w:t>
      </w:r>
      <w:r w:rsidRPr="00632419">
        <w:rPr>
          <w:sz w:val="24"/>
          <w:szCs w:val="24"/>
        </w:rPr>
        <w:t xml:space="preserve"> изложенного выше</w:t>
      </w:r>
      <w:r>
        <w:rPr>
          <w:sz w:val="24"/>
          <w:szCs w:val="24"/>
        </w:rPr>
        <w:t>,</w:t>
      </w:r>
      <w:r w:rsidRPr="00632419">
        <w:rPr>
          <w:sz w:val="24"/>
          <w:szCs w:val="24"/>
        </w:rPr>
        <w:t xml:space="preserve"> Вы найдете в этой книге. В  ней о</w:t>
      </w:r>
      <w:r>
        <w:rPr>
          <w:sz w:val="24"/>
          <w:szCs w:val="24"/>
        </w:rPr>
        <w:t>бобщены результ</w:t>
      </w:r>
      <w:r>
        <w:rPr>
          <w:sz w:val="24"/>
          <w:szCs w:val="24"/>
        </w:rPr>
        <w:t>а</w:t>
      </w:r>
      <w:r>
        <w:rPr>
          <w:sz w:val="24"/>
          <w:szCs w:val="24"/>
        </w:rPr>
        <w:t xml:space="preserve">ты наших </w:t>
      </w:r>
      <w:r w:rsidRPr="0075744C">
        <w:rPr>
          <w:b/>
          <w:sz w:val="24"/>
          <w:szCs w:val="24"/>
        </w:rPr>
        <w:t>30-ти летних</w:t>
      </w:r>
      <w:r>
        <w:rPr>
          <w:sz w:val="24"/>
          <w:szCs w:val="24"/>
        </w:rPr>
        <w:t xml:space="preserve"> </w:t>
      </w:r>
      <w:r w:rsidRPr="00632419">
        <w:rPr>
          <w:sz w:val="24"/>
          <w:szCs w:val="24"/>
        </w:rPr>
        <w:t xml:space="preserve"> научных исследований. Достигнутый уровень понимания ми</w:t>
      </w:r>
      <w:r w:rsidRPr="00632419">
        <w:rPr>
          <w:sz w:val="24"/>
          <w:szCs w:val="24"/>
        </w:rPr>
        <w:t>к</w:t>
      </w:r>
      <w:r w:rsidRPr="00632419">
        <w:rPr>
          <w:sz w:val="24"/>
          <w:szCs w:val="24"/>
        </w:rPr>
        <w:t>ромира показывает тесную связь физики с химией и в ряде случаев невозможность ра</w:t>
      </w:r>
      <w:r w:rsidRPr="00632419">
        <w:rPr>
          <w:sz w:val="24"/>
          <w:szCs w:val="24"/>
        </w:rPr>
        <w:t>з</w:t>
      </w:r>
      <w:r w:rsidRPr="00632419">
        <w:rPr>
          <w:sz w:val="24"/>
          <w:szCs w:val="24"/>
        </w:rPr>
        <w:t>деления явлений микромира на физические и химические. Поэтому  явления, прот</w:t>
      </w:r>
      <w:r w:rsidRPr="00632419">
        <w:rPr>
          <w:sz w:val="24"/>
          <w:szCs w:val="24"/>
        </w:rPr>
        <w:t>е</w:t>
      </w:r>
      <w:r w:rsidRPr="00632419">
        <w:rPr>
          <w:sz w:val="24"/>
          <w:szCs w:val="24"/>
        </w:rPr>
        <w:t xml:space="preserve">кающие на ядерном, атомарном и молекулярном уровнях, названы физико-химическими. </w:t>
      </w:r>
      <w:r w:rsidRPr="00D70907">
        <w:rPr>
          <w:sz w:val="24"/>
          <w:szCs w:val="24"/>
        </w:rPr>
        <w:t xml:space="preserve"> </w:t>
      </w:r>
      <w:r>
        <w:rPr>
          <w:sz w:val="24"/>
          <w:szCs w:val="24"/>
        </w:rPr>
        <w:t>Рекомендую Вам  также обратить внимание на замкнутость новой те</w:t>
      </w:r>
      <w:r>
        <w:rPr>
          <w:sz w:val="24"/>
          <w:szCs w:val="24"/>
        </w:rPr>
        <w:t>о</w:t>
      </w:r>
      <w:r>
        <w:rPr>
          <w:sz w:val="24"/>
          <w:szCs w:val="24"/>
        </w:rPr>
        <w:t xml:space="preserve">рии микромира. </w:t>
      </w:r>
    </w:p>
    <w:p w:rsidR="00B70B35" w:rsidRDefault="00B70B35" w:rsidP="004243F8">
      <w:pPr>
        <w:jc w:val="center"/>
        <w:rPr>
          <w:b/>
          <w:sz w:val="24"/>
          <w:szCs w:val="24"/>
        </w:rPr>
      </w:pPr>
    </w:p>
    <w:p w:rsidR="00B70B35" w:rsidRDefault="00B70B35" w:rsidP="004243F8">
      <w:pPr>
        <w:jc w:val="center"/>
        <w:rPr>
          <w:b/>
          <w:sz w:val="24"/>
          <w:szCs w:val="24"/>
        </w:rPr>
      </w:pPr>
    </w:p>
    <w:p w:rsidR="00B70B35" w:rsidRDefault="00B70B35" w:rsidP="004243F8">
      <w:pPr>
        <w:jc w:val="center"/>
        <w:rPr>
          <w:b/>
          <w:sz w:val="24"/>
          <w:szCs w:val="24"/>
        </w:rPr>
      </w:pPr>
    </w:p>
    <w:p w:rsidR="00B70B35" w:rsidRDefault="00B70B35" w:rsidP="004243F8">
      <w:pPr>
        <w:jc w:val="center"/>
        <w:rPr>
          <w:b/>
          <w:sz w:val="24"/>
          <w:szCs w:val="24"/>
        </w:rPr>
      </w:pPr>
    </w:p>
    <w:p w:rsidR="00B70B35" w:rsidRDefault="00B70B35" w:rsidP="004243F8">
      <w:pPr>
        <w:jc w:val="center"/>
        <w:rPr>
          <w:b/>
          <w:sz w:val="24"/>
          <w:szCs w:val="24"/>
        </w:rPr>
      </w:pPr>
    </w:p>
    <w:p w:rsidR="007E2B3D" w:rsidRPr="00B70B35" w:rsidRDefault="007E2B3D" w:rsidP="00B70B35">
      <w:pPr>
        <w:pStyle w:val="35"/>
      </w:pPr>
      <w:r w:rsidRPr="00B70B35">
        <w:t>ВВЕДЕНИЕ</w:t>
      </w:r>
    </w:p>
    <w:p w:rsidR="007E2B3D" w:rsidRPr="00632419" w:rsidRDefault="007E2B3D" w:rsidP="004243F8">
      <w:pPr>
        <w:jc w:val="both"/>
        <w:rPr>
          <w:b/>
          <w:sz w:val="24"/>
          <w:szCs w:val="24"/>
        </w:rPr>
      </w:pPr>
    </w:p>
    <w:p w:rsidR="007E2B3D" w:rsidRPr="00632419" w:rsidRDefault="007E2B3D" w:rsidP="004243F8">
      <w:pPr>
        <w:jc w:val="both"/>
        <w:rPr>
          <w:sz w:val="24"/>
          <w:szCs w:val="24"/>
        </w:rPr>
      </w:pPr>
      <w:r w:rsidRPr="00632419">
        <w:rPr>
          <w:sz w:val="24"/>
          <w:szCs w:val="24"/>
        </w:rPr>
        <w:t xml:space="preserve">     </w:t>
      </w:r>
      <w:r>
        <w:rPr>
          <w:sz w:val="24"/>
          <w:szCs w:val="24"/>
        </w:rPr>
        <w:t xml:space="preserve">   </w:t>
      </w:r>
      <w:r w:rsidRPr="00632419">
        <w:rPr>
          <w:sz w:val="24"/>
          <w:szCs w:val="24"/>
        </w:rPr>
        <w:t xml:space="preserve"> Анализ  состояния современной теоретической физики и теоретической химии показывает, что существующие физические и химические теории исчерпали себя в рамках давно сложившихся научных понятий и представлений, которые уже не отр</w:t>
      </w:r>
      <w:r w:rsidRPr="00632419">
        <w:rPr>
          <w:sz w:val="24"/>
          <w:szCs w:val="24"/>
        </w:rPr>
        <w:t>а</w:t>
      </w:r>
      <w:r w:rsidRPr="00632419">
        <w:rPr>
          <w:sz w:val="24"/>
          <w:szCs w:val="24"/>
        </w:rPr>
        <w:t>жают многообразие полученных экспериментальных результатов. Неспособность с</w:t>
      </w:r>
      <w:r w:rsidRPr="00632419">
        <w:rPr>
          <w:sz w:val="24"/>
          <w:szCs w:val="24"/>
        </w:rPr>
        <w:t>у</w:t>
      </w:r>
      <w:r w:rsidRPr="00632419">
        <w:rPr>
          <w:sz w:val="24"/>
          <w:szCs w:val="24"/>
        </w:rPr>
        <w:t>ществующих теорий объяснять все это многообразие указывает на необходимость р</w:t>
      </w:r>
      <w:r w:rsidRPr="00632419">
        <w:rPr>
          <w:sz w:val="24"/>
          <w:szCs w:val="24"/>
        </w:rPr>
        <w:t>е</w:t>
      </w:r>
      <w:r w:rsidRPr="00632419">
        <w:rPr>
          <w:sz w:val="24"/>
          <w:szCs w:val="24"/>
        </w:rPr>
        <w:t>визии  фундаментальных основ всех существующих теорий. Такими основами являю</w:t>
      </w:r>
      <w:r w:rsidRPr="00632419">
        <w:rPr>
          <w:sz w:val="24"/>
          <w:szCs w:val="24"/>
        </w:rPr>
        <w:t>т</w:t>
      </w:r>
      <w:r w:rsidRPr="00632419">
        <w:rPr>
          <w:sz w:val="24"/>
          <w:szCs w:val="24"/>
        </w:rPr>
        <w:t xml:space="preserve">ся аксиомы. </w:t>
      </w:r>
    </w:p>
    <w:p w:rsidR="007E2B3D" w:rsidRPr="00632419" w:rsidRDefault="007E2B3D" w:rsidP="004243F8">
      <w:pPr>
        <w:jc w:val="both"/>
        <w:rPr>
          <w:sz w:val="24"/>
          <w:szCs w:val="24"/>
        </w:rPr>
      </w:pPr>
      <w:r w:rsidRPr="00632419">
        <w:rPr>
          <w:sz w:val="24"/>
          <w:szCs w:val="24"/>
        </w:rPr>
        <w:t xml:space="preserve">          В реальности, которую мы ещё  не познали, существует полная совокупность  а</w:t>
      </w:r>
      <w:r w:rsidRPr="00632419">
        <w:rPr>
          <w:sz w:val="24"/>
          <w:szCs w:val="24"/>
        </w:rPr>
        <w:t>к</w:t>
      </w:r>
      <w:r w:rsidRPr="00632419">
        <w:rPr>
          <w:sz w:val="24"/>
          <w:szCs w:val="24"/>
        </w:rPr>
        <w:t>сиом. Если  вся эта совокупность  вовлечена нами в</w:t>
      </w:r>
      <w:r>
        <w:rPr>
          <w:sz w:val="24"/>
          <w:szCs w:val="24"/>
        </w:rPr>
        <w:t xml:space="preserve"> научный</w:t>
      </w:r>
      <w:r w:rsidRPr="00632419">
        <w:rPr>
          <w:sz w:val="24"/>
          <w:szCs w:val="24"/>
        </w:rPr>
        <w:t xml:space="preserve"> анализ изучаемой  Прир</w:t>
      </w:r>
      <w:r w:rsidRPr="00632419">
        <w:rPr>
          <w:sz w:val="24"/>
          <w:szCs w:val="24"/>
        </w:rPr>
        <w:t>о</w:t>
      </w:r>
      <w:r w:rsidRPr="00632419">
        <w:rPr>
          <w:sz w:val="24"/>
          <w:szCs w:val="24"/>
        </w:rPr>
        <w:t>ды, то существующие теории должны объяснять получаемую новую  экспериментал</w:t>
      </w:r>
      <w:r w:rsidRPr="00632419">
        <w:rPr>
          <w:sz w:val="24"/>
          <w:szCs w:val="24"/>
        </w:rPr>
        <w:t>ь</w:t>
      </w:r>
      <w:r w:rsidRPr="00632419">
        <w:rPr>
          <w:sz w:val="24"/>
          <w:szCs w:val="24"/>
        </w:rPr>
        <w:t>ную информацию. Если этого нет, то  мы вовлекаем в анализ реальности лишь часть существующих независимо от нас  аксиом и поэтому ничего не можем сказать о дост</w:t>
      </w:r>
      <w:r w:rsidRPr="00632419">
        <w:rPr>
          <w:sz w:val="24"/>
          <w:szCs w:val="24"/>
        </w:rPr>
        <w:t>о</w:t>
      </w:r>
      <w:r w:rsidRPr="00632419">
        <w:rPr>
          <w:sz w:val="24"/>
          <w:szCs w:val="24"/>
        </w:rPr>
        <w:t>верности разрабатываемых нами теорий, так как  некоторые из них могут противор</w:t>
      </w:r>
      <w:r w:rsidRPr="00632419">
        <w:rPr>
          <w:sz w:val="24"/>
          <w:szCs w:val="24"/>
        </w:rPr>
        <w:t>е</w:t>
      </w:r>
      <w:r w:rsidRPr="00632419">
        <w:rPr>
          <w:sz w:val="24"/>
          <w:szCs w:val="24"/>
        </w:rPr>
        <w:t xml:space="preserve">чить еще не выявленной нами аксиоме и в силу этого быть полностью ошибочными. </w:t>
      </w:r>
    </w:p>
    <w:p w:rsidR="007E2B3D" w:rsidRDefault="007E2B3D" w:rsidP="004243F8">
      <w:pPr>
        <w:jc w:val="both"/>
        <w:rPr>
          <w:sz w:val="24"/>
          <w:szCs w:val="24"/>
        </w:rPr>
      </w:pPr>
      <w:r w:rsidRPr="00632419">
        <w:rPr>
          <w:sz w:val="24"/>
          <w:szCs w:val="24"/>
        </w:rPr>
        <w:tab/>
        <w:t>Из этого следует один выход из создавшегося положения: проанализировать с</w:t>
      </w:r>
      <w:r w:rsidRPr="00632419">
        <w:rPr>
          <w:sz w:val="24"/>
          <w:szCs w:val="24"/>
        </w:rPr>
        <w:t>у</w:t>
      </w:r>
      <w:r w:rsidRPr="00632419">
        <w:rPr>
          <w:sz w:val="24"/>
          <w:szCs w:val="24"/>
        </w:rPr>
        <w:t>ществующую совокупность фундаментальных аксиом</w:t>
      </w:r>
      <w:r>
        <w:rPr>
          <w:sz w:val="24"/>
          <w:szCs w:val="24"/>
        </w:rPr>
        <w:t xml:space="preserve"> Естествознания</w:t>
      </w:r>
      <w:r w:rsidRPr="00632419">
        <w:rPr>
          <w:sz w:val="24"/>
          <w:szCs w:val="24"/>
        </w:rPr>
        <w:t xml:space="preserve"> и установить их полноту. Если выяснится, что мы вовлекаем в научный анализ не все фундаментальные аксиомы, то </w:t>
      </w:r>
      <w:r w:rsidRPr="00632419">
        <w:rPr>
          <w:b/>
          <w:sz w:val="24"/>
          <w:szCs w:val="24"/>
        </w:rPr>
        <w:t>теоретическая катастрофа неизбежна</w:t>
      </w:r>
      <w:r w:rsidRPr="00632419">
        <w:rPr>
          <w:sz w:val="24"/>
          <w:szCs w:val="24"/>
        </w:rPr>
        <w:t>, так как  незамеченная нами а</w:t>
      </w:r>
      <w:r w:rsidRPr="00632419">
        <w:rPr>
          <w:sz w:val="24"/>
          <w:szCs w:val="24"/>
        </w:rPr>
        <w:t>к</w:t>
      </w:r>
      <w:r w:rsidRPr="00632419">
        <w:rPr>
          <w:sz w:val="24"/>
          <w:szCs w:val="24"/>
        </w:rPr>
        <w:t>сиома может поставить под сомнение многие наши теоретические разработки</w:t>
      </w:r>
      <w:r>
        <w:rPr>
          <w:sz w:val="24"/>
          <w:szCs w:val="24"/>
        </w:rPr>
        <w:t xml:space="preserve">. </w:t>
      </w:r>
    </w:p>
    <w:p w:rsidR="007E2B3D" w:rsidRPr="00632419" w:rsidRDefault="007E2B3D" w:rsidP="004243F8">
      <w:pPr>
        <w:ind w:firstLine="540"/>
        <w:jc w:val="both"/>
        <w:rPr>
          <w:sz w:val="24"/>
          <w:szCs w:val="24"/>
        </w:rPr>
      </w:pPr>
      <w:r w:rsidRPr="00632419">
        <w:rPr>
          <w:sz w:val="24"/>
          <w:szCs w:val="24"/>
        </w:rPr>
        <w:t>Известно, что фундаментом точных наук являются аксиомы Евклида, сформул</w:t>
      </w:r>
      <w:r w:rsidRPr="00632419">
        <w:rPr>
          <w:sz w:val="24"/>
          <w:szCs w:val="24"/>
        </w:rPr>
        <w:t>и</w:t>
      </w:r>
      <w:r w:rsidRPr="00632419">
        <w:rPr>
          <w:sz w:val="24"/>
          <w:szCs w:val="24"/>
        </w:rPr>
        <w:t xml:space="preserve">рованные им в </w:t>
      </w:r>
      <w:r w:rsidRPr="00632419">
        <w:rPr>
          <w:sz w:val="24"/>
          <w:szCs w:val="24"/>
          <w:lang w:val="en-US"/>
        </w:rPr>
        <w:t>III</w:t>
      </w:r>
      <w:r w:rsidRPr="00632419">
        <w:rPr>
          <w:sz w:val="24"/>
          <w:szCs w:val="24"/>
        </w:rPr>
        <w:t xml:space="preserve"> веке до нашей эры. Основополагающая роль этих аксиом  была п</w:t>
      </w:r>
      <w:r w:rsidRPr="00632419">
        <w:rPr>
          <w:sz w:val="24"/>
          <w:szCs w:val="24"/>
        </w:rPr>
        <w:t>о</w:t>
      </w:r>
      <w:r w:rsidRPr="00632419">
        <w:rPr>
          <w:sz w:val="24"/>
          <w:szCs w:val="24"/>
        </w:rPr>
        <w:t xml:space="preserve">ставлена под сомнение после того, как русский математик </w:t>
      </w:r>
      <w:r w:rsidRPr="0075744C">
        <w:rPr>
          <w:b/>
          <w:color w:val="C00000"/>
          <w:sz w:val="24"/>
          <w:szCs w:val="24"/>
        </w:rPr>
        <w:t>Лобачевский</w:t>
      </w:r>
      <w:r w:rsidRPr="00632419">
        <w:rPr>
          <w:sz w:val="24"/>
          <w:szCs w:val="24"/>
        </w:rPr>
        <w:t xml:space="preserve"> сформулир</w:t>
      </w:r>
      <w:r w:rsidRPr="00632419">
        <w:rPr>
          <w:sz w:val="24"/>
          <w:szCs w:val="24"/>
        </w:rPr>
        <w:t>о</w:t>
      </w:r>
      <w:r w:rsidRPr="00632419">
        <w:rPr>
          <w:sz w:val="24"/>
          <w:szCs w:val="24"/>
        </w:rPr>
        <w:t xml:space="preserve">вал в </w:t>
      </w:r>
      <w:r w:rsidRPr="0075744C">
        <w:rPr>
          <w:b/>
          <w:sz w:val="24"/>
          <w:szCs w:val="24"/>
        </w:rPr>
        <w:t xml:space="preserve"> 1823</w:t>
      </w:r>
      <w:r w:rsidRPr="00632419">
        <w:rPr>
          <w:sz w:val="24"/>
          <w:szCs w:val="24"/>
        </w:rPr>
        <w:t xml:space="preserve"> году утверждение о том, что параллельные прямые пересекаются в беск</w:t>
      </w:r>
      <w:r w:rsidRPr="00632419">
        <w:rPr>
          <w:sz w:val="24"/>
          <w:szCs w:val="24"/>
        </w:rPr>
        <w:t>о</w:t>
      </w:r>
      <w:r w:rsidRPr="00632419">
        <w:rPr>
          <w:sz w:val="24"/>
          <w:szCs w:val="24"/>
        </w:rPr>
        <w:t>нечности и на основе этого утверждения  построил новую геометрию. Затем Риман  (</w:t>
      </w:r>
      <w:r w:rsidRPr="0075744C">
        <w:rPr>
          <w:b/>
          <w:sz w:val="24"/>
          <w:szCs w:val="24"/>
        </w:rPr>
        <w:t>1854 г</w:t>
      </w:r>
      <w:r w:rsidRPr="00632419">
        <w:rPr>
          <w:sz w:val="24"/>
          <w:szCs w:val="24"/>
        </w:rPr>
        <w:t xml:space="preserve">.)  и </w:t>
      </w:r>
      <w:r w:rsidRPr="0075744C">
        <w:rPr>
          <w:b/>
          <w:color w:val="C00000"/>
          <w:sz w:val="24"/>
          <w:szCs w:val="24"/>
        </w:rPr>
        <w:t xml:space="preserve">Минковский </w:t>
      </w:r>
      <w:r w:rsidRPr="00632419">
        <w:rPr>
          <w:sz w:val="24"/>
          <w:szCs w:val="24"/>
        </w:rPr>
        <w:t xml:space="preserve"> (</w:t>
      </w:r>
      <w:r w:rsidRPr="0075744C">
        <w:rPr>
          <w:b/>
          <w:sz w:val="24"/>
          <w:szCs w:val="24"/>
        </w:rPr>
        <w:t>1908 г</w:t>
      </w:r>
      <w:r w:rsidRPr="00632419">
        <w:rPr>
          <w:sz w:val="24"/>
          <w:szCs w:val="24"/>
        </w:rPr>
        <w:t>.)  последовали его примеру и построили аналогичные геометрии. Впоследствии такие геометрии назвали псевдоевкли</w:t>
      </w:r>
      <w:r>
        <w:rPr>
          <w:sz w:val="24"/>
          <w:szCs w:val="24"/>
        </w:rPr>
        <w:t>довыми</w:t>
      </w:r>
      <w:r w:rsidRPr="00632419">
        <w:rPr>
          <w:sz w:val="24"/>
          <w:szCs w:val="24"/>
        </w:rPr>
        <w:t xml:space="preserve">. </w:t>
      </w:r>
    </w:p>
    <w:p w:rsidR="007E2B3D" w:rsidRPr="00632419" w:rsidRDefault="007E2B3D" w:rsidP="004243F8">
      <w:pPr>
        <w:ind w:firstLine="540"/>
        <w:jc w:val="both"/>
        <w:rPr>
          <w:sz w:val="24"/>
          <w:szCs w:val="24"/>
        </w:rPr>
      </w:pPr>
      <w:r w:rsidRPr="00632419">
        <w:rPr>
          <w:sz w:val="24"/>
          <w:szCs w:val="24"/>
        </w:rPr>
        <w:t>Удивительно, но мировое   научное сообщество легко согласилось включить у</w:t>
      </w:r>
      <w:r w:rsidRPr="00632419">
        <w:rPr>
          <w:sz w:val="24"/>
          <w:szCs w:val="24"/>
        </w:rPr>
        <w:t>т</w:t>
      </w:r>
      <w:r w:rsidRPr="00632419">
        <w:rPr>
          <w:sz w:val="24"/>
          <w:szCs w:val="24"/>
        </w:rPr>
        <w:t>верждение о пересечении параллельных прямых в бесконечности в число аксиом то</w:t>
      </w:r>
      <w:r w:rsidRPr="00632419">
        <w:rPr>
          <w:sz w:val="24"/>
          <w:szCs w:val="24"/>
        </w:rPr>
        <w:t>ч</w:t>
      </w:r>
      <w:r w:rsidRPr="00632419">
        <w:rPr>
          <w:sz w:val="24"/>
          <w:szCs w:val="24"/>
        </w:rPr>
        <w:t>ных наук без какого-либо экспериментального доказательства достоверности этого у</w:t>
      </w:r>
      <w:r w:rsidRPr="00632419">
        <w:rPr>
          <w:sz w:val="24"/>
          <w:szCs w:val="24"/>
        </w:rPr>
        <w:t>т</w:t>
      </w:r>
      <w:r w:rsidRPr="00632419">
        <w:rPr>
          <w:sz w:val="24"/>
          <w:szCs w:val="24"/>
        </w:rPr>
        <w:t>верждения. Так создалась ситуация, когда каждый ученый начал выбирать себе геоме</w:t>
      </w:r>
      <w:r w:rsidRPr="00632419">
        <w:rPr>
          <w:sz w:val="24"/>
          <w:szCs w:val="24"/>
        </w:rPr>
        <w:t>т</w:t>
      </w:r>
      <w:r w:rsidRPr="00632419">
        <w:rPr>
          <w:sz w:val="24"/>
          <w:szCs w:val="24"/>
        </w:rPr>
        <w:t>рию для своих теоретических исследований, не задумываясь о последствиях такого в</w:t>
      </w:r>
      <w:r w:rsidRPr="00632419">
        <w:rPr>
          <w:sz w:val="24"/>
          <w:szCs w:val="24"/>
        </w:rPr>
        <w:t>ы</w:t>
      </w:r>
      <w:r w:rsidRPr="00632419">
        <w:rPr>
          <w:sz w:val="24"/>
          <w:szCs w:val="24"/>
        </w:rPr>
        <w:t xml:space="preserve">бора. Это происходило потому, что не было критерия для оценки связи с реальностью той или иной геометрии.  </w:t>
      </w:r>
    </w:p>
    <w:p w:rsidR="007E2B3D" w:rsidRPr="00632419" w:rsidRDefault="007E2B3D" w:rsidP="004243F8">
      <w:pPr>
        <w:ind w:firstLine="540"/>
        <w:jc w:val="both"/>
        <w:rPr>
          <w:sz w:val="24"/>
          <w:szCs w:val="24"/>
        </w:rPr>
      </w:pPr>
      <w:r w:rsidRPr="00632419">
        <w:rPr>
          <w:sz w:val="24"/>
          <w:szCs w:val="24"/>
        </w:rPr>
        <w:t>Поиск такого критерия показал неполноту аксиоматики точных наук. Оказалось, что в списке фундаментальных аксиом Естествознания отсутствует аксиома, отража</w:t>
      </w:r>
      <w:r w:rsidRPr="00632419">
        <w:rPr>
          <w:sz w:val="24"/>
          <w:szCs w:val="24"/>
        </w:rPr>
        <w:t>ю</w:t>
      </w:r>
      <w:r w:rsidRPr="00632419">
        <w:rPr>
          <w:sz w:val="24"/>
          <w:szCs w:val="24"/>
        </w:rPr>
        <w:t>щая неразделимость пространства, материи и времени</w:t>
      </w:r>
      <w:r>
        <w:rPr>
          <w:sz w:val="24"/>
          <w:szCs w:val="24"/>
        </w:rPr>
        <w:t xml:space="preserve"> и их независимость друг от др</w:t>
      </w:r>
      <w:r>
        <w:rPr>
          <w:sz w:val="24"/>
          <w:szCs w:val="24"/>
        </w:rPr>
        <w:t>у</w:t>
      </w:r>
      <w:r>
        <w:rPr>
          <w:sz w:val="24"/>
          <w:szCs w:val="24"/>
        </w:rPr>
        <w:t>га.</w:t>
      </w:r>
      <w:r w:rsidRPr="00632419">
        <w:rPr>
          <w:sz w:val="24"/>
          <w:szCs w:val="24"/>
        </w:rPr>
        <w:t xml:space="preserve"> Неразделимость пространства, материи и времени настолько очевидна, что нево</w:t>
      </w:r>
      <w:r w:rsidRPr="00632419">
        <w:rPr>
          <w:sz w:val="24"/>
          <w:szCs w:val="24"/>
        </w:rPr>
        <w:t>з</w:t>
      </w:r>
      <w:r w:rsidRPr="00632419">
        <w:rPr>
          <w:sz w:val="24"/>
          <w:szCs w:val="24"/>
        </w:rPr>
        <w:t>можно не считать такое состояние этих трех основополагающих элементов мироздания аксиоматическим.  Так появился неопровержимый критерий для оценки связи с реал</w:t>
      </w:r>
      <w:r w:rsidRPr="00632419">
        <w:rPr>
          <w:sz w:val="24"/>
          <w:szCs w:val="24"/>
        </w:rPr>
        <w:t>ь</w:t>
      </w:r>
      <w:r w:rsidRPr="00632419">
        <w:rPr>
          <w:sz w:val="24"/>
          <w:szCs w:val="24"/>
        </w:rPr>
        <w:t>ностью не только геометрий, но и любых теорий, которые построены в этих геометр</w:t>
      </w:r>
      <w:r w:rsidRPr="00632419">
        <w:rPr>
          <w:sz w:val="24"/>
          <w:szCs w:val="24"/>
        </w:rPr>
        <w:t>и</w:t>
      </w:r>
      <w:r w:rsidRPr="00632419">
        <w:rPr>
          <w:sz w:val="24"/>
          <w:szCs w:val="24"/>
        </w:rPr>
        <w:t xml:space="preserve">ях. Аксиома Единства пространства, материи и времени сразу взяла на себя функции независимого судьи плодотворности деятельности ученых точных наук. </w:t>
      </w:r>
    </w:p>
    <w:p w:rsidR="007E2B3D" w:rsidRPr="00632419" w:rsidRDefault="007E2B3D" w:rsidP="004243F8">
      <w:pPr>
        <w:ind w:firstLine="540"/>
        <w:jc w:val="both"/>
        <w:rPr>
          <w:sz w:val="24"/>
          <w:szCs w:val="24"/>
        </w:rPr>
      </w:pPr>
      <w:r w:rsidRPr="00632419">
        <w:rPr>
          <w:sz w:val="24"/>
          <w:szCs w:val="24"/>
        </w:rPr>
        <w:t xml:space="preserve">Независимый судья сразу указал, что тесную связь с реальностью имеет только геометрия Евклида и теории, построенные в этой геометрии. Все другие геометрии не </w:t>
      </w:r>
      <w:r w:rsidRPr="00632419">
        <w:rPr>
          <w:sz w:val="24"/>
          <w:szCs w:val="24"/>
        </w:rPr>
        <w:lastRenderedPageBreak/>
        <w:t>имеют тесной  связи с реальностью, поэтому теории, построенные в этих геометриях, не полно, а во многих случаях искаженно отражают реальность.</w:t>
      </w:r>
      <w:r>
        <w:rPr>
          <w:rStyle w:val="af7"/>
          <w:szCs w:val="24"/>
        </w:rPr>
        <w:footnoteReference w:id="12"/>
      </w:r>
    </w:p>
    <w:p w:rsidR="007E2B3D" w:rsidRDefault="007E2B3D" w:rsidP="004243F8">
      <w:pPr>
        <w:ind w:firstLine="540"/>
        <w:jc w:val="both"/>
        <w:rPr>
          <w:sz w:val="24"/>
          <w:szCs w:val="24"/>
        </w:rPr>
      </w:pPr>
      <w:r w:rsidRPr="00632419">
        <w:rPr>
          <w:sz w:val="24"/>
          <w:szCs w:val="24"/>
        </w:rPr>
        <w:t>Аксиома  Единства элементарно показывает, что преобразования Лоренца – пр</w:t>
      </w:r>
      <w:r w:rsidRPr="00632419">
        <w:rPr>
          <w:sz w:val="24"/>
          <w:szCs w:val="24"/>
        </w:rPr>
        <w:t>о</w:t>
      </w:r>
      <w:r w:rsidRPr="00632419">
        <w:rPr>
          <w:sz w:val="24"/>
          <w:szCs w:val="24"/>
        </w:rPr>
        <w:t>дукт неевклидовых геометрий, играют в точных науках роль теоретического вируса. Все теории, зараженные этим вирусом,  глубоко ошибочны.   Это  автоматически вл</w:t>
      </w:r>
      <w:r w:rsidRPr="00632419">
        <w:rPr>
          <w:sz w:val="24"/>
          <w:szCs w:val="24"/>
        </w:rPr>
        <w:t>е</w:t>
      </w:r>
      <w:r w:rsidRPr="00632419">
        <w:rPr>
          <w:sz w:val="24"/>
          <w:szCs w:val="24"/>
        </w:rPr>
        <w:t>чет за собой необходимость поиска новых теорий для интерпретации  давно проведе</w:t>
      </w:r>
      <w:r w:rsidRPr="00632419">
        <w:rPr>
          <w:sz w:val="24"/>
          <w:szCs w:val="24"/>
        </w:rPr>
        <w:t>н</w:t>
      </w:r>
      <w:r w:rsidRPr="00632419">
        <w:rPr>
          <w:sz w:val="24"/>
          <w:szCs w:val="24"/>
        </w:rPr>
        <w:t>ных и новых экспериментов.  Неправильная интерпретация экспериментального р</w:t>
      </w:r>
      <w:r w:rsidRPr="00632419">
        <w:rPr>
          <w:sz w:val="24"/>
          <w:szCs w:val="24"/>
        </w:rPr>
        <w:t>е</w:t>
      </w:r>
      <w:r w:rsidRPr="00632419">
        <w:rPr>
          <w:sz w:val="24"/>
          <w:szCs w:val="24"/>
        </w:rPr>
        <w:t>зультата неминуемо приводит к заблуждению, последствия которого на первых порах трудно предсказать.</w:t>
      </w:r>
    </w:p>
    <w:p w:rsidR="007E2B3D" w:rsidRPr="00632419" w:rsidRDefault="007E2B3D" w:rsidP="004243F8">
      <w:pPr>
        <w:jc w:val="both"/>
        <w:rPr>
          <w:sz w:val="24"/>
          <w:szCs w:val="24"/>
        </w:rPr>
      </w:pPr>
      <w:r>
        <w:rPr>
          <w:sz w:val="24"/>
          <w:szCs w:val="24"/>
        </w:rPr>
        <w:t xml:space="preserve">           Главная причина катастрофического положения теоретической физики –  стре</w:t>
      </w:r>
      <w:r>
        <w:rPr>
          <w:sz w:val="24"/>
          <w:szCs w:val="24"/>
        </w:rPr>
        <w:t>м</w:t>
      </w:r>
      <w:r>
        <w:rPr>
          <w:sz w:val="24"/>
          <w:szCs w:val="24"/>
        </w:rPr>
        <w:t>ление её академической «элиты»  ограничить круг лиц, допускаемых к критическому анализу новых научных результатов. Интернетовский обмен научной информацией б</w:t>
      </w:r>
      <w:r>
        <w:rPr>
          <w:sz w:val="24"/>
          <w:szCs w:val="24"/>
        </w:rPr>
        <w:t>ы</w:t>
      </w:r>
      <w:r>
        <w:rPr>
          <w:sz w:val="24"/>
          <w:szCs w:val="24"/>
        </w:rPr>
        <w:t>стро, ярко и убедительно показал несостоятельность существующей  процедуры реце</w:t>
      </w:r>
      <w:r>
        <w:rPr>
          <w:sz w:val="24"/>
          <w:szCs w:val="24"/>
        </w:rPr>
        <w:t>н</w:t>
      </w:r>
      <w:r>
        <w:rPr>
          <w:sz w:val="24"/>
          <w:szCs w:val="24"/>
        </w:rPr>
        <w:t>зирования новых научных результатов. Академическая «элита» принимает сейчас  т</w:t>
      </w:r>
      <w:r>
        <w:rPr>
          <w:sz w:val="24"/>
          <w:szCs w:val="24"/>
        </w:rPr>
        <w:t>и</w:t>
      </w:r>
      <w:r>
        <w:rPr>
          <w:sz w:val="24"/>
          <w:szCs w:val="24"/>
        </w:rPr>
        <w:t>танические усилия, чтобы спасти себя от исторического позора, к которому её привела эта процедура, и не видит, что этот позор уже состоялся.</w:t>
      </w:r>
    </w:p>
    <w:p w:rsidR="007E2B3D" w:rsidRPr="00632419" w:rsidRDefault="007E2B3D" w:rsidP="004243F8">
      <w:pPr>
        <w:jc w:val="both"/>
        <w:rPr>
          <w:sz w:val="24"/>
          <w:szCs w:val="24"/>
        </w:rPr>
      </w:pPr>
      <w:r w:rsidRPr="00632419">
        <w:rPr>
          <w:sz w:val="24"/>
          <w:szCs w:val="24"/>
        </w:rPr>
        <w:tab/>
        <w:t>Многие ученые сейчас недовольны состоянием  теоретической физики и  по</w:t>
      </w:r>
      <w:r w:rsidRPr="00632419">
        <w:rPr>
          <w:sz w:val="24"/>
          <w:szCs w:val="24"/>
        </w:rPr>
        <w:t>д</w:t>
      </w:r>
      <w:r w:rsidRPr="00632419">
        <w:rPr>
          <w:sz w:val="24"/>
          <w:szCs w:val="24"/>
        </w:rPr>
        <w:t>вергают критике, прежде всего теории относительности А. Эйнштейна, считая его главным виновником создавшегося  положения. Однако в действительности это не так. Процесс формирования заблуждений был коллективным и начался он задолго до того, как в него включился А. Эйнштейн.  Детальный анализ этого процесса показывает, что избежать его было чрезвычайно трудно. Бурное развитие  точных наук требовало си</w:t>
      </w:r>
      <w:r w:rsidRPr="00632419">
        <w:rPr>
          <w:sz w:val="24"/>
          <w:szCs w:val="24"/>
        </w:rPr>
        <w:t>с</w:t>
      </w:r>
      <w:r w:rsidRPr="00632419">
        <w:rPr>
          <w:sz w:val="24"/>
          <w:szCs w:val="24"/>
        </w:rPr>
        <w:t>темного анализа  правильности избранного пути, но  сделать это было некому, так как  принципы такого анализа оставались нераскрытыми.  Теперь эта задача решена, и мы получили возможность увидеть истоки заблуждений  и генеральный путь развития то</w:t>
      </w:r>
      <w:r w:rsidRPr="00632419">
        <w:rPr>
          <w:sz w:val="24"/>
          <w:szCs w:val="24"/>
        </w:rPr>
        <w:t>ч</w:t>
      </w:r>
      <w:r w:rsidRPr="00632419">
        <w:rPr>
          <w:sz w:val="24"/>
          <w:szCs w:val="24"/>
        </w:rPr>
        <w:t>ных наук. Он был правильным до конца 19 века. Это – классический  путь, на который мы возвращаемся спустя сто лет.</w:t>
      </w:r>
    </w:p>
    <w:p w:rsidR="007E2B3D" w:rsidRDefault="007E2B3D" w:rsidP="004243F8">
      <w:pPr>
        <w:jc w:val="both"/>
        <w:rPr>
          <w:sz w:val="24"/>
          <w:szCs w:val="24"/>
        </w:rPr>
      </w:pPr>
      <w:r w:rsidRPr="00632419">
        <w:rPr>
          <w:sz w:val="24"/>
          <w:szCs w:val="24"/>
        </w:rPr>
        <w:t xml:space="preserve">            В данной книге приводятся классические решения многих фундаментальных з</w:t>
      </w:r>
      <w:r w:rsidRPr="00632419">
        <w:rPr>
          <w:sz w:val="24"/>
          <w:szCs w:val="24"/>
        </w:rPr>
        <w:t>а</w:t>
      </w:r>
      <w:r w:rsidRPr="00632419">
        <w:rPr>
          <w:sz w:val="24"/>
          <w:szCs w:val="24"/>
        </w:rPr>
        <w:t>дач физики и химии микромира, которые  оказались не под силу существующим физ</w:t>
      </w:r>
      <w:r w:rsidRPr="00632419">
        <w:rPr>
          <w:sz w:val="24"/>
          <w:szCs w:val="24"/>
        </w:rPr>
        <w:t>и</w:t>
      </w:r>
      <w:r w:rsidRPr="00632419">
        <w:rPr>
          <w:sz w:val="24"/>
          <w:szCs w:val="24"/>
        </w:rPr>
        <w:t>ческим и химическим теориям.   Доказывается, что эти решения можно получить тол</w:t>
      </w:r>
      <w:r w:rsidRPr="00632419">
        <w:rPr>
          <w:sz w:val="24"/>
          <w:szCs w:val="24"/>
        </w:rPr>
        <w:t>ь</w:t>
      </w:r>
      <w:r w:rsidRPr="00632419">
        <w:rPr>
          <w:sz w:val="24"/>
          <w:szCs w:val="24"/>
        </w:rPr>
        <w:t xml:space="preserve">ко в рамках классических представлений. Развитию этих представлений и посвящена данная книга. </w:t>
      </w:r>
    </w:p>
    <w:p w:rsidR="0075744C" w:rsidRDefault="007E2B3D" w:rsidP="004243F8">
      <w:pPr>
        <w:tabs>
          <w:tab w:val="left" w:pos="780"/>
        </w:tabs>
        <w:jc w:val="both"/>
        <w:rPr>
          <w:sz w:val="24"/>
          <w:szCs w:val="24"/>
        </w:rPr>
      </w:pPr>
      <w:r w:rsidRPr="00632419">
        <w:rPr>
          <w:sz w:val="24"/>
          <w:szCs w:val="24"/>
        </w:rPr>
        <w:tab/>
        <w:t>Первое издание этой книги было опубликовано в 2002</w:t>
      </w:r>
      <w:r>
        <w:rPr>
          <w:sz w:val="24"/>
          <w:szCs w:val="24"/>
        </w:rPr>
        <w:t xml:space="preserve"> г [201]. Второе и третье </w:t>
      </w:r>
      <w:r w:rsidRPr="00632419">
        <w:rPr>
          <w:sz w:val="24"/>
          <w:szCs w:val="24"/>
        </w:rPr>
        <w:t xml:space="preserve"> на русском и английском языках</w:t>
      </w:r>
      <w:r>
        <w:rPr>
          <w:sz w:val="24"/>
          <w:szCs w:val="24"/>
        </w:rPr>
        <w:t xml:space="preserve"> - </w:t>
      </w:r>
      <w:r w:rsidRPr="00632419">
        <w:rPr>
          <w:sz w:val="24"/>
          <w:szCs w:val="24"/>
        </w:rPr>
        <w:t xml:space="preserve">в Интернете </w:t>
      </w:r>
      <w:hyperlink r:id="rId16" w:history="1">
        <w:r w:rsidRPr="00632419">
          <w:rPr>
            <w:rStyle w:val="a4"/>
            <w:sz w:val="24"/>
            <w:szCs w:val="24"/>
            <w:lang w:val="en-US"/>
          </w:rPr>
          <w:t>http</w:t>
        </w:r>
        <w:r w:rsidRPr="00632419">
          <w:rPr>
            <w:rStyle w:val="a4"/>
            <w:sz w:val="24"/>
            <w:szCs w:val="24"/>
          </w:rPr>
          <w:t>://</w:t>
        </w:r>
        <w:r w:rsidRPr="00632419">
          <w:rPr>
            <w:rStyle w:val="a4"/>
            <w:sz w:val="24"/>
            <w:szCs w:val="24"/>
            <w:lang w:val="en-US"/>
          </w:rPr>
          <w:t>Kanarev</w:t>
        </w:r>
        <w:r w:rsidRPr="00632419">
          <w:rPr>
            <w:rStyle w:val="a4"/>
            <w:sz w:val="24"/>
            <w:szCs w:val="24"/>
          </w:rPr>
          <w:t>.</w:t>
        </w:r>
        <w:r w:rsidRPr="00632419">
          <w:rPr>
            <w:rStyle w:val="a4"/>
            <w:sz w:val="24"/>
            <w:szCs w:val="24"/>
            <w:lang w:val="en-US"/>
          </w:rPr>
          <w:t>innoplaza</w:t>
        </w:r>
        <w:r w:rsidRPr="00632419">
          <w:rPr>
            <w:rStyle w:val="a4"/>
            <w:sz w:val="24"/>
            <w:szCs w:val="24"/>
          </w:rPr>
          <w:t>.</w:t>
        </w:r>
        <w:r w:rsidRPr="00632419">
          <w:rPr>
            <w:rStyle w:val="a4"/>
            <w:sz w:val="24"/>
            <w:szCs w:val="24"/>
            <w:lang w:val="en-US"/>
          </w:rPr>
          <w:t>net</w:t>
        </w:r>
      </w:hyperlink>
      <w:r w:rsidRPr="00632419">
        <w:rPr>
          <w:sz w:val="24"/>
          <w:szCs w:val="24"/>
        </w:rPr>
        <w:t xml:space="preserve"> . </w:t>
      </w:r>
      <w:r>
        <w:rPr>
          <w:sz w:val="24"/>
          <w:szCs w:val="24"/>
        </w:rPr>
        <w:t>Ч</w:t>
      </w:r>
      <w:r w:rsidRPr="00632419">
        <w:rPr>
          <w:sz w:val="24"/>
          <w:szCs w:val="24"/>
        </w:rPr>
        <w:t>етвертое издание этой книги на английском языке вышло за рубежом под названием «Воскр</w:t>
      </w:r>
      <w:r w:rsidRPr="00632419">
        <w:rPr>
          <w:sz w:val="24"/>
          <w:szCs w:val="24"/>
        </w:rPr>
        <w:t>е</w:t>
      </w:r>
      <w:r w:rsidRPr="00632419">
        <w:rPr>
          <w:sz w:val="24"/>
          <w:szCs w:val="24"/>
        </w:rPr>
        <w:t xml:space="preserve">шение точных наук» </w:t>
      </w:r>
      <w:hyperlink r:id="rId17" w:history="1">
        <w:r w:rsidRPr="00BB4C90">
          <w:rPr>
            <w:rStyle w:val="a4"/>
            <w:sz w:val="24"/>
            <w:szCs w:val="24"/>
            <w:lang w:val="en-GB"/>
          </w:rPr>
          <w:t>http</w:t>
        </w:r>
        <w:r w:rsidRPr="00BB4C90">
          <w:rPr>
            <w:rStyle w:val="a4"/>
            <w:sz w:val="24"/>
            <w:szCs w:val="24"/>
          </w:rPr>
          <w:t>://</w:t>
        </w:r>
        <w:r w:rsidRPr="00BB4C90">
          <w:rPr>
            <w:rStyle w:val="a4"/>
            <w:sz w:val="24"/>
            <w:szCs w:val="24"/>
            <w:lang w:val="en-GB"/>
          </w:rPr>
          <w:t>www</w:t>
        </w:r>
        <w:r w:rsidRPr="00BB4C90">
          <w:rPr>
            <w:rStyle w:val="a4"/>
            <w:sz w:val="24"/>
            <w:szCs w:val="24"/>
          </w:rPr>
          <w:t>.</w:t>
        </w:r>
        <w:r w:rsidRPr="00BB4C90">
          <w:rPr>
            <w:rStyle w:val="a4"/>
            <w:sz w:val="24"/>
            <w:szCs w:val="24"/>
            <w:lang w:val="en-GB"/>
          </w:rPr>
          <w:t>newpowers</w:t>
        </w:r>
        <w:r w:rsidRPr="00BB4C90">
          <w:rPr>
            <w:rStyle w:val="a4"/>
            <w:sz w:val="24"/>
            <w:szCs w:val="24"/>
          </w:rPr>
          <w:t>.</w:t>
        </w:r>
        <w:r w:rsidRPr="00BB4C90">
          <w:rPr>
            <w:rStyle w:val="a4"/>
            <w:sz w:val="24"/>
            <w:szCs w:val="24"/>
            <w:lang w:val="en-GB"/>
          </w:rPr>
          <w:t>org</w:t>
        </w:r>
        <w:r w:rsidRPr="00BB4C90">
          <w:rPr>
            <w:rStyle w:val="a4"/>
            <w:sz w:val="24"/>
            <w:szCs w:val="24"/>
          </w:rPr>
          <w:t>/</w:t>
        </w:r>
      </w:hyperlink>
      <w:r w:rsidRPr="00BB4C90">
        <w:rPr>
          <w:color w:val="008000"/>
          <w:sz w:val="24"/>
          <w:szCs w:val="24"/>
        </w:rPr>
        <w:t xml:space="preserve">  </w:t>
      </w:r>
      <w:r w:rsidRPr="00BB4C90">
        <w:rPr>
          <w:color w:val="000000"/>
          <w:sz w:val="24"/>
          <w:szCs w:val="24"/>
        </w:rPr>
        <w:t>[204].</w:t>
      </w:r>
      <w:r>
        <w:rPr>
          <w:color w:val="000000"/>
          <w:sz w:val="24"/>
          <w:szCs w:val="24"/>
        </w:rPr>
        <w:t xml:space="preserve"> </w:t>
      </w:r>
      <w:r w:rsidRPr="00632419">
        <w:rPr>
          <w:sz w:val="24"/>
          <w:szCs w:val="24"/>
        </w:rPr>
        <w:t>После этого вышли пя</w:t>
      </w:r>
      <w:r>
        <w:rPr>
          <w:sz w:val="24"/>
          <w:szCs w:val="24"/>
        </w:rPr>
        <w:t>тое и ше</w:t>
      </w:r>
      <w:r>
        <w:rPr>
          <w:sz w:val="24"/>
          <w:szCs w:val="24"/>
        </w:rPr>
        <w:t>с</w:t>
      </w:r>
      <w:r>
        <w:rPr>
          <w:sz w:val="24"/>
          <w:szCs w:val="24"/>
        </w:rPr>
        <w:t>тое</w:t>
      </w:r>
      <w:r w:rsidRPr="00632419">
        <w:rPr>
          <w:sz w:val="24"/>
          <w:szCs w:val="24"/>
        </w:rPr>
        <w:t xml:space="preserve">  печатные  издания её на русском языке.</w:t>
      </w:r>
      <w:r>
        <w:rPr>
          <w:sz w:val="24"/>
          <w:szCs w:val="24"/>
        </w:rPr>
        <w:t xml:space="preserve"> Седьмое издание на русском и английском языках вновь было опубликовано в Интернете. Восьмое издание</w:t>
      </w:r>
      <w:r w:rsidRPr="00632419">
        <w:rPr>
          <w:sz w:val="24"/>
          <w:szCs w:val="24"/>
        </w:rPr>
        <w:t xml:space="preserve"> </w:t>
      </w:r>
      <w:r>
        <w:rPr>
          <w:sz w:val="24"/>
          <w:szCs w:val="24"/>
        </w:rPr>
        <w:t xml:space="preserve">было опубликовано  тиражом 100 экз. </w:t>
      </w:r>
      <w:r w:rsidRPr="00632419">
        <w:rPr>
          <w:sz w:val="24"/>
          <w:szCs w:val="24"/>
        </w:rPr>
        <w:t>Вы читаете наиболее пол</w:t>
      </w:r>
      <w:r>
        <w:rPr>
          <w:sz w:val="24"/>
          <w:szCs w:val="24"/>
        </w:rPr>
        <w:t>ное,  девят</w:t>
      </w:r>
      <w:r w:rsidRPr="00632419">
        <w:rPr>
          <w:sz w:val="24"/>
          <w:szCs w:val="24"/>
        </w:rPr>
        <w:t>ое издание этой книги.</w:t>
      </w:r>
    </w:p>
    <w:p w:rsidR="0075744C" w:rsidRDefault="0075744C" w:rsidP="004243F8">
      <w:pPr>
        <w:tabs>
          <w:tab w:val="left" w:pos="780"/>
        </w:tabs>
        <w:jc w:val="both"/>
        <w:rPr>
          <w:sz w:val="24"/>
          <w:szCs w:val="24"/>
        </w:rPr>
      </w:pPr>
    </w:p>
    <w:p w:rsidR="007E2B3D" w:rsidRDefault="007E2B3D" w:rsidP="004243F8">
      <w:pPr>
        <w:tabs>
          <w:tab w:val="left" w:pos="780"/>
        </w:tabs>
        <w:jc w:val="both"/>
        <w:rPr>
          <w:sz w:val="24"/>
          <w:szCs w:val="24"/>
        </w:rPr>
      </w:pPr>
    </w:p>
    <w:p w:rsidR="007E2B3D" w:rsidRPr="00632419" w:rsidRDefault="007E2B3D" w:rsidP="0075744C">
      <w:pPr>
        <w:pStyle w:val="35"/>
      </w:pPr>
      <w:r w:rsidRPr="0075744C">
        <w:rPr>
          <w:color w:val="0070C0"/>
        </w:rPr>
        <w:t>1.</w:t>
      </w:r>
      <w:r>
        <w:t xml:space="preserve"> </w:t>
      </w:r>
      <w:r w:rsidRPr="00632419">
        <w:t xml:space="preserve">ТОЧНЫЕ  НАУКИ  НА  РУБЕЖЕ </w:t>
      </w:r>
      <w:r>
        <w:t>Т</w:t>
      </w:r>
      <w:r w:rsidRPr="00632419">
        <w:t>ЫСЯЧЕЛЕТИЙ</w:t>
      </w:r>
    </w:p>
    <w:p w:rsidR="007E2B3D" w:rsidRPr="00632419" w:rsidRDefault="007E2B3D" w:rsidP="004243F8">
      <w:pPr>
        <w:pStyle w:val="1"/>
        <w:jc w:val="both"/>
        <w:rPr>
          <w:sz w:val="24"/>
          <w:szCs w:val="24"/>
        </w:rPr>
      </w:pPr>
    </w:p>
    <w:p w:rsidR="007E2B3D" w:rsidRPr="00632419" w:rsidRDefault="007E2B3D" w:rsidP="004243F8">
      <w:pPr>
        <w:pStyle w:val="1"/>
        <w:jc w:val="both"/>
        <w:rPr>
          <w:b w:val="0"/>
          <w:sz w:val="24"/>
          <w:szCs w:val="24"/>
        </w:rPr>
      </w:pPr>
      <w:r w:rsidRPr="00632419">
        <w:rPr>
          <w:sz w:val="24"/>
          <w:szCs w:val="24"/>
        </w:rPr>
        <w:t xml:space="preserve">       </w:t>
      </w:r>
      <w:r w:rsidRPr="00632419">
        <w:rPr>
          <w:b w:val="0"/>
          <w:sz w:val="24"/>
          <w:szCs w:val="24"/>
        </w:rPr>
        <w:t>Известно, что  конец  девятнадцатого века ознаменовался кризисом классической физики. Тогда накопилось немало экспериментальных данных, особенно в области о</w:t>
      </w:r>
      <w:r w:rsidRPr="00632419">
        <w:rPr>
          <w:b w:val="0"/>
          <w:sz w:val="24"/>
          <w:szCs w:val="24"/>
        </w:rPr>
        <w:t>п</w:t>
      </w:r>
      <w:r w:rsidRPr="00632419">
        <w:rPr>
          <w:b w:val="0"/>
          <w:sz w:val="24"/>
          <w:szCs w:val="24"/>
        </w:rPr>
        <w:t xml:space="preserve">тики,  результаты которых  не удавалось объяснить существовавшими  на тот момент </w:t>
      </w:r>
      <w:r w:rsidRPr="00632419">
        <w:rPr>
          <w:b w:val="0"/>
          <w:sz w:val="24"/>
          <w:szCs w:val="24"/>
        </w:rPr>
        <w:lastRenderedPageBreak/>
        <w:t xml:space="preserve">классическими  физическими теориями [31], [102]. </w:t>
      </w:r>
    </w:p>
    <w:p w:rsidR="007E2B3D" w:rsidRPr="00632419" w:rsidRDefault="007E2B3D" w:rsidP="004243F8">
      <w:pPr>
        <w:pStyle w:val="a8"/>
        <w:keepNext/>
        <w:spacing w:after="0"/>
        <w:jc w:val="both"/>
        <w:rPr>
          <w:sz w:val="24"/>
          <w:szCs w:val="24"/>
        </w:rPr>
      </w:pPr>
      <w:r w:rsidRPr="00632419">
        <w:rPr>
          <w:sz w:val="24"/>
          <w:szCs w:val="24"/>
        </w:rPr>
        <w:t xml:space="preserve">       Поскольку теории базируются на аксиомах,  то  они и были  подвергнуты  анализу в середине и конце девятнадцатого века. Больше всего тогда досталось  аксиоме Евкл</w:t>
      </w:r>
      <w:r w:rsidRPr="00632419">
        <w:rPr>
          <w:sz w:val="24"/>
          <w:szCs w:val="24"/>
        </w:rPr>
        <w:t>и</w:t>
      </w:r>
      <w:r w:rsidRPr="00632419">
        <w:rPr>
          <w:sz w:val="24"/>
          <w:szCs w:val="24"/>
        </w:rPr>
        <w:t>да о том, что параллельные прямые нигде не пересекаются [6], [171].  Дискуссия з</w:t>
      </w:r>
      <w:r w:rsidRPr="00632419">
        <w:rPr>
          <w:sz w:val="24"/>
          <w:szCs w:val="24"/>
        </w:rPr>
        <w:t>а</w:t>
      </w:r>
      <w:r w:rsidRPr="00632419">
        <w:rPr>
          <w:sz w:val="24"/>
          <w:szCs w:val="24"/>
        </w:rPr>
        <w:t>вершилась согласием  о существовании такой ситуации в Природе, когда эти прямые пересекаются в бесконечности. Этому утверждению был придан статус аксиомы без какого-либо экспериментального  доказательства её достоверности [6]. На базе этой а</w:t>
      </w:r>
      <w:r w:rsidRPr="00632419">
        <w:rPr>
          <w:sz w:val="24"/>
          <w:szCs w:val="24"/>
        </w:rPr>
        <w:t>к</w:t>
      </w:r>
      <w:r w:rsidRPr="00632419">
        <w:rPr>
          <w:sz w:val="24"/>
          <w:szCs w:val="24"/>
        </w:rPr>
        <w:t>сиомы  и  были разработаны  неевклидовы геометрии  Лобачевского, Римана, Минко</w:t>
      </w:r>
      <w:r w:rsidRPr="00632419">
        <w:rPr>
          <w:sz w:val="24"/>
          <w:szCs w:val="24"/>
        </w:rPr>
        <w:t>в</w:t>
      </w:r>
      <w:r w:rsidRPr="00632419">
        <w:rPr>
          <w:sz w:val="24"/>
          <w:szCs w:val="24"/>
        </w:rPr>
        <w:t xml:space="preserve">ского и др., а позже - и теории, основанные на этих геометриях [6], [80], [119],  [135], [147], [149]. Прежде всего, обе Теории  Относительности Альберта Эйнштейна. </w:t>
      </w:r>
    </w:p>
    <w:p w:rsidR="007E2B3D" w:rsidRPr="00632419" w:rsidRDefault="007E2B3D" w:rsidP="004243F8">
      <w:pPr>
        <w:pStyle w:val="ac"/>
        <w:jc w:val="both"/>
        <w:rPr>
          <w:rFonts w:ascii="Times New Roman" w:eastAsia="MS Mincho" w:hAnsi="Times New Roman" w:cs="Times New Roman"/>
          <w:sz w:val="24"/>
          <w:szCs w:val="24"/>
        </w:rPr>
      </w:pPr>
      <w:r w:rsidRPr="00632419">
        <w:rPr>
          <w:rFonts w:ascii="Times New Roman" w:eastAsia="MS Mincho" w:hAnsi="Times New Roman" w:cs="Times New Roman"/>
          <w:sz w:val="24"/>
          <w:szCs w:val="24"/>
        </w:rPr>
        <w:t xml:space="preserve">     Появление нескольких альтернативных геометрий  взволновало математиков. Во</w:t>
      </w:r>
      <w:r w:rsidRPr="00632419">
        <w:rPr>
          <w:rFonts w:ascii="Times New Roman" w:eastAsia="MS Mincho" w:hAnsi="Times New Roman" w:cs="Times New Roman"/>
          <w:sz w:val="24"/>
          <w:szCs w:val="24"/>
        </w:rPr>
        <w:t>з</w:t>
      </w:r>
      <w:r w:rsidRPr="00632419">
        <w:rPr>
          <w:rFonts w:ascii="Times New Roman" w:eastAsia="MS Mincho" w:hAnsi="Times New Roman" w:cs="Times New Roman"/>
          <w:sz w:val="24"/>
          <w:szCs w:val="24"/>
        </w:rPr>
        <w:t>никшую ситуацию американский историк науки М. Клайн описал так [6]: "Существ</w:t>
      </w:r>
      <w:r w:rsidRPr="00632419">
        <w:rPr>
          <w:rFonts w:ascii="Times New Roman" w:eastAsia="MS Mincho" w:hAnsi="Times New Roman" w:cs="Times New Roman"/>
          <w:sz w:val="24"/>
          <w:szCs w:val="24"/>
        </w:rPr>
        <w:t>о</w:t>
      </w:r>
      <w:r w:rsidRPr="00632419">
        <w:rPr>
          <w:rFonts w:ascii="Times New Roman" w:eastAsia="MS Mincho" w:hAnsi="Times New Roman" w:cs="Times New Roman"/>
          <w:sz w:val="24"/>
          <w:szCs w:val="24"/>
        </w:rPr>
        <w:t>вание нескольких альтернативных геометрий само по себе явилось для математиков сильнейшим потрясением, но еще большее недоумение охватило их, когда они осозн</w:t>
      </w:r>
      <w:r w:rsidRPr="00632419">
        <w:rPr>
          <w:rFonts w:ascii="Times New Roman" w:eastAsia="MS Mincho" w:hAnsi="Times New Roman" w:cs="Times New Roman"/>
          <w:sz w:val="24"/>
          <w:szCs w:val="24"/>
        </w:rPr>
        <w:t>а</w:t>
      </w:r>
      <w:r w:rsidRPr="00632419">
        <w:rPr>
          <w:rFonts w:ascii="Times New Roman" w:eastAsia="MS Mincho" w:hAnsi="Times New Roman" w:cs="Times New Roman"/>
          <w:sz w:val="24"/>
          <w:szCs w:val="24"/>
        </w:rPr>
        <w:t>ли, что невозможно с абсолютной уверенностью отрицать применимость неевклидовых геометрий к физическому пространству".</w:t>
      </w:r>
    </w:p>
    <w:p w:rsidR="007E2B3D" w:rsidRPr="00632419" w:rsidRDefault="007E2B3D" w:rsidP="004243F8">
      <w:pPr>
        <w:pStyle w:val="ac"/>
        <w:jc w:val="both"/>
        <w:rPr>
          <w:rFonts w:ascii="Times New Roman" w:eastAsia="MS Mincho" w:hAnsi="Times New Roman" w:cs="Times New Roman"/>
          <w:sz w:val="24"/>
          <w:szCs w:val="24"/>
        </w:rPr>
      </w:pPr>
      <w:r w:rsidRPr="00632419">
        <w:rPr>
          <w:rFonts w:ascii="Times New Roman" w:eastAsia="MS Mincho" w:hAnsi="Times New Roman" w:cs="Times New Roman"/>
          <w:sz w:val="24"/>
          <w:szCs w:val="24"/>
        </w:rPr>
        <w:t xml:space="preserve">      Неясности, связанные с появлением неевклидовых геометрий,  появились еще во второй половине 19-го века, но лишь сейчас начали привлекать к себе внимание. Более ста лет ни физики, ни математики не придавали этой неясности должного значения. "Математики, как э</w:t>
      </w:r>
      <w:r>
        <w:rPr>
          <w:rFonts w:ascii="Times New Roman" w:eastAsia="MS Mincho" w:hAnsi="Times New Roman" w:cs="Times New Roman"/>
          <w:sz w:val="24"/>
          <w:szCs w:val="24"/>
        </w:rPr>
        <w:t>то ни странно, "отвернулись от Б</w:t>
      </w:r>
      <w:r w:rsidRPr="00632419">
        <w:rPr>
          <w:rFonts w:ascii="Times New Roman" w:eastAsia="MS Mincho" w:hAnsi="Times New Roman" w:cs="Times New Roman"/>
          <w:sz w:val="24"/>
          <w:szCs w:val="24"/>
        </w:rPr>
        <w:t>ога", и всемогущий геометр не з</w:t>
      </w:r>
      <w:r w:rsidRPr="00632419">
        <w:rPr>
          <w:rFonts w:ascii="Times New Roman" w:eastAsia="MS Mincho" w:hAnsi="Times New Roman" w:cs="Times New Roman"/>
          <w:sz w:val="24"/>
          <w:szCs w:val="24"/>
        </w:rPr>
        <w:t>а</w:t>
      </w:r>
      <w:r w:rsidRPr="00632419">
        <w:rPr>
          <w:rFonts w:ascii="Times New Roman" w:eastAsia="MS Mincho" w:hAnsi="Times New Roman" w:cs="Times New Roman"/>
          <w:sz w:val="24"/>
          <w:szCs w:val="24"/>
        </w:rPr>
        <w:t>хотел открывать им, какую из геометрий он избрал за основу при сотворении мира", - отмечает М. Клайн [6].</w:t>
      </w:r>
    </w:p>
    <w:p w:rsidR="007E2B3D" w:rsidRPr="00632419" w:rsidRDefault="007E2B3D" w:rsidP="004243F8">
      <w:pPr>
        <w:pStyle w:val="ac"/>
        <w:jc w:val="both"/>
        <w:rPr>
          <w:rFonts w:ascii="Times New Roman" w:hAnsi="Times New Roman" w:cs="Times New Roman"/>
          <w:sz w:val="24"/>
          <w:szCs w:val="24"/>
        </w:rPr>
      </w:pPr>
      <w:r w:rsidRPr="00632419">
        <w:rPr>
          <w:rFonts w:ascii="Times New Roman" w:eastAsia="MS Mincho" w:hAnsi="Times New Roman" w:cs="Times New Roman"/>
          <w:sz w:val="24"/>
          <w:szCs w:val="24"/>
        </w:rPr>
        <w:t xml:space="preserve">     Это поразительно  простое объяснение  сути    возникшей ситуации. Трудно теперь выяснить, почему математики так поступили, и еще труднее понять физиков, которые с невероятной легкостью начали использовать неевклидовы геометрии для своих теор</w:t>
      </w:r>
      <w:r w:rsidRPr="00632419">
        <w:rPr>
          <w:rFonts w:ascii="Times New Roman" w:eastAsia="MS Mincho" w:hAnsi="Times New Roman" w:cs="Times New Roman"/>
          <w:sz w:val="24"/>
          <w:szCs w:val="24"/>
        </w:rPr>
        <w:t>е</w:t>
      </w:r>
      <w:r w:rsidRPr="00632419">
        <w:rPr>
          <w:rFonts w:ascii="Times New Roman" w:eastAsia="MS Mincho" w:hAnsi="Times New Roman" w:cs="Times New Roman"/>
          <w:sz w:val="24"/>
          <w:szCs w:val="24"/>
        </w:rPr>
        <w:t>тических исследований [70]. Такой подход к научному поиску неизбежно должен был породить противоречия в точных науках,  которые невозможно было обходить или з</w:t>
      </w:r>
      <w:r w:rsidRPr="00632419">
        <w:rPr>
          <w:rFonts w:ascii="Times New Roman" w:eastAsia="MS Mincho" w:hAnsi="Times New Roman" w:cs="Times New Roman"/>
          <w:sz w:val="24"/>
          <w:szCs w:val="24"/>
        </w:rPr>
        <w:t>а</w:t>
      </w:r>
      <w:r w:rsidRPr="00632419">
        <w:rPr>
          <w:rFonts w:ascii="Times New Roman" w:eastAsia="MS Mincho" w:hAnsi="Times New Roman" w:cs="Times New Roman"/>
          <w:sz w:val="24"/>
          <w:szCs w:val="24"/>
        </w:rPr>
        <w:t>малчивать и наиболее видные мыслители начали писать об этом.</w:t>
      </w:r>
      <w:r w:rsidRPr="00632419">
        <w:rPr>
          <w:rFonts w:ascii="Times New Roman" w:hAnsi="Times New Roman" w:cs="Times New Roman"/>
          <w:sz w:val="24"/>
          <w:szCs w:val="24"/>
        </w:rPr>
        <w:t xml:space="preserve">       </w:t>
      </w:r>
    </w:p>
    <w:p w:rsidR="007E2B3D" w:rsidRPr="00632419" w:rsidRDefault="007E2B3D" w:rsidP="004243F8">
      <w:pPr>
        <w:pStyle w:val="ac"/>
        <w:jc w:val="both"/>
        <w:rPr>
          <w:rFonts w:ascii="Times New Roman" w:hAnsi="Times New Roman" w:cs="Times New Roman"/>
          <w:sz w:val="24"/>
          <w:szCs w:val="24"/>
        </w:rPr>
      </w:pPr>
      <w:r w:rsidRPr="00632419">
        <w:rPr>
          <w:rFonts w:ascii="Times New Roman" w:hAnsi="Times New Roman" w:cs="Times New Roman"/>
          <w:sz w:val="24"/>
          <w:szCs w:val="24"/>
        </w:rPr>
        <w:t xml:space="preserve">            Русский  академик А.А. Логунов в своих лекциях по теории относительности и гравитации, убедительно показал, что в  Общей Теории Относительности (ОТО)  А. Эйнштейна  отсутствуют законы сохранения энергии и импульса, а инертная масса, о</w:t>
      </w:r>
      <w:r w:rsidRPr="00632419">
        <w:rPr>
          <w:rFonts w:ascii="Times New Roman" w:hAnsi="Times New Roman" w:cs="Times New Roman"/>
          <w:sz w:val="24"/>
          <w:szCs w:val="24"/>
        </w:rPr>
        <w:t>п</w:t>
      </w:r>
      <w:r w:rsidRPr="00632419">
        <w:rPr>
          <w:rFonts w:ascii="Times New Roman" w:hAnsi="Times New Roman" w:cs="Times New Roman"/>
          <w:sz w:val="24"/>
          <w:szCs w:val="24"/>
        </w:rPr>
        <w:t>ределенная в ней, не имеет никакого физического смысла [145]. Все это, по его мн</w:t>
      </w:r>
      <w:r w:rsidRPr="00632419">
        <w:rPr>
          <w:rFonts w:ascii="Times New Roman" w:hAnsi="Times New Roman" w:cs="Times New Roman"/>
          <w:sz w:val="24"/>
          <w:szCs w:val="24"/>
        </w:rPr>
        <w:t>е</w:t>
      </w:r>
      <w:r w:rsidRPr="00632419">
        <w:rPr>
          <w:rFonts w:ascii="Times New Roman" w:hAnsi="Times New Roman" w:cs="Times New Roman"/>
          <w:sz w:val="24"/>
          <w:szCs w:val="24"/>
        </w:rPr>
        <w:t>нию,  ставит под сомнение существование таких объектов, как Черные дыры и таких явлений, как Большой взрыв, в результате которого, как считают сторонники ОТО, о</w:t>
      </w:r>
      <w:r w:rsidRPr="00632419">
        <w:rPr>
          <w:rFonts w:ascii="Times New Roman" w:hAnsi="Times New Roman" w:cs="Times New Roman"/>
          <w:sz w:val="24"/>
          <w:szCs w:val="24"/>
        </w:rPr>
        <w:t>б</w:t>
      </w:r>
      <w:r w:rsidRPr="00632419">
        <w:rPr>
          <w:rFonts w:ascii="Times New Roman" w:hAnsi="Times New Roman" w:cs="Times New Roman"/>
          <w:sz w:val="24"/>
          <w:szCs w:val="24"/>
        </w:rPr>
        <w:t xml:space="preserve">разовалась Вселенная.    </w:t>
      </w:r>
    </w:p>
    <w:p w:rsidR="007E2B3D" w:rsidRDefault="007E2B3D" w:rsidP="004243F8">
      <w:pPr>
        <w:pStyle w:val="ac"/>
        <w:jc w:val="both"/>
        <w:rPr>
          <w:rFonts w:ascii="Times New Roman" w:hAnsi="Times New Roman" w:cs="Times New Roman"/>
          <w:sz w:val="24"/>
          <w:szCs w:val="24"/>
        </w:rPr>
      </w:pPr>
      <w:r w:rsidRPr="004023FC">
        <w:rPr>
          <w:rFonts w:ascii="Times New Roman" w:hAnsi="Times New Roman" w:cs="Times New Roman"/>
          <w:sz w:val="24"/>
          <w:szCs w:val="24"/>
        </w:rPr>
        <w:t xml:space="preserve">       Не случайно, поэтому французский ученый Л. Бриллюэн отметил, что "...Общая Теория Относительности - блестящий пример великолепной математической теории, построенной на песке и ведущей ко все большему нагромождению математики в ко</w:t>
      </w:r>
      <w:r w:rsidRPr="004023FC">
        <w:rPr>
          <w:rFonts w:ascii="Times New Roman" w:hAnsi="Times New Roman" w:cs="Times New Roman"/>
          <w:sz w:val="24"/>
          <w:szCs w:val="24"/>
        </w:rPr>
        <w:t>с</w:t>
      </w:r>
      <w:r w:rsidRPr="004023FC">
        <w:rPr>
          <w:rFonts w:ascii="Times New Roman" w:hAnsi="Times New Roman" w:cs="Times New Roman"/>
          <w:sz w:val="24"/>
          <w:szCs w:val="24"/>
        </w:rPr>
        <w:t xml:space="preserve">мологии (типичный пример научной фантастики)" [131].   </w:t>
      </w:r>
    </w:p>
    <w:p w:rsidR="007E2B3D" w:rsidRPr="004023FC" w:rsidRDefault="007E2B3D" w:rsidP="004243F8">
      <w:pPr>
        <w:pStyle w:val="ac"/>
        <w:jc w:val="both"/>
        <w:rPr>
          <w:rFonts w:ascii="Times New Roman" w:hAnsi="Times New Roman" w:cs="Times New Roman"/>
          <w:sz w:val="24"/>
          <w:szCs w:val="24"/>
        </w:rPr>
      </w:pPr>
      <w:r>
        <w:rPr>
          <w:rFonts w:ascii="Times New Roman" w:hAnsi="Times New Roman" w:cs="Times New Roman"/>
          <w:sz w:val="24"/>
          <w:szCs w:val="24"/>
        </w:rPr>
        <w:t xml:space="preserve">         </w:t>
      </w:r>
      <w:r w:rsidRPr="004023FC">
        <w:rPr>
          <w:rFonts w:ascii="Times New Roman" w:hAnsi="Times New Roman" w:cs="Times New Roman"/>
          <w:sz w:val="24"/>
          <w:szCs w:val="24"/>
        </w:rPr>
        <w:t>А вот высказывание лауреата Нобелевской премии академика - астрофизика Ха</w:t>
      </w:r>
      <w:r w:rsidRPr="004023FC">
        <w:rPr>
          <w:rFonts w:ascii="Times New Roman" w:hAnsi="Times New Roman" w:cs="Times New Roman"/>
          <w:sz w:val="24"/>
          <w:szCs w:val="24"/>
        </w:rPr>
        <w:t>н</w:t>
      </w:r>
      <w:r w:rsidRPr="004023FC">
        <w:rPr>
          <w:rFonts w:ascii="Times New Roman" w:hAnsi="Times New Roman" w:cs="Times New Roman"/>
          <w:sz w:val="24"/>
          <w:szCs w:val="24"/>
        </w:rPr>
        <w:t>неса  Алвена. Называя космологическую теорию расширяющейся Вселенной, которая следует из ОТО, мифом, он продолжает: "Но чем меньше существует доказательств, тем более фанатичной делается вера в этот миф. Как Вам известно, эта космологич</w:t>
      </w:r>
      <w:r w:rsidRPr="004023FC">
        <w:rPr>
          <w:rFonts w:ascii="Times New Roman" w:hAnsi="Times New Roman" w:cs="Times New Roman"/>
          <w:sz w:val="24"/>
          <w:szCs w:val="24"/>
        </w:rPr>
        <w:t>е</w:t>
      </w:r>
      <w:r w:rsidRPr="004023FC">
        <w:rPr>
          <w:rFonts w:ascii="Times New Roman" w:hAnsi="Times New Roman" w:cs="Times New Roman"/>
          <w:sz w:val="24"/>
          <w:szCs w:val="24"/>
        </w:rPr>
        <w:t>ская теория представляет собой верх абсурда - она утверждает, что Вселенная возникла в некий определенный момент подобно взорвавшейся атомной бомбе, имеющей разм</w:t>
      </w:r>
      <w:r w:rsidRPr="004023FC">
        <w:rPr>
          <w:rFonts w:ascii="Times New Roman" w:hAnsi="Times New Roman" w:cs="Times New Roman"/>
          <w:sz w:val="24"/>
          <w:szCs w:val="24"/>
        </w:rPr>
        <w:t>е</w:t>
      </w:r>
      <w:r w:rsidRPr="004023FC">
        <w:rPr>
          <w:rFonts w:ascii="Times New Roman" w:hAnsi="Times New Roman" w:cs="Times New Roman"/>
          <w:sz w:val="24"/>
          <w:szCs w:val="24"/>
        </w:rPr>
        <w:t>ры (более или менее) с булавочную головку. Похоже на то, что в теперешней интелле</w:t>
      </w:r>
      <w:r w:rsidRPr="004023FC">
        <w:rPr>
          <w:rFonts w:ascii="Times New Roman" w:hAnsi="Times New Roman" w:cs="Times New Roman"/>
          <w:sz w:val="24"/>
          <w:szCs w:val="24"/>
        </w:rPr>
        <w:t>к</w:t>
      </w:r>
      <w:r w:rsidRPr="004023FC">
        <w:rPr>
          <w:rFonts w:ascii="Times New Roman" w:hAnsi="Times New Roman" w:cs="Times New Roman"/>
          <w:sz w:val="24"/>
          <w:szCs w:val="24"/>
        </w:rPr>
        <w:t>туальной обстановке огромным преимуществом теории "Большого взрыва" служит то, что она является оскорблением здравого смысла: "верю, ибо это абсурдно"! Когда уч</w:t>
      </w:r>
      <w:r w:rsidRPr="004023FC">
        <w:rPr>
          <w:rFonts w:ascii="Times New Roman" w:hAnsi="Times New Roman" w:cs="Times New Roman"/>
          <w:sz w:val="24"/>
          <w:szCs w:val="24"/>
        </w:rPr>
        <w:t>е</w:t>
      </w:r>
      <w:r w:rsidRPr="004023FC">
        <w:rPr>
          <w:rFonts w:ascii="Times New Roman" w:hAnsi="Times New Roman" w:cs="Times New Roman"/>
          <w:sz w:val="24"/>
          <w:szCs w:val="24"/>
        </w:rPr>
        <w:t>ные сражаются против астрологических бессмыслиц вне стен "Храма науки", неплохо было бы припомнить, что в самих этих стенах подчас культивируется еще худшая бе</w:t>
      </w:r>
      <w:r w:rsidRPr="004023FC">
        <w:rPr>
          <w:rFonts w:ascii="Times New Roman" w:hAnsi="Times New Roman" w:cs="Times New Roman"/>
          <w:sz w:val="24"/>
          <w:szCs w:val="24"/>
        </w:rPr>
        <w:t>с</w:t>
      </w:r>
      <w:r w:rsidRPr="004023FC">
        <w:rPr>
          <w:rFonts w:ascii="Times New Roman" w:hAnsi="Times New Roman" w:cs="Times New Roman"/>
          <w:sz w:val="24"/>
          <w:szCs w:val="24"/>
        </w:rPr>
        <w:t>смыслица" [82]</w:t>
      </w:r>
    </w:p>
    <w:p w:rsidR="007E2B3D" w:rsidRDefault="007E2B3D" w:rsidP="004243F8">
      <w:pPr>
        <w:pStyle w:val="ac"/>
        <w:jc w:val="both"/>
        <w:rPr>
          <w:rFonts w:ascii="Times New Roman" w:hAnsi="Times New Roman" w:cs="Times New Roman"/>
          <w:sz w:val="24"/>
          <w:szCs w:val="24"/>
        </w:rPr>
      </w:pPr>
      <w:r w:rsidRPr="004023FC">
        <w:rPr>
          <w:rFonts w:ascii="Times New Roman" w:hAnsi="Times New Roman" w:cs="Times New Roman"/>
          <w:sz w:val="24"/>
          <w:szCs w:val="24"/>
        </w:rPr>
        <w:lastRenderedPageBreak/>
        <w:t xml:space="preserve">      Из этих высказываний следует, что математика может играть не только роль инс</w:t>
      </w:r>
      <w:r w:rsidRPr="004023FC">
        <w:rPr>
          <w:rFonts w:ascii="Times New Roman" w:hAnsi="Times New Roman" w:cs="Times New Roman"/>
          <w:sz w:val="24"/>
          <w:szCs w:val="24"/>
        </w:rPr>
        <w:t>т</w:t>
      </w:r>
      <w:r w:rsidRPr="004023FC">
        <w:rPr>
          <w:rFonts w:ascii="Times New Roman" w:hAnsi="Times New Roman" w:cs="Times New Roman"/>
          <w:sz w:val="24"/>
          <w:szCs w:val="24"/>
        </w:rPr>
        <w:t>румента в познании истины, но и быть путеводителем в мир иллюзий, а также закр</w:t>
      </w:r>
      <w:r w:rsidRPr="004023FC">
        <w:rPr>
          <w:rFonts w:ascii="Times New Roman" w:hAnsi="Times New Roman" w:cs="Times New Roman"/>
          <w:sz w:val="24"/>
          <w:szCs w:val="24"/>
        </w:rPr>
        <w:t>ы</w:t>
      </w:r>
      <w:r w:rsidRPr="004023FC">
        <w:rPr>
          <w:rFonts w:ascii="Times New Roman" w:hAnsi="Times New Roman" w:cs="Times New Roman"/>
          <w:sz w:val="24"/>
          <w:szCs w:val="24"/>
        </w:rPr>
        <w:t>вать своим авторитетом выход из этого мира для тех, кто там оказался. Именно этим объясняется безразличие большинства ученых и, прежде всего, физиков к явным нео</w:t>
      </w:r>
      <w:r w:rsidRPr="004023FC">
        <w:rPr>
          <w:rFonts w:ascii="Times New Roman" w:hAnsi="Times New Roman" w:cs="Times New Roman"/>
          <w:sz w:val="24"/>
          <w:szCs w:val="24"/>
        </w:rPr>
        <w:t>п</w:t>
      </w:r>
      <w:r w:rsidRPr="004023FC">
        <w:rPr>
          <w:rFonts w:ascii="Times New Roman" w:hAnsi="Times New Roman" w:cs="Times New Roman"/>
          <w:sz w:val="24"/>
          <w:szCs w:val="24"/>
        </w:rPr>
        <w:t>ределенностям и противоречиям, возникающим в науке. А ведь раньше такие неопр</w:t>
      </w:r>
      <w:r w:rsidRPr="004023FC">
        <w:rPr>
          <w:rFonts w:ascii="Times New Roman" w:hAnsi="Times New Roman" w:cs="Times New Roman"/>
          <w:sz w:val="24"/>
          <w:szCs w:val="24"/>
        </w:rPr>
        <w:t>е</w:t>
      </w:r>
      <w:r w:rsidRPr="004023FC">
        <w:rPr>
          <w:rFonts w:ascii="Times New Roman" w:hAnsi="Times New Roman" w:cs="Times New Roman"/>
          <w:sz w:val="24"/>
          <w:szCs w:val="24"/>
        </w:rPr>
        <w:t>деленности и противоречия служили для ученых мощным стимулом для анализа з</w:t>
      </w:r>
      <w:r w:rsidRPr="004023FC">
        <w:rPr>
          <w:rFonts w:ascii="Times New Roman" w:hAnsi="Times New Roman" w:cs="Times New Roman"/>
          <w:sz w:val="24"/>
          <w:szCs w:val="24"/>
        </w:rPr>
        <w:t>а</w:t>
      </w:r>
      <w:r w:rsidRPr="004023FC">
        <w:rPr>
          <w:rFonts w:ascii="Times New Roman" w:hAnsi="Times New Roman" w:cs="Times New Roman"/>
          <w:sz w:val="24"/>
          <w:szCs w:val="24"/>
        </w:rPr>
        <w:t>блуждений. Сейчас же лишь немногие из них отваживаются высказывать свои сомн</w:t>
      </w:r>
      <w:r w:rsidRPr="004023FC">
        <w:rPr>
          <w:rFonts w:ascii="Times New Roman" w:hAnsi="Times New Roman" w:cs="Times New Roman"/>
          <w:sz w:val="24"/>
          <w:szCs w:val="24"/>
        </w:rPr>
        <w:t>е</w:t>
      </w:r>
      <w:r w:rsidRPr="004023FC">
        <w:rPr>
          <w:rFonts w:ascii="Times New Roman" w:hAnsi="Times New Roman" w:cs="Times New Roman"/>
          <w:sz w:val="24"/>
          <w:szCs w:val="24"/>
        </w:rPr>
        <w:t>ния. Для науки такие высказывания представляют исключительную ценность, так как они принадлежат тем, кто глубже других разобрался с сутью возникающих на пути п</w:t>
      </w:r>
      <w:r w:rsidRPr="004023FC">
        <w:rPr>
          <w:rFonts w:ascii="Times New Roman" w:hAnsi="Times New Roman" w:cs="Times New Roman"/>
          <w:sz w:val="24"/>
          <w:szCs w:val="24"/>
        </w:rPr>
        <w:t>о</w:t>
      </w:r>
      <w:r w:rsidRPr="004023FC">
        <w:rPr>
          <w:rFonts w:ascii="Times New Roman" w:hAnsi="Times New Roman" w:cs="Times New Roman"/>
          <w:sz w:val="24"/>
          <w:szCs w:val="24"/>
        </w:rPr>
        <w:t>знания трудностей. Поэтому мы отнесемся к этим высказываниям, как к жемчужинам человеческой научной  мысли и попытаемся разобраться в сути сомнений, которые тр</w:t>
      </w:r>
      <w:r w:rsidRPr="004023FC">
        <w:rPr>
          <w:rFonts w:ascii="Times New Roman" w:hAnsi="Times New Roman" w:cs="Times New Roman"/>
          <w:sz w:val="24"/>
          <w:szCs w:val="24"/>
        </w:rPr>
        <w:t>е</w:t>
      </w:r>
      <w:r w:rsidRPr="004023FC">
        <w:rPr>
          <w:rFonts w:ascii="Times New Roman" w:hAnsi="Times New Roman" w:cs="Times New Roman"/>
          <w:sz w:val="24"/>
          <w:szCs w:val="24"/>
        </w:rPr>
        <w:t xml:space="preserve">вожили этих великих мыслителей.    </w:t>
      </w:r>
    </w:p>
    <w:p w:rsidR="007E2B3D" w:rsidRDefault="007E2B3D" w:rsidP="004243F8">
      <w:pPr>
        <w:pStyle w:val="ac"/>
        <w:jc w:val="both"/>
        <w:rPr>
          <w:rFonts w:ascii="Times New Roman" w:hAnsi="Times New Roman" w:cs="Times New Roman"/>
          <w:sz w:val="24"/>
          <w:szCs w:val="24"/>
        </w:rPr>
      </w:pPr>
      <w:r>
        <w:rPr>
          <w:rFonts w:ascii="Times New Roman" w:hAnsi="Times New Roman" w:cs="Times New Roman"/>
          <w:sz w:val="24"/>
          <w:szCs w:val="24"/>
        </w:rPr>
        <w:t xml:space="preserve">          </w:t>
      </w:r>
      <w:r w:rsidRPr="004023FC">
        <w:rPr>
          <w:rFonts w:ascii="Times New Roman" w:hAnsi="Times New Roman" w:cs="Times New Roman"/>
          <w:sz w:val="24"/>
          <w:szCs w:val="24"/>
        </w:rPr>
        <w:t xml:space="preserve"> Раздел физики, в котором изучается поведение элементарных частиц, называется квантовой физикой. Эта ветвь физики, как мы уже отметили,  родилась в начале ХХ в</w:t>
      </w:r>
      <w:r w:rsidRPr="004023FC">
        <w:rPr>
          <w:rFonts w:ascii="Times New Roman" w:hAnsi="Times New Roman" w:cs="Times New Roman"/>
          <w:sz w:val="24"/>
          <w:szCs w:val="24"/>
        </w:rPr>
        <w:t>е</w:t>
      </w:r>
      <w:r w:rsidRPr="004023FC">
        <w:rPr>
          <w:rFonts w:ascii="Times New Roman" w:hAnsi="Times New Roman" w:cs="Times New Roman"/>
          <w:sz w:val="24"/>
          <w:szCs w:val="24"/>
        </w:rPr>
        <w:t>ка в тот момент, когда Макс Планк  ввел свою знаменитую константу, которая легла в фундамент квантовой физики и с которой, как теперь выясняется, связано самое бол</w:t>
      </w:r>
      <w:r w:rsidRPr="004023FC">
        <w:rPr>
          <w:rFonts w:ascii="Times New Roman" w:hAnsi="Times New Roman" w:cs="Times New Roman"/>
          <w:sz w:val="24"/>
          <w:szCs w:val="24"/>
        </w:rPr>
        <w:t>ь</w:t>
      </w:r>
      <w:r w:rsidRPr="004023FC">
        <w:rPr>
          <w:rFonts w:ascii="Times New Roman" w:hAnsi="Times New Roman" w:cs="Times New Roman"/>
          <w:sz w:val="24"/>
          <w:szCs w:val="24"/>
        </w:rPr>
        <w:t>шое количество тайн поведения  элементарных частиц</w:t>
      </w:r>
      <w:r>
        <w:rPr>
          <w:rStyle w:val="af7"/>
          <w:rFonts w:ascii="Times New Roman" w:hAnsi="Times New Roman" w:cs="Times New Roman"/>
          <w:szCs w:val="24"/>
        </w:rPr>
        <w:footnoteReference w:id="13"/>
      </w:r>
      <w:r w:rsidRPr="004023FC">
        <w:rPr>
          <w:rFonts w:ascii="Times New Roman" w:hAnsi="Times New Roman" w:cs="Times New Roman"/>
          <w:sz w:val="24"/>
          <w:szCs w:val="24"/>
        </w:rPr>
        <w:t>. Эту постоянную впоследствии назвали постоянной Планка. Она имела явную механическую размерность момента к</w:t>
      </w:r>
      <w:r w:rsidRPr="004023FC">
        <w:rPr>
          <w:rFonts w:ascii="Times New Roman" w:hAnsi="Times New Roman" w:cs="Times New Roman"/>
          <w:sz w:val="24"/>
          <w:szCs w:val="24"/>
        </w:rPr>
        <w:t>о</w:t>
      </w:r>
      <w:r w:rsidRPr="004023FC">
        <w:rPr>
          <w:rFonts w:ascii="Times New Roman" w:hAnsi="Times New Roman" w:cs="Times New Roman"/>
          <w:sz w:val="24"/>
          <w:szCs w:val="24"/>
        </w:rPr>
        <w:t>личества движения или кинетического момента, или, как его называют физики, моме</w:t>
      </w:r>
      <w:r w:rsidRPr="004023FC">
        <w:rPr>
          <w:rFonts w:ascii="Times New Roman" w:hAnsi="Times New Roman" w:cs="Times New Roman"/>
          <w:sz w:val="24"/>
          <w:szCs w:val="24"/>
        </w:rPr>
        <w:t>н</w:t>
      </w:r>
      <w:r w:rsidRPr="004023FC">
        <w:rPr>
          <w:rFonts w:ascii="Times New Roman" w:hAnsi="Times New Roman" w:cs="Times New Roman"/>
          <w:sz w:val="24"/>
          <w:szCs w:val="24"/>
        </w:rPr>
        <w:t>та импульса или углового момента. Это однозначно указывало на наличие вращател</w:t>
      </w:r>
      <w:r w:rsidRPr="004023FC">
        <w:rPr>
          <w:rFonts w:ascii="Times New Roman" w:hAnsi="Times New Roman" w:cs="Times New Roman"/>
          <w:sz w:val="24"/>
          <w:szCs w:val="24"/>
        </w:rPr>
        <w:t>ь</w:t>
      </w:r>
      <w:r w:rsidRPr="004023FC">
        <w:rPr>
          <w:rFonts w:ascii="Times New Roman" w:hAnsi="Times New Roman" w:cs="Times New Roman"/>
          <w:sz w:val="24"/>
          <w:szCs w:val="24"/>
        </w:rPr>
        <w:t xml:space="preserve">ного движения в тех явлениях Природы,  которые описывались с помощью постоянной Планка [101], [117].     </w:t>
      </w:r>
    </w:p>
    <w:p w:rsidR="007E2B3D" w:rsidRDefault="007E2B3D" w:rsidP="004243F8">
      <w:pPr>
        <w:pStyle w:val="ac"/>
        <w:jc w:val="both"/>
        <w:rPr>
          <w:rFonts w:ascii="Times New Roman" w:hAnsi="Times New Roman" w:cs="Times New Roman"/>
          <w:sz w:val="24"/>
          <w:szCs w:val="24"/>
        </w:rPr>
      </w:pPr>
      <w:r w:rsidRPr="00E7339E">
        <w:rPr>
          <w:rFonts w:ascii="Times New Roman" w:hAnsi="Times New Roman" w:cs="Times New Roman"/>
          <w:sz w:val="24"/>
          <w:szCs w:val="24"/>
        </w:rPr>
        <w:t xml:space="preserve">        Однако Макс Планк, опасаясь обвинений в механицизме при описании поведения элементов микромира, присвоил название своей константе,  которое никак не отражало ее физическую размерность. Он назвал ее квантом наименьшего действия [31], [102].   Анализируя размерность постоянной Планка, американские ученые Даниел и Дойч в статье, опубликованной в шестом номере журнала "Галилеевская электродинамика" в 1990 г. отмечают, что если бы Планк присвоил своей постоянной название, которое с</w:t>
      </w:r>
      <w:r w:rsidRPr="00E7339E">
        <w:rPr>
          <w:rFonts w:ascii="Times New Roman" w:hAnsi="Times New Roman" w:cs="Times New Roman"/>
          <w:sz w:val="24"/>
          <w:szCs w:val="24"/>
        </w:rPr>
        <w:t>о</w:t>
      </w:r>
      <w:r w:rsidRPr="00E7339E">
        <w:rPr>
          <w:rFonts w:ascii="Times New Roman" w:hAnsi="Times New Roman" w:cs="Times New Roman"/>
          <w:sz w:val="24"/>
          <w:szCs w:val="24"/>
        </w:rPr>
        <w:t>ответствует ее размерности, то квантовая физика значительно отличалась бы от той, какой она сейчас является [11].  Не случайно, поэтому французский ученый Луи де  Бройль отметил: "... квантовая физика срочно нуждается в новых образах и идеях, к</w:t>
      </w:r>
      <w:r w:rsidRPr="00E7339E">
        <w:rPr>
          <w:rFonts w:ascii="Times New Roman" w:hAnsi="Times New Roman" w:cs="Times New Roman"/>
          <w:sz w:val="24"/>
          <w:szCs w:val="24"/>
        </w:rPr>
        <w:t>о</w:t>
      </w:r>
      <w:r w:rsidRPr="00E7339E">
        <w:rPr>
          <w:rFonts w:ascii="Times New Roman" w:hAnsi="Times New Roman" w:cs="Times New Roman"/>
          <w:sz w:val="24"/>
          <w:szCs w:val="24"/>
        </w:rPr>
        <w:t>торые могут возникнуть только при глубоком пересмотре принципов, лежащих в ее о</w:t>
      </w:r>
      <w:r w:rsidRPr="00E7339E">
        <w:rPr>
          <w:rFonts w:ascii="Times New Roman" w:hAnsi="Times New Roman" w:cs="Times New Roman"/>
          <w:sz w:val="24"/>
          <w:szCs w:val="24"/>
        </w:rPr>
        <w:t>с</w:t>
      </w:r>
      <w:r w:rsidRPr="00E7339E">
        <w:rPr>
          <w:rFonts w:ascii="Times New Roman" w:hAnsi="Times New Roman" w:cs="Times New Roman"/>
          <w:sz w:val="24"/>
          <w:szCs w:val="24"/>
        </w:rPr>
        <w:t xml:space="preserve">нове" [8].  </w:t>
      </w:r>
    </w:p>
    <w:p w:rsidR="007E2B3D" w:rsidRDefault="007E2B3D" w:rsidP="004243F8">
      <w:pPr>
        <w:pStyle w:val="ac"/>
        <w:jc w:val="both"/>
        <w:rPr>
          <w:rFonts w:ascii="Times New Roman" w:hAnsi="Times New Roman" w:cs="Times New Roman"/>
          <w:sz w:val="24"/>
          <w:szCs w:val="24"/>
        </w:rPr>
      </w:pPr>
      <w:r>
        <w:rPr>
          <w:rFonts w:ascii="Times New Roman" w:hAnsi="Times New Roman" w:cs="Times New Roman"/>
          <w:sz w:val="24"/>
          <w:szCs w:val="24"/>
        </w:rPr>
        <w:t xml:space="preserve">          </w:t>
      </w:r>
      <w:r w:rsidRPr="00E7339E">
        <w:rPr>
          <w:rFonts w:ascii="Times New Roman" w:hAnsi="Times New Roman" w:cs="Times New Roman"/>
          <w:sz w:val="24"/>
          <w:szCs w:val="24"/>
        </w:rPr>
        <w:t xml:space="preserve"> В семидесятые годы  прошлого века американский физик Э. Вихман делает такое заключение: "Сейчас еще не существует фундаментальной теории элементарных ча</w:t>
      </w:r>
      <w:r w:rsidRPr="00E7339E">
        <w:rPr>
          <w:rFonts w:ascii="Times New Roman" w:hAnsi="Times New Roman" w:cs="Times New Roman"/>
          <w:sz w:val="24"/>
          <w:szCs w:val="24"/>
        </w:rPr>
        <w:t>с</w:t>
      </w:r>
      <w:r w:rsidRPr="00E7339E">
        <w:rPr>
          <w:rFonts w:ascii="Times New Roman" w:hAnsi="Times New Roman" w:cs="Times New Roman"/>
          <w:sz w:val="24"/>
          <w:szCs w:val="24"/>
        </w:rPr>
        <w:t>тиц, и мы не знаем, какую форму примет будущая теория" [122].   Положение, сложи</w:t>
      </w:r>
      <w:r w:rsidRPr="00E7339E">
        <w:rPr>
          <w:rFonts w:ascii="Times New Roman" w:hAnsi="Times New Roman" w:cs="Times New Roman"/>
          <w:sz w:val="24"/>
          <w:szCs w:val="24"/>
        </w:rPr>
        <w:t>в</w:t>
      </w:r>
      <w:r w:rsidRPr="00E7339E">
        <w:rPr>
          <w:rFonts w:ascii="Times New Roman" w:hAnsi="Times New Roman" w:cs="Times New Roman"/>
          <w:sz w:val="24"/>
          <w:szCs w:val="24"/>
        </w:rPr>
        <w:t>шееся вокруг квантовой физики,  наиболее ярко нарисовал русский ученый Л. Поном</w:t>
      </w:r>
      <w:r w:rsidRPr="00E7339E">
        <w:rPr>
          <w:rFonts w:ascii="Times New Roman" w:hAnsi="Times New Roman" w:cs="Times New Roman"/>
          <w:sz w:val="24"/>
          <w:szCs w:val="24"/>
        </w:rPr>
        <w:t>а</w:t>
      </w:r>
      <w:r w:rsidRPr="00E7339E">
        <w:rPr>
          <w:rFonts w:ascii="Times New Roman" w:hAnsi="Times New Roman" w:cs="Times New Roman"/>
          <w:sz w:val="24"/>
          <w:szCs w:val="24"/>
        </w:rPr>
        <w:t>рев. В популярной книге "Под знаком кванта" он так характеризует научные споры по квантовой физике: «Своей ожесточенностью и непримиримостью эти споры иногда н</w:t>
      </w:r>
      <w:r w:rsidRPr="00E7339E">
        <w:rPr>
          <w:rFonts w:ascii="Times New Roman" w:hAnsi="Times New Roman" w:cs="Times New Roman"/>
          <w:sz w:val="24"/>
          <w:szCs w:val="24"/>
        </w:rPr>
        <w:t>а</w:t>
      </w:r>
      <w:r w:rsidRPr="00E7339E">
        <w:rPr>
          <w:rFonts w:ascii="Times New Roman" w:hAnsi="Times New Roman" w:cs="Times New Roman"/>
          <w:sz w:val="24"/>
          <w:szCs w:val="24"/>
        </w:rPr>
        <w:t>поминают вражду религиозных сект внутри одной и той же религии. Никто из спор</w:t>
      </w:r>
      <w:r w:rsidRPr="00E7339E">
        <w:rPr>
          <w:rFonts w:ascii="Times New Roman" w:hAnsi="Times New Roman" w:cs="Times New Roman"/>
          <w:sz w:val="24"/>
          <w:szCs w:val="24"/>
        </w:rPr>
        <w:t>я</w:t>
      </w:r>
      <w:r w:rsidRPr="00E7339E">
        <w:rPr>
          <w:rFonts w:ascii="Times New Roman" w:hAnsi="Times New Roman" w:cs="Times New Roman"/>
          <w:sz w:val="24"/>
          <w:szCs w:val="24"/>
        </w:rPr>
        <w:t xml:space="preserve">щих не подвергает  сомнению существование бога квантовой механики, но каждый мыслит своего бога, и только своего. И, как всегда в религиозных спорах, логические доводы здесь бесполезны, ибо противная сторона их просто не в состоянии воспринять: существует первичный, эмоциональный барьер, акт веры, о который разбиваются все неотразимые доказательства оппонентов, так и не успев проникнуть в сферу сознания" [150]. </w:t>
      </w:r>
    </w:p>
    <w:p w:rsidR="007E2B3D" w:rsidRPr="00E14E95" w:rsidRDefault="007E2B3D" w:rsidP="004243F8">
      <w:pPr>
        <w:pStyle w:val="ac"/>
        <w:jc w:val="both"/>
        <w:rPr>
          <w:rFonts w:ascii="Times New Roman" w:hAnsi="Times New Roman" w:cs="Times New Roman"/>
          <w:sz w:val="24"/>
          <w:szCs w:val="24"/>
        </w:rPr>
      </w:pPr>
      <w:r w:rsidRPr="00E14E95">
        <w:rPr>
          <w:rFonts w:ascii="Times New Roman" w:hAnsi="Times New Roman" w:cs="Times New Roman"/>
          <w:sz w:val="24"/>
          <w:szCs w:val="24"/>
        </w:rPr>
        <w:t xml:space="preserve">           Сущность этих трудностей наиболее полно отразил крупнейший физик XX ст</w:t>
      </w:r>
      <w:r w:rsidRPr="00E14E95">
        <w:rPr>
          <w:rFonts w:ascii="Times New Roman" w:hAnsi="Times New Roman" w:cs="Times New Roman"/>
          <w:sz w:val="24"/>
          <w:szCs w:val="24"/>
        </w:rPr>
        <w:t>о</w:t>
      </w:r>
      <w:r w:rsidRPr="00E14E95">
        <w:rPr>
          <w:rFonts w:ascii="Times New Roman" w:hAnsi="Times New Roman" w:cs="Times New Roman"/>
          <w:sz w:val="24"/>
          <w:szCs w:val="24"/>
        </w:rPr>
        <w:t>летия П. Дирак. Он сказал: "Мне кажется весьма вероятным, что когда-нибудь в буд</w:t>
      </w:r>
      <w:r w:rsidRPr="00E14E95">
        <w:rPr>
          <w:rFonts w:ascii="Times New Roman" w:hAnsi="Times New Roman" w:cs="Times New Roman"/>
          <w:sz w:val="24"/>
          <w:szCs w:val="24"/>
        </w:rPr>
        <w:t>у</w:t>
      </w:r>
      <w:r w:rsidRPr="00E14E95">
        <w:rPr>
          <w:rFonts w:ascii="Times New Roman" w:hAnsi="Times New Roman" w:cs="Times New Roman"/>
          <w:sz w:val="24"/>
          <w:szCs w:val="24"/>
        </w:rPr>
        <w:t xml:space="preserve">щем появится улучшенная квантовая механика, в которой будет содержаться возврат к причинности  и которая оправдает точку зрения Эйнштейна. Но такой возврат может </w:t>
      </w:r>
      <w:r w:rsidRPr="00E14E95">
        <w:rPr>
          <w:rFonts w:ascii="Times New Roman" w:hAnsi="Times New Roman" w:cs="Times New Roman"/>
          <w:sz w:val="24"/>
          <w:szCs w:val="24"/>
        </w:rPr>
        <w:lastRenderedPageBreak/>
        <w:t>стать возможным лишь ценой отказа от какой-нибудь другой  фундаментальной идеи, которую сейчас мы безоговорочно принимаем. Если мы собираемся возродить причи</w:t>
      </w:r>
      <w:r w:rsidRPr="00E14E95">
        <w:rPr>
          <w:rFonts w:ascii="Times New Roman" w:hAnsi="Times New Roman" w:cs="Times New Roman"/>
          <w:sz w:val="24"/>
          <w:szCs w:val="24"/>
        </w:rPr>
        <w:t>н</w:t>
      </w:r>
      <w:r w:rsidRPr="00E14E95">
        <w:rPr>
          <w:rFonts w:ascii="Times New Roman" w:hAnsi="Times New Roman" w:cs="Times New Roman"/>
          <w:sz w:val="24"/>
          <w:szCs w:val="24"/>
        </w:rPr>
        <w:t>ность, то нам придется заплатить за это, и сейчас мы можем лишь гадать, какая идея должна быть принесена в жертву" [134].</w:t>
      </w:r>
    </w:p>
    <w:p w:rsidR="007E2B3D" w:rsidRPr="00E14E95" w:rsidRDefault="007E2B3D" w:rsidP="004243F8">
      <w:pPr>
        <w:pStyle w:val="ac"/>
        <w:jc w:val="both"/>
        <w:rPr>
          <w:rFonts w:ascii="Times New Roman" w:hAnsi="Times New Roman" w:cs="Times New Roman"/>
          <w:sz w:val="24"/>
          <w:szCs w:val="24"/>
        </w:rPr>
      </w:pPr>
      <w:r w:rsidRPr="00E14E9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14E95">
        <w:rPr>
          <w:rFonts w:ascii="Times New Roman" w:hAnsi="Times New Roman" w:cs="Times New Roman"/>
          <w:sz w:val="24"/>
          <w:szCs w:val="24"/>
        </w:rPr>
        <w:t>Беспричинность базируется на принципе неопределенности, который был введен Гейзенбергом. Согласно этому принципу, невозможно с заданной точностью опред</w:t>
      </w:r>
      <w:r w:rsidRPr="00E14E95">
        <w:rPr>
          <w:rFonts w:ascii="Times New Roman" w:hAnsi="Times New Roman" w:cs="Times New Roman"/>
          <w:sz w:val="24"/>
          <w:szCs w:val="24"/>
        </w:rPr>
        <w:t>е</w:t>
      </w:r>
      <w:r w:rsidRPr="00E14E95">
        <w:rPr>
          <w:rFonts w:ascii="Times New Roman" w:hAnsi="Times New Roman" w:cs="Times New Roman"/>
          <w:sz w:val="24"/>
          <w:szCs w:val="24"/>
        </w:rPr>
        <w:t>лить одновременно координату и скорость частицы. Значение этого принципа кратко и ёмко определил американский физик Дж. Б. Мэрион: "Если когда-нибудь будет доказ</w:t>
      </w:r>
      <w:r w:rsidRPr="00E14E95">
        <w:rPr>
          <w:rFonts w:ascii="Times New Roman" w:hAnsi="Times New Roman" w:cs="Times New Roman"/>
          <w:sz w:val="24"/>
          <w:szCs w:val="24"/>
        </w:rPr>
        <w:t>а</w:t>
      </w:r>
      <w:r w:rsidRPr="00E14E95">
        <w:rPr>
          <w:rFonts w:ascii="Times New Roman" w:hAnsi="Times New Roman" w:cs="Times New Roman"/>
          <w:sz w:val="24"/>
          <w:szCs w:val="24"/>
        </w:rPr>
        <w:t>но, что принцип неопределенности неверен, то мы должны будем ожидать полной п</w:t>
      </w:r>
      <w:r w:rsidRPr="00E14E95">
        <w:rPr>
          <w:rFonts w:ascii="Times New Roman" w:hAnsi="Times New Roman" w:cs="Times New Roman"/>
          <w:sz w:val="24"/>
          <w:szCs w:val="24"/>
        </w:rPr>
        <w:t>е</w:t>
      </w:r>
      <w:r w:rsidRPr="00E14E95">
        <w:rPr>
          <w:rFonts w:ascii="Times New Roman" w:hAnsi="Times New Roman" w:cs="Times New Roman"/>
          <w:sz w:val="24"/>
          <w:szCs w:val="24"/>
        </w:rPr>
        <w:t>рестройки физической теории" [148].</w:t>
      </w:r>
    </w:p>
    <w:p w:rsidR="007E2B3D" w:rsidRPr="00E14E95" w:rsidRDefault="007E2B3D" w:rsidP="004243F8">
      <w:pPr>
        <w:pStyle w:val="ac"/>
        <w:jc w:val="both"/>
        <w:rPr>
          <w:rFonts w:ascii="Times New Roman" w:hAnsi="Times New Roman" w:cs="Times New Roman"/>
          <w:sz w:val="24"/>
          <w:szCs w:val="24"/>
        </w:rPr>
      </w:pPr>
      <w:r w:rsidRPr="00E14E95">
        <w:rPr>
          <w:rFonts w:ascii="Times New Roman" w:hAnsi="Times New Roman" w:cs="Times New Roman"/>
          <w:sz w:val="24"/>
          <w:szCs w:val="24"/>
        </w:rPr>
        <w:t xml:space="preserve">     "Вне всяких  сомнений,  - считает итальянский физик Тулио Редже, - квантовая м</w:t>
      </w:r>
      <w:r w:rsidRPr="00E14E95">
        <w:rPr>
          <w:rFonts w:ascii="Times New Roman" w:hAnsi="Times New Roman" w:cs="Times New Roman"/>
          <w:sz w:val="24"/>
          <w:szCs w:val="24"/>
        </w:rPr>
        <w:t>е</w:t>
      </w:r>
      <w:r w:rsidRPr="00E14E95">
        <w:rPr>
          <w:rFonts w:ascii="Times New Roman" w:hAnsi="Times New Roman" w:cs="Times New Roman"/>
          <w:sz w:val="24"/>
          <w:szCs w:val="24"/>
        </w:rPr>
        <w:t>ханика будет, в конце  концов,  преодолена,  и,  возможно,  окажется, что сомнения Эйнштейна были обоснованы.  В настоящее же время, похоже,  нет ни физиков, кот</w:t>
      </w:r>
      <w:r w:rsidRPr="00E14E95">
        <w:rPr>
          <w:rFonts w:ascii="Times New Roman" w:hAnsi="Times New Roman" w:cs="Times New Roman"/>
          <w:sz w:val="24"/>
          <w:szCs w:val="24"/>
        </w:rPr>
        <w:t>о</w:t>
      </w:r>
      <w:r w:rsidRPr="00E14E95">
        <w:rPr>
          <w:rFonts w:ascii="Times New Roman" w:hAnsi="Times New Roman" w:cs="Times New Roman"/>
          <w:sz w:val="24"/>
          <w:szCs w:val="24"/>
        </w:rPr>
        <w:t>рые видели бы дальше собственного носа, ни конкретных предложений, как преодолеть рубежи квантовой механики, ни экспериментальных данных, указывающих на такую возможность" [151].</w:t>
      </w:r>
    </w:p>
    <w:p w:rsidR="007E2B3D" w:rsidRPr="007655BE" w:rsidRDefault="007E2B3D" w:rsidP="004243F8">
      <w:pPr>
        <w:pStyle w:val="ac"/>
        <w:jc w:val="both"/>
        <w:rPr>
          <w:rFonts w:ascii="Times New Roman" w:hAnsi="Times New Roman" w:cs="Times New Roman"/>
          <w:sz w:val="24"/>
          <w:szCs w:val="24"/>
        </w:rPr>
      </w:pPr>
      <w:r w:rsidRPr="007655BE">
        <w:rPr>
          <w:rFonts w:ascii="Times New Roman" w:hAnsi="Times New Roman" w:cs="Times New Roman"/>
          <w:sz w:val="24"/>
          <w:szCs w:val="24"/>
        </w:rPr>
        <w:t xml:space="preserve">     Экспериментаторы тем  временем  подтвердили  существование  самых элемента</w:t>
      </w:r>
      <w:r w:rsidRPr="007655BE">
        <w:rPr>
          <w:rFonts w:ascii="Times New Roman" w:hAnsi="Times New Roman" w:cs="Times New Roman"/>
          <w:sz w:val="24"/>
          <w:szCs w:val="24"/>
        </w:rPr>
        <w:t>р</w:t>
      </w:r>
      <w:r w:rsidRPr="007655BE">
        <w:rPr>
          <w:rFonts w:ascii="Times New Roman" w:hAnsi="Times New Roman" w:cs="Times New Roman"/>
          <w:sz w:val="24"/>
          <w:szCs w:val="24"/>
        </w:rPr>
        <w:t>ных "кирпичиков" материи и назвали их кварками [136].  Что же касается моделей кварков и других элементарных частиц,  то  дальше  модели атома, которая  была пре</w:t>
      </w:r>
      <w:r w:rsidRPr="007655BE">
        <w:rPr>
          <w:rFonts w:ascii="Times New Roman" w:hAnsi="Times New Roman" w:cs="Times New Roman"/>
          <w:sz w:val="24"/>
          <w:szCs w:val="24"/>
        </w:rPr>
        <w:t>д</w:t>
      </w:r>
      <w:r w:rsidRPr="007655BE">
        <w:rPr>
          <w:rFonts w:ascii="Times New Roman" w:hAnsi="Times New Roman" w:cs="Times New Roman"/>
          <w:sz w:val="24"/>
          <w:szCs w:val="24"/>
        </w:rPr>
        <w:t>ложена еще Резерфордом и Бором,  дело пока не пошло [136]. Нет общепризнанной м</w:t>
      </w:r>
      <w:r w:rsidRPr="007655BE">
        <w:rPr>
          <w:rFonts w:ascii="Times New Roman" w:hAnsi="Times New Roman" w:cs="Times New Roman"/>
          <w:sz w:val="24"/>
          <w:szCs w:val="24"/>
        </w:rPr>
        <w:t>о</w:t>
      </w:r>
      <w:r w:rsidRPr="007655BE">
        <w:rPr>
          <w:rFonts w:ascii="Times New Roman" w:hAnsi="Times New Roman" w:cs="Times New Roman"/>
          <w:sz w:val="24"/>
          <w:szCs w:val="24"/>
        </w:rPr>
        <w:t>дели ни фотона (кванта энергии), ни электрона, ни протона, ни нейтрона, ни других частиц.</w:t>
      </w:r>
    </w:p>
    <w:p w:rsidR="007E2B3D" w:rsidRDefault="007E2B3D" w:rsidP="004243F8">
      <w:pPr>
        <w:pStyle w:val="ac"/>
        <w:jc w:val="both"/>
        <w:rPr>
          <w:rFonts w:ascii="Times New Roman" w:hAnsi="Times New Roman" w:cs="Times New Roman"/>
          <w:sz w:val="24"/>
          <w:szCs w:val="24"/>
        </w:rPr>
      </w:pPr>
      <w:r w:rsidRPr="007655BE">
        <w:rPr>
          <w:rFonts w:ascii="Times New Roman" w:hAnsi="Times New Roman" w:cs="Times New Roman"/>
          <w:sz w:val="24"/>
          <w:szCs w:val="24"/>
        </w:rPr>
        <w:t xml:space="preserve">      Видимо, поэтому  физики не оставляют в покое теоретический фундамент своей науки, который, как казалось, основательно сцементировал еще немецкий ученый Фон Нейман своей работой "Математические основы квантовой механики" [159]. Он пок</w:t>
      </w:r>
      <w:r w:rsidRPr="007655BE">
        <w:rPr>
          <w:rFonts w:ascii="Times New Roman" w:hAnsi="Times New Roman" w:cs="Times New Roman"/>
          <w:sz w:val="24"/>
          <w:szCs w:val="24"/>
        </w:rPr>
        <w:t>а</w:t>
      </w:r>
      <w:r w:rsidRPr="007655BE">
        <w:rPr>
          <w:rFonts w:ascii="Times New Roman" w:hAnsi="Times New Roman" w:cs="Times New Roman"/>
          <w:sz w:val="24"/>
          <w:szCs w:val="24"/>
        </w:rPr>
        <w:t>зал невозможность существования скрытых параметров, на которые многие физики возлагали большие надежды, считая, что они помогут  преодолеть вероятностное оп</w:t>
      </w:r>
      <w:r w:rsidRPr="007655BE">
        <w:rPr>
          <w:rFonts w:ascii="Times New Roman" w:hAnsi="Times New Roman" w:cs="Times New Roman"/>
          <w:sz w:val="24"/>
          <w:szCs w:val="24"/>
        </w:rPr>
        <w:t>и</w:t>
      </w:r>
      <w:r w:rsidRPr="007655BE">
        <w:rPr>
          <w:rFonts w:ascii="Times New Roman" w:hAnsi="Times New Roman" w:cs="Times New Roman"/>
          <w:sz w:val="24"/>
          <w:szCs w:val="24"/>
        </w:rPr>
        <w:t>сание поведения элементарных частиц. Но эти надежды, как показалось, окончательно рухнули после того, как Белл, основываясь на статистическом подходе, получил нер</w:t>
      </w:r>
      <w:r w:rsidRPr="007655BE">
        <w:rPr>
          <w:rFonts w:ascii="Times New Roman" w:hAnsi="Times New Roman" w:cs="Times New Roman"/>
          <w:sz w:val="24"/>
          <w:szCs w:val="24"/>
        </w:rPr>
        <w:t>а</w:t>
      </w:r>
      <w:r w:rsidRPr="007655BE">
        <w:rPr>
          <w:rFonts w:ascii="Times New Roman" w:hAnsi="Times New Roman" w:cs="Times New Roman"/>
          <w:sz w:val="24"/>
          <w:szCs w:val="24"/>
        </w:rPr>
        <w:t xml:space="preserve">венство, укрепляющее вероятностные воззрения квантовой механики [149].     </w:t>
      </w:r>
    </w:p>
    <w:p w:rsidR="007E2B3D" w:rsidRDefault="007E2B3D" w:rsidP="004243F8">
      <w:pPr>
        <w:pStyle w:val="ac"/>
        <w:jc w:val="both"/>
        <w:rPr>
          <w:rFonts w:ascii="Times New Roman" w:hAnsi="Times New Roman" w:cs="Times New Roman"/>
          <w:sz w:val="24"/>
          <w:szCs w:val="24"/>
        </w:rPr>
      </w:pPr>
      <w:r w:rsidRPr="007655BE">
        <w:rPr>
          <w:rFonts w:ascii="Times New Roman" w:hAnsi="Times New Roman" w:cs="Times New Roman"/>
          <w:sz w:val="24"/>
          <w:szCs w:val="24"/>
        </w:rPr>
        <w:t xml:space="preserve">      Отсутствие четкой связи между теоретическими  методами описания поведения элементарных частиц удачно обобщил русский ученый, академик Д. Блохинцев: "Путь к пониманию закономерностей, господствующих в мире элементарных частиц, еще не найден. Современный физик - теоретик принужден довольствоваться компромиссными концепциями, которые, в лучшем случае, обещают частный успех за счет общности и единства" [132].   </w:t>
      </w:r>
    </w:p>
    <w:p w:rsidR="007E2B3D" w:rsidRDefault="007E2B3D" w:rsidP="004243F8">
      <w:pPr>
        <w:pStyle w:val="ac"/>
        <w:jc w:val="both"/>
        <w:rPr>
          <w:rFonts w:ascii="Times New Roman" w:hAnsi="Times New Roman" w:cs="Times New Roman"/>
          <w:sz w:val="24"/>
          <w:szCs w:val="24"/>
        </w:rPr>
      </w:pPr>
      <w:r w:rsidRPr="007655B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655BE">
        <w:rPr>
          <w:rFonts w:ascii="Times New Roman" w:hAnsi="Times New Roman" w:cs="Times New Roman"/>
          <w:sz w:val="24"/>
          <w:szCs w:val="24"/>
        </w:rPr>
        <w:t>А. Эйнштейн также критично высказался о результатах своих исследований. Отв</w:t>
      </w:r>
      <w:r w:rsidRPr="007655BE">
        <w:rPr>
          <w:rFonts w:ascii="Times New Roman" w:hAnsi="Times New Roman" w:cs="Times New Roman"/>
          <w:sz w:val="24"/>
          <w:szCs w:val="24"/>
        </w:rPr>
        <w:t>е</w:t>
      </w:r>
      <w:r w:rsidRPr="007655BE">
        <w:rPr>
          <w:rFonts w:ascii="Times New Roman" w:hAnsi="Times New Roman" w:cs="Times New Roman"/>
          <w:sz w:val="24"/>
          <w:szCs w:val="24"/>
        </w:rPr>
        <w:t>чая  почитателям своего таланта, он писал на склоне лет: «Им кажется, что я в тихом удовлетворении взираю на итоги моей жизни. Но вблизи все выглядит совсем иначе. Там нет ни одного понятия,  относительно которого я был бы уверен, что оно  остане</w:t>
      </w:r>
      <w:r w:rsidRPr="007655BE">
        <w:rPr>
          <w:rFonts w:ascii="Times New Roman" w:hAnsi="Times New Roman" w:cs="Times New Roman"/>
          <w:sz w:val="24"/>
          <w:szCs w:val="24"/>
        </w:rPr>
        <w:t>т</w:t>
      </w:r>
      <w:r w:rsidRPr="007655BE">
        <w:rPr>
          <w:rFonts w:ascii="Times New Roman" w:hAnsi="Times New Roman" w:cs="Times New Roman"/>
          <w:sz w:val="24"/>
          <w:szCs w:val="24"/>
        </w:rPr>
        <w:t>ся незыблемым, и я не убежден, нахожусь ли вообще на правильном пути» (Ф. Гернек. Альберт Эйнштейн. Жизнь во имя истины, гуманизма и мира. М.: «Прогресс» 1966, с 16). Так обстоят дела с теорией. А что говорят сами физики об экспериментальных до</w:t>
      </w:r>
      <w:r w:rsidRPr="007655BE">
        <w:rPr>
          <w:rFonts w:ascii="Times New Roman" w:hAnsi="Times New Roman" w:cs="Times New Roman"/>
          <w:sz w:val="24"/>
          <w:szCs w:val="24"/>
        </w:rPr>
        <w:t>с</w:t>
      </w:r>
      <w:r w:rsidRPr="007655BE">
        <w:rPr>
          <w:rFonts w:ascii="Times New Roman" w:hAnsi="Times New Roman" w:cs="Times New Roman"/>
          <w:sz w:val="24"/>
          <w:szCs w:val="24"/>
        </w:rPr>
        <w:t xml:space="preserve">тижениях в области изучения микромира?  </w:t>
      </w:r>
    </w:p>
    <w:p w:rsidR="007E2B3D" w:rsidRPr="007655BE" w:rsidRDefault="007E2B3D" w:rsidP="004243F8">
      <w:pPr>
        <w:pStyle w:val="ac"/>
        <w:jc w:val="both"/>
        <w:rPr>
          <w:rFonts w:ascii="Times New Roman" w:hAnsi="Times New Roman" w:cs="Times New Roman"/>
          <w:sz w:val="24"/>
          <w:szCs w:val="24"/>
        </w:rPr>
      </w:pPr>
      <w:r>
        <w:rPr>
          <w:rFonts w:ascii="Times New Roman" w:hAnsi="Times New Roman" w:cs="Times New Roman"/>
          <w:sz w:val="24"/>
          <w:szCs w:val="24"/>
        </w:rPr>
        <w:t xml:space="preserve">         </w:t>
      </w:r>
      <w:r w:rsidRPr="007655BE">
        <w:rPr>
          <w:rFonts w:ascii="Times New Roman" w:hAnsi="Times New Roman" w:cs="Times New Roman"/>
          <w:sz w:val="24"/>
          <w:szCs w:val="24"/>
        </w:rPr>
        <w:t>Российский ученый В. Рыдник в книге "Увидеть невидимое" отмечает,  что пре</w:t>
      </w:r>
      <w:r w:rsidRPr="007655BE">
        <w:rPr>
          <w:rFonts w:ascii="Times New Roman" w:hAnsi="Times New Roman" w:cs="Times New Roman"/>
          <w:sz w:val="24"/>
          <w:szCs w:val="24"/>
        </w:rPr>
        <w:t>д</w:t>
      </w:r>
      <w:r w:rsidRPr="007655BE">
        <w:rPr>
          <w:rFonts w:ascii="Times New Roman" w:hAnsi="Times New Roman" w:cs="Times New Roman"/>
          <w:sz w:val="24"/>
          <w:szCs w:val="24"/>
        </w:rPr>
        <w:t>ставление об элементарных частицах составляют путем синтеза информации упругого и неупругого рассеяний  при экспериментах на ускорителях элементарных частиц. Сложность этой задачи, по его мнению, сравнима с ситуацией, описанной в притче о слепцах: "Один потрогал хобот слона и сказал, что слон - это что - то мягкое и гибкое, другой дотронулся до ноги и заявил, что слон похож на колонну, третий ощупал хвост и решил, что слон - это нечто маленькое, и т. д." [154].</w:t>
      </w:r>
    </w:p>
    <w:p w:rsidR="007E2B3D" w:rsidRPr="00632419" w:rsidRDefault="007E2B3D" w:rsidP="004243F8">
      <w:pPr>
        <w:pStyle w:val="a8"/>
        <w:keepNext/>
        <w:spacing w:after="0"/>
        <w:jc w:val="both"/>
        <w:rPr>
          <w:sz w:val="24"/>
          <w:szCs w:val="24"/>
        </w:rPr>
      </w:pPr>
      <w:r w:rsidRPr="00632419">
        <w:rPr>
          <w:sz w:val="24"/>
          <w:szCs w:val="24"/>
        </w:rPr>
        <w:lastRenderedPageBreak/>
        <w:t xml:space="preserve">     Итак, симптомы теоретических заблуждений в физике, как мы показали,  начали п</w:t>
      </w:r>
      <w:r w:rsidRPr="00632419">
        <w:rPr>
          <w:sz w:val="24"/>
          <w:szCs w:val="24"/>
        </w:rPr>
        <w:t>о</w:t>
      </w:r>
      <w:r w:rsidRPr="00632419">
        <w:rPr>
          <w:sz w:val="24"/>
          <w:szCs w:val="24"/>
        </w:rPr>
        <w:t>являться еще в начале прошлого века и к настоящему моменту  глобальность этих з</w:t>
      </w:r>
      <w:r w:rsidRPr="00632419">
        <w:rPr>
          <w:sz w:val="24"/>
          <w:szCs w:val="24"/>
        </w:rPr>
        <w:t>а</w:t>
      </w:r>
      <w:r w:rsidRPr="00632419">
        <w:rPr>
          <w:sz w:val="24"/>
          <w:szCs w:val="24"/>
        </w:rPr>
        <w:t>блуждений получает международное признание.</w:t>
      </w:r>
    </w:p>
    <w:p w:rsidR="007E2B3D" w:rsidRPr="00632419" w:rsidRDefault="007E2B3D" w:rsidP="004243F8">
      <w:pPr>
        <w:tabs>
          <w:tab w:val="left" w:pos="780"/>
        </w:tabs>
        <w:jc w:val="both"/>
        <w:rPr>
          <w:sz w:val="24"/>
          <w:szCs w:val="24"/>
        </w:rPr>
      </w:pPr>
      <w:r w:rsidRPr="00632419">
        <w:rPr>
          <w:sz w:val="24"/>
          <w:szCs w:val="24"/>
        </w:rPr>
        <w:t xml:space="preserve">        С 1990 года издаются научные журналы для анализа таких заблуждений. В  США - журнал «Галилеевская   электродинамика» [12], [14], [19], [100], [107], а в Канаде - журнал  «Апейрон»  [97]. В 1999 году начал издаваться интернетовский журнал </w:t>
      </w:r>
      <w:hyperlink r:id="rId18" w:history="1">
        <w:r w:rsidRPr="00632419">
          <w:rPr>
            <w:rStyle w:val="a4"/>
            <w:sz w:val="24"/>
            <w:szCs w:val="24"/>
            <w:lang w:val="en-US"/>
          </w:rPr>
          <w:t>http</w:t>
        </w:r>
        <w:r w:rsidRPr="00632419">
          <w:rPr>
            <w:rStyle w:val="a4"/>
            <w:sz w:val="24"/>
            <w:szCs w:val="24"/>
          </w:rPr>
          <w:t>://</w:t>
        </w:r>
        <w:r w:rsidRPr="00632419">
          <w:rPr>
            <w:rStyle w:val="a4"/>
            <w:sz w:val="24"/>
            <w:szCs w:val="24"/>
            <w:lang w:val="en-US"/>
          </w:rPr>
          <w:t>www</w:t>
        </w:r>
        <w:r w:rsidRPr="00632419">
          <w:rPr>
            <w:rStyle w:val="a4"/>
            <w:sz w:val="24"/>
            <w:szCs w:val="24"/>
          </w:rPr>
          <w:t>.</w:t>
        </w:r>
        <w:r w:rsidRPr="00632419">
          <w:rPr>
            <w:rStyle w:val="a4"/>
            <w:sz w:val="24"/>
            <w:szCs w:val="24"/>
            <w:lang w:val="en-US"/>
          </w:rPr>
          <w:t>journaloftheoretics</w:t>
        </w:r>
        <w:r w:rsidRPr="00632419">
          <w:rPr>
            <w:rStyle w:val="a4"/>
            <w:sz w:val="24"/>
            <w:szCs w:val="24"/>
          </w:rPr>
          <w:t>.</w:t>
        </w:r>
        <w:r w:rsidRPr="00632419">
          <w:rPr>
            <w:rStyle w:val="a4"/>
            <w:sz w:val="24"/>
            <w:szCs w:val="24"/>
            <w:lang w:val="en-US"/>
          </w:rPr>
          <w:t>com</w:t>
        </w:r>
      </w:hyperlink>
      <w:r w:rsidRPr="00632419">
        <w:rPr>
          <w:sz w:val="24"/>
          <w:szCs w:val="24"/>
        </w:rPr>
        <w:t xml:space="preserve"> [180], [181], [182], [183], [184]. В то же самое время в России  и США начали проводиться региональные и международные конференции по этой  тематике.  Уже невозможно перечесть статьи и книги на эту тему, изданные в России, США и Западной Европе. Есть и прогнозы направления вывода физики из т</w:t>
      </w:r>
      <w:r w:rsidRPr="00632419">
        <w:rPr>
          <w:sz w:val="24"/>
          <w:szCs w:val="24"/>
        </w:rPr>
        <w:t>у</w:t>
      </w:r>
      <w:r w:rsidRPr="00632419">
        <w:rPr>
          <w:sz w:val="24"/>
          <w:szCs w:val="24"/>
        </w:rPr>
        <w:t xml:space="preserve">пикового состояния </w:t>
      </w:r>
      <w:r w:rsidRPr="00031CE7">
        <w:rPr>
          <w:sz w:val="24"/>
          <w:szCs w:val="24"/>
        </w:rPr>
        <w:t>[88], [217]</w:t>
      </w:r>
      <w:r w:rsidRPr="00632419">
        <w:rPr>
          <w:sz w:val="24"/>
          <w:szCs w:val="24"/>
        </w:rPr>
        <w:t>.</w:t>
      </w:r>
    </w:p>
    <w:p w:rsidR="007E2B3D" w:rsidRDefault="007E2B3D" w:rsidP="004243F8">
      <w:pPr>
        <w:tabs>
          <w:tab w:val="left" w:pos="780"/>
        </w:tabs>
        <w:jc w:val="both"/>
        <w:rPr>
          <w:sz w:val="24"/>
          <w:szCs w:val="24"/>
        </w:rPr>
      </w:pPr>
      <w:r w:rsidRPr="00632419">
        <w:rPr>
          <w:sz w:val="24"/>
          <w:szCs w:val="24"/>
        </w:rPr>
        <w:tab/>
        <w:t>Российский ученый И.И. Смульский  считает: «Мы стоим на пороге революц</w:t>
      </w:r>
      <w:r w:rsidRPr="00632419">
        <w:rPr>
          <w:sz w:val="24"/>
          <w:szCs w:val="24"/>
        </w:rPr>
        <w:t>и</w:t>
      </w:r>
      <w:r w:rsidRPr="00632419">
        <w:rPr>
          <w:sz w:val="24"/>
          <w:szCs w:val="24"/>
        </w:rPr>
        <w:t>онных изменений в физике. Восторжествует логика здравого смысла, исчезнет налёт  мистики  с понятий времени и пространства, классическая механика займёт положе</w:t>
      </w:r>
      <w:r w:rsidRPr="00632419">
        <w:rPr>
          <w:sz w:val="24"/>
          <w:szCs w:val="24"/>
        </w:rPr>
        <w:t>н</w:t>
      </w:r>
      <w:r w:rsidRPr="00632419">
        <w:rPr>
          <w:sz w:val="24"/>
          <w:szCs w:val="24"/>
        </w:rPr>
        <w:t>ное ей место, произойдет качественный скачок в понимании макро и микромира. Фил</w:t>
      </w:r>
      <w:r w:rsidRPr="00632419">
        <w:rPr>
          <w:sz w:val="24"/>
          <w:szCs w:val="24"/>
        </w:rPr>
        <w:t>о</w:t>
      </w:r>
      <w:r w:rsidRPr="00632419">
        <w:rPr>
          <w:sz w:val="24"/>
          <w:szCs w:val="24"/>
        </w:rPr>
        <w:t xml:space="preserve">софия и методология избавятся от пут, и науки представят нам знание, простое и ясное, как четыре действия арифметики» </w:t>
      </w:r>
      <w:r w:rsidRPr="00CC09EB">
        <w:rPr>
          <w:sz w:val="24"/>
          <w:szCs w:val="24"/>
        </w:rPr>
        <w:t xml:space="preserve">[94], </w:t>
      </w:r>
      <w:r w:rsidRPr="00632419">
        <w:rPr>
          <w:sz w:val="24"/>
          <w:szCs w:val="24"/>
        </w:rPr>
        <w:t xml:space="preserve">[217]. </w:t>
      </w:r>
    </w:p>
    <w:p w:rsidR="007E2B3D" w:rsidRPr="00C042B1" w:rsidRDefault="007E2B3D" w:rsidP="004243F8">
      <w:pPr>
        <w:tabs>
          <w:tab w:val="left" w:pos="780"/>
        </w:tabs>
        <w:jc w:val="both"/>
        <w:rPr>
          <w:sz w:val="24"/>
          <w:szCs w:val="24"/>
        </w:rPr>
      </w:pPr>
      <w:r>
        <w:rPr>
          <w:sz w:val="24"/>
          <w:szCs w:val="24"/>
        </w:rPr>
        <w:tab/>
        <w:t xml:space="preserve">Не случайно то, что наиболее проницательные прогнозы путей развития физики принадлежит А. Эйнштейну. </w:t>
      </w:r>
      <w:r w:rsidRPr="00C042B1">
        <w:rPr>
          <w:sz w:val="24"/>
          <w:szCs w:val="24"/>
        </w:rPr>
        <w:t xml:space="preserve"> </w:t>
      </w:r>
      <w:r>
        <w:rPr>
          <w:sz w:val="24"/>
          <w:szCs w:val="24"/>
        </w:rPr>
        <w:t>Вот некоторые из них.</w:t>
      </w:r>
    </w:p>
    <w:p w:rsidR="007E2B3D" w:rsidRDefault="007E2B3D" w:rsidP="004243F8">
      <w:pPr>
        <w:jc w:val="both"/>
        <w:rPr>
          <w:sz w:val="24"/>
          <w:szCs w:val="24"/>
        </w:rPr>
      </w:pPr>
      <w:r w:rsidRPr="00C042B1">
        <w:rPr>
          <w:sz w:val="24"/>
          <w:szCs w:val="24"/>
        </w:rPr>
        <w:t xml:space="preserve">          "Некоторые физики, среди которых нахожусь и я сам, не могут поверить, что мы раз и навсегда должны отказаться от идеи прямого изображения физической реальн</w:t>
      </w:r>
      <w:r w:rsidRPr="00C042B1">
        <w:rPr>
          <w:sz w:val="24"/>
          <w:szCs w:val="24"/>
        </w:rPr>
        <w:t>о</w:t>
      </w:r>
      <w:r w:rsidRPr="00C042B1">
        <w:rPr>
          <w:sz w:val="24"/>
          <w:szCs w:val="24"/>
        </w:rPr>
        <w:t>сти в пространстве и времени, или, что мы должны согласиться с мнением, будто явл</w:t>
      </w:r>
      <w:r w:rsidRPr="00C042B1">
        <w:rPr>
          <w:sz w:val="24"/>
          <w:szCs w:val="24"/>
        </w:rPr>
        <w:t>е</w:t>
      </w:r>
      <w:r w:rsidRPr="00C042B1">
        <w:rPr>
          <w:sz w:val="24"/>
          <w:szCs w:val="24"/>
        </w:rPr>
        <w:t>ние в природе подобно игре случая».</w:t>
      </w:r>
    </w:p>
    <w:p w:rsidR="007E2B3D" w:rsidRPr="00C042B1" w:rsidRDefault="007E2B3D" w:rsidP="004243F8">
      <w:pPr>
        <w:jc w:val="both"/>
        <w:rPr>
          <w:sz w:val="24"/>
          <w:szCs w:val="24"/>
        </w:rPr>
      </w:pPr>
      <w:r w:rsidRPr="00C042B1">
        <w:rPr>
          <w:sz w:val="24"/>
          <w:szCs w:val="24"/>
        </w:rPr>
        <w:t xml:space="preserve">         ”Я все еще верю в возможность построить такую модель реальности, которая в</w:t>
      </w:r>
      <w:r w:rsidRPr="00C042B1">
        <w:rPr>
          <w:sz w:val="24"/>
          <w:szCs w:val="24"/>
        </w:rPr>
        <w:t>ы</w:t>
      </w:r>
      <w:r w:rsidRPr="00C042B1">
        <w:rPr>
          <w:sz w:val="24"/>
          <w:szCs w:val="24"/>
        </w:rPr>
        <w:t>ражает сами события, а не только их вероятности”.</w:t>
      </w:r>
    </w:p>
    <w:p w:rsidR="007E2B3D" w:rsidRDefault="007E2B3D" w:rsidP="004243F8">
      <w:pPr>
        <w:jc w:val="both"/>
        <w:rPr>
          <w:sz w:val="24"/>
          <w:szCs w:val="24"/>
        </w:rPr>
      </w:pPr>
      <w:r w:rsidRPr="00C042B1">
        <w:rPr>
          <w:sz w:val="24"/>
          <w:szCs w:val="24"/>
        </w:rPr>
        <w:t xml:space="preserve">       "Большие первоначальные успехи теории квантов не могли меня заставить пов</w:t>
      </w:r>
      <w:r w:rsidRPr="00C042B1">
        <w:rPr>
          <w:sz w:val="24"/>
          <w:szCs w:val="24"/>
        </w:rPr>
        <w:t>е</w:t>
      </w:r>
      <w:r w:rsidRPr="00C042B1">
        <w:rPr>
          <w:sz w:val="24"/>
          <w:szCs w:val="24"/>
        </w:rPr>
        <w:t xml:space="preserve">рить в лежащую в ее основе игру в кости... Физики считают меня старым глупцом, но я убежден, что в будущем развитие физики пойдет в другом направлении, чем до сих пор". </w:t>
      </w:r>
    </w:p>
    <w:p w:rsidR="007E2B3D" w:rsidRPr="00031CE7" w:rsidRDefault="007E2B3D" w:rsidP="004243F8">
      <w:pPr>
        <w:jc w:val="both"/>
        <w:rPr>
          <w:sz w:val="24"/>
          <w:szCs w:val="24"/>
        </w:rPr>
      </w:pPr>
      <w:r w:rsidRPr="00C042B1">
        <w:rPr>
          <w:sz w:val="24"/>
          <w:szCs w:val="24"/>
        </w:rPr>
        <w:t xml:space="preserve">        "Я считаю вполне вероятным, что физика может и не основываться на концепции поля, т.е. на непрерывных структурах. Тогда ничего не останется от моего воздушного замка, включая теорию тяготения, как, впрочем, и от всей современной физики". </w:t>
      </w:r>
    </w:p>
    <w:p w:rsidR="007E2B3D" w:rsidRPr="00632419" w:rsidRDefault="007E2B3D" w:rsidP="004243F8">
      <w:pPr>
        <w:jc w:val="both"/>
        <w:rPr>
          <w:sz w:val="24"/>
          <w:szCs w:val="24"/>
        </w:rPr>
      </w:pPr>
      <w:r w:rsidRPr="00C042B1">
        <w:rPr>
          <w:sz w:val="24"/>
          <w:szCs w:val="24"/>
        </w:rPr>
        <w:t xml:space="preserve">         Достоверность этого прогноза однозначно следует из результатов наших исслед</w:t>
      </w:r>
      <w:r w:rsidRPr="00C042B1">
        <w:rPr>
          <w:sz w:val="24"/>
          <w:szCs w:val="24"/>
        </w:rPr>
        <w:t>о</w:t>
      </w:r>
      <w:r w:rsidRPr="00C042B1">
        <w:rPr>
          <w:sz w:val="24"/>
          <w:szCs w:val="24"/>
        </w:rPr>
        <w:t>ваний структур обитателей микромира и их взаимодействий.</w:t>
      </w:r>
    </w:p>
    <w:p w:rsidR="007E2B3D" w:rsidRPr="00632419" w:rsidRDefault="007E2B3D" w:rsidP="004243F8">
      <w:pPr>
        <w:tabs>
          <w:tab w:val="left" w:pos="780"/>
        </w:tabs>
        <w:jc w:val="both"/>
        <w:rPr>
          <w:sz w:val="24"/>
          <w:szCs w:val="24"/>
        </w:rPr>
      </w:pPr>
      <w:r w:rsidRPr="00632419">
        <w:rPr>
          <w:sz w:val="24"/>
          <w:szCs w:val="24"/>
        </w:rPr>
        <w:t xml:space="preserve">          Таким образом, критики современной теоретической физики уже больше чем достаточно. Представители ортодоксальной науки</w:t>
      </w:r>
      <w:r>
        <w:rPr>
          <w:sz w:val="24"/>
          <w:szCs w:val="24"/>
        </w:rPr>
        <w:t xml:space="preserve"> убедительно доказали, что они </w:t>
      </w:r>
      <w:r w:rsidRPr="00632419">
        <w:rPr>
          <w:b/>
          <w:sz w:val="24"/>
          <w:szCs w:val="24"/>
        </w:rPr>
        <w:t>н</w:t>
      </w:r>
      <w:r w:rsidRPr="00632419">
        <w:rPr>
          <w:b/>
          <w:sz w:val="24"/>
          <w:szCs w:val="24"/>
        </w:rPr>
        <w:t>е</w:t>
      </w:r>
      <w:r w:rsidRPr="00632419">
        <w:rPr>
          <w:b/>
          <w:sz w:val="24"/>
          <w:szCs w:val="24"/>
        </w:rPr>
        <w:t xml:space="preserve">способны </w:t>
      </w:r>
      <w:r>
        <w:rPr>
          <w:sz w:val="24"/>
          <w:szCs w:val="24"/>
        </w:rPr>
        <w:t>разобраться с ней</w:t>
      </w:r>
      <w:r w:rsidRPr="00632419">
        <w:rPr>
          <w:sz w:val="24"/>
          <w:szCs w:val="24"/>
        </w:rPr>
        <w:t>.</w:t>
      </w:r>
      <w:r>
        <w:rPr>
          <w:sz w:val="24"/>
          <w:szCs w:val="24"/>
        </w:rPr>
        <w:t xml:space="preserve"> В результате научная критика, как главный </w:t>
      </w:r>
      <w:r w:rsidRPr="00632419">
        <w:rPr>
          <w:sz w:val="24"/>
          <w:szCs w:val="24"/>
        </w:rPr>
        <w:t xml:space="preserve"> </w:t>
      </w:r>
      <w:r>
        <w:rPr>
          <w:sz w:val="24"/>
          <w:szCs w:val="24"/>
        </w:rPr>
        <w:t>двигатель н</w:t>
      </w:r>
      <w:r>
        <w:rPr>
          <w:sz w:val="24"/>
          <w:szCs w:val="24"/>
        </w:rPr>
        <w:t>а</w:t>
      </w:r>
      <w:r>
        <w:rPr>
          <w:sz w:val="24"/>
          <w:szCs w:val="24"/>
        </w:rPr>
        <w:t xml:space="preserve">учного прогресса, выключена из процесса  формирования достоверных знаний. Нет специалистов, способных извлекать из неё пользу для всех </w:t>
      </w:r>
      <w:r w:rsidRPr="00632419">
        <w:rPr>
          <w:sz w:val="24"/>
          <w:szCs w:val="24"/>
        </w:rPr>
        <w:t xml:space="preserve">[143],  [157], [146]. </w:t>
      </w:r>
    </w:p>
    <w:p w:rsidR="007E2B3D" w:rsidRPr="00632419" w:rsidRDefault="007E2B3D" w:rsidP="004243F8">
      <w:pPr>
        <w:tabs>
          <w:tab w:val="left" w:pos="780"/>
        </w:tabs>
        <w:jc w:val="both"/>
        <w:rPr>
          <w:sz w:val="24"/>
          <w:szCs w:val="24"/>
        </w:rPr>
      </w:pPr>
      <w:r w:rsidRPr="00632419">
        <w:rPr>
          <w:sz w:val="24"/>
          <w:szCs w:val="24"/>
        </w:rPr>
        <w:t xml:space="preserve">           Критика теорий относительности  А. Эйнштейна, например,  началась с момента их разработки  и продолжается до сих пор [7], [162], [169]. Возникает вопрос: если те</w:t>
      </w:r>
      <w:r w:rsidRPr="00632419">
        <w:rPr>
          <w:sz w:val="24"/>
          <w:szCs w:val="24"/>
        </w:rPr>
        <w:t>о</w:t>
      </w:r>
      <w:r w:rsidRPr="00632419">
        <w:rPr>
          <w:sz w:val="24"/>
          <w:szCs w:val="24"/>
        </w:rPr>
        <w:t>рии ошибочны, то почему так долго доказывается  эта ошибочность? Ответ прост.  П</w:t>
      </w:r>
      <w:r w:rsidRPr="00632419">
        <w:rPr>
          <w:sz w:val="24"/>
          <w:szCs w:val="24"/>
        </w:rPr>
        <w:t>о</w:t>
      </w:r>
      <w:r w:rsidRPr="00632419">
        <w:rPr>
          <w:sz w:val="24"/>
          <w:szCs w:val="24"/>
        </w:rPr>
        <w:t xml:space="preserve">тому что критики анализируют следствия   этих  теорий, но не фундамент, на котором они базируются. Больше всего сейчас достается преобразованиям Лоренца. Критики не обращают внимание на то, что они являются следствием  утверждения о пересечении параллельных прямых, которому  был придан статус аксиомы. </w:t>
      </w:r>
    </w:p>
    <w:p w:rsidR="007E2B3D" w:rsidRPr="00632419" w:rsidRDefault="007E2B3D" w:rsidP="004243F8">
      <w:pPr>
        <w:tabs>
          <w:tab w:val="left" w:pos="780"/>
        </w:tabs>
        <w:jc w:val="both"/>
        <w:rPr>
          <w:sz w:val="24"/>
          <w:szCs w:val="24"/>
        </w:rPr>
      </w:pPr>
      <w:r w:rsidRPr="00632419">
        <w:rPr>
          <w:sz w:val="24"/>
          <w:szCs w:val="24"/>
        </w:rPr>
        <w:t xml:space="preserve">        Таким образом, для доказательства достоверности или ошибочности теорий отн</w:t>
      </w:r>
      <w:r w:rsidRPr="00632419">
        <w:rPr>
          <w:sz w:val="24"/>
          <w:szCs w:val="24"/>
        </w:rPr>
        <w:t>о</w:t>
      </w:r>
      <w:r w:rsidRPr="00632419">
        <w:rPr>
          <w:sz w:val="24"/>
          <w:szCs w:val="24"/>
        </w:rPr>
        <w:t xml:space="preserve">сительности А. Эйнштейна надо анализировать связь с реальностью не преобразований Лоренца, а аксиомы о пересечении параллельных прямых.  </w:t>
      </w:r>
    </w:p>
    <w:p w:rsidR="007E2B3D" w:rsidRPr="00632419" w:rsidRDefault="007E2B3D" w:rsidP="004243F8">
      <w:pPr>
        <w:tabs>
          <w:tab w:val="left" w:pos="780"/>
        </w:tabs>
        <w:jc w:val="both"/>
        <w:rPr>
          <w:sz w:val="24"/>
          <w:szCs w:val="24"/>
        </w:rPr>
      </w:pPr>
      <w:r w:rsidRPr="00632419">
        <w:rPr>
          <w:sz w:val="24"/>
          <w:szCs w:val="24"/>
        </w:rPr>
        <w:t xml:space="preserve">         В реальной действительности  фундаментальные науки базируются на  небольшом  количестве основополагающих, очевидных утверждений, или аксиом. Однако разр</w:t>
      </w:r>
      <w:r w:rsidRPr="00632419">
        <w:rPr>
          <w:sz w:val="24"/>
          <w:szCs w:val="24"/>
        </w:rPr>
        <w:t>а</w:t>
      </w:r>
      <w:r w:rsidRPr="00632419">
        <w:rPr>
          <w:sz w:val="24"/>
          <w:szCs w:val="24"/>
        </w:rPr>
        <w:t>ботчики точных наук не обратили на это внимание и придали необозримому теперь к</w:t>
      </w:r>
      <w:r w:rsidRPr="00632419">
        <w:rPr>
          <w:sz w:val="24"/>
          <w:szCs w:val="24"/>
        </w:rPr>
        <w:t>о</w:t>
      </w:r>
      <w:r w:rsidRPr="00632419">
        <w:rPr>
          <w:sz w:val="24"/>
          <w:szCs w:val="24"/>
        </w:rPr>
        <w:lastRenderedPageBreak/>
        <w:t>личеству далеко не очевидных, а в ряде случаев и абсурдных утверждений, статус а</w:t>
      </w:r>
      <w:r w:rsidRPr="00632419">
        <w:rPr>
          <w:sz w:val="24"/>
          <w:szCs w:val="24"/>
        </w:rPr>
        <w:t>к</w:t>
      </w:r>
      <w:r w:rsidRPr="00632419">
        <w:rPr>
          <w:sz w:val="24"/>
          <w:szCs w:val="24"/>
        </w:rPr>
        <w:t xml:space="preserve">сиом  [31]. Так было разрушено единство фундамента точных наук и под некоторыми из них оказались фундаменты, построенные на песке [30]. </w:t>
      </w:r>
    </w:p>
    <w:p w:rsidR="007E2B3D" w:rsidRDefault="007E2B3D" w:rsidP="004243F8">
      <w:pPr>
        <w:tabs>
          <w:tab w:val="left" w:pos="780"/>
        </w:tabs>
        <w:jc w:val="both"/>
        <w:rPr>
          <w:sz w:val="24"/>
          <w:szCs w:val="24"/>
        </w:rPr>
      </w:pPr>
      <w:r w:rsidRPr="00632419">
        <w:rPr>
          <w:sz w:val="24"/>
          <w:szCs w:val="24"/>
        </w:rPr>
        <w:t xml:space="preserve">           Сложившаяся ситуация  в точных науках была понята нами в начале девяностых годов прошлого века. При этом  теплилась надежда  на то, что она будет понята мног</w:t>
      </w:r>
      <w:r w:rsidRPr="00632419">
        <w:rPr>
          <w:sz w:val="24"/>
          <w:szCs w:val="24"/>
        </w:rPr>
        <w:t>и</w:t>
      </w:r>
      <w:r w:rsidRPr="00632419">
        <w:rPr>
          <w:sz w:val="24"/>
          <w:szCs w:val="24"/>
        </w:rPr>
        <w:t>ми и сформируется коллективная  научная  мысль для её решения. Но эта надежда не оправдалась. Неведомая сила удерживает сознание   мирового научного сообщества от понимания значимости этой проблемы.  Поэтому осталась одна возможность: согл</w:t>
      </w:r>
      <w:r w:rsidRPr="00632419">
        <w:rPr>
          <w:sz w:val="24"/>
          <w:szCs w:val="24"/>
        </w:rPr>
        <w:t>а</w:t>
      </w:r>
      <w:r w:rsidRPr="00632419">
        <w:rPr>
          <w:sz w:val="24"/>
          <w:szCs w:val="24"/>
        </w:rPr>
        <w:t>ситься с мнением Макса Планка о процессе признания научных истин: «Обычно нау</w:t>
      </w:r>
      <w:r w:rsidRPr="00632419">
        <w:rPr>
          <w:sz w:val="24"/>
          <w:szCs w:val="24"/>
        </w:rPr>
        <w:t>ч</w:t>
      </w:r>
      <w:r w:rsidRPr="00632419">
        <w:rPr>
          <w:sz w:val="24"/>
          <w:szCs w:val="24"/>
        </w:rPr>
        <w:t>ные истины побеждают не так, что их противников убеждают и те признают свою н</w:t>
      </w:r>
      <w:r w:rsidRPr="00632419">
        <w:rPr>
          <w:sz w:val="24"/>
          <w:szCs w:val="24"/>
        </w:rPr>
        <w:t>е</w:t>
      </w:r>
      <w:r w:rsidRPr="00632419">
        <w:rPr>
          <w:sz w:val="24"/>
          <w:szCs w:val="24"/>
        </w:rPr>
        <w:t>правоту, а большей частью так, что противники эти постепенно вымирают, а подра</w:t>
      </w:r>
      <w:r w:rsidRPr="00632419">
        <w:rPr>
          <w:sz w:val="24"/>
          <w:szCs w:val="24"/>
        </w:rPr>
        <w:t>с</w:t>
      </w:r>
      <w:r w:rsidRPr="00632419">
        <w:rPr>
          <w:sz w:val="24"/>
          <w:szCs w:val="24"/>
        </w:rPr>
        <w:t>тающее поколение усваивает истину сразу» [8]  и  представить на суд  научного соо</w:t>
      </w:r>
      <w:r w:rsidRPr="00632419">
        <w:rPr>
          <w:sz w:val="24"/>
          <w:szCs w:val="24"/>
        </w:rPr>
        <w:t>б</w:t>
      </w:r>
      <w:r w:rsidRPr="00632419">
        <w:rPr>
          <w:sz w:val="24"/>
          <w:szCs w:val="24"/>
        </w:rPr>
        <w:t>щества  своё видение решения  этой сложной проблемы.</w:t>
      </w:r>
    </w:p>
    <w:p w:rsidR="007E2B3D" w:rsidRDefault="007E2B3D" w:rsidP="004243F8">
      <w:pPr>
        <w:tabs>
          <w:tab w:val="left" w:pos="780"/>
        </w:tabs>
        <w:jc w:val="both"/>
        <w:rPr>
          <w:sz w:val="24"/>
          <w:szCs w:val="24"/>
        </w:rPr>
      </w:pPr>
    </w:p>
    <w:p w:rsidR="007E2B3D" w:rsidRPr="00C2569F" w:rsidRDefault="007E2B3D" w:rsidP="0075744C">
      <w:pPr>
        <w:pStyle w:val="35"/>
      </w:pPr>
      <w:r w:rsidRPr="0075744C">
        <w:rPr>
          <w:color w:val="0070C0"/>
        </w:rPr>
        <w:t>2.</w:t>
      </w:r>
      <w:r w:rsidRPr="00C2569F">
        <w:t xml:space="preserve">  КРАТКИЙ  АНАЛИЗ СОСТОЯНИЯ КВАНТОВОЙ ФИЗИКИ</w:t>
      </w:r>
    </w:p>
    <w:p w:rsidR="007E2B3D" w:rsidRPr="00632419" w:rsidRDefault="007E2B3D" w:rsidP="004243F8">
      <w:pPr>
        <w:pStyle w:val="a8"/>
        <w:keepNext/>
        <w:spacing w:after="0"/>
        <w:jc w:val="both"/>
        <w:rPr>
          <w:b/>
          <w:sz w:val="24"/>
          <w:szCs w:val="24"/>
        </w:rPr>
      </w:pPr>
    </w:p>
    <w:p w:rsidR="007E2B3D" w:rsidRPr="00632419" w:rsidRDefault="007E2B3D" w:rsidP="0075744C">
      <w:pPr>
        <w:pStyle w:val="28"/>
      </w:pPr>
      <w:r w:rsidRPr="00632419">
        <w:t>2.1. Общие сведения</w:t>
      </w:r>
    </w:p>
    <w:p w:rsidR="007E2B3D" w:rsidRPr="00632419" w:rsidRDefault="007E2B3D" w:rsidP="004243F8">
      <w:pPr>
        <w:pStyle w:val="a8"/>
        <w:keepNext/>
        <w:spacing w:after="0"/>
        <w:jc w:val="both"/>
        <w:rPr>
          <w:b/>
          <w:sz w:val="24"/>
          <w:szCs w:val="24"/>
        </w:rPr>
      </w:pPr>
    </w:p>
    <w:p w:rsidR="007E2B3D" w:rsidRPr="00632419" w:rsidRDefault="007E2B3D" w:rsidP="004243F8">
      <w:pPr>
        <w:jc w:val="both"/>
        <w:rPr>
          <w:sz w:val="24"/>
          <w:szCs w:val="24"/>
        </w:rPr>
      </w:pPr>
      <w:r w:rsidRPr="00632419">
        <w:rPr>
          <w:sz w:val="24"/>
          <w:szCs w:val="24"/>
        </w:rPr>
        <w:tab/>
        <w:t>Днем рождения  Квантовой физики считается  14 декабря 1900 года, когда Макс Планк  выступил с докладом «К теории распределения энергии излучения в нормал</w:t>
      </w:r>
      <w:r w:rsidRPr="00632419">
        <w:rPr>
          <w:sz w:val="24"/>
          <w:szCs w:val="24"/>
        </w:rPr>
        <w:t>ь</w:t>
      </w:r>
      <w:r w:rsidRPr="00632419">
        <w:rPr>
          <w:sz w:val="24"/>
          <w:szCs w:val="24"/>
        </w:rPr>
        <w:t>ном спектре» на заседании Немецкого физического общества [31], [102].  Для получ</w:t>
      </w:r>
      <w:r w:rsidRPr="00632419">
        <w:rPr>
          <w:sz w:val="24"/>
          <w:szCs w:val="24"/>
        </w:rPr>
        <w:t>е</w:t>
      </w:r>
      <w:r w:rsidRPr="00632419">
        <w:rPr>
          <w:sz w:val="24"/>
          <w:szCs w:val="24"/>
        </w:rPr>
        <w:t>ния математической модели закона и</w:t>
      </w:r>
      <w:r>
        <w:rPr>
          <w:sz w:val="24"/>
          <w:szCs w:val="24"/>
        </w:rPr>
        <w:t>злучения абсолютно черного тела</w:t>
      </w:r>
      <w:r w:rsidRPr="00632419">
        <w:rPr>
          <w:sz w:val="24"/>
          <w:szCs w:val="24"/>
        </w:rPr>
        <w:t xml:space="preserve">   он ввел  «ун</w:t>
      </w:r>
      <w:r w:rsidRPr="00632419">
        <w:rPr>
          <w:sz w:val="24"/>
          <w:szCs w:val="24"/>
        </w:rPr>
        <w:t>и</w:t>
      </w:r>
      <w:r w:rsidRPr="00632419">
        <w:rPr>
          <w:sz w:val="24"/>
          <w:szCs w:val="24"/>
        </w:rPr>
        <w:t xml:space="preserve">версальную константу»  </w:t>
      </w:r>
      <w:r w:rsidRPr="00632419">
        <w:rPr>
          <w:position w:val="-6"/>
          <w:sz w:val="24"/>
          <w:szCs w:val="24"/>
        </w:rPr>
        <w:object w:dxaOrig="200" w:dyaOrig="279">
          <v:shape id="_x0000_i1026" type="#_x0000_t75" style="width:9.85pt;height:14.4pt" o:ole="">
            <v:imagedata r:id="rId19" o:title=""/>
          </v:shape>
          <o:OLEObject Type="Embed" ProgID="Equation.3" ShapeID="_x0000_i1026" DrawAspect="Content" ObjectID="_1295191982" r:id="rId20"/>
        </w:object>
      </w:r>
      <w:r w:rsidRPr="00632419">
        <w:rPr>
          <w:sz w:val="24"/>
          <w:szCs w:val="24"/>
        </w:rPr>
        <w:t>, которая указывала на то, что излучение распространяется не непрерывно, как это требовали волновые представления о природе электромагни</w:t>
      </w:r>
      <w:r w:rsidRPr="00632419">
        <w:rPr>
          <w:sz w:val="24"/>
          <w:szCs w:val="24"/>
        </w:rPr>
        <w:t>т</w:t>
      </w:r>
      <w:r w:rsidRPr="00632419">
        <w:rPr>
          <w:sz w:val="24"/>
          <w:szCs w:val="24"/>
        </w:rPr>
        <w:t>ного излучения, а порциями (квантами) так, что энергия каждой порции (кванта)   о</w:t>
      </w:r>
      <w:r w:rsidRPr="00632419">
        <w:rPr>
          <w:sz w:val="24"/>
          <w:szCs w:val="24"/>
        </w:rPr>
        <w:t>п</w:t>
      </w:r>
      <w:r w:rsidRPr="00632419">
        <w:rPr>
          <w:sz w:val="24"/>
          <w:szCs w:val="24"/>
        </w:rPr>
        <w:t xml:space="preserve">ределяется элементарной зависимостью  </w:t>
      </w:r>
      <w:r w:rsidRPr="00632419">
        <w:rPr>
          <w:position w:val="-6"/>
          <w:sz w:val="24"/>
          <w:szCs w:val="24"/>
        </w:rPr>
        <w:object w:dxaOrig="360" w:dyaOrig="279">
          <v:shape id="_x0000_i1027" type="#_x0000_t75" style="width:18.2pt;height:14.4pt" o:ole="">
            <v:imagedata r:id="rId21" o:title=""/>
          </v:shape>
          <o:OLEObject Type="Embed" ProgID="Equation.3" ShapeID="_x0000_i1027" DrawAspect="Content" ObjectID="_1295191983" r:id="rId22"/>
        </w:object>
      </w:r>
      <w:r w:rsidRPr="00632419">
        <w:rPr>
          <w:sz w:val="24"/>
          <w:szCs w:val="24"/>
        </w:rPr>
        <w:t>.</w:t>
      </w:r>
    </w:p>
    <w:p w:rsidR="007E2B3D" w:rsidRPr="00632419" w:rsidRDefault="007E2B3D" w:rsidP="004243F8">
      <w:pPr>
        <w:jc w:val="both"/>
        <w:rPr>
          <w:sz w:val="24"/>
          <w:szCs w:val="24"/>
        </w:rPr>
      </w:pPr>
      <w:r w:rsidRPr="00632419">
        <w:rPr>
          <w:sz w:val="24"/>
          <w:szCs w:val="24"/>
        </w:rPr>
        <w:t xml:space="preserve">          Несовместимость представлений о непрерывном  волновом процессе электрома</w:t>
      </w:r>
      <w:r w:rsidRPr="00632419">
        <w:rPr>
          <w:sz w:val="24"/>
          <w:szCs w:val="24"/>
        </w:rPr>
        <w:t>г</w:t>
      </w:r>
      <w:r w:rsidRPr="00632419">
        <w:rPr>
          <w:sz w:val="24"/>
          <w:szCs w:val="24"/>
        </w:rPr>
        <w:t>нитного  излучения с представлениями о порционном излучении   явилась веским о</w:t>
      </w:r>
      <w:r w:rsidRPr="00632419">
        <w:rPr>
          <w:sz w:val="24"/>
          <w:szCs w:val="24"/>
        </w:rPr>
        <w:t>с</w:t>
      </w:r>
      <w:r w:rsidRPr="00632419">
        <w:rPr>
          <w:sz w:val="24"/>
          <w:szCs w:val="24"/>
        </w:rPr>
        <w:t>нованием для признания кризиса классической физики.  С этого момента  начали пол</w:t>
      </w:r>
      <w:r w:rsidRPr="00632419">
        <w:rPr>
          <w:sz w:val="24"/>
          <w:szCs w:val="24"/>
        </w:rPr>
        <w:t>а</w:t>
      </w:r>
      <w:r w:rsidRPr="00632419">
        <w:rPr>
          <w:sz w:val="24"/>
          <w:szCs w:val="24"/>
        </w:rPr>
        <w:t>гать, что сфера действия законов классической физики ограничена макромиром. В ми</w:t>
      </w:r>
      <w:r w:rsidRPr="00632419">
        <w:rPr>
          <w:sz w:val="24"/>
          <w:szCs w:val="24"/>
        </w:rPr>
        <w:t>к</w:t>
      </w:r>
      <w:r w:rsidRPr="00632419">
        <w:rPr>
          <w:sz w:val="24"/>
          <w:szCs w:val="24"/>
        </w:rPr>
        <w:t>ромире же  работают другие, более тонкие - квантовые  законы, которые противоречат  классическим законам физики макромира. Новое направление  было названо Квантовой физикой [31], [102].</w:t>
      </w:r>
    </w:p>
    <w:p w:rsidR="007E2B3D" w:rsidRPr="00632419" w:rsidRDefault="007E2B3D" w:rsidP="004243F8">
      <w:pPr>
        <w:jc w:val="both"/>
        <w:rPr>
          <w:sz w:val="24"/>
          <w:szCs w:val="24"/>
        </w:rPr>
      </w:pPr>
      <w:r w:rsidRPr="00632419">
        <w:rPr>
          <w:sz w:val="24"/>
          <w:szCs w:val="24"/>
        </w:rPr>
        <w:tab/>
        <w:t>Впоследствии Эрвин Шредингер получил уравнение, которое предсказывало  плотность  вероятности  пребывания электрона в данной области атома, но не позвол</w:t>
      </w:r>
      <w:r w:rsidRPr="00632419">
        <w:rPr>
          <w:sz w:val="24"/>
          <w:szCs w:val="24"/>
        </w:rPr>
        <w:t>я</w:t>
      </w:r>
      <w:r w:rsidRPr="00632419">
        <w:rPr>
          <w:sz w:val="24"/>
          <w:szCs w:val="24"/>
        </w:rPr>
        <w:t>ло раскрыть структуру электрона и механизм взаимодействия его с ядром атома. Оно позволяло  точно рассчитывать спектры водородоподобных атомов, но оказывалось н</w:t>
      </w:r>
      <w:r w:rsidRPr="00632419">
        <w:rPr>
          <w:sz w:val="24"/>
          <w:szCs w:val="24"/>
        </w:rPr>
        <w:t>е</w:t>
      </w:r>
      <w:r w:rsidRPr="00632419">
        <w:rPr>
          <w:sz w:val="24"/>
          <w:szCs w:val="24"/>
        </w:rPr>
        <w:t>пригодным для точного расчета спектров многоэлектронных атомов. Тем не менее, б</w:t>
      </w:r>
      <w:r w:rsidRPr="00632419">
        <w:rPr>
          <w:sz w:val="24"/>
          <w:szCs w:val="24"/>
        </w:rPr>
        <w:t>ы</w:t>
      </w:r>
      <w:r w:rsidRPr="00632419">
        <w:rPr>
          <w:sz w:val="24"/>
          <w:szCs w:val="24"/>
        </w:rPr>
        <w:t>ло признано, что в описании микромира это уравнение играет такую же важную роль, как  и уравнение второго закона Ньютона в описании макромира [133].</w:t>
      </w:r>
    </w:p>
    <w:p w:rsidR="007E2B3D" w:rsidRPr="00632419" w:rsidRDefault="007E2B3D" w:rsidP="004243F8">
      <w:pPr>
        <w:jc w:val="both"/>
        <w:rPr>
          <w:sz w:val="24"/>
          <w:szCs w:val="24"/>
        </w:rPr>
      </w:pPr>
      <w:r w:rsidRPr="00632419">
        <w:rPr>
          <w:sz w:val="24"/>
          <w:szCs w:val="24"/>
        </w:rPr>
        <w:tab/>
        <w:t>Прошло столетие, и появилась потребность оценить плодотворность такого н</w:t>
      </w:r>
      <w:r w:rsidRPr="00632419">
        <w:rPr>
          <w:sz w:val="24"/>
          <w:szCs w:val="24"/>
        </w:rPr>
        <w:t>а</w:t>
      </w:r>
      <w:r w:rsidRPr="00632419">
        <w:rPr>
          <w:sz w:val="24"/>
          <w:szCs w:val="24"/>
        </w:rPr>
        <w:t>правления  в развитии Квантовой физики. Поскольку оно началось с анализа процесса электромагнитного излучения, то следовало ожидать раскрытия структуры этого изл</w:t>
      </w:r>
      <w:r w:rsidRPr="00632419">
        <w:rPr>
          <w:sz w:val="24"/>
          <w:szCs w:val="24"/>
        </w:rPr>
        <w:t>у</w:t>
      </w:r>
      <w:r w:rsidRPr="00632419">
        <w:rPr>
          <w:sz w:val="24"/>
          <w:szCs w:val="24"/>
        </w:rPr>
        <w:t>чения и, конечно же, электромагнитной  структуры элементарного кванта энергии. Но этого не случилось [139], [142]. Поэтому вполне естественно, что остались нерешенн</w:t>
      </w:r>
      <w:r w:rsidRPr="00632419">
        <w:rPr>
          <w:sz w:val="24"/>
          <w:szCs w:val="24"/>
        </w:rPr>
        <w:t>ы</w:t>
      </w:r>
      <w:r w:rsidRPr="00632419">
        <w:rPr>
          <w:sz w:val="24"/>
          <w:szCs w:val="24"/>
        </w:rPr>
        <w:t xml:space="preserve">ми многочисленные другие задачи микромира.  </w:t>
      </w:r>
    </w:p>
    <w:p w:rsidR="007E2B3D" w:rsidRPr="00632419" w:rsidRDefault="007E2B3D" w:rsidP="004243F8">
      <w:pPr>
        <w:jc w:val="both"/>
        <w:rPr>
          <w:sz w:val="24"/>
          <w:szCs w:val="24"/>
        </w:rPr>
      </w:pPr>
      <w:r w:rsidRPr="00632419">
        <w:rPr>
          <w:sz w:val="24"/>
          <w:szCs w:val="24"/>
        </w:rPr>
        <w:t xml:space="preserve">              Не  была раскрыта структура электромагнитного излучения, электромагнитные структуры фотона, электрона, а также структуры ядер, атомов, ионов и молекул [137], </w:t>
      </w:r>
      <w:r w:rsidRPr="00632419">
        <w:rPr>
          <w:sz w:val="24"/>
          <w:szCs w:val="24"/>
        </w:rPr>
        <w:lastRenderedPageBreak/>
        <w:t>[140]. Но самое главное - остался  совершенно неясным принцип  соединения атомов в молекулы. Электроны, летающие по орбитам вокруг ядер атомов, конечно же, не сп</w:t>
      </w:r>
      <w:r w:rsidRPr="00632419">
        <w:rPr>
          <w:sz w:val="24"/>
          <w:szCs w:val="24"/>
        </w:rPr>
        <w:t>о</w:t>
      </w:r>
      <w:r w:rsidRPr="00632419">
        <w:rPr>
          <w:sz w:val="24"/>
          <w:szCs w:val="24"/>
        </w:rPr>
        <w:t>собны выполнить функции соединения атомов в молекулы. Совершенно непонятными  остались процессы излучения и поглощения фотонов электронами при их орбитальных переходах. Теоретики не смогли  предложить экспериментаторам - спектроскопистам приемлемый метод теоретического расчета спектров  многоэлектронных атомов. Х</w:t>
      </w:r>
      <w:r w:rsidRPr="00632419">
        <w:rPr>
          <w:sz w:val="24"/>
          <w:szCs w:val="24"/>
        </w:rPr>
        <w:t>и</w:t>
      </w:r>
      <w:r w:rsidRPr="00632419">
        <w:rPr>
          <w:sz w:val="24"/>
          <w:szCs w:val="24"/>
        </w:rPr>
        <w:t>мики до сих пор не могут рассчитывать энергии связи валентных электронов с ядрами атомов, соответствующие их различным энергетическим уровням [2].</w:t>
      </w:r>
    </w:p>
    <w:p w:rsidR="007E2B3D" w:rsidRDefault="007E2B3D" w:rsidP="004243F8">
      <w:pPr>
        <w:jc w:val="both"/>
        <w:rPr>
          <w:sz w:val="24"/>
          <w:szCs w:val="24"/>
        </w:rPr>
      </w:pPr>
      <w:r w:rsidRPr="00632419">
        <w:rPr>
          <w:sz w:val="24"/>
          <w:szCs w:val="24"/>
        </w:rPr>
        <w:tab/>
        <w:t>Наиболее ярко тупиковое состояние  современной теоретической физики пр</w:t>
      </w:r>
      <w:r w:rsidRPr="00632419">
        <w:rPr>
          <w:sz w:val="24"/>
          <w:szCs w:val="24"/>
        </w:rPr>
        <w:t>о</w:t>
      </w:r>
      <w:r w:rsidRPr="00632419">
        <w:rPr>
          <w:sz w:val="24"/>
          <w:szCs w:val="24"/>
        </w:rPr>
        <w:t>явилось при возникшей необходимости объяснения причины появления избыточной тепловой  энергии в различных способах обработки воды. Экспериментаторы убед</w:t>
      </w:r>
      <w:r w:rsidRPr="00632419">
        <w:rPr>
          <w:sz w:val="24"/>
          <w:szCs w:val="24"/>
        </w:rPr>
        <w:t>и</w:t>
      </w:r>
      <w:r w:rsidRPr="00632419">
        <w:rPr>
          <w:sz w:val="24"/>
          <w:szCs w:val="24"/>
        </w:rPr>
        <w:t>тельно показали, что при неко</w:t>
      </w:r>
      <w:r>
        <w:rPr>
          <w:sz w:val="24"/>
          <w:szCs w:val="24"/>
        </w:rPr>
        <w:t>торых режимах обычного</w:t>
      </w:r>
      <w:r w:rsidRPr="00632419">
        <w:rPr>
          <w:sz w:val="24"/>
          <w:szCs w:val="24"/>
        </w:rPr>
        <w:t xml:space="preserve"> и плазменного электроли</w:t>
      </w:r>
      <w:r>
        <w:rPr>
          <w:sz w:val="24"/>
          <w:szCs w:val="24"/>
        </w:rPr>
        <w:t xml:space="preserve">за </w:t>
      </w:r>
      <w:r w:rsidRPr="00632419">
        <w:rPr>
          <w:sz w:val="24"/>
          <w:szCs w:val="24"/>
        </w:rPr>
        <w:t xml:space="preserve"> в</w:t>
      </w:r>
      <w:r w:rsidRPr="00632419">
        <w:rPr>
          <w:sz w:val="24"/>
          <w:szCs w:val="24"/>
        </w:rPr>
        <w:t>о</w:t>
      </w:r>
      <w:r w:rsidRPr="00632419">
        <w:rPr>
          <w:sz w:val="24"/>
          <w:szCs w:val="24"/>
        </w:rPr>
        <w:t>ды, а также при явлениях её кавитации и электродинамического</w:t>
      </w:r>
      <w:r>
        <w:rPr>
          <w:sz w:val="24"/>
          <w:szCs w:val="24"/>
        </w:rPr>
        <w:t xml:space="preserve"> воздействия на мол</w:t>
      </w:r>
      <w:r>
        <w:rPr>
          <w:sz w:val="24"/>
          <w:szCs w:val="24"/>
        </w:rPr>
        <w:t>е</w:t>
      </w:r>
      <w:r>
        <w:rPr>
          <w:sz w:val="24"/>
          <w:szCs w:val="24"/>
        </w:rPr>
        <w:t>кулы и ионы</w:t>
      </w:r>
      <w:r w:rsidRPr="00632419">
        <w:rPr>
          <w:sz w:val="24"/>
          <w:szCs w:val="24"/>
        </w:rPr>
        <w:t xml:space="preserve"> энергии выделяется больше, чем затрачивается на этот процесс. Этим они поставили вопрос о корректности одного из самых фундаментальных законов физики - закона сохранения энергии [51], [59], [67].  </w:t>
      </w:r>
      <w:r>
        <w:rPr>
          <w:sz w:val="24"/>
          <w:szCs w:val="24"/>
        </w:rPr>
        <w:t xml:space="preserve"> </w:t>
      </w:r>
    </w:p>
    <w:p w:rsidR="007E2B3D" w:rsidRPr="00632419" w:rsidRDefault="007E2B3D" w:rsidP="004243F8">
      <w:pPr>
        <w:jc w:val="both"/>
        <w:rPr>
          <w:sz w:val="24"/>
          <w:szCs w:val="24"/>
        </w:rPr>
      </w:pPr>
      <w:r>
        <w:rPr>
          <w:sz w:val="24"/>
          <w:szCs w:val="24"/>
        </w:rPr>
        <w:t xml:space="preserve">           </w:t>
      </w:r>
      <w:r w:rsidRPr="00632419">
        <w:rPr>
          <w:sz w:val="24"/>
          <w:szCs w:val="24"/>
        </w:rPr>
        <w:t>Создалась ситуация, когда надо было искать объяснения новым экспериментал</w:t>
      </w:r>
      <w:r w:rsidRPr="00632419">
        <w:rPr>
          <w:sz w:val="24"/>
          <w:szCs w:val="24"/>
        </w:rPr>
        <w:t>ь</w:t>
      </w:r>
      <w:r w:rsidRPr="00632419">
        <w:rPr>
          <w:sz w:val="24"/>
          <w:szCs w:val="24"/>
        </w:rPr>
        <w:t>ным данным, но ортодоксальная теоретическая физика и теоретическая химия оказ</w:t>
      </w:r>
      <w:r w:rsidRPr="00632419">
        <w:rPr>
          <w:sz w:val="24"/>
          <w:szCs w:val="24"/>
        </w:rPr>
        <w:t>а</w:t>
      </w:r>
      <w:r w:rsidRPr="00632419">
        <w:rPr>
          <w:sz w:val="24"/>
          <w:szCs w:val="24"/>
        </w:rPr>
        <w:t>лись не способны выполнить эту функцию.</w:t>
      </w:r>
    </w:p>
    <w:p w:rsidR="007E2B3D" w:rsidRPr="00632419" w:rsidRDefault="007E2B3D" w:rsidP="004243F8">
      <w:pPr>
        <w:jc w:val="both"/>
        <w:rPr>
          <w:sz w:val="24"/>
          <w:szCs w:val="24"/>
        </w:rPr>
      </w:pPr>
    </w:p>
    <w:p w:rsidR="0075744C" w:rsidRDefault="0075744C" w:rsidP="0075744C">
      <w:pPr>
        <w:pStyle w:val="28"/>
      </w:pPr>
      <w:r>
        <w:t xml:space="preserve">2.2  </w:t>
      </w:r>
      <w:r w:rsidR="007E2B3D" w:rsidRPr="00632419">
        <w:t xml:space="preserve">Главные причины кризиса и </w:t>
      </w:r>
    </w:p>
    <w:p w:rsidR="007E2B3D" w:rsidRPr="00632419" w:rsidRDefault="007E2B3D" w:rsidP="0075744C">
      <w:pPr>
        <w:pStyle w:val="28"/>
      </w:pPr>
      <w:r w:rsidRPr="00632419">
        <w:t>первые шаги выхода из него</w:t>
      </w:r>
    </w:p>
    <w:p w:rsidR="007E2B3D" w:rsidRPr="00632419" w:rsidRDefault="007E2B3D" w:rsidP="004243F8">
      <w:pPr>
        <w:pStyle w:val="ac"/>
        <w:jc w:val="both"/>
        <w:rPr>
          <w:rFonts w:ascii="Times New Roman" w:hAnsi="Times New Roman" w:cs="Times New Roman"/>
          <w:b/>
          <w:sz w:val="24"/>
          <w:szCs w:val="24"/>
        </w:rPr>
      </w:pPr>
    </w:p>
    <w:p w:rsidR="007E2B3D" w:rsidRPr="00632419" w:rsidRDefault="007E2B3D" w:rsidP="004243F8">
      <w:pPr>
        <w:pStyle w:val="ac"/>
        <w:jc w:val="both"/>
        <w:rPr>
          <w:rFonts w:ascii="Times New Roman" w:hAnsi="Times New Roman" w:cs="Times New Roman"/>
          <w:sz w:val="24"/>
          <w:szCs w:val="24"/>
        </w:rPr>
      </w:pPr>
      <w:r w:rsidRPr="00632419">
        <w:rPr>
          <w:rFonts w:ascii="Times New Roman" w:hAnsi="Times New Roman" w:cs="Times New Roman"/>
          <w:sz w:val="24"/>
          <w:szCs w:val="24"/>
        </w:rPr>
        <w:t xml:space="preserve">             Мы уже привели высказывания  ученых  по поводу прочности фундамента, на котором строится теоретическая физика. Но это - лишь высказывания. Найти причины этой непрочности – дело более сложное и сразу кажется, что для  решения  этой  пр</w:t>
      </w:r>
      <w:r w:rsidRPr="00632419">
        <w:rPr>
          <w:rFonts w:ascii="Times New Roman" w:hAnsi="Times New Roman" w:cs="Times New Roman"/>
          <w:sz w:val="24"/>
          <w:szCs w:val="24"/>
        </w:rPr>
        <w:t>о</w:t>
      </w:r>
      <w:r w:rsidRPr="00632419">
        <w:rPr>
          <w:rFonts w:ascii="Times New Roman" w:hAnsi="Times New Roman" w:cs="Times New Roman"/>
          <w:sz w:val="24"/>
          <w:szCs w:val="24"/>
        </w:rPr>
        <w:t>блемы необходимо иметь весьма глубокие знания не только физики, но и математики. Однако,  мы сейчас покажем, что это не так. Прежде всего, надо владеть методом си</w:t>
      </w:r>
      <w:r w:rsidRPr="00632419">
        <w:rPr>
          <w:rFonts w:ascii="Times New Roman" w:hAnsi="Times New Roman" w:cs="Times New Roman"/>
          <w:sz w:val="24"/>
          <w:szCs w:val="24"/>
        </w:rPr>
        <w:t>с</w:t>
      </w:r>
      <w:r w:rsidRPr="00632419">
        <w:rPr>
          <w:rFonts w:ascii="Times New Roman" w:hAnsi="Times New Roman" w:cs="Times New Roman"/>
          <w:sz w:val="24"/>
          <w:szCs w:val="24"/>
        </w:rPr>
        <w:t>темного анализа сложных проблем, а потом уже знаниями в области физики, математ</w:t>
      </w:r>
      <w:r w:rsidRPr="00632419">
        <w:rPr>
          <w:rFonts w:ascii="Times New Roman" w:hAnsi="Times New Roman" w:cs="Times New Roman"/>
          <w:sz w:val="24"/>
          <w:szCs w:val="24"/>
        </w:rPr>
        <w:t>и</w:t>
      </w:r>
      <w:r w:rsidRPr="00632419">
        <w:rPr>
          <w:rFonts w:ascii="Times New Roman" w:hAnsi="Times New Roman" w:cs="Times New Roman"/>
          <w:sz w:val="24"/>
          <w:szCs w:val="24"/>
        </w:rPr>
        <w:t>ки и других наук.</w:t>
      </w:r>
    </w:p>
    <w:p w:rsidR="007E2B3D" w:rsidRPr="00632419" w:rsidRDefault="007E2B3D" w:rsidP="004243F8">
      <w:pPr>
        <w:pStyle w:val="ac"/>
        <w:jc w:val="both"/>
        <w:rPr>
          <w:rFonts w:ascii="Times New Roman" w:hAnsi="Times New Roman" w:cs="Times New Roman"/>
          <w:sz w:val="24"/>
          <w:szCs w:val="24"/>
        </w:rPr>
      </w:pPr>
      <w:r w:rsidRPr="00632419">
        <w:rPr>
          <w:rFonts w:ascii="Times New Roman" w:hAnsi="Times New Roman" w:cs="Times New Roman"/>
          <w:sz w:val="24"/>
          <w:szCs w:val="24"/>
        </w:rPr>
        <w:t xml:space="preserve">      Системный анализ сложных проблем базируется на нескольких фундаментальных принципах. Первый, и пожалуй главный из них, не рекомендует начинать анализ пр</w:t>
      </w:r>
      <w:r w:rsidRPr="00632419">
        <w:rPr>
          <w:rFonts w:ascii="Times New Roman" w:hAnsi="Times New Roman" w:cs="Times New Roman"/>
          <w:sz w:val="24"/>
          <w:szCs w:val="24"/>
        </w:rPr>
        <w:t>о</w:t>
      </w:r>
      <w:r w:rsidRPr="00632419">
        <w:rPr>
          <w:rFonts w:ascii="Times New Roman" w:hAnsi="Times New Roman" w:cs="Times New Roman"/>
          <w:sz w:val="24"/>
          <w:szCs w:val="24"/>
        </w:rPr>
        <w:t>блемы, не найдя ее начала. Другими словами, нельзя начинать проверку правильности избранного пути с его середины или, еще хуже, с конца. Надо обязательно найти нач</w:t>
      </w:r>
      <w:r w:rsidRPr="00632419">
        <w:rPr>
          <w:rFonts w:ascii="Times New Roman" w:hAnsi="Times New Roman" w:cs="Times New Roman"/>
          <w:sz w:val="24"/>
          <w:szCs w:val="24"/>
        </w:rPr>
        <w:t>а</w:t>
      </w:r>
      <w:r w:rsidRPr="00632419">
        <w:rPr>
          <w:rFonts w:ascii="Times New Roman" w:hAnsi="Times New Roman" w:cs="Times New Roman"/>
          <w:sz w:val="24"/>
          <w:szCs w:val="24"/>
        </w:rPr>
        <w:t>ло этого пути и, следуя по нему, внимательно изучать все, что было заложено в основу при выборе этого пути. Если прочность основ не вызывает сомнений, можно продв</w:t>
      </w:r>
      <w:r w:rsidRPr="00632419">
        <w:rPr>
          <w:rFonts w:ascii="Times New Roman" w:hAnsi="Times New Roman" w:cs="Times New Roman"/>
          <w:sz w:val="24"/>
          <w:szCs w:val="24"/>
        </w:rPr>
        <w:t>и</w:t>
      </w:r>
      <w:r w:rsidRPr="00632419">
        <w:rPr>
          <w:rFonts w:ascii="Times New Roman" w:hAnsi="Times New Roman" w:cs="Times New Roman"/>
          <w:sz w:val="24"/>
          <w:szCs w:val="24"/>
        </w:rPr>
        <w:t>гаться дальше, внимательно присматриваясь ко всему, что строилось на этом пути, проверять правильность построений, искать возможные ошибки и оценивать последс</w:t>
      </w:r>
      <w:r w:rsidRPr="00632419">
        <w:rPr>
          <w:rFonts w:ascii="Times New Roman" w:hAnsi="Times New Roman" w:cs="Times New Roman"/>
          <w:sz w:val="24"/>
          <w:szCs w:val="24"/>
        </w:rPr>
        <w:t>т</w:t>
      </w:r>
      <w:r w:rsidRPr="00632419">
        <w:rPr>
          <w:rFonts w:ascii="Times New Roman" w:hAnsi="Times New Roman" w:cs="Times New Roman"/>
          <w:sz w:val="24"/>
          <w:szCs w:val="24"/>
        </w:rPr>
        <w:t>вия, к которым они привели.</w:t>
      </w:r>
    </w:p>
    <w:p w:rsidR="007E2B3D" w:rsidRPr="00632419" w:rsidRDefault="007E2B3D" w:rsidP="004243F8">
      <w:pPr>
        <w:pStyle w:val="ac"/>
        <w:jc w:val="both"/>
        <w:rPr>
          <w:rFonts w:ascii="Times New Roman" w:hAnsi="Times New Roman" w:cs="Times New Roman"/>
          <w:sz w:val="24"/>
          <w:szCs w:val="24"/>
        </w:rPr>
      </w:pPr>
      <w:r w:rsidRPr="00632419">
        <w:rPr>
          <w:rFonts w:ascii="Times New Roman" w:hAnsi="Times New Roman" w:cs="Times New Roman"/>
          <w:sz w:val="24"/>
          <w:szCs w:val="24"/>
        </w:rPr>
        <w:t xml:space="preserve">     Второй принцип гласит, что поведением любой сложной системы обычно управляют  тысячи факторов. Однако, наибольшее влияние на это поведение оказывают  лишь  н</w:t>
      </w:r>
      <w:r w:rsidRPr="00632419">
        <w:rPr>
          <w:rFonts w:ascii="Times New Roman" w:hAnsi="Times New Roman" w:cs="Times New Roman"/>
          <w:sz w:val="24"/>
          <w:szCs w:val="24"/>
        </w:rPr>
        <w:t>е</w:t>
      </w:r>
      <w:r w:rsidRPr="00632419">
        <w:rPr>
          <w:rFonts w:ascii="Times New Roman" w:hAnsi="Times New Roman" w:cs="Times New Roman"/>
          <w:sz w:val="24"/>
          <w:szCs w:val="24"/>
        </w:rPr>
        <w:t>сколько из них. Без выявления этих факторов невозможно найти причины сложившейся ситуации в состоянии и поведении системы и путь её дальнейшего развития.</w:t>
      </w:r>
    </w:p>
    <w:p w:rsidR="007E2B3D" w:rsidRPr="00632419" w:rsidRDefault="007E2B3D" w:rsidP="004243F8">
      <w:pPr>
        <w:pStyle w:val="ac"/>
        <w:jc w:val="both"/>
        <w:rPr>
          <w:rFonts w:ascii="Times New Roman" w:hAnsi="Times New Roman" w:cs="Times New Roman"/>
          <w:sz w:val="24"/>
          <w:szCs w:val="24"/>
        </w:rPr>
      </w:pPr>
      <w:r w:rsidRPr="00632419">
        <w:rPr>
          <w:rFonts w:ascii="Times New Roman" w:hAnsi="Times New Roman" w:cs="Times New Roman"/>
          <w:sz w:val="24"/>
          <w:szCs w:val="24"/>
        </w:rPr>
        <w:t xml:space="preserve">     Фундаментальные науки - классический пример сложной системы. Тысячи факторов определяют развитие этой системы, но не все из них главные.  Чтобы выявить главные факторы, обратим внимание на то, как мы  получаем информацию из окружающей ср</w:t>
      </w:r>
      <w:r w:rsidRPr="00632419">
        <w:rPr>
          <w:rFonts w:ascii="Times New Roman" w:hAnsi="Times New Roman" w:cs="Times New Roman"/>
          <w:sz w:val="24"/>
          <w:szCs w:val="24"/>
        </w:rPr>
        <w:t>е</w:t>
      </w:r>
      <w:r w:rsidRPr="00632419">
        <w:rPr>
          <w:rFonts w:ascii="Times New Roman" w:hAnsi="Times New Roman" w:cs="Times New Roman"/>
          <w:sz w:val="24"/>
          <w:szCs w:val="24"/>
        </w:rPr>
        <w:t>ды.  Вы читаете эту книгу и четко видите ее буквы.  Кто приносит в Ваши глаза образы букв, их мельчайшие детали?  Эту информацию приносят в наши глаза фотоны. Они же несут ее от антенн радио- и телепередатчиков в наши радиоприемники и телевизоры.</w:t>
      </w:r>
      <w:r>
        <w:rPr>
          <w:rFonts w:ascii="Times New Roman" w:hAnsi="Times New Roman" w:cs="Times New Roman"/>
          <w:sz w:val="24"/>
          <w:szCs w:val="24"/>
        </w:rPr>
        <w:t xml:space="preserve"> Они же обеспечивают работу наших мобильных телефонов.</w:t>
      </w:r>
    </w:p>
    <w:p w:rsidR="007E2B3D" w:rsidRPr="00632419" w:rsidRDefault="007E2B3D" w:rsidP="004243F8">
      <w:pPr>
        <w:pStyle w:val="ac"/>
        <w:jc w:val="both"/>
        <w:rPr>
          <w:rFonts w:ascii="Times New Roman" w:hAnsi="Times New Roman" w:cs="Times New Roman"/>
          <w:sz w:val="24"/>
          <w:szCs w:val="24"/>
        </w:rPr>
      </w:pPr>
      <w:r w:rsidRPr="00632419">
        <w:rPr>
          <w:rFonts w:ascii="Times New Roman" w:hAnsi="Times New Roman" w:cs="Times New Roman"/>
          <w:sz w:val="24"/>
          <w:szCs w:val="24"/>
        </w:rPr>
        <w:lastRenderedPageBreak/>
        <w:t xml:space="preserve">          Находясь постоянно в движении со скоростью 300 тыс. км/с, фотоны неутомимо трудятся, снабжают нас не только информацией, но и теплом, регулируют все жизне</w:t>
      </w:r>
      <w:r w:rsidRPr="00632419">
        <w:rPr>
          <w:rFonts w:ascii="Times New Roman" w:hAnsi="Times New Roman" w:cs="Times New Roman"/>
          <w:sz w:val="24"/>
          <w:szCs w:val="24"/>
        </w:rPr>
        <w:t>н</w:t>
      </w:r>
      <w:r w:rsidRPr="00632419">
        <w:rPr>
          <w:rFonts w:ascii="Times New Roman" w:hAnsi="Times New Roman" w:cs="Times New Roman"/>
          <w:sz w:val="24"/>
          <w:szCs w:val="24"/>
        </w:rPr>
        <w:t xml:space="preserve">ные процессы и формируют необходимое равновесие в  Природе. </w:t>
      </w:r>
    </w:p>
    <w:p w:rsidR="007E2B3D" w:rsidRDefault="007E2B3D" w:rsidP="004243F8">
      <w:pPr>
        <w:pStyle w:val="ac"/>
        <w:jc w:val="both"/>
        <w:rPr>
          <w:rFonts w:ascii="Times New Roman" w:hAnsi="Times New Roman" w:cs="Times New Roman"/>
          <w:sz w:val="24"/>
          <w:szCs w:val="24"/>
        </w:rPr>
      </w:pPr>
      <w:r w:rsidRPr="00632419">
        <w:rPr>
          <w:rFonts w:ascii="Times New Roman" w:hAnsi="Times New Roman" w:cs="Times New Roman"/>
          <w:sz w:val="24"/>
          <w:szCs w:val="24"/>
        </w:rPr>
        <w:t xml:space="preserve">      Науке известно, что фотоны - это электромагнитное излучение. Какова же структ</w:t>
      </w:r>
      <w:r w:rsidRPr="00632419">
        <w:rPr>
          <w:rFonts w:ascii="Times New Roman" w:hAnsi="Times New Roman" w:cs="Times New Roman"/>
          <w:sz w:val="24"/>
          <w:szCs w:val="24"/>
        </w:rPr>
        <w:t>у</w:t>
      </w:r>
      <w:r w:rsidRPr="00632419">
        <w:rPr>
          <w:rFonts w:ascii="Times New Roman" w:hAnsi="Times New Roman" w:cs="Times New Roman"/>
          <w:sz w:val="24"/>
          <w:szCs w:val="24"/>
        </w:rPr>
        <w:t>ра этого излучения? Ответ на этот вопрос получен  недавно, и мы пройдем по тому п</w:t>
      </w:r>
      <w:r w:rsidRPr="00632419">
        <w:rPr>
          <w:rFonts w:ascii="Times New Roman" w:hAnsi="Times New Roman" w:cs="Times New Roman"/>
          <w:sz w:val="24"/>
          <w:szCs w:val="24"/>
        </w:rPr>
        <w:t>у</w:t>
      </w:r>
      <w:r w:rsidRPr="00632419">
        <w:rPr>
          <w:rFonts w:ascii="Times New Roman" w:hAnsi="Times New Roman" w:cs="Times New Roman"/>
          <w:sz w:val="24"/>
          <w:szCs w:val="24"/>
        </w:rPr>
        <w:t>ти, на котором он был найден. Но сейчас нас интересует не структура фотона</w:t>
      </w:r>
      <w:r>
        <w:rPr>
          <w:rFonts w:ascii="Times New Roman" w:hAnsi="Times New Roman" w:cs="Times New Roman"/>
          <w:sz w:val="24"/>
          <w:szCs w:val="24"/>
        </w:rPr>
        <w:t>, а его свойства</w:t>
      </w:r>
      <w:r w:rsidRPr="00632419">
        <w:rPr>
          <w:rFonts w:ascii="Times New Roman" w:hAnsi="Times New Roman" w:cs="Times New Roman"/>
          <w:sz w:val="24"/>
          <w:szCs w:val="24"/>
        </w:rPr>
        <w:t xml:space="preserve"> как носителя информации. Главным из этих свойств является прямолине</w:t>
      </w:r>
      <w:r w:rsidRPr="00632419">
        <w:rPr>
          <w:rFonts w:ascii="Times New Roman" w:hAnsi="Times New Roman" w:cs="Times New Roman"/>
          <w:sz w:val="24"/>
          <w:szCs w:val="24"/>
        </w:rPr>
        <w:t>й</w:t>
      </w:r>
      <w:r w:rsidRPr="00632419">
        <w:rPr>
          <w:rFonts w:ascii="Times New Roman" w:hAnsi="Times New Roman" w:cs="Times New Roman"/>
          <w:sz w:val="24"/>
          <w:szCs w:val="24"/>
        </w:rPr>
        <w:t xml:space="preserve">ность движения фотона в пространстве. </w:t>
      </w:r>
    </w:p>
    <w:p w:rsidR="007E2B3D" w:rsidRPr="00632419" w:rsidRDefault="007E2B3D" w:rsidP="004243F8">
      <w:pPr>
        <w:pStyle w:val="ac"/>
        <w:jc w:val="both"/>
        <w:rPr>
          <w:rFonts w:ascii="Times New Roman" w:hAnsi="Times New Roman" w:cs="Times New Roman"/>
          <w:sz w:val="24"/>
          <w:szCs w:val="24"/>
        </w:rPr>
      </w:pPr>
      <w:r>
        <w:rPr>
          <w:rFonts w:ascii="Times New Roman" w:hAnsi="Times New Roman" w:cs="Times New Roman"/>
          <w:sz w:val="24"/>
          <w:szCs w:val="24"/>
        </w:rPr>
        <w:t xml:space="preserve">           </w:t>
      </w:r>
      <w:r w:rsidRPr="00632419">
        <w:rPr>
          <w:rFonts w:ascii="Times New Roman" w:hAnsi="Times New Roman" w:cs="Times New Roman"/>
          <w:sz w:val="24"/>
          <w:szCs w:val="24"/>
        </w:rPr>
        <w:t>Астрофизики получают сейчас информацию с помощью фотонов от звезд, кот</w:t>
      </w:r>
      <w:r w:rsidRPr="00632419">
        <w:rPr>
          <w:rFonts w:ascii="Times New Roman" w:hAnsi="Times New Roman" w:cs="Times New Roman"/>
          <w:sz w:val="24"/>
          <w:szCs w:val="24"/>
        </w:rPr>
        <w:t>о</w:t>
      </w:r>
      <w:r w:rsidRPr="00632419">
        <w:rPr>
          <w:rFonts w:ascii="Times New Roman" w:hAnsi="Times New Roman" w:cs="Times New Roman"/>
          <w:sz w:val="24"/>
          <w:szCs w:val="24"/>
        </w:rPr>
        <w:t xml:space="preserve">рые расположены на расстоянии от нас, равном примерно </w:t>
      </w:r>
      <w:r w:rsidRPr="00632419">
        <w:rPr>
          <w:rFonts w:ascii="Times New Roman" w:hAnsi="Times New Roman" w:cs="Times New Roman"/>
          <w:position w:val="-10"/>
          <w:sz w:val="24"/>
          <w:szCs w:val="24"/>
        </w:rPr>
        <w:object w:dxaOrig="800" w:dyaOrig="360">
          <v:shape id="_x0000_i1028" type="#_x0000_t75" style="width:39.8pt;height:18.2pt" o:ole="">
            <v:imagedata r:id="rId23" o:title=""/>
          </v:shape>
          <o:OLEObject Type="Embed" ProgID="Equation.3" ShapeID="_x0000_i1028" DrawAspect="Content" ObjectID="_1295191984" r:id="rId24"/>
        </w:object>
      </w:r>
      <w:r w:rsidRPr="00632419">
        <w:rPr>
          <w:rFonts w:ascii="Times New Roman" w:hAnsi="Times New Roman" w:cs="Times New Roman"/>
          <w:sz w:val="24"/>
          <w:szCs w:val="24"/>
        </w:rPr>
        <w:t xml:space="preserve"> световых лет. Это оказывается возможным благодаря простому и очень важному свойству фотонов - дв</w:t>
      </w:r>
      <w:r w:rsidRPr="00632419">
        <w:rPr>
          <w:rFonts w:ascii="Times New Roman" w:hAnsi="Times New Roman" w:cs="Times New Roman"/>
          <w:sz w:val="24"/>
          <w:szCs w:val="24"/>
        </w:rPr>
        <w:t>и</w:t>
      </w:r>
      <w:r w:rsidRPr="00632419">
        <w:rPr>
          <w:rFonts w:ascii="Times New Roman" w:hAnsi="Times New Roman" w:cs="Times New Roman"/>
          <w:sz w:val="24"/>
          <w:szCs w:val="24"/>
        </w:rPr>
        <w:t xml:space="preserve">гаться в пространстве прямолинейно. </w:t>
      </w:r>
    </w:p>
    <w:p w:rsidR="007E2B3D" w:rsidRDefault="007E2B3D" w:rsidP="004243F8">
      <w:pPr>
        <w:pStyle w:val="ac"/>
        <w:jc w:val="both"/>
        <w:rPr>
          <w:rFonts w:ascii="Times New Roman" w:hAnsi="Times New Roman" w:cs="Times New Roman"/>
          <w:sz w:val="24"/>
          <w:szCs w:val="24"/>
        </w:rPr>
      </w:pPr>
      <w:r w:rsidRPr="00632419">
        <w:rPr>
          <w:rFonts w:ascii="Times New Roman" w:hAnsi="Times New Roman" w:cs="Times New Roman"/>
          <w:sz w:val="24"/>
          <w:szCs w:val="24"/>
        </w:rPr>
        <w:t xml:space="preserve">        Нетрудно представить, что было бы, если бы свет двигался по кривым линиям в пространстве, как это утверждают сторонники эйнштейновских теорий относительн</w:t>
      </w:r>
      <w:r w:rsidRPr="00632419">
        <w:rPr>
          <w:rFonts w:ascii="Times New Roman" w:hAnsi="Times New Roman" w:cs="Times New Roman"/>
          <w:sz w:val="24"/>
          <w:szCs w:val="24"/>
        </w:rPr>
        <w:t>о</w:t>
      </w:r>
      <w:r w:rsidRPr="00632419">
        <w:rPr>
          <w:rFonts w:ascii="Times New Roman" w:hAnsi="Times New Roman" w:cs="Times New Roman"/>
          <w:sz w:val="24"/>
          <w:szCs w:val="24"/>
        </w:rPr>
        <w:t>сти. Прежде всего, сразу же возникает вопрос о радиусе кривизны любой из этих кр</w:t>
      </w:r>
      <w:r w:rsidRPr="00632419">
        <w:rPr>
          <w:rFonts w:ascii="Times New Roman" w:hAnsi="Times New Roman" w:cs="Times New Roman"/>
          <w:sz w:val="24"/>
          <w:szCs w:val="24"/>
        </w:rPr>
        <w:t>и</w:t>
      </w:r>
      <w:r w:rsidRPr="00632419">
        <w:rPr>
          <w:rFonts w:ascii="Times New Roman" w:hAnsi="Times New Roman" w:cs="Times New Roman"/>
          <w:sz w:val="24"/>
          <w:szCs w:val="24"/>
        </w:rPr>
        <w:t xml:space="preserve">вых. </w:t>
      </w:r>
    </w:p>
    <w:p w:rsidR="007E2B3D" w:rsidRPr="00632419" w:rsidRDefault="007E2B3D" w:rsidP="004243F8">
      <w:pPr>
        <w:pStyle w:val="ac"/>
        <w:jc w:val="both"/>
        <w:rPr>
          <w:rFonts w:ascii="Times New Roman" w:hAnsi="Times New Roman" w:cs="Times New Roman"/>
          <w:sz w:val="24"/>
          <w:szCs w:val="24"/>
        </w:rPr>
      </w:pPr>
      <w:r>
        <w:rPr>
          <w:rFonts w:ascii="Times New Roman" w:hAnsi="Times New Roman" w:cs="Times New Roman"/>
          <w:sz w:val="24"/>
          <w:szCs w:val="24"/>
        </w:rPr>
        <w:t xml:space="preserve">           </w:t>
      </w:r>
      <w:r w:rsidRPr="00632419">
        <w:rPr>
          <w:rFonts w:ascii="Times New Roman" w:hAnsi="Times New Roman" w:cs="Times New Roman"/>
          <w:sz w:val="24"/>
          <w:szCs w:val="24"/>
        </w:rPr>
        <w:t>Оказывается, что между далекой звездой и нашей матушкой Землей можно пр</w:t>
      </w:r>
      <w:r w:rsidRPr="00632419">
        <w:rPr>
          <w:rFonts w:ascii="Times New Roman" w:hAnsi="Times New Roman" w:cs="Times New Roman"/>
          <w:sz w:val="24"/>
          <w:szCs w:val="24"/>
        </w:rPr>
        <w:t>о</w:t>
      </w:r>
      <w:r w:rsidRPr="00632419">
        <w:rPr>
          <w:rFonts w:ascii="Times New Roman" w:hAnsi="Times New Roman" w:cs="Times New Roman"/>
          <w:sz w:val="24"/>
          <w:szCs w:val="24"/>
        </w:rPr>
        <w:t>вести</w:t>
      </w:r>
      <w:r>
        <w:rPr>
          <w:rFonts w:ascii="Times New Roman" w:hAnsi="Times New Roman" w:cs="Times New Roman"/>
          <w:sz w:val="24"/>
          <w:szCs w:val="24"/>
        </w:rPr>
        <w:t xml:space="preserve"> лишь одну прямую и</w:t>
      </w:r>
      <w:r w:rsidRPr="00632419">
        <w:rPr>
          <w:rFonts w:ascii="Times New Roman" w:hAnsi="Times New Roman" w:cs="Times New Roman"/>
          <w:sz w:val="24"/>
          <w:szCs w:val="24"/>
        </w:rPr>
        <w:t xml:space="preserve"> бесчисленное множе</w:t>
      </w:r>
      <w:r>
        <w:rPr>
          <w:rFonts w:ascii="Times New Roman" w:hAnsi="Times New Roman" w:cs="Times New Roman"/>
          <w:sz w:val="24"/>
          <w:szCs w:val="24"/>
        </w:rPr>
        <w:t xml:space="preserve">ство  кривых; </w:t>
      </w:r>
      <w:r w:rsidRPr="00632419">
        <w:rPr>
          <w:rFonts w:ascii="Times New Roman" w:hAnsi="Times New Roman" w:cs="Times New Roman"/>
          <w:sz w:val="24"/>
          <w:szCs w:val="24"/>
        </w:rPr>
        <w:t xml:space="preserve"> по какой из них движе</w:t>
      </w:r>
      <w:r w:rsidRPr="00632419">
        <w:rPr>
          <w:rFonts w:ascii="Times New Roman" w:hAnsi="Times New Roman" w:cs="Times New Roman"/>
          <w:sz w:val="24"/>
          <w:szCs w:val="24"/>
        </w:rPr>
        <w:t>т</w:t>
      </w:r>
      <w:r w:rsidRPr="00632419">
        <w:rPr>
          <w:rFonts w:ascii="Times New Roman" w:hAnsi="Times New Roman" w:cs="Times New Roman"/>
          <w:sz w:val="24"/>
          <w:szCs w:val="24"/>
        </w:rPr>
        <w:t xml:space="preserve">ся к нам свет, останется неизвестно, если мы  примем это допущение, которое следует из предположения, что параллельные прямые пересекаются в бесконечности.      </w:t>
      </w:r>
    </w:p>
    <w:p w:rsidR="007E2B3D" w:rsidRPr="00632419" w:rsidRDefault="007E2B3D" w:rsidP="004243F8">
      <w:pPr>
        <w:pStyle w:val="ac"/>
        <w:jc w:val="both"/>
        <w:rPr>
          <w:rFonts w:ascii="Times New Roman" w:hAnsi="Times New Roman" w:cs="Times New Roman"/>
          <w:sz w:val="24"/>
          <w:szCs w:val="24"/>
        </w:rPr>
      </w:pPr>
      <w:r w:rsidRPr="00632419">
        <w:rPr>
          <w:rFonts w:ascii="Times New Roman" w:hAnsi="Times New Roman" w:cs="Times New Roman"/>
          <w:sz w:val="24"/>
          <w:szCs w:val="24"/>
        </w:rPr>
        <w:t xml:space="preserve">        Только прямолинейное движение света создает в этом случае полную определе</w:t>
      </w:r>
      <w:r w:rsidRPr="00632419">
        <w:rPr>
          <w:rFonts w:ascii="Times New Roman" w:hAnsi="Times New Roman" w:cs="Times New Roman"/>
          <w:sz w:val="24"/>
          <w:szCs w:val="24"/>
        </w:rPr>
        <w:t>н</w:t>
      </w:r>
      <w:r w:rsidRPr="00632419">
        <w:rPr>
          <w:rFonts w:ascii="Times New Roman" w:hAnsi="Times New Roman" w:cs="Times New Roman"/>
          <w:sz w:val="24"/>
          <w:szCs w:val="24"/>
        </w:rPr>
        <w:t>ность.  Конечно, надо иметь в виду, что если фотон пролетает вблизи массивного тела (звезды, например), то  сила гравитации этого тела искривляет его траекторию</w:t>
      </w:r>
      <w:r>
        <w:rPr>
          <w:rStyle w:val="af7"/>
          <w:rFonts w:ascii="Times New Roman" w:hAnsi="Times New Roman" w:cs="Times New Roman"/>
          <w:szCs w:val="24"/>
        </w:rPr>
        <w:footnoteReference w:id="14"/>
      </w:r>
      <w:r w:rsidRPr="00632419">
        <w:rPr>
          <w:rFonts w:ascii="Times New Roman" w:hAnsi="Times New Roman" w:cs="Times New Roman"/>
          <w:sz w:val="24"/>
          <w:szCs w:val="24"/>
        </w:rPr>
        <w:t>. П</w:t>
      </w:r>
      <w:r w:rsidRPr="00632419">
        <w:rPr>
          <w:rFonts w:ascii="Times New Roman" w:hAnsi="Times New Roman" w:cs="Times New Roman"/>
          <w:sz w:val="24"/>
          <w:szCs w:val="24"/>
        </w:rPr>
        <w:t>о</w:t>
      </w:r>
      <w:r w:rsidRPr="00632419">
        <w:rPr>
          <w:rFonts w:ascii="Times New Roman" w:hAnsi="Times New Roman" w:cs="Times New Roman"/>
          <w:sz w:val="24"/>
          <w:szCs w:val="24"/>
        </w:rPr>
        <w:t>этому, когда мы говорим о прямолинейном движении фотона, то предполагаем, что на него не действуют никакие внешние силы.</w:t>
      </w:r>
    </w:p>
    <w:p w:rsidR="007E2B3D" w:rsidRPr="00632419" w:rsidRDefault="007E2B3D" w:rsidP="004243F8">
      <w:pPr>
        <w:pStyle w:val="ac"/>
        <w:jc w:val="both"/>
        <w:rPr>
          <w:rFonts w:ascii="Times New Roman" w:hAnsi="Times New Roman" w:cs="Times New Roman"/>
          <w:sz w:val="24"/>
          <w:szCs w:val="24"/>
        </w:rPr>
      </w:pPr>
      <w:r w:rsidRPr="00632419">
        <w:rPr>
          <w:rFonts w:ascii="Times New Roman" w:hAnsi="Times New Roman" w:cs="Times New Roman"/>
          <w:sz w:val="24"/>
          <w:szCs w:val="24"/>
        </w:rPr>
        <w:t xml:space="preserve">     Следующий шаг - формулировка аксиом для описания пространства, в котором движутся фотоны. Сразу видно, что прямолинейность движения фотонов нужно зал</w:t>
      </w:r>
      <w:r w:rsidRPr="00632419">
        <w:rPr>
          <w:rFonts w:ascii="Times New Roman" w:hAnsi="Times New Roman" w:cs="Times New Roman"/>
          <w:sz w:val="24"/>
          <w:szCs w:val="24"/>
        </w:rPr>
        <w:t>о</w:t>
      </w:r>
      <w:r w:rsidRPr="00632419">
        <w:rPr>
          <w:rFonts w:ascii="Times New Roman" w:hAnsi="Times New Roman" w:cs="Times New Roman"/>
          <w:sz w:val="24"/>
          <w:szCs w:val="24"/>
        </w:rPr>
        <w:t>жить хотя бы в одну аксиому геометрии, с помощью которой  мы собираемся опис</w:t>
      </w:r>
      <w:r w:rsidRPr="00632419">
        <w:rPr>
          <w:rFonts w:ascii="Times New Roman" w:hAnsi="Times New Roman" w:cs="Times New Roman"/>
          <w:sz w:val="24"/>
          <w:szCs w:val="24"/>
        </w:rPr>
        <w:t>ы</w:t>
      </w:r>
      <w:r w:rsidRPr="00632419">
        <w:rPr>
          <w:rFonts w:ascii="Times New Roman" w:hAnsi="Times New Roman" w:cs="Times New Roman"/>
          <w:sz w:val="24"/>
          <w:szCs w:val="24"/>
        </w:rPr>
        <w:t>вать пространство и движение тел в нем. Тогда это свойство автоматически войдет во все формулы этой геометрии и появится возможность проверять достоверность этих формул с помощью самих же фотонов.</w:t>
      </w:r>
    </w:p>
    <w:p w:rsidR="007E2B3D" w:rsidRPr="00632419" w:rsidRDefault="007E2B3D" w:rsidP="004243F8">
      <w:pPr>
        <w:pStyle w:val="ac"/>
        <w:jc w:val="both"/>
        <w:rPr>
          <w:rFonts w:ascii="Times New Roman" w:hAnsi="Times New Roman" w:cs="Times New Roman"/>
          <w:sz w:val="24"/>
          <w:szCs w:val="24"/>
        </w:rPr>
      </w:pPr>
      <w:r w:rsidRPr="00632419">
        <w:rPr>
          <w:rFonts w:ascii="Times New Roman" w:hAnsi="Times New Roman" w:cs="Times New Roman"/>
          <w:sz w:val="24"/>
          <w:szCs w:val="24"/>
        </w:rPr>
        <w:t xml:space="preserve">        Евклид, обобщая  результаты своих опытов со светом, формулируя аксиомы о п</w:t>
      </w:r>
      <w:r w:rsidRPr="00632419">
        <w:rPr>
          <w:rFonts w:ascii="Times New Roman" w:hAnsi="Times New Roman" w:cs="Times New Roman"/>
          <w:sz w:val="24"/>
          <w:szCs w:val="24"/>
        </w:rPr>
        <w:t>а</w:t>
      </w:r>
      <w:r w:rsidRPr="00632419">
        <w:rPr>
          <w:rFonts w:ascii="Times New Roman" w:hAnsi="Times New Roman" w:cs="Times New Roman"/>
          <w:sz w:val="24"/>
          <w:szCs w:val="24"/>
        </w:rPr>
        <w:t>раллельных прямых  и о том,  что между  двумя точками можно провести только одну прямую, даже и не задумывался о том, что он таким действием  включил в эти аксиомы главное свойство фотонов - двигаться в пространстве прямолинейно. Он, конечно, не м</w:t>
      </w:r>
      <w:r>
        <w:rPr>
          <w:rFonts w:ascii="Times New Roman" w:hAnsi="Times New Roman" w:cs="Times New Roman"/>
          <w:sz w:val="24"/>
          <w:szCs w:val="24"/>
        </w:rPr>
        <w:t xml:space="preserve">ог предположить, что потом появится </w:t>
      </w:r>
      <w:r w:rsidRPr="00632419">
        <w:rPr>
          <w:rFonts w:ascii="Times New Roman" w:hAnsi="Times New Roman" w:cs="Times New Roman"/>
          <w:sz w:val="24"/>
          <w:szCs w:val="24"/>
        </w:rPr>
        <w:t xml:space="preserve"> множество теорем его - Евклидовой геометрии, которые благодаря этим аксиомам автоматически введут во все формулы его геометрии главное свойство фотонов - двигаться в пространстве прямолинейно. Не мог он пре</w:t>
      </w:r>
      <w:r w:rsidRPr="00632419">
        <w:rPr>
          <w:rFonts w:ascii="Times New Roman" w:hAnsi="Times New Roman" w:cs="Times New Roman"/>
          <w:sz w:val="24"/>
          <w:szCs w:val="24"/>
        </w:rPr>
        <w:t>д</w:t>
      </w:r>
      <w:r w:rsidRPr="00632419">
        <w:rPr>
          <w:rFonts w:ascii="Times New Roman" w:hAnsi="Times New Roman" w:cs="Times New Roman"/>
          <w:sz w:val="24"/>
          <w:szCs w:val="24"/>
        </w:rPr>
        <w:t>видеть и то, что связь между его аксиомой о параллельных прямых и прямолинейн</w:t>
      </w:r>
      <w:r w:rsidRPr="00632419">
        <w:rPr>
          <w:rFonts w:ascii="Times New Roman" w:hAnsi="Times New Roman" w:cs="Times New Roman"/>
          <w:sz w:val="24"/>
          <w:szCs w:val="24"/>
        </w:rPr>
        <w:t>о</w:t>
      </w:r>
      <w:r w:rsidRPr="00632419">
        <w:rPr>
          <w:rFonts w:ascii="Times New Roman" w:hAnsi="Times New Roman" w:cs="Times New Roman"/>
          <w:sz w:val="24"/>
          <w:szCs w:val="24"/>
        </w:rPr>
        <w:t>стью движения фотонов в пространстве потом позволит проверять связь математич</w:t>
      </w:r>
      <w:r w:rsidRPr="00632419">
        <w:rPr>
          <w:rFonts w:ascii="Times New Roman" w:hAnsi="Times New Roman" w:cs="Times New Roman"/>
          <w:sz w:val="24"/>
          <w:szCs w:val="24"/>
        </w:rPr>
        <w:t>е</w:t>
      </w:r>
      <w:r w:rsidRPr="00632419">
        <w:rPr>
          <w:rFonts w:ascii="Times New Roman" w:hAnsi="Times New Roman" w:cs="Times New Roman"/>
          <w:sz w:val="24"/>
          <w:szCs w:val="24"/>
        </w:rPr>
        <w:t>ских формул его геометрии с реальностью.</w:t>
      </w:r>
    </w:p>
    <w:p w:rsidR="007E2B3D" w:rsidRPr="00632419" w:rsidRDefault="007E2B3D" w:rsidP="004243F8">
      <w:pPr>
        <w:pStyle w:val="ac"/>
        <w:jc w:val="both"/>
        <w:rPr>
          <w:rFonts w:ascii="Times New Roman" w:hAnsi="Times New Roman" w:cs="Times New Roman"/>
          <w:sz w:val="24"/>
          <w:szCs w:val="24"/>
        </w:rPr>
      </w:pPr>
      <w:r w:rsidRPr="00632419">
        <w:rPr>
          <w:rFonts w:ascii="Times New Roman" w:hAnsi="Times New Roman" w:cs="Times New Roman"/>
          <w:sz w:val="24"/>
          <w:szCs w:val="24"/>
        </w:rPr>
        <w:t xml:space="preserve">     Таким образом, аксиомы геометрии Евклида оказались фундаментом всех точных наук, поэтому у нас есть все основания считать их первым основополагающим обобщ</w:t>
      </w:r>
      <w:r w:rsidRPr="00632419">
        <w:rPr>
          <w:rFonts w:ascii="Times New Roman" w:hAnsi="Times New Roman" w:cs="Times New Roman"/>
          <w:sz w:val="24"/>
          <w:szCs w:val="24"/>
        </w:rPr>
        <w:t>е</w:t>
      </w:r>
      <w:r w:rsidRPr="00632419">
        <w:rPr>
          <w:rFonts w:ascii="Times New Roman" w:hAnsi="Times New Roman" w:cs="Times New Roman"/>
          <w:sz w:val="24"/>
          <w:szCs w:val="24"/>
        </w:rPr>
        <w:t>нием в точных науках.</w:t>
      </w:r>
    </w:p>
    <w:p w:rsidR="007E2B3D" w:rsidRPr="00632419" w:rsidRDefault="007E2B3D" w:rsidP="004243F8">
      <w:pPr>
        <w:pStyle w:val="ac"/>
        <w:jc w:val="both"/>
        <w:rPr>
          <w:rFonts w:ascii="Times New Roman" w:hAnsi="Times New Roman" w:cs="Times New Roman"/>
          <w:sz w:val="24"/>
          <w:szCs w:val="24"/>
        </w:rPr>
      </w:pPr>
      <w:r w:rsidRPr="00632419">
        <w:rPr>
          <w:rFonts w:ascii="Times New Roman" w:hAnsi="Times New Roman" w:cs="Times New Roman"/>
          <w:sz w:val="24"/>
          <w:szCs w:val="24"/>
        </w:rPr>
        <w:t xml:space="preserve">     Почти две тысячи лет потребовалось, чтобы накопить результаты опытов и набл</w:t>
      </w:r>
      <w:r w:rsidRPr="00632419">
        <w:rPr>
          <w:rFonts w:ascii="Times New Roman" w:hAnsi="Times New Roman" w:cs="Times New Roman"/>
          <w:sz w:val="24"/>
          <w:szCs w:val="24"/>
        </w:rPr>
        <w:t>ю</w:t>
      </w:r>
      <w:r w:rsidRPr="00632419">
        <w:rPr>
          <w:rFonts w:ascii="Times New Roman" w:hAnsi="Times New Roman" w:cs="Times New Roman"/>
          <w:sz w:val="24"/>
          <w:szCs w:val="24"/>
        </w:rPr>
        <w:t>дений для второго фундаментального обобщения. Сделал это Исаак Ньютон в XYII в</w:t>
      </w:r>
      <w:r w:rsidRPr="00632419">
        <w:rPr>
          <w:rFonts w:ascii="Times New Roman" w:hAnsi="Times New Roman" w:cs="Times New Roman"/>
          <w:sz w:val="24"/>
          <w:szCs w:val="24"/>
        </w:rPr>
        <w:t>е</w:t>
      </w:r>
      <w:r w:rsidRPr="00632419">
        <w:rPr>
          <w:rFonts w:ascii="Times New Roman" w:hAnsi="Times New Roman" w:cs="Times New Roman"/>
          <w:sz w:val="24"/>
          <w:szCs w:val="24"/>
        </w:rPr>
        <w:t>ке, сформулировав законы  механического движения и взаимодействия тел. Все со</w:t>
      </w:r>
      <w:r w:rsidRPr="00632419">
        <w:rPr>
          <w:rFonts w:ascii="Times New Roman" w:hAnsi="Times New Roman" w:cs="Times New Roman"/>
          <w:sz w:val="24"/>
          <w:szCs w:val="24"/>
        </w:rPr>
        <w:t>з</w:t>
      </w:r>
      <w:r w:rsidRPr="00632419">
        <w:rPr>
          <w:rFonts w:ascii="Times New Roman" w:hAnsi="Times New Roman" w:cs="Times New Roman"/>
          <w:sz w:val="24"/>
          <w:szCs w:val="24"/>
        </w:rPr>
        <w:t>данное человеком для движения по суше, воде, под водой, в воздухе и космосе - р</w:t>
      </w:r>
      <w:r w:rsidRPr="00632419">
        <w:rPr>
          <w:rFonts w:ascii="Times New Roman" w:hAnsi="Times New Roman" w:cs="Times New Roman"/>
          <w:sz w:val="24"/>
          <w:szCs w:val="24"/>
        </w:rPr>
        <w:t>е</w:t>
      </w:r>
      <w:r w:rsidRPr="00632419">
        <w:rPr>
          <w:rFonts w:ascii="Times New Roman" w:hAnsi="Times New Roman" w:cs="Times New Roman"/>
          <w:sz w:val="24"/>
          <w:szCs w:val="24"/>
        </w:rPr>
        <w:t>зультат реализации законов Ньютона.</w:t>
      </w:r>
    </w:p>
    <w:p w:rsidR="007E2B3D" w:rsidRPr="00632419" w:rsidRDefault="007E2B3D" w:rsidP="004243F8">
      <w:pPr>
        <w:pStyle w:val="ac"/>
        <w:jc w:val="both"/>
        <w:rPr>
          <w:rFonts w:ascii="Times New Roman" w:hAnsi="Times New Roman" w:cs="Times New Roman"/>
          <w:sz w:val="24"/>
          <w:szCs w:val="24"/>
        </w:rPr>
      </w:pPr>
      <w:r w:rsidRPr="00632419">
        <w:rPr>
          <w:rFonts w:ascii="Times New Roman" w:hAnsi="Times New Roman" w:cs="Times New Roman"/>
          <w:sz w:val="24"/>
          <w:szCs w:val="24"/>
        </w:rPr>
        <w:lastRenderedPageBreak/>
        <w:t xml:space="preserve">     Ученые тех времен, воодушевленные успехом Ньютона, принялись искать матем</w:t>
      </w:r>
      <w:r w:rsidRPr="00632419">
        <w:rPr>
          <w:rFonts w:ascii="Times New Roman" w:hAnsi="Times New Roman" w:cs="Times New Roman"/>
          <w:sz w:val="24"/>
          <w:szCs w:val="24"/>
        </w:rPr>
        <w:t>а</w:t>
      </w:r>
      <w:r w:rsidRPr="00632419">
        <w:rPr>
          <w:rFonts w:ascii="Times New Roman" w:hAnsi="Times New Roman" w:cs="Times New Roman"/>
          <w:sz w:val="24"/>
          <w:szCs w:val="24"/>
        </w:rPr>
        <w:t>тические методы приложения его законов. Бурное развитие математики в то время п</w:t>
      </w:r>
      <w:r w:rsidRPr="00632419">
        <w:rPr>
          <w:rFonts w:ascii="Times New Roman" w:hAnsi="Times New Roman" w:cs="Times New Roman"/>
          <w:sz w:val="24"/>
          <w:szCs w:val="24"/>
        </w:rPr>
        <w:t>о</w:t>
      </w:r>
      <w:r w:rsidRPr="00632419">
        <w:rPr>
          <w:rFonts w:ascii="Times New Roman" w:hAnsi="Times New Roman" w:cs="Times New Roman"/>
          <w:sz w:val="24"/>
          <w:szCs w:val="24"/>
        </w:rPr>
        <w:t xml:space="preserve">дарило человечеству точнейшие методы математического анализа: дифференциальное и интегральное исчисления. </w:t>
      </w:r>
    </w:p>
    <w:p w:rsidR="007E2B3D" w:rsidRPr="00632419" w:rsidRDefault="007E2B3D" w:rsidP="004243F8">
      <w:pPr>
        <w:pStyle w:val="ac"/>
        <w:jc w:val="both"/>
        <w:rPr>
          <w:rFonts w:ascii="Times New Roman" w:hAnsi="Times New Roman" w:cs="Times New Roman"/>
          <w:sz w:val="24"/>
          <w:szCs w:val="24"/>
        </w:rPr>
      </w:pPr>
      <w:r w:rsidRPr="00632419">
        <w:rPr>
          <w:rFonts w:ascii="Times New Roman" w:hAnsi="Times New Roman" w:cs="Times New Roman"/>
          <w:sz w:val="24"/>
          <w:szCs w:val="24"/>
        </w:rPr>
        <w:t xml:space="preserve">     Успехи математиков оказались настолько внушительными, что они дерзнули пров</w:t>
      </w:r>
      <w:r w:rsidRPr="00632419">
        <w:rPr>
          <w:rFonts w:ascii="Times New Roman" w:hAnsi="Times New Roman" w:cs="Times New Roman"/>
          <w:sz w:val="24"/>
          <w:szCs w:val="24"/>
        </w:rPr>
        <w:t>е</w:t>
      </w:r>
      <w:r w:rsidRPr="00632419">
        <w:rPr>
          <w:rFonts w:ascii="Times New Roman" w:hAnsi="Times New Roman" w:cs="Times New Roman"/>
          <w:sz w:val="24"/>
          <w:szCs w:val="24"/>
        </w:rPr>
        <w:t>рить прочность аксиом Евклида. Больше всего досталось аксиоме о параллельных пр</w:t>
      </w:r>
      <w:r w:rsidRPr="00632419">
        <w:rPr>
          <w:rFonts w:ascii="Times New Roman" w:hAnsi="Times New Roman" w:cs="Times New Roman"/>
          <w:sz w:val="24"/>
          <w:szCs w:val="24"/>
        </w:rPr>
        <w:t>я</w:t>
      </w:r>
      <w:r w:rsidRPr="00632419">
        <w:rPr>
          <w:rFonts w:ascii="Times New Roman" w:hAnsi="Times New Roman" w:cs="Times New Roman"/>
          <w:sz w:val="24"/>
          <w:szCs w:val="24"/>
        </w:rPr>
        <w:t>мых. Ученые пытались поставить под сомнение эту аксиому. Первым это сделал ру</w:t>
      </w:r>
      <w:r w:rsidRPr="00632419">
        <w:rPr>
          <w:rFonts w:ascii="Times New Roman" w:hAnsi="Times New Roman" w:cs="Times New Roman"/>
          <w:sz w:val="24"/>
          <w:szCs w:val="24"/>
        </w:rPr>
        <w:t>с</w:t>
      </w:r>
      <w:r w:rsidRPr="00632419">
        <w:rPr>
          <w:rFonts w:ascii="Times New Roman" w:hAnsi="Times New Roman" w:cs="Times New Roman"/>
          <w:sz w:val="24"/>
          <w:szCs w:val="24"/>
        </w:rPr>
        <w:t>ский математик Лобачевский. Он допустил, что параллельные прямые пересекаются в бесконечности. Взяв это допущение в качестве аксиомы, он сформулировал цикл н</w:t>
      </w:r>
      <w:r w:rsidRPr="00632419">
        <w:rPr>
          <w:rFonts w:ascii="Times New Roman" w:hAnsi="Times New Roman" w:cs="Times New Roman"/>
          <w:sz w:val="24"/>
          <w:szCs w:val="24"/>
        </w:rPr>
        <w:t>е</w:t>
      </w:r>
      <w:r w:rsidRPr="00632419">
        <w:rPr>
          <w:rFonts w:ascii="Times New Roman" w:hAnsi="Times New Roman" w:cs="Times New Roman"/>
          <w:sz w:val="24"/>
          <w:szCs w:val="24"/>
        </w:rPr>
        <w:t>противоречивых теорем, которые легли в основу его геометрии. Известно, что приме</w:t>
      </w:r>
      <w:r w:rsidRPr="00632419">
        <w:rPr>
          <w:rFonts w:ascii="Times New Roman" w:hAnsi="Times New Roman" w:cs="Times New Roman"/>
          <w:sz w:val="24"/>
          <w:szCs w:val="24"/>
        </w:rPr>
        <w:t>р</w:t>
      </w:r>
      <w:r w:rsidRPr="00632419">
        <w:rPr>
          <w:rFonts w:ascii="Times New Roman" w:hAnsi="Times New Roman" w:cs="Times New Roman"/>
          <w:sz w:val="24"/>
          <w:szCs w:val="24"/>
        </w:rPr>
        <w:t>но в то же самое время аналогичные идеи  изложил в своих рукописях великий матем</w:t>
      </w:r>
      <w:r w:rsidRPr="00632419">
        <w:rPr>
          <w:rFonts w:ascii="Times New Roman" w:hAnsi="Times New Roman" w:cs="Times New Roman"/>
          <w:sz w:val="24"/>
          <w:szCs w:val="24"/>
        </w:rPr>
        <w:t>а</w:t>
      </w:r>
      <w:r w:rsidRPr="00632419">
        <w:rPr>
          <w:rFonts w:ascii="Times New Roman" w:hAnsi="Times New Roman" w:cs="Times New Roman"/>
          <w:sz w:val="24"/>
          <w:szCs w:val="24"/>
        </w:rPr>
        <w:t>тик Гаусс, но не решился  опубликовать их. Потом появились геометрии Римана, Ми</w:t>
      </w:r>
      <w:r w:rsidRPr="00632419">
        <w:rPr>
          <w:rFonts w:ascii="Times New Roman" w:hAnsi="Times New Roman" w:cs="Times New Roman"/>
          <w:sz w:val="24"/>
          <w:szCs w:val="24"/>
        </w:rPr>
        <w:t>н</w:t>
      </w:r>
      <w:r w:rsidRPr="00632419">
        <w:rPr>
          <w:rFonts w:ascii="Times New Roman" w:hAnsi="Times New Roman" w:cs="Times New Roman"/>
          <w:sz w:val="24"/>
          <w:szCs w:val="24"/>
        </w:rPr>
        <w:t>ковского и другие неевклидовы геометрии. Теперь их уже более десяти.</w:t>
      </w:r>
    </w:p>
    <w:p w:rsidR="007E2B3D" w:rsidRPr="00632419" w:rsidRDefault="007E2B3D" w:rsidP="004243F8">
      <w:pPr>
        <w:pStyle w:val="ac"/>
        <w:jc w:val="both"/>
        <w:rPr>
          <w:rFonts w:ascii="Times New Roman" w:hAnsi="Times New Roman" w:cs="Times New Roman"/>
          <w:sz w:val="24"/>
          <w:szCs w:val="24"/>
        </w:rPr>
      </w:pPr>
      <w:r w:rsidRPr="00632419">
        <w:rPr>
          <w:rFonts w:ascii="Times New Roman" w:hAnsi="Times New Roman" w:cs="Times New Roman"/>
          <w:sz w:val="24"/>
          <w:szCs w:val="24"/>
        </w:rPr>
        <w:t xml:space="preserve">      Конечно, с точки зрения чистой  математики   можно   допустить,   что параллел</w:t>
      </w:r>
      <w:r w:rsidRPr="00632419">
        <w:rPr>
          <w:rFonts w:ascii="Times New Roman" w:hAnsi="Times New Roman" w:cs="Times New Roman"/>
          <w:sz w:val="24"/>
          <w:szCs w:val="24"/>
        </w:rPr>
        <w:t>ь</w:t>
      </w:r>
      <w:r w:rsidRPr="00632419">
        <w:rPr>
          <w:rFonts w:ascii="Times New Roman" w:hAnsi="Times New Roman" w:cs="Times New Roman"/>
          <w:sz w:val="24"/>
          <w:szCs w:val="24"/>
        </w:rPr>
        <w:t>ные  прямые пересекаются в бесконечности и  сформулировать на этом допущении цикл непротиворечивых теорем, и на их основе создать новую геометрию. Это право математиков и мы не можем отбирать его у них, так как абстрактные суждения - это основа их творчества и далеко не все из них задумываются над тем, как эту абстракцию применить для познания окружающего нас мира.</w:t>
      </w:r>
    </w:p>
    <w:p w:rsidR="007E2B3D" w:rsidRPr="00632419" w:rsidRDefault="007E2B3D" w:rsidP="004243F8">
      <w:pPr>
        <w:pStyle w:val="ac"/>
        <w:jc w:val="both"/>
        <w:rPr>
          <w:rFonts w:ascii="Times New Roman" w:hAnsi="Times New Roman" w:cs="Times New Roman"/>
          <w:sz w:val="24"/>
          <w:szCs w:val="24"/>
        </w:rPr>
      </w:pPr>
      <w:r w:rsidRPr="00632419">
        <w:rPr>
          <w:rFonts w:ascii="Times New Roman" w:hAnsi="Times New Roman" w:cs="Times New Roman"/>
          <w:sz w:val="24"/>
          <w:szCs w:val="24"/>
        </w:rPr>
        <w:t xml:space="preserve">     Другое дело - деятельность физиков. Главная их забота - объяснение реальности. Привлекая для этого объяснения любую геометрию путем подстановки в ее математ</w:t>
      </w:r>
      <w:r w:rsidRPr="00632419">
        <w:rPr>
          <w:rFonts w:ascii="Times New Roman" w:hAnsi="Times New Roman" w:cs="Times New Roman"/>
          <w:sz w:val="24"/>
          <w:szCs w:val="24"/>
        </w:rPr>
        <w:t>и</w:t>
      </w:r>
      <w:r w:rsidRPr="00632419">
        <w:rPr>
          <w:rFonts w:ascii="Times New Roman" w:hAnsi="Times New Roman" w:cs="Times New Roman"/>
          <w:sz w:val="24"/>
          <w:szCs w:val="24"/>
        </w:rPr>
        <w:t xml:space="preserve">ческие модели таких фундаментальных физических параметров, как время </w:t>
      </w:r>
      <w:r w:rsidRPr="00632419">
        <w:rPr>
          <w:rFonts w:ascii="Times New Roman" w:hAnsi="Times New Roman" w:cs="Times New Roman"/>
          <w:position w:val="-6"/>
          <w:sz w:val="24"/>
          <w:szCs w:val="24"/>
        </w:rPr>
        <w:object w:dxaOrig="139" w:dyaOrig="240">
          <v:shape id="_x0000_i1029" type="#_x0000_t75" style="width:6.8pt;height:11.75pt" o:ole="">
            <v:imagedata r:id="rId25" o:title=""/>
          </v:shape>
          <o:OLEObject Type="Embed" ProgID="Equation.3" ShapeID="_x0000_i1029" DrawAspect="Content" ObjectID="_1295191985" r:id="rId26"/>
        </w:object>
      </w:r>
      <w:r w:rsidRPr="00632419">
        <w:rPr>
          <w:rFonts w:ascii="Times New Roman" w:hAnsi="Times New Roman" w:cs="Times New Roman"/>
          <w:sz w:val="24"/>
          <w:szCs w:val="24"/>
        </w:rPr>
        <w:t xml:space="preserve"> и скорость </w:t>
      </w:r>
      <w:r w:rsidRPr="00632419">
        <w:rPr>
          <w:rFonts w:ascii="Times New Roman" w:hAnsi="Times New Roman" w:cs="Times New Roman"/>
          <w:position w:val="-6"/>
          <w:sz w:val="24"/>
          <w:szCs w:val="24"/>
        </w:rPr>
        <w:object w:dxaOrig="240" w:dyaOrig="279">
          <v:shape id="_x0000_i1030" type="#_x0000_t75" style="width:11.75pt;height:14.4pt" o:ole="">
            <v:imagedata r:id="rId27" o:title=""/>
          </v:shape>
          <o:OLEObject Type="Embed" ProgID="Equation.3" ShapeID="_x0000_i1030" DrawAspect="Content" ObjectID="_1295191986" r:id="rId28"/>
        </w:object>
      </w:r>
      <w:r w:rsidRPr="00632419">
        <w:rPr>
          <w:rFonts w:ascii="Times New Roman" w:hAnsi="Times New Roman" w:cs="Times New Roman"/>
          <w:sz w:val="24"/>
          <w:szCs w:val="24"/>
        </w:rPr>
        <w:t xml:space="preserve"> фотонов, они обязаны были задуматься о последствиях, а может быть даже о физ</w:t>
      </w:r>
      <w:r w:rsidRPr="00632419">
        <w:rPr>
          <w:rFonts w:ascii="Times New Roman" w:hAnsi="Times New Roman" w:cs="Times New Roman"/>
          <w:sz w:val="24"/>
          <w:szCs w:val="24"/>
        </w:rPr>
        <w:t>и</w:t>
      </w:r>
      <w:r w:rsidRPr="00632419">
        <w:rPr>
          <w:rFonts w:ascii="Times New Roman" w:hAnsi="Times New Roman" w:cs="Times New Roman"/>
          <w:sz w:val="24"/>
          <w:szCs w:val="24"/>
        </w:rPr>
        <w:t>ческом праве на ту или иную аналитическую процедуру.</w:t>
      </w:r>
    </w:p>
    <w:p w:rsidR="007E2B3D" w:rsidRPr="00632419" w:rsidRDefault="007E2B3D" w:rsidP="004243F8">
      <w:pPr>
        <w:pStyle w:val="ac"/>
        <w:jc w:val="both"/>
        <w:rPr>
          <w:rFonts w:ascii="Times New Roman" w:hAnsi="Times New Roman" w:cs="Times New Roman"/>
          <w:sz w:val="24"/>
          <w:szCs w:val="24"/>
        </w:rPr>
      </w:pPr>
      <w:r w:rsidRPr="00632419">
        <w:rPr>
          <w:rFonts w:ascii="Times New Roman" w:hAnsi="Times New Roman" w:cs="Times New Roman"/>
          <w:sz w:val="24"/>
          <w:szCs w:val="24"/>
        </w:rPr>
        <w:t xml:space="preserve">     Действительно, мы теперь знаем, что основное свойство фотонов - двигаться в пр</w:t>
      </w:r>
      <w:r w:rsidRPr="00632419">
        <w:rPr>
          <w:rFonts w:ascii="Times New Roman" w:hAnsi="Times New Roman" w:cs="Times New Roman"/>
          <w:sz w:val="24"/>
          <w:szCs w:val="24"/>
        </w:rPr>
        <w:t>о</w:t>
      </w:r>
      <w:r w:rsidRPr="00632419">
        <w:rPr>
          <w:rFonts w:ascii="Times New Roman" w:hAnsi="Times New Roman" w:cs="Times New Roman"/>
          <w:sz w:val="24"/>
          <w:szCs w:val="24"/>
        </w:rPr>
        <w:t>странстве прямолинейно - заложено  только в аксиомах геометрии Евклида. Знаем та</w:t>
      </w:r>
      <w:r w:rsidRPr="00632419">
        <w:rPr>
          <w:rFonts w:ascii="Times New Roman" w:hAnsi="Times New Roman" w:cs="Times New Roman"/>
          <w:sz w:val="24"/>
          <w:szCs w:val="24"/>
        </w:rPr>
        <w:t>к</w:t>
      </w:r>
      <w:r w:rsidRPr="00632419">
        <w:rPr>
          <w:rFonts w:ascii="Times New Roman" w:hAnsi="Times New Roman" w:cs="Times New Roman"/>
          <w:sz w:val="24"/>
          <w:szCs w:val="24"/>
        </w:rPr>
        <w:t>же, что это свойство, благодаря  тригонометрическим функциям и теоремам геометрии Евклида, присутствует во всех математических формулах (моделях) этой геометрии. И если мы будем проверять связь этих формул с реальностью путем постановки экспер</w:t>
      </w:r>
      <w:r w:rsidRPr="00632419">
        <w:rPr>
          <w:rFonts w:ascii="Times New Roman" w:hAnsi="Times New Roman" w:cs="Times New Roman"/>
          <w:sz w:val="24"/>
          <w:szCs w:val="24"/>
        </w:rPr>
        <w:t>и</w:t>
      </w:r>
      <w:r w:rsidRPr="00632419">
        <w:rPr>
          <w:rFonts w:ascii="Times New Roman" w:hAnsi="Times New Roman" w:cs="Times New Roman"/>
          <w:sz w:val="24"/>
          <w:szCs w:val="24"/>
        </w:rPr>
        <w:t>мента, то информацию от реального объекта в наши глаза или приборы принесут пр</w:t>
      </w:r>
      <w:r w:rsidRPr="00632419">
        <w:rPr>
          <w:rFonts w:ascii="Times New Roman" w:hAnsi="Times New Roman" w:cs="Times New Roman"/>
          <w:sz w:val="24"/>
          <w:szCs w:val="24"/>
        </w:rPr>
        <w:t>я</w:t>
      </w:r>
      <w:r w:rsidRPr="00632419">
        <w:rPr>
          <w:rFonts w:ascii="Times New Roman" w:hAnsi="Times New Roman" w:cs="Times New Roman"/>
          <w:sz w:val="24"/>
          <w:szCs w:val="24"/>
        </w:rPr>
        <w:t>молинейно движущиеся фотоны. Мы также знаем теперь, что геометрия пространс</w:t>
      </w:r>
      <w:r w:rsidRPr="00632419">
        <w:rPr>
          <w:rFonts w:ascii="Times New Roman" w:hAnsi="Times New Roman" w:cs="Times New Roman"/>
          <w:sz w:val="24"/>
          <w:szCs w:val="24"/>
        </w:rPr>
        <w:t>т</w:t>
      </w:r>
      <w:r w:rsidRPr="00632419">
        <w:rPr>
          <w:rFonts w:ascii="Times New Roman" w:hAnsi="Times New Roman" w:cs="Times New Roman"/>
          <w:sz w:val="24"/>
          <w:szCs w:val="24"/>
        </w:rPr>
        <w:t>венных траекторий, по которым движутся фотоны, присутствует в математических м</w:t>
      </w:r>
      <w:r w:rsidRPr="00632419">
        <w:rPr>
          <w:rFonts w:ascii="Times New Roman" w:hAnsi="Times New Roman" w:cs="Times New Roman"/>
          <w:sz w:val="24"/>
          <w:szCs w:val="24"/>
        </w:rPr>
        <w:t>о</w:t>
      </w:r>
      <w:r w:rsidRPr="00632419">
        <w:rPr>
          <w:rFonts w:ascii="Times New Roman" w:hAnsi="Times New Roman" w:cs="Times New Roman"/>
          <w:sz w:val="24"/>
          <w:szCs w:val="24"/>
        </w:rPr>
        <w:t>делях только Евклидовой геометрии, связь которых  с  реальностью мы проверяем. П</w:t>
      </w:r>
      <w:r w:rsidRPr="00632419">
        <w:rPr>
          <w:rFonts w:ascii="Times New Roman" w:hAnsi="Times New Roman" w:cs="Times New Roman"/>
          <w:sz w:val="24"/>
          <w:szCs w:val="24"/>
        </w:rPr>
        <w:t>о</w:t>
      </w:r>
      <w:r w:rsidRPr="00632419">
        <w:rPr>
          <w:rFonts w:ascii="Times New Roman" w:hAnsi="Times New Roman" w:cs="Times New Roman"/>
          <w:sz w:val="24"/>
          <w:szCs w:val="24"/>
        </w:rPr>
        <w:t xml:space="preserve">этому мы имеем право вставлять математический символ </w:t>
      </w:r>
      <w:r w:rsidRPr="00632419">
        <w:rPr>
          <w:rFonts w:ascii="Times New Roman" w:hAnsi="Times New Roman" w:cs="Times New Roman"/>
          <w:position w:val="-6"/>
          <w:sz w:val="24"/>
          <w:szCs w:val="24"/>
        </w:rPr>
        <w:object w:dxaOrig="240" w:dyaOrig="279">
          <v:shape id="_x0000_i1031" type="#_x0000_t75" style="width:11.75pt;height:14.4pt" o:ole="">
            <v:imagedata r:id="rId27" o:title=""/>
          </v:shape>
          <o:OLEObject Type="Embed" ProgID="Equation.3" ShapeID="_x0000_i1031" DrawAspect="Content" ObjectID="_1295191987" r:id="rId29"/>
        </w:object>
      </w:r>
      <w:r w:rsidRPr="00632419">
        <w:rPr>
          <w:rFonts w:ascii="Times New Roman" w:hAnsi="Times New Roman" w:cs="Times New Roman"/>
          <w:sz w:val="24"/>
          <w:szCs w:val="24"/>
        </w:rPr>
        <w:t xml:space="preserve"> </w:t>
      </w:r>
      <w:r w:rsidRPr="00FF0395">
        <w:rPr>
          <w:rFonts w:ascii="Times New Roman" w:hAnsi="Times New Roman" w:cs="Times New Roman"/>
          <w:b/>
          <w:sz w:val="24"/>
          <w:szCs w:val="24"/>
        </w:rPr>
        <w:t>только</w:t>
      </w:r>
      <w:r w:rsidRPr="00632419">
        <w:rPr>
          <w:rFonts w:ascii="Times New Roman" w:hAnsi="Times New Roman" w:cs="Times New Roman"/>
          <w:sz w:val="24"/>
          <w:szCs w:val="24"/>
        </w:rPr>
        <w:t xml:space="preserve"> в  математические модели Евклидовой геометрии. Введение этого  символа с четким физическим смыслом прямолинейности движения фотона в любые другие геометрии  автоматически делает  ошибочными их математические модели и искажает реальность. В результате все п</w:t>
      </w:r>
      <w:r w:rsidRPr="00632419">
        <w:rPr>
          <w:rFonts w:ascii="Times New Roman" w:hAnsi="Times New Roman" w:cs="Times New Roman"/>
          <w:sz w:val="24"/>
          <w:szCs w:val="24"/>
        </w:rPr>
        <w:t>о</w:t>
      </w:r>
      <w:r w:rsidRPr="00632419">
        <w:rPr>
          <w:rFonts w:ascii="Times New Roman" w:hAnsi="Times New Roman" w:cs="Times New Roman"/>
          <w:sz w:val="24"/>
          <w:szCs w:val="24"/>
        </w:rPr>
        <w:t>следующие математические модели таких геометрий оказываются ошибочными.</w:t>
      </w:r>
    </w:p>
    <w:p w:rsidR="007E2B3D" w:rsidRPr="00632419" w:rsidRDefault="007E2B3D" w:rsidP="004243F8">
      <w:pPr>
        <w:pStyle w:val="ac"/>
        <w:jc w:val="both"/>
        <w:rPr>
          <w:rFonts w:ascii="Times New Roman" w:hAnsi="Times New Roman" w:cs="Times New Roman"/>
          <w:sz w:val="24"/>
          <w:szCs w:val="24"/>
        </w:rPr>
      </w:pPr>
      <w:r w:rsidRPr="00632419">
        <w:rPr>
          <w:rFonts w:ascii="Times New Roman" w:hAnsi="Times New Roman" w:cs="Times New Roman"/>
          <w:sz w:val="24"/>
          <w:szCs w:val="24"/>
        </w:rPr>
        <w:t xml:space="preserve">       Поскольку фотоны являются единственными носителями информации об окр</w:t>
      </w:r>
      <w:r w:rsidRPr="00632419">
        <w:rPr>
          <w:rFonts w:ascii="Times New Roman" w:hAnsi="Times New Roman" w:cs="Times New Roman"/>
          <w:sz w:val="24"/>
          <w:szCs w:val="24"/>
        </w:rPr>
        <w:t>у</w:t>
      </w:r>
      <w:r w:rsidRPr="00632419">
        <w:rPr>
          <w:rFonts w:ascii="Times New Roman" w:hAnsi="Times New Roman" w:cs="Times New Roman"/>
          <w:sz w:val="24"/>
          <w:szCs w:val="24"/>
        </w:rPr>
        <w:t>жающем нас мире,  то и геометрия, которую они могут обслужить, единственна. Это геометрия Евклида. Для обслуживания других геометрий, с другими аксиомами, надо иметь другие носители информации, причем такие, чтобы их особенности движения в пространстве, такие, например, как криволинейность, были заложены в аксиомах этих геометрий. Но таких носителей информации  еще не обнаружено, поэтому у нас остае</w:t>
      </w:r>
      <w:r w:rsidRPr="00632419">
        <w:rPr>
          <w:rFonts w:ascii="Times New Roman" w:hAnsi="Times New Roman" w:cs="Times New Roman"/>
          <w:sz w:val="24"/>
          <w:szCs w:val="24"/>
        </w:rPr>
        <w:t>т</w:t>
      </w:r>
      <w:r w:rsidRPr="00632419">
        <w:rPr>
          <w:rFonts w:ascii="Times New Roman" w:hAnsi="Times New Roman" w:cs="Times New Roman"/>
          <w:sz w:val="24"/>
          <w:szCs w:val="24"/>
        </w:rPr>
        <w:t>ся одна возможность: применять только ту геометрию, в аксиомах которой отражена прямолинейность движения фотонов в пространстве.</w:t>
      </w:r>
    </w:p>
    <w:p w:rsidR="007E2B3D" w:rsidRPr="00632419" w:rsidRDefault="007E2B3D" w:rsidP="004243F8">
      <w:pPr>
        <w:pStyle w:val="ac"/>
        <w:jc w:val="both"/>
        <w:rPr>
          <w:rFonts w:ascii="Times New Roman" w:hAnsi="Times New Roman" w:cs="Times New Roman"/>
          <w:sz w:val="24"/>
          <w:szCs w:val="24"/>
        </w:rPr>
      </w:pPr>
      <w:r w:rsidRPr="00632419">
        <w:rPr>
          <w:rFonts w:ascii="Times New Roman" w:hAnsi="Times New Roman" w:cs="Times New Roman"/>
          <w:sz w:val="24"/>
          <w:szCs w:val="24"/>
        </w:rPr>
        <w:tab/>
        <w:t xml:space="preserve">Таким образом, Всевышний  очень просто ограничил наше право использовать математический символ </w:t>
      </w:r>
      <w:r w:rsidRPr="00632419">
        <w:rPr>
          <w:rFonts w:ascii="Times New Roman" w:hAnsi="Times New Roman" w:cs="Times New Roman"/>
          <w:position w:val="-6"/>
          <w:sz w:val="24"/>
          <w:szCs w:val="24"/>
        </w:rPr>
        <w:object w:dxaOrig="240" w:dyaOrig="279">
          <v:shape id="_x0000_i1032" type="#_x0000_t75" style="width:11.75pt;height:14.4pt" o:ole="">
            <v:imagedata r:id="rId27" o:title=""/>
          </v:shape>
          <o:OLEObject Type="Embed" ProgID="Equation.3" ShapeID="_x0000_i1032" DrawAspect="Content" ObjectID="_1295191988" r:id="rId30"/>
        </w:object>
      </w:r>
      <w:r>
        <w:rPr>
          <w:rFonts w:ascii="Times New Roman" w:hAnsi="Times New Roman" w:cs="Times New Roman"/>
          <w:sz w:val="24"/>
          <w:szCs w:val="24"/>
        </w:rPr>
        <w:t xml:space="preserve">. </w:t>
      </w:r>
      <w:r w:rsidRPr="00632419">
        <w:rPr>
          <w:rFonts w:ascii="Times New Roman" w:hAnsi="Times New Roman" w:cs="Times New Roman"/>
          <w:sz w:val="24"/>
          <w:szCs w:val="24"/>
        </w:rPr>
        <w:t>Наша неспособность увидеть эту простоту убедительно свидетельствует о нашей удалённости от божественного мышления.</w:t>
      </w:r>
    </w:p>
    <w:p w:rsidR="007E2B3D" w:rsidRDefault="007E2B3D" w:rsidP="004243F8">
      <w:pPr>
        <w:pStyle w:val="ac"/>
        <w:jc w:val="both"/>
        <w:rPr>
          <w:rFonts w:ascii="Times New Roman" w:hAnsi="Times New Roman" w:cs="Times New Roman"/>
          <w:sz w:val="24"/>
          <w:szCs w:val="24"/>
        </w:rPr>
      </w:pPr>
      <w:r w:rsidRPr="00D375C7">
        <w:rPr>
          <w:rFonts w:ascii="Times New Roman" w:hAnsi="Times New Roman" w:cs="Times New Roman"/>
          <w:sz w:val="24"/>
          <w:szCs w:val="24"/>
        </w:rPr>
        <w:t xml:space="preserve">        Напрасно  М. Клайн  упрекал Бога за то, что он не захотел открывать  математикам  геометрию, которую он избрал  за основу при сотворении мира [6]. Теперь мы знаем,  </w:t>
      </w:r>
      <w:r w:rsidRPr="00D375C7">
        <w:rPr>
          <w:rFonts w:ascii="Times New Roman" w:hAnsi="Times New Roman" w:cs="Times New Roman"/>
          <w:sz w:val="24"/>
          <w:szCs w:val="24"/>
        </w:rPr>
        <w:lastRenderedPageBreak/>
        <w:t>что для познания окружающего нас мира Бог создал  одну геометрию и передал её нам через Евклида. В честь его мы и называем теперь  эту геометрию Евклидовой [195].</w:t>
      </w:r>
    </w:p>
    <w:p w:rsidR="007E2B3D" w:rsidRDefault="007E2B3D" w:rsidP="004243F8">
      <w:pPr>
        <w:pStyle w:val="ac"/>
        <w:jc w:val="both"/>
        <w:rPr>
          <w:rFonts w:ascii="Times New Roman" w:hAnsi="Times New Roman" w:cs="Times New Roman"/>
          <w:sz w:val="24"/>
          <w:szCs w:val="24"/>
        </w:rPr>
      </w:pPr>
    </w:p>
    <w:p w:rsidR="007E2B3D" w:rsidRPr="00632419" w:rsidRDefault="007E2B3D" w:rsidP="0075744C">
      <w:pPr>
        <w:pStyle w:val="35"/>
      </w:pPr>
      <w:r w:rsidRPr="0075744C">
        <w:rPr>
          <w:color w:val="0070C0"/>
        </w:rPr>
        <w:t>3.</w:t>
      </w:r>
      <w:r w:rsidRPr="00632419">
        <w:t xml:space="preserve"> АКСИОМАТИКА ТОЧНЫХ НАУК</w:t>
      </w:r>
    </w:p>
    <w:p w:rsidR="007E2B3D" w:rsidRPr="00632419" w:rsidRDefault="007E2B3D" w:rsidP="004243F8">
      <w:pPr>
        <w:pStyle w:val="a3"/>
        <w:jc w:val="both"/>
        <w:rPr>
          <w:sz w:val="24"/>
          <w:szCs w:val="24"/>
        </w:rPr>
      </w:pPr>
    </w:p>
    <w:p w:rsidR="007E2B3D" w:rsidRPr="00632419" w:rsidRDefault="007E2B3D" w:rsidP="0075744C">
      <w:pPr>
        <w:pStyle w:val="28"/>
      </w:pPr>
      <w:r w:rsidRPr="00632419">
        <w:t>3.1. Краткий анализ состояния проблемы</w:t>
      </w:r>
    </w:p>
    <w:p w:rsidR="007E2B3D" w:rsidRPr="00632419" w:rsidRDefault="007E2B3D" w:rsidP="004243F8">
      <w:pPr>
        <w:pStyle w:val="31"/>
        <w:spacing w:after="0"/>
        <w:jc w:val="center"/>
        <w:rPr>
          <w:b/>
          <w:bCs/>
          <w:sz w:val="24"/>
          <w:szCs w:val="24"/>
        </w:rPr>
      </w:pPr>
    </w:p>
    <w:p w:rsidR="007E2B3D" w:rsidRPr="00632419" w:rsidRDefault="007E2B3D" w:rsidP="004243F8">
      <w:pPr>
        <w:jc w:val="both"/>
        <w:rPr>
          <w:sz w:val="24"/>
          <w:szCs w:val="24"/>
        </w:rPr>
      </w:pPr>
      <w:r w:rsidRPr="00632419">
        <w:rPr>
          <w:b/>
          <w:bCs/>
          <w:sz w:val="24"/>
          <w:szCs w:val="24"/>
        </w:rPr>
        <w:tab/>
      </w:r>
      <w:r w:rsidRPr="00632419">
        <w:rPr>
          <w:sz w:val="24"/>
          <w:szCs w:val="24"/>
        </w:rPr>
        <w:t xml:space="preserve">Известно, что основополагающими аксиомами точных наук являются, прежде всего, аксиомы Евклида [113].  Евклид  в своих «Началах» даёт  </w:t>
      </w:r>
      <w:r w:rsidRPr="00632419">
        <w:rPr>
          <w:b/>
          <w:bCs/>
          <w:sz w:val="24"/>
          <w:szCs w:val="24"/>
        </w:rPr>
        <w:t>определения</w:t>
      </w:r>
      <w:r w:rsidRPr="00632419">
        <w:rPr>
          <w:sz w:val="24"/>
          <w:szCs w:val="24"/>
        </w:rPr>
        <w:t xml:space="preserve"> тем п</w:t>
      </w:r>
      <w:r w:rsidRPr="00632419">
        <w:rPr>
          <w:sz w:val="24"/>
          <w:szCs w:val="24"/>
        </w:rPr>
        <w:t>о</w:t>
      </w:r>
      <w:r w:rsidRPr="00632419">
        <w:rPr>
          <w:sz w:val="24"/>
          <w:szCs w:val="24"/>
        </w:rPr>
        <w:t>нятиям, которые он  использует  при  формулировке постулатов и аксиом. Мы не будем приводить все эти определения, но  перечислим ряд понятий, которые определил Ев</w:t>
      </w:r>
      <w:r w:rsidRPr="00632419">
        <w:rPr>
          <w:sz w:val="24"/>
          <w:szCs w:val="24"/>
        </w:rPr>
        <w:t>к</w:t>
      </w:r>
      <w:r w:rsidRPr="00632419">
        <w:rPr>
          <w:sz w:val="24"/>
          <w:szCs w:val="24"/>
        </w:rPr>
        <w:t xml:space="preserve">лид [113]. </w:t>
      </w:r>
    </w:p>
    <w:p w:rsidR="007E2B3D" w:rsidRPr="00632419" w:rsidRDefault="007E2B3D" w:rsidP="004243F8">
      <w:pPr>
        <w:jc w:val="both"/>
        <w:rPr>
          <w:sz w:val="24"/>
          <w:szCs w:val="24"/>
        </w:rPr>
      </w:pPr>
      <w:r w:rsidRPr="00632419">
        <w:rPr>
          <w:sz w:val="24"/>
          <w:szCs w:val="24"/>
        </w:rPr>
        <w:tab/>
        <w:t>На первом месте знаменитое определение понятия  «точка».  «Точка есть то, что не имеет частей». Далее приводятся определения понятий: линия, прямая линия, п</w:t>
      </w:r>
      <w:r w:rsidRPr="00632419">
        <w:rPr>
          <w:sz w:val="24"/>
          <w:szCs w:val="24"/>
        </w:rPr>
        <w:t>о</w:t>
      </w:r>
      <w:r w:rsidRPr="00632419">
        <w:rPr>
          <w:sz w:val="24"/>
          <w:szCs w:val="24"/>
        </w:rPr>
        <w:t xml:space="preserve">верхность, угол и определения понятий о различных геометрических фигурах. После этого Евклид приводит </w:t>
      </w:r>
      <w:r w:rsidRPr="00632419">
        <w:rPr>
          <w:b/>
          <w:bCs/>
          <w:sz w:val="24"/>
          <w:szCs w:val="24"/>
        </w:rPr>
        <w:t>постулаты</w:t>
      </w:r>
      <w:r w:rsidRPr="00632419">
        <w:rPr>
          <w:sz w:val="24"/>
          <w:szCs w:val="24"/>
        </w:rPr>
        <w:t>, не определяя само понятие «постулат» [113].</w:t>
      </w:r>
    </w:p>
    <w:p w:rsidR="007E2B3D" w:rsidRPr="00632419" w:rsidRDefault="007E2B3D" w:rsidP="004243F8">
      <w:pPr>
        <w:jc w:val="both"/>
        <w:rPr>
          <w:sz w:val="24"/>
          <w:szCs w:val="24"/>
        </w:rPr>
      </w:pPr>
    </w:p>
    <w:p w:rsidR="007E2B3D" w:rsidRPr="0075744C" w:rsidRDefault="007E2B3D" w:rsidP="004243F8">
      <w:pPr>
        <w:pStyle w:val="31"/>
        <w:jc w:val="center"/>
        <w:rPr>
          <w:b/>
          <w:bCs/>
          <w:color w:val="984806" w:themeColor="accent6" w:themeShade="80"/>
          <w:sz w:val="32"/>
          <w:szCs w:val="32"/>
        </w:rPr>
      </w:pPr>
      <w:r w:rsidRPr="0075744C">
        <w:rPr>
          <w:b/>
          <w:bCs/>
          <w:color w:val="984806" w:themeColor="accent6" w:themeShade="80"/>
          <w:sz w:val="32"/>
          <w:szCs w:val="32"/>
        </w:rPr>
        <w:t>Постулаты</w:t>
      </w:r>
    </w:p>
    <w:p w:rsidR="007E2B3D" w:rsidRPr="00632419" w:rsidRDefault="007E2B3D" w:rsidP="004243F8">
      <w:pPr>
        <w:pStyle w:val="31"/>
        <w:jc w:val="both"/>
        <w:rPr>
          <w:sz w:val="24"/>
          <w:szCs w:val="24"/>
        </w:rPr>
      </w:pPr>
      <w:r w:rsidRPr="00632419">
        <w:rPr>
          <w:sz w:val="24"/>
          <w:szCs w:val="24"/>
        </w:rPr>
        <w:t xml:space="preserve"> Допустим: </w:t>
      </w:r>
    </w:p>
    <w:p w:rsidR="007E2B3D" w:rsidRPr="00632419" w:rsidRDefault="007E2B3D" w:rsidP="00FD1D46">
      <w:pPr>
        <w:pStyle w:val="31"/>
        <w:numPr>
          <w:ilvl w:val="0"/>
          <w:numId w:val="3"/>
        </w:numPr>
        <w:overflowPunct w:val="0"/>
        <w:autoSpaceDE w:val="0"/>
        <w:autoSpaceDN w:val="0"/>
        <w:adjustRightInd w:val="0"/>
        <w:spacing w:after="0"/>
        <w:jc w:val="both"/>
        <w:textAlignment w:val="baseline"/>
        <w:rPr>
          <w:sz w:val="24"/>
          <w:szCs w:val="24"/>
        </w:rPr>
      </w:pPr>
      <w:r w:rsidRPr="00632419">
        <w:rPr>
          <w:sz w:val="24"/>
          <w:szCs w:val="24"/>
        </w:rPr>
        <w:t>Что от всякой точки до всякой точки можно провести прямую линию.</w:t>
      </w:r>
    </w:p>
    <w:p w:rsidR="007E2B3D" w:rsidRPr="00632419" w:rsidRDefault="007E2B3D" w:rsidP="00FD1D46">
      <w:pPr>
        <w:pStyle w:val="31"/>
        <w:numPr>
          <w:ilvl w:val="0"/>
          <w:numId w:val="3"/>
        </w:numPr>
        <w:overflowPunct w:val="0"/>
        <w:autoSpaceDE w:val="0"/>
        <w:autoSpaceDN w:val="0"/>
        <w:adjustRightInd w:val="0"/>
        <w:spacing w:after="0"/>
        <w:jc w:val="both"/>
        <w:textAlignment w:val="baseline"/>
        <w:rPr>
          <w:sz w:val="24"/>
          <w:szCs w:val="24"/>
        </w:rPr>
      </w:pPr>
      <w:r w:rsidRPr="00632419">
        <w:rPr>
          <w:sz w:val="24"/>
          <w:szCs w:val="24"/>
        </w:rPr>
        <w:t xml:space="preserve">И что ограниченную прямую можно непрерывно  продолжать по прямой.  </w:t>
      </w:r>
    </w:p>
    <w:p w:rsidR="007E2B3D" w:rsidRPr="00632419" w:rsidRDefault="007E2B3D" w:rsidP="00FD1D46">
      <w:pPr>
        <w:pStyle w:val="31"/>
        <w:numPr>
          <w:ilvl w:val="0"/>
          <w:numId w:val="3"/>
        </w:numPr>
        <w:overflowPunct w:val="0"/>
        <w:autoSpaceDE w:val="0"/>
        <w:autoSpaceDN w:val="0"/>
        <w:adjustRightInd w:val="0"/>
        <w:spacing w:after="0"/>
        <w:jc w:val="both"/>
        <w:textAlignment w:val="baseline"/>
        <w:rPr>
          <w:sz w:val="24"/>
          <w:szCs w:val="24"/>
        </w:rPr>
      </w:pPr>
      <w:r w:rsidRPr="00632419">
        <w:rPr>
          <w:sz w:val="24"/>
          <w:szCs w:val="24"/>
        </w:rPr>
        <w:t xml:space="preserve">И что из всякого центра и всяким раствором может быть описан круг.  </w:t>
      </w:r>
    </w:p>
    <w:p w:rsidR="007E2B3D" w:rsidRPr="00632419" w:rsidRDefault="007E2B3D" w:rsidP="00FD1D46">
      <w:pPr>
        <w:pStyle w:val="31"/>
        <w:numPr>
          <w:ilvl w:val="0"/>
          <w:numId w:val="3"/>
        </w:numPr>
        <w:overflowPunct w:val="0"/>
        <w:autoSpaceDE w:val="0"/>
        <w:autoSpaceDN w:val="0"/>
        <w:adjustRightInd w:val="0"/>
        <w:spacing w:after="0"/>
        <w:jc w:val="both"/>
        <w:textAlignment w:val="baseline"/>
        <w:rPr>
          <w:sz w:val="24"/>
          <w:szCs w:val="24"/>
        </w:rPr>
      </w:pPr>
      <w:r w:rsidRPr="00632419">
        <w:rPr>
          <w:sz w:val="24"/>
          <w:szCs w:val="24"/>
        </w:rPr>
        <w:t xml:space="preserve">(Акс. 10) И что все прямые углы равны между собой. </w:t>
      </w:r>
    </w:p>
    <w:p w:rsidR="007E2B3D" w:rsidRPr="00632419" w:rsidRDefault="007E2B3D" w:rsidP="00FD1D46">
      <w:pPr>
        <w:pStyle w:val="31"/>
        <w:numPr>
          <w:ilvl w:val="0"/>
          <w:numId w:val="3"/>
        </w:numPr>
        <w:overflowPunct w:val="0"/>
        <w:autoSpaceDE w:val="0"/>
        <w:autoSpaceDN w:val="0"/>
        <w:adjustRightInd w:val="0"/>
        <w:spacing w:after="0"/>
        <w:jc w:val="both"/>
        <w:textAlignment w:val="baseline"/>
        <w:rPr>
          <w:sz w:val="24"/>
          <w:szCs w:val="24"/>
        </w:rPr>
      </w:pPr>
      <w:r w:rsidRPr="00632419">
        <w:rPr>
          <w:sz w:val="24"/>
          <w:szCs w:val="24"/>
        </w:rPr>
        <w:t>(Акс. 11) И  если прямая, падающая на две прямые, образует внутренние и по одну сторону углы, меньше двух прямых, то продолженные эти  две прямые н</w:t>
      </w:r>
      <w:r w:rsidRPr="00632419">
        <w:rPr>
          <w:sz w:val="24"/>
          <w:szCs w:val="24"/>
        </w:rPr>
        <w:t>е</w:t>
      </w:r>
      <w:r w:rsidRPr="00632419">
        <w:rPr>
          <w:sz w:val="24"/>
          <w:szCs w:val="24"/>
        </w:rPr>
        <w:t xml:space="preserve">ограниченно встретятся с той стороны, где углы меньше двух прямых».  </w:t>
      </w:r>
    </w:p>
    <w:p w:rsidR="007E2B3D" w:rsidRPr="00632419" w:rsidRDefault="007E2B3D" w:rsidP="004243F8">
      <w:pPr>
        <w:pStyle w:val="31"/>
        <w:spacing w:after="0"/>
        <w:ind w:left="720"/>
        <w:jc w:val="both"/>
        <w:rPr>
          <w:b/>
          <w:sz w:val="24"/>
          <w:szCs w:val="24"/>
        </w:rPr>
      </w:pPr>
      <w:r w:rsidRPr="00632419">
        <w:rPr>
          <w:b/>
          <w:sz w:val="24"/>
          <w:szCs w:val="24"/>
        </w:rPr>
        <w:t>Пятый постулат (Акс. 11)  - главный  предмет спора ученых.</w:t>
      </w:r>
    </w:p>
    <w:p w:rsidR="007E2B3D" w:rsidRPr="00632419" w:rsidRDefault="007E2B3D" w:rsidP="004243F8">
      <w:pPr>
        <w:jc w:val="both"/>
        <w:rPr>
          <w:sz w:val="24"/>
          <w:szCs w:val="24"/>
        </w:rPr>
      </w:pPr>
      <w:r w:rsidRPr="00632419">
        <w:rPr>
          <w:sz w:val="24"/>
          <w:szCs w:val="24"/>
        </w:rPr>
        <w:tab/>
        <w:t xml:space="preserve">Дальше идет заголовок </w:t>
      </w:r>
    </w:p>
    <w:p w:rsidR="007E2B3D" w:rsidRPr="00632419" w:rsidRDefault="007E2B3D" w:rsidP="004243F8">
      <w:pPr>
        <w:jc w:val="both"/>
        <w:rPr>
          <w:sz w:val="24"/>
          <w:szCs w:val="24"/>
        </w:rPr>
      </w:pPr>
    </w:p>
    <w:p w:rsidR="007E2B3D" w:rsidRPr="00B03825" w:rsidRDefault="007E2B3D" w:rsidP="004243F8">
      <w:pPr>
        <w:jc w:val="center"/>
        <w:rPr>
          <w:b/>
          <w:color w:val="C00000"/>
          <w:sz w:val="28"/>
          <w:szCs w:val="28"/>
        </w:rPr>
      </w:pPr>
      <w:r w:rsidRPr="00B03825">
        <w:rPr>
          <w:b/>
          <w:color w:val="C00000"/>
          <w:sz w:val="28"/>
          <w:szCs w:val="28"/>
        </w:rPr>
        <w:t>«</w:t>
      </w:r>
      <w:r w:rsidRPr="00B03825">
        <w:rPr>
          <w:b/>
          <w:bCs/>
          <w:color w:val="C00000"/>
          <w:sz w:val="28"/>
          <w:szCs w:val="28"/>
        </w:rPr>
        <w:t>Общие понятия</w:t>
      </w:r>
    </w:p>
    <w:p w:rsidR="007E2B3D" w:rsidRPr="00632419" w:rsidRDefault="007E2B3D" w:rsidP="004243F8">
      <w:pPr>
        <w:jc w:val="center"/>
        <w:rPr>
          <w:sz w:val="24"/>
          <w:szCs w:val="24"/>
        </w:rPr>
      </w:pPr>
      <w:r w:rsidRPr="00632419">
        <w:rPr>
          <w:sz w:val="24"/>
          <w:szCs w:val="24"/>
        </w:rPr>
        <w:t>(</w:t>
      </w:r>
      <w:r w:rsidRPr="00632419">
        <w:rPr>
          <w:b/>
          <w:bCs/>
          <w:sz w:val="24"/>
          <w:szCs w:val="24"/>
        </w:rPr>
        <w:t>Аксиомы</w:t>
      </w:r>
      <w:r w:rsidRPr="00632419">
        <w:rPr>
          <w:sz w:val="24"/>
          <w:szCs w:val="24"/>
        </w:rPr>
        <w:t>)</w:t>
      </w:r>
    </w:p>
    <w:p w:rsidR="007E2B3D" w:rsidRPr="00632419" w:rsidRDefault="007E2B3D" w:rsidP="004243F8">
      <w:pPr>
        <w:jc w:val="both"/>
        <w:rPr>
          <w:sz w:val="24"/>
          <w:szCs w:val="24"/>
        </w:rPr>
      </w:pPr>
    </w:p>
    <w:p w:rsidR="007E2B3D" w:rsidRPr="00632419" w:rsidRDefault="007E2B3D" w:rsidP="004243F8">
      <w:pPr>
        <w:ind w:left="360"/>
        <w:jc w:val="both"/>
        <w:rPr>
          <w:sz w:val="24"/>
          <w:szCs w:val="24"/>
        </w:rPr>
      </w:pPr>
      <w:r w:rsidRPr="00632419">
        <w:rPr>
          <w:sz w:val="24"/>
          <w:szCs w:val="24"/>
        </w:rPr>
        <w:t>1. Равные одному и тому же, равны между собой.</w:t>
      </w:r>
    </w:p>
    <w:p w:rsidR="007E2B3D" w:rsidRPr="00632419" w:rsidRDefault="007E2B3D" w:rsidP="004243F8">
      <w:pPr>
        <w:ind w:left="360"/>
        <w:jc w:val="both"/>
        <w:rPr>
          <w:sz w:val="24"/>
          <w:szCs w:val="24"/>
        </w:rPr>
      </w:pPr>
      <w:r w:rsidRPr="00632419">
        <w:rPr>
          <w:sz w:val="24"/>
          <w:szCs w:val="24"/>
        </w:rPr>
        <w:t>2. И если к равным прибавляются равные, то и целые будут равны.</w:t>
      </w:r>
    </w:p>
    <w:p w:rsidR="007E2B3D" w:rsidRPr="00632419" w:rsidRDefault="007E2B3D" w:rsidP="004243F8">
      <w:pPr>
        <w:ind w:left="360"/>
        <w:jc w:val="both"/>
        <w:rPr>
          <w:sz w:val="24"/>
          <w:szCs w:val="24"/>
        </w:rPr>
      </w:pPr>
      <w:r w:rsidRPr="00632419">
        <w:rPr>
          <w:sz w:val="24"/>
          <w:szCs w:val="24"/>
        </w:rPr>
        <w:t>3. И если от равных отнимаются равные, то остатки будут равны.</w:t>
      </w:r>
    </w:p>
    <w:p w:rsidR="007E2B3D" w:rsidRPr="00632419" w:rsidRDefault="007E2B3D" w:rsidP="004243F8">
      <w:pPr>
        <w:ind w:left="360"/>
        <w:jc w:val="both"/>
        <w:rPr>
          <w:sz w:val="24"/>
          <w:szCs w:val="24"/>
        </w:rPr>
      </w:pPr>
      <w:r w:rsidRPr="00632419">
        <w:rPr>
          <w:sz w:val="24"/>
          <w:szCs w:val="24"/>
        </w:rPr>
        <w:t>4. И если к неравным прибавляются равные, то целые будут не равны.</w:t>
      </w:r>
    </w:p>
    <w:p w:rsidR="007E2B3D" w:rsidRPr="00632419" w:rsidRDefault="007E2B3D" w:rsidP="004243F8">
      <w:pPr>
        <w:ind w:left="360"/>
        <w:jc w:val="both"/>
        <w:rPr>
          <w:sz w:val="24"/>
          <w:szCs w:val="24"/>
        </w:rPr>
      </w:pPr>
      <w:r w:rsidRPr="00632419">
        <w:rPr>
          <w:sz w:val="24"/>
          <w:szCs w:val="24"/>
        </w:rPr>
        <w:t>5. И удвоенные  одного и того же равны между собой.</w:t>
      </w:r>
    </w:p>
    <w:p w:rsidR="007E2B3D" w:rsidRPr="00632419" w:rsidRDefault="007E2B3D" w:rsidP="004243F8">
      <w:pPr>
        <w:ind w:left="360"/>
        <w:jc w:val="both"/>
        <w:rPr>
          <w:sz w:val="24"/>
          <w:szCs w:val="24"/>
        </w:rPr>
      </w:pPr>
      <w:r w:rsidRPr="00632419">
        <w:rPr>
          <w:sz w:val="24"/>
          <w:szCs w:val="24"/>
        </w:rPr>
        <w:t>6. И половины одного и того же равны между собой.</w:t>
      </w:r>
    </w:p>
    <w:p w:rsidR="007E2B3D" w:rsidRPr="00632419" w:rsidRDefault="007E2B3D" w:rsidP="004243F8">
      <w:pPr>
        <w:ind w:left="360"/>
        <w:jc w:val="both"/>
        <w:rPr>
          <w:sz w:val="24"/>
          <w:szCs w:val="24"/>
        </w:rPr>
      </w:pPr>
      <w:r w:rsidRPr="00632419">
        <w:rPr>
          <w:sz w:val="24"/>
          <w:szCs w:val="24"/>
        </w:rPr>
        <w:t xml:space="preserve">7. И совмещающиеся  друг с другом равны между собой. </w:t>
      </w:r>
    </w:p>
    <w:p w:rsidR="007E2B3D" w:rsidRPr="00632419" w:rsidRDefault="007E2B3D" w:rsidP="004243F8">
      <w:pPr>
        <w:ind w:left="360"/>
        <w:jc w:val="both"/>
        <w:rPr>
          <w:sz w:val="24"/>
          <w:szCs w:val="24"/>
        </w:rPr>
      </w:pPr>
      <w:r w:rsidRPr="00632419">
        <w:rPr>
          <w:sz w:val="24"/>
          <w:szCs w:val="24"/>
        </w:rPr>
        <w:t>8. И целое больше части.</w:t>
      </w:r>
    </w:p>
    <w:p w:rsidR="007E2B3D" w:rsidRPr="00632419" w:rsidRDefault="007E2B3D" w:rsidP="004243F8">
      <w:pPr>
        <w:ind w:left="360"/>
        <w:jc w:val="both"/>
        <w:rPr>
          <w:sz w:val="24"/>
          <w:szCs w:val="24"/>
        </w:rPr>
      </w:pPr>
      <w:r w:rsidRPr="00632419">
        <w:rPr>
          <w:sz w:val="24"/>
          <w:szCs w:val="24"/>
        </w:rPr>
        <w:t>9. И две прямые не содержат пространства».</w:t>
      </w:r>
    </w:p>
    <w:p w:rsidR="007E2B3D" w:rsidRPr="00632419" w:rsidRDefault="007E2B3D" w:rsidP="004243F8">
      <w:pPr>
        <w:pStyle w:val="31"/>
        <w:spacing w:after="0"/>
        <w:jc w:val="both"/>
        <w:rPr>
          <w:sz w:val="24"/>
          <w:szCs w:val="24"/>
        </w:rPr>
      </w:pPr>
      <w:r w:rsidRPr="00632419">
        <w:rPr>
          <w:sz w:val="24"/>
          <w:szCs w:val="24"/>
        </w:rPr>
        <w:tab/>
        <w:t xml:space="preserve">Трудно поверить, но это так. Приведенная информация  является фундаментом всех точных наук. Обратим внимание на  четвертый постулат. В скобках он значится, как десятая  аксиома, а пятый  - как одиннадцатая.  Нам не известно, почему  четвертое и пятое постулированные утверждения отнесены к аксиомам. Или надо полагать, что их можно считать одновременно и постулатами и аксиомами. Конечно, если бы Евклид определил понятия «Постулат» и  «Аксиома»,  то  четвертый и пятый постулаты могли бы оказаться в списке аксиом.  </w:t>
      </w:r>
    </w:p>
    <w:p w:rsidR="007E2B3D" w:rsidRPr="00632419" w:rsidRDefault="007E2B3D" w:rsidP="004243F8">
      <w:pPr>
        <w:jc w:val="both"/>
        <w:rPr>
          <w:sz w:val="24"/>
          <w:szCs w:val="24"/>
        </w:rPr>
      </w:pPr>
      <w:r w:rsidRPr="00632419">
        <w:rPr>
          <w:sz w:val="24"/>
          <w:szCs w:val="24"/>
        </w:rPr>
        <w:lastRenderedPageBreak/>
        <w:tab/>
        <w:t>Известны споры ученых о корректности формулировки  пятого постулата Ев</w:t>
      </w:r>
      <w:r w:rsidRPr="00632419">
        <w:rPr>
          <w:sz w:val="24"/>
          <w:szCs w:val="24"/>
        </w:rPr>
        <w:t>к</w:t>
      </w:r>
      <w:r w:rsidRPr="00632419">
        <w:rPr>
          <w:sz w:val="24"/>
          <w:szCs w:val="24"/>
        </w:rPr>
        <w:t>лида [6]. Они явились следствием отсутствия  определений понятий «постулат»  и «а</w:t>
      </w:r>
      <w:r w:rsidRPr="00632419">
        <w:rPr>
          <w:sz w:val="24"/>
          <w:szCs w:val="24"/>
        </w:rPr>
        <w:t>к</w:t>
      </w:r>
      <w:r w:rsidRPr="00632419">
        <w:rPr>
          <w:sz w:val="24"/>
          <w:szCs w:val="24"/>
        </w:rPr>
        <w:t>сиома».  Последующие определения этих понятий уже не  приобрели  в сознании уч</w:t>
      </w:r>
      <w:r w:rsidRPr="00632419">
        <w:rPr>
          <w:sz w:val="24"/>
          <w:szCs w:val="24"/>
        </w:rPr>
        <w:t>е</w:t>
      </w:r>
      <w:r w:rsidRPr="00632419">
        <w:rPr>
          <w:sz w:val="24"/>
          <w:szCs w:val="24"/>
        </w:rPr>
        <w:t>ных ту значимость, которая была бы им придана, если бы они были в «Началах Евкл</w:t>
      </w:r>
      <w:r w:rsidRPr="00632419">
        <w:rPr>
          <w:sz w:val="24"/>
          <w:szCs w:val="24"/>
        </w:rPr>
        <w:t>и</w:t>
      </w:r>
      <w:r w:rsidRPr="00632419">
        <w:rPr>
          <w:sz w:val="24"/>
          <w:szCs w:val="24"/>
        </w:rPr>
        <w:t>да». Тем не менее, мы должны относиться к этому недостатку, как  естественному, не ущемляющему гениальность Евклида [18], [70], [113].</w:t>
      </w:r>
    </w:p>
    <w:p w:rsidR="007E2B3D" w:rsidRDefault="007E2B3D" w:rsidP="004243F8">
      <w:pPr>
        <w:jc w:val="both"/>
        <w:rPr>
          <w:sz w:val="24"/>
          <w:szCs w:val="24"/>
        </w:rPr>
      </w:pPr>
      <w:r w:rsidRPr="00632419">
        <w:rPr>
          <w:sz w:val="24"/>
          <w:szCs w:val="24"/>
        </w:rPr>
        <w:tab/>
        <w:t>Спустя около двух тысяч  лет после Евклида, появились гениальные «Математ</w:t>
      </w:r>
      <w:r w:rsidRPr="00632419">
        <w:rPr>
          <w:sz w:val="24"/>
          <w:szCs w:val="24"/>
        </w:rPr>
        <w:t>и</w:t>
      </w:r>
      <w:r w:rsidRPr="00632419">
        <w:rPr>
          <w:sz w:val="24"/>
          <w:szCs w:val="24"/>
        </w:rPr>
        <w:t>ческие  начала натуральной философии» Исаака  Ньютона [172]. Он также как и Евклид уделил  большое внимание определению новых понятий, на которых базируются его законы. Его «Математические начала» начинаются с заголовка [114]</w:t>
      </w:r>
    </w:p>
    <w:p w:rsidR="007E2B3D" w:rsidRPr="00632419" w:rsidRDefault="007E2B3D" w:rsidP="004243F8">
      <w:pPr>
        <w:jc w:val="both"/>
        <w:rPr>
          <w:sz w:val="24"/>
          <w:szCs w:val="24"/>
        </w:rPr>
      </w:pPr>
    </w:p>
    <w:p w:rsidR="007E2B3D" w:rsidRPr="00B03825" w:rsidRDefault="007E2B3D" w:rsidP="004243F8">
      <w:pPr>
        <w:pStyle w:val="2"/>
        <w:rPr>
          <w:rFonts w:ascii="Blackoak Std" w:hAnsi="Blackoak Std"/>
          <w:color w:val="984806" w:themeColor="accent6" w:themeShade="80"/>
          <w:sz w:val="40"/>
          <w:szCs w:val="40"/>
        </w:rPr>
      </w:pPr>
      <w:r w:rsidRPr="00B03825">
        <w:rPr>
          <w:color w:val="984806" w:themeColor="accent6" w:themeShade="80"/>
          <w:sz w:val="40"/>
          <w:szCs w:val="40"/>
        </w:rPr>
        <w:t>Определения</w:t>
      </w:r>
    </w:p>
    <w:p w:rsidR="007E2B3D" w:rsidRPr="00B03825" w:rsidRDefault="007E2B3D" w:rsidP="004243F8">
      <w:pPr>
        <w:jc w:val="both"/>
        <w:rPr>
          <w:b/>
          <w:i/>
          <w:sz w:val="24"/>
          <w:szCs w:val="24"/>
          <w:u w:val="single"/>
        </w:rPr>
      </w:pPr>
      <w:r w:rsidRPr="00B03825">
        <w:rPr>
          <w:b/>
          <w:i/>
          <w:sz w:val="24"/>
          <w:szCs w:val="24"/>
          <w:u w:val="single"/>
        </w:rPr>
        <w:t>Определение 1.</w:t>
      </w:r>
    </w:p>
    <w:p w:rsidR="007E2B3D" w:rsidRPr="00632419" w:rsidRDefault="007E2B3D" w:rsidP="004243F8">
      <w:pPr>
        <w:jc w:val="both"/>
        <w:rPr>
          <w:sz w:val="24"/>
          <w:szCs w:val="24"/>
        </w:rPr>
      </w:pPr>
      <w:r w:rsidRPr="00632419">
        <w:rPr>
          <w:sz w:val="24"/>
          <w:szCs w:val="24"/>
        </w:rPr>
        <w:tab/>
        <w:t>Количество материи (масса) есть мера таковой, устанавливаемая пропорци</w:t>
      </w:r>
      <w:r w:rsidRPr="00632419">
        <w:rPr>
          <w:sz w:val="24"/>
          <w:szCs w:val="24"/>
        </w:rPr>
        <w:t>о</w:t>
      </w:r>
      <w:r w:rsidRPr="00632419">
        <w:rPr>
          <w:sz w:val="24"/>
          <w:szCs w:val="24"/>
        </w:rPr>
        <w:t>нально плотности и объему её».</w:t>
      </w:r>
    </w:p>
    <w:p w:rsidR="007E2B3D" w:rsidRPr="00632419" w:rsidRDefault="007E2B3D" w:rsidP="004243F8">
      <w:pPr>
        <w:jc w:val="both"/>
        <w:rPr>
          <w:sz w:val="24"/>
          <w:szCs w:val="24"/>
        </w:rPr>
      </w:pPr>
      <w:r w:rsidRPr="00632419">
        <w:rPr>
          <w:sz w:val="24"/>
          <w:szCs w:val="24"/>
        </w:rPr>
        <w:tab/>
        <w:t>Далее Ньютон определяет понятия «количество движения»,  «врожденная  с</w:t>
      </w:r>
      <w:r w:rsidRPr="00632419">
        <w:rPr>
          <w:sz w:val="24"/>
          <w:szCs w:val="24"/>
        </w:rPr>
        <w:t>и</w:t>
      </w:r>
      <w:r w:rsidRPr="00632419">
        <w:rPr>
          <w:sz w:val="24"/>
          <w:szCs w:val="24"/>
        </w:rPr>
        <w:t xml:space="preserve">ла», «приложенная  сила»,  «центростремительная сила» и др. </w:t>
      </w:r>
    </w:p>
    <w:p w:rsidR="007E2B3D" w:rsidRPr="00632419" w:rsidRDefault="007E2B3D" w:rsidP="004243F8">
      <w:pPr>
        <w:jc w:val="both"/>
        <w:rPr>
          <w:sz w:val="24"/>
          <w:szCs w:val="24"/>
        </w:rPr>
      </w:pPr>
      <w:r w:rsidRPr="00632419">
        <w:rPr>
          <w:sz w:val="24"/>
          <w:szCs w:val="24"/>
        </w:rPr>
        <w:tab/>
        <w:t>После этого Ньютон  описывает свое понимание абсолютного пространства  и абсолютного време</w:t>
      </w:r>
      <w:r>
        <w:rPr>
          <w:sz w:val="24"/>
          <w:szCs w:val="24"/>
        </w:rPr>
        <w:t xml:space="preserve">ни, не придавая свойствам сущностей, которые заключены в этих понятиях, </w:t>
      </w:r>
      <w:r w:rsidRPr="00632419">
        <w:rPr>
          <w:sz w:val="24"/>
          <w:szCs w:val="24"/>
        </w:rPr>
        <w:t xml:space="preserve"> аксиоматического смысла. Самые главные его идеи изложены под заголо</w:t>
      </w:r>
      <w:r w:rsidRPr="00632419">
        <w:rPr>
          <w:sz w:val="24"/>
          <w:szCs w:val="24"/>
        </w:rPr>
        <w:t>в</w:t>
      </w:r>
      <w:r w:rsidRPr="00632419">
        <w:rPr>
          <w:sz w:val="24"/>
          <w:szCs w:val="24"/>
        </w:rPr>
        <w:t>ком [114]:</w:t>
      </w:r>
      <w:r w:rsidR="00B03825">
        <w:rPr>
          <w:sz w:val="24"/>
          <w:szCs w:val="24"/>
        </w:rPr>
        <w:t xml:space="preserve">  </w:t>
      </w:r>
      <w:r w:rsidRPr="00632419">
        <w:rPr>
          <w:sz w:val="24"/>
          <w:szCs w:val="24"/>
        </w:rPr>
        <w:t>«Аксиомы или законы движения</w:t>
      </w:r>
    </w:p>
    <w:p w:rsidR="007E2B3D" w:rsidRPr="00632419" w:rsidRDefault="007E2B3D" w:rsidP="004243F8">
      <w:pPr>
        <w:jc w:val="both"/>
        <w:rPr>
          <w:sz w:val="24"/>
          <w:szCs w:val="24"/>
        </w:rPr>
      </w:pPr>
      <w:r w:rsidRPr="00632419">
        <w:rPr>
          <w:b/>
          <w:sz w:val="24"/>
          <w:szCs w:val="24"/>
        </w:rPr>
        <w:t>Закон 1.</w:t>
      </w:r>
      <w:r w:rsidRPr="00632419">
        <w:rPr>
          <w:sz w:val="24"/>
          <w:szCs w:val="24"/>
        </w:rPr>
        <w:t xml:space="preserve">  Всякое тело продолжает удерживаться в своем состоянии покоя или равн</w:t>
      </w:r>
      <w:r w:rsidRPr="00632419">
        <w:rPr>
          <w:sz w:val="24"/>
          <w:szCs w:val="24"/>
        </w:rPr>
        <w:t>о</w:t>
      </w:r>
      <w:r w:rsidRPr="00632419">
        <w:rPr>
          <w:sz w:val="24"/>
          <w:szCs w:val="24"/>
        </w:rPr>
        <w:t>мерного и прямолинейного движения, пока и поскольку оно не понуждается прил</w:t>
      </w:r>
      <w:r w:rsidRPr="00632419">
        <w:rPr>
          <w:sz w:val="24"/>
          <w:szCs w:val="24"/>
        </w:rPr>
        <w:t>о</w:t>
      </w:r>
      <w:r w:rsidRPr="00632419">
        <w:rPr>
          <w:sz w:val="24"/>
          <w:szCs w:val="24"/>
        </w:rPr>
        <w:t>женными силами изменить это состояние.</w:t>
      </w:r>
    </w:p>
    <w:p w:rsidR="007E2B3D" w:rsidRPr="00632419" w:rsidRDefault="007E2B3D" w:rsidP="004243F8">
      <w:pPr>
        <w:jc w:val="both"/>
        <w:rPr>
          <w:sz w:val="24"/>
          <w:szCs w:val="24"/>
        </w:rPr>
      </w:pPr>
      <w:r w:rsidRPr="00632419">
        <w:rPr>
          <w:b/>
          <w:sz w:val="24"/>
          <w:szCs w:val="24"/>
        </w:rPr>
        <w:t>Закон 2.</w:t>
      </w:r>
      <w:r w:rsidRPr="00632419">
        <w:rPr>
          <w:sz w:val="24"/>
          <w:szCs w:val="24"/>
        </w:rPr>
        <w:t xml:space="preserve"> Изменение количества движения пропорционально приложенной силе и пр</w:t>
      </w:r>
      <w:r w:rsidRPr="00632419">
        <w:rPr>
          <w:sz w:val="24"/>
          <w:szCs w:val="24"/>
        </w:rPr>
        <w:t>о</w:t>
      </w:r>
      <w:r w:rsidRPr="00632419">
        <w:rPr>
          <w:sz w:val="24"/>
          <w:szCs w:val="24"/>
        </w:rPr>
        <w:t>исходит по направлению той прямой, по которой эта сила действует.</w:t>
      </w:r>
    </w:p>
    <w:p w:rsidR="007E2B3D" w:rsidRPr="00632419" w:rsidRDefault="007E2B3D" w:rsidP="004243F8">
      <w:pPr>
        <w:jc w:val="both"/>
        <w:rPr>
          <w:sz w:val="24"/>
          <w:szCs w:val="24"/>
        </w:rPr>
      </w:pPr>
      <w:r w:rsidRPr="00632419">
        <w:rPr>
          <w:b/>
          <w:sz w:val="24"/>
          <w:szCs w:val="24"/>
        </w:rPr>
        <w:t>Закон 3.</w:t>
      </w:r>
      <w:r w:rsidRPr="00632419">
        <w:rPr>
          <w:sz w:val="24"/>
          <w:szCs w:val="24"/>
        </w:rPr>
        <w:t xml:space="preserve"> Действию всегда есть равное и противоположное противодействие, иначе – взаимодействия двух тел друг на друга  между собою равны и направлены в против</w:t>
      </w:r>
      <w:r w:rsidRPr="00632419">
        <w:rPr>
          <w:sz w:val="24"/>
          <w:szCs w:val="24"/>
        </w:rPr>
        <w:t>о</w:t>
      </w:r>
      <w:r w:rsidRPr="00632419">
        <w:rPr>
          <w:sz w:val="24"/>
          <w:szCs w:val="24"/>
        </w:rPr>
        <w:t>положные стороны».</w:t>
      </w:r>
    </w:p>
    <w:p w:rsidR="007E2B3D" w:rsidRPr="00632419" w:rsidRDefault="007E2B3D" w:rsidP="004243F8">
      <w:pPr>
        <w:pStyle w:val="31"/>
        <w:spacing w:after="0"/>
        <w:jc w:val="both"/>
        <w:rPr>
          <w:sz w:val="24"/>
          <w:szCs w:val="24"/>
        </w:rPr>
      </w:pPr>
      <w:r w:rsidRPr="00632419">
        <w:rPr>
          <w:sz w:val="24"/>
          <w:szCs w:val="24"/>
        </w:rPr>
        <w:tab/>
      </w:r>
      <w:r w:rsidRPr="00B03825">
        <w:rPr>
          <w:sz w:val="24"/>
          <w:szCs w:val="24"/>
          <w:highlight w:val="yellow"/>
        </w:rPr>
        <w:t xml:space="preserve">Далее, </w:t>
      </w:r>
      <w:r w:rsidRPr="00B03825">
        <w:rPr>
          <w:b/>
          <w:color w:val="C00000"/>
          <w:sz w:val="24"/>
          <w:szCs w:val="24"/>
          <w:highlight w:val="yellow"/>
        </w:rPr>
        <w:t>Исаак Ньютон</w:t>
      </w:r>
      <w:r w:rsidRPr="00B03825">
        <w:rPr>
          <w:sz w:val="24"/>
          <w:szCs w:val="24"/>
          <w:highlight w:val="yellow"/>
        </w:rPr>
        <w:t xml:space="preserve"> формулирует  следствия, вытекающие из этих законов</w:t>
      </w:r>
      <w:r w:rsidRPr="00632419">
        <w:rPr>
          <w:sz w:val="24"/>
          <w:szCs w:val="24"/>
        </w:rPr>
        <w:t>. Перечисленные законы касаются механического движения тел. Их достоверность по</w:t>
      </w:r>
      <w:r w:rsidRPr="00632419">
        <w:rPr>
          <w:sz w:val="24"/>
          <w:szCs w:val="24"/>
        </w:rPr>
        <w:t>л</w:t>
      </w:r>
      <w:r w:rsidRPr="00632419">
        <w:rPr>
          <w:sz w:val="24"/>
          <w:szCs w:val="24"/>
        </w:rPr>
        <w:t>ностью подтверждена экспериментально. После этих законов было открыто еще много других законов, которые описывают  электрические, магнитные, электромагнитные и другие свойства тел, газов, жидкостей и различных физических явлений. Мы не будем их перечислять и анализировать. Для нас является главным то, что их достоверность доказана экспериментальным путем.</w:t>
      </w:r>
    </w:p>
    <w:p w:rsidR="007E2B3D" w:rsidRPr="00632419" w:rsidRDefault="007E2B3D" w:rsidP="004243F8">
      <w:pPr>
        <w:jc w:val="both"/>
        <w:rPr>
          <w:sz w:val="24"/>
          <w:szCs w:val="24"/>
        </w:rPr>
      </w:pPr>
      <w:r w:rsidRPr="00632419">
        <w:rPr>
          <w:sz w:val="24"/>
          <w:szCs w:val="24"/>
        </w:rPr>
        <w:tab/>
        <w:t>Анализируя постулаты Евклида и аксиомы или законы Ньютона, замечаем, что они первыми придали исключительно большое значение необходимости определения тех понятий, которыми они пользовались. Сделано это было для того, чтобы  добиться однообразия в понимании сущности этих понятий, так как без этого невозможно вза</w:t>
      </w:r>
      <w:r w:rsidRPr="00632419">
        <w:rPr>
          <w:sz w:val="24"/>
          <w:szCs w:val="24"/>
        </w:rPr>
        <w:t>и</w:t>
      </w:r>
      <w:r w:rsidRPr="00632419">
        <w:rPr>
          <w:sz w:val="24"/>
          <w:szCs w:val="24"/>
        </w:rPr>
        <w:t xml:space="preserve">мопонимание. </w:t>
      </w:r>
    </w:p>
    <w:p w:rsidR="007E2B3D" w:rsidRPr="00632419" w:rsidRDefault="007E2B3D" w:rsidP="004243F8">
      <w:pPr>
        <w:jc w:val="both"/>
        <w:rPr>
          <w:sz w:val="24"/>
          <w:szCs w:val="24"/>
        </w:rPr>
      </w:pPr>
      <w:r w:rsidRPr="00632419">
        <w:rPr>
          <w:sz w:val="24"/>
          <w:szCs w:val="24"/>
        </w:rPr>
        <w:tab/>
        <w:t>Далее, следует обратить внимание на то, что основополагающие понятия, кот</w:t>
      </w:r>
      <w:r w:rsidRPr="00632419">
        <w:rPr>
          <w:sz w:val="24"/>
          <w:szCs w:val="24"/>
        </w:rPr>
        <w:t>о</w:t>
      </w:r>
      <w:r w:rsidRPr="00632419">
        <w:rPr>
          <w:sz w:val="24"/>
          <w:szCs w:val="24"/>
        </w:rPr>
        <w:t>рые легли в основу всех остальных доказательств, Евклид разделил  на два класса: п</w:t>
      </w:r>
      <w:r w:rsidRPr="00632419">
        <w:rPr>
          <w:sz w:val="24"/>
          <w:szCs w:val="24"/>
        </w:rPr>
        <w:t>о</w:t>
      </w:r>
      <w:r w:rsidRPr="00632419">
        <w:rPr>
          <w:sz w:val="24"/>
          <w:szCs w:val="24"/>
        </w:rPr>
        <w:t>стулаты и аксиомы. Из его «Начал» трудно заключить,  какими принципами он руков</w:t>
      </w:r>
      <w:r w:rsidRPr="00632419">
        <w:rPr>
          <w:sz w:val="24"/>
          <w:szCs w:val="24"/>
        </w:rPr>
        <w:t>о</w:t>
      </w:r>
      <w:r w:rsidRPr="00632419">
        <w:rPr>
          <w:sz w:val="24"/>
          <w:szCs w:val="24"/>
        </w:rPr>
        <w:t xml:space="preserve">дствовался,  относя одни утверждения к классу постулатов, а другие – к классу аксиом. Нет этого разъяснения  и у Ньютона. Он сразу назвал свои законы аксиомами. </w:t>
      </w:r>
    </w:p>
    <w:p w:rsidR="007E2B3D" w:rsidRPr="00632419" w:rsidRDefault="007E2B3D" w:rsidP="004243F8">
      <w:pPr>
        <w:jc w:val="both"/>
        <w:rPr>
          <w:sz w:val="24"/>
          <w:szCs w:val="24"/>
        </w:rPr>
      </w:pPr>
      <w:r w:rsidRPr="00632419">
        <w:rPr>
          <w:sz w:val="24"/>
          <w:szCs w:val="24"/>
        </w:rPr>
        <w:tab/>
        <w:t>Последователи Евклида и Ньютона   также не придали значимости этому моме</w:t>
      </w:r>
      <w:r w:rsidRPr="00632419">
        <w:rPr>
          <w:sz w:val="24"/>
          <w:szCs w:val="24"/>
        </w:rPr>
        <w:t>н</w:t>
      </w:r>
      <w:r w:rsidRPr="00632419">
        <w:rPr>
          <w:sz w:val="24"/>
          <w:szCs w:val="24"/>
        </w:rPr>
        <w:t>ту, поэтому процесс отнесения основополагающих научных утверждений к классу а</w:t>
      </w:r>
      <w:r w:rsidRPr="00632419">
        <w:rPr>
          <w:sz w:val="24"/>
          <w:szCs w:val="24"/>
        </w:rPr>
        <w:t>к</w:t>
      </w:r>
      <w:r w:rsidRPr="00632419">
        <w:rPr>
          <w:sz w:val="24"/>
          <w:szCs w:val="24"/>
        </w:rPr>
        <w:t>сиом или к классу постулатов принял хаотический характер. Каждый ученый, не имея четкого критерия при оценке сущности своих основополагающих  научных утвержд</w:t>
      </w:r>
      <w:r w:rsidRPr="00632419">
        <w:rPr>
          <w:sz w:val="24"/>
          <w:szCs w:val="24"/>
        </w:rPr>
        <w:t>е</w:t>
      </w:r>
      <w:r w:rsidRPr="00632419">
        <w:rPr>
          <w:sz w:val="24"/>
          <w:szCs w:val="24"/>
        </w:rPr>
        <w:t>ний, относил их или к классу  постулатов или к классу аксиом. К тому же не было  че</w:t>
      </w:r>
      <w:r w:rsidRPr="00632419">
        <w:rPr>
          <w:sz w:val="24"/>
          <w:szCs w:val="24"/>
        </w:rPr>
        <w:t>т</w:t>
      </w:r>
      <w:r w:rsidRPr="00632419">
        <w:rPr>
          <w:sz w:val="24"/>
          <w:szCs w:val="24"/>
        </w:rPr>
        <w:t xml:space="preserve">кого представления о том, что для усиления значимости различных аксиом в научном </w:t>
      </w:r>
      <w:r w:rsidRPr="00632419">
        <w:rPr>
          <w:sz w:val="24"/>
          <w:szCs w:val="24"/>
        </w:rPr>
        <w:lastRenderedPageBreak/>
        <w:t>поиске необходимо ранжировать их по уровню общности и важности. Создается вп</w:t>
      </w:r>
      <w:r w:rsidRPr="00632419">
        <w:rPr>
          <w:sz w:val="24"/>
          <w:szCs w:val="24"/>
        </w:rPr>
        <w:t>е</w:t>
      </w:r>
      <w:r w:rsidRPr="00632419">
        <w:rPr>
          <w:sz w:val="24"/>
          <w:szCs w:val="24"/>
        </w:rPr>
        <w:t>чатление,  что  мы осознали это лишь тогда, когда признаки кризиса  теоретической физики предельно обнажились.  Мы не сможем  преодолеть его,   если не наведем п</w:t>
      </w:r>
      <w:r w:rsidRPr="00632419">
        <w:rPr>
          <w:sz w:val="24"/>
          <w:szCs w:val="24"/>
        </w:rPr>
        <w:t>о</w:t>
      </w:r>
      <w:r w:rsidRPr="00632419">
        <w:rPr>
          <w:sz w:val="24"/>
          <w:szCs w:val="24"/>
        </w:rPr>
        <w:t xml:space="preserve">рядок  в основополагающих научных  понятиях, которыми мы пользуемся. </w:t>
      </w:r>
    </w:p>
    <w:p w:rsidR="007E2B3D" w:rsidRPr="00A616CF" w:rsidRDefault="007E2B3D" w:rsidP="004243F8">
      <w:pPr>
        <w:jc w:val="both"/>
        <w:rPr>
          <w:sz w:val="24"/>
          <w:szCs w:val="24"/>
        </w:rPr>
      </w:pPr>
      <w:r w:rsidRPr="00632419">
        <w:rPr>
          <w:sz w:val="24"/>
          <w:szCs w:val="24"/>
        </w:rPr>
        <w:tab/>
        <w:t>Задача, которую необходимо решить, не из простых. Прежде всего,  надо найти её начало. Без этого мы не сможем систематизировать наши основополагающие нау</w:t>
      </w:r>
      <w:r w:rsidRPr="00632419">
        <w:rPr>
          <w:sz w:val="24"/>
          <w:szCs w:val="24"/>
        </w:rPr>
        <w:t>ч</w:t>
      </w:r>
      <w:r w:rsidRPr="00632419">
        <w:rPr>
          <w:sz w:val="24"/>
          <w:szCs w:val="24"/>
        </w:rPr>
        <w:t>ные утверждения и установить их полноту.  Сейчас мы увидим, что начинать надо с анализа сущности главных  свойств понятий, которыми мы  пользуемся. Эта область исследований относится к теории познания. С неё и начнем [35].</w:t>
      </w:r>
    </w:p>
    <w:p w:rsidR="007E2B3D" w:rsidRPr="00A616CF" w:rsidRDefault="007E2B3D" w:rsidP="004243F8">
      <w:pPr>
        <w:jc w:val="both"/>
        <w:rPr>
          <w:sz w:val="24"/>
          <w:szCs w:val="24"/>
        </w:rPr>
      </w:pPr>
    </w:p>
    <w:p w:rsidR="007E2B3D" w:rsidRPr="00A616CF" w:rsidRDefault="007E2B3D" w:rsidP="0075744C">
      <w:pPr>
        <w:pStyle w:val="28"/>
      </w:pPr>
      <w:r w:rsidRPr="00632419">
        <w:t xml:space="preserve">3.2. Определение понятий, характеризующих  </w:t>
      </w:r>
    </w:p>
    <w:p w:rsidR="007E2B3D" w:rsidRPr="00632419" w:rsidRDefault="007E2B3D" w:rsidP="0075744C">
      <w:pPr>
        <w:pStyle w:val="28"/>
      </w:pPr>
      <w:r w:rsidRPr="00632419">
        <w:t>первичные элементы мироздания</w:t>
      </w:r>
    </w:p>
    <w:p w:rsidR="007E2B3D" w:rsidRPr="00632419" w:rsidRDefault="007E2B3D" w:rsidP="004243F8">
      <w:pPr>
        <w:jc w:val="both"/>
        <w:rPr>
          <w:sz w:val="24"/>
          <w:szCs w:val="24"/>
        </w:rPr>
      </w:pPr>
    </w:p>
    <w:p w:rsidR="007E2B3D" w:rsidRPr="00632419" w:rsidRDefault="007E2B3D" w:rsidP="004243F8">
      <w:pPr>
        <w:pStyle w:val="31"/>
        <w:spacing w:after="0"/>
        <w:jc w:val="both"/>
        <w:rPr>
          <w:bCs/>
          <w:sz w:val="24"/>
          <w:szCs w:val="24"/>
        </w:rPr>
      </w:pPr>
      <w:r w:rsidRPr="00632419">
        <w:rPr>
          <w:bCs/>
          <w:sz w:val="24"/>
          <w:szCs w:val="24"/>
        </w:rPr>
        <w:t xml:space="preserve">        Процесс познания родился, видимо, тогда, когда из отдельных человеческих зв</w:t>
      </w:r>
      <w:r w:rsidRPr="00632419">
        <w:rPr>
          <w:bCs/>
          <w:sz w:val="24"/>
          <w:szCs w:val="24"/>
        </w:rPr>
        <w:t>у</w:t>
      </w:r>
      <w:r w:rsidRPr="00632419">
        <w:rPr>
          <w:bCs/>
          <w:sz w:val="24"/>
          <w:szCs w:val="24"/>
        </w:rPr>
        <w:t>ков стали создаваться слова, которые привели к формированию в памяти образов, соо</w:t>
      </w:r>
      <w:r w:rsidRPr="00632419">
        <w:rPr>
          <w:bCs/>
          <w:sz w:val="24"/>
          <w:szCs w:val="24"/>
        </w:rPr>
        <w:t>т</w:t>
      </w:r>
      <w:r w:rsidRPr="00632419">
        <w:rPr>
          <w:bCs/>
          <w:sz w:val="24"/>
          <w:szCs w:val="24"/>
        </w:rPr>
        <w:t>ветствующих смысловому содержанию этих слов. Постепенно круг предметов и явл</w:t>
      </w:r>
      <w:r w:rsidRPr="00632419">
        <w:rPr>
          <w:bCs/>
          <w:sz w:val="24"/>
          <w:szCs w:val="24"/>
        </w:rPr>
        <w:t>е</w:t>
      </w:r>
      <w:r w:rsidRPr="00632419">
        <w:rPr>
          <w:bCs/>
          <w:sz w:val="24"/>
          <w:szCs w:val="24"/>
        </w:rPr>
        <w:t>ний, заключенных в словесные оболочки, расширялся. Сейчас человек пользуется  т</w:t>
      </w:r>
      <w:r w:rsidRPr="00632419">
        <w:rPr>
          <w:bCs/>
          <w:sz w:val="24"/>
          <w:szCs w:val="24"/>
        </w:rPr>
        <w:t>а</w:t>
      </w:r>
      <w:r w:rsidRPr="00632419">
        <w:rPr>
          <w:bCs/>
          <w:sz w:val="24"/>
          <w:szCs w:val="24"/>
        </w:rPr>
        <w:t>ким большим количеством слов, в которые вложено настолько разнообразное содерж</w:t>
      </w:r>
      <w:r w:rsidRPr="00632419">
        <w:rPr>
          <w:bCs/>
          <w:sz w:val="24"/>
          <w:szCs w:val="24"/>
        </w:rPr>
        <w:t>а</w:t>
      </w:r>
      <w:r w:rsidRPr="00632419">
        <w:rPr>
          <w:bCs/>
          <w:sz w:val="24"/>
          <w:szCs w:val="24"/>
        </w:rPr>
        <w:t>ние, что одинаковое понимание смысла этого содержания превратилось в одну из сложнейших проблем общения между людьми, в том числе и между учеными [8], [26].</w:t>
      </w:r>
    </w:p>
    <w:p w:rsidR="007E2B3D" w:rsidRPr="00632419" w:rsidRDefault="007E2B3D" w:rsidP="004243F8">
      <w:pPr>
        <w:jc w:val="both"/>
        <w:rPr>
          <w:sz w:val="24"/>
          <w:szCs w:val="24"/>
        </w:rPr>
      </w:pPr>
      <w:r w:rsidRPr="00632419">
        <w:rPr>
          <w:sz w:val="24"/>
          <w:szCs w:val="24"/>
        </w:rPr>
        <w:t xml:space="preserve">          Любое знание формируется нашим мозгом, поэтому теория познания тесно св</w:t>
      </w:r>
      <w:r w:rsidRPr="00632419">
        <w:rPr>
          <w:sz w:val="24"/>
          <w:szCs w:val="24"/>
        </w:rPr>
        <w:t>я</w:t>
      </w:r>
      <w:r w:rsidRPr="00632419">
        <w:rPr>
          <w:sz w:val="24"/>
          <w:szCs w:val="24"/>
        </w:rPr>
        <w:t>зана с процессом нашего мышления. Основой мышления является процесс связи пон</w:t>
      </w:r>
      <w:r w:rsidRPr="00632419">
        <w:rPr>
          <w:sz w:val="24"/>
          <w:szCs w:val="24"/>
        </w:rPr>
        <w:t>я</w:t>
      </w:r>
      <w:r w:rsidRPr="00632419">
        <w:rPr>
          <w:sz w:val="24"/>
          <w:szCs w:val="24"/>
        </w:rPr>
        <w:t>тий в логические структуры, формирующие наши представления о познаваемом объе</w:t>
      </w:r>
      <w:r w:rsidRPr="00632419">
        <w:rPr>
          <w:sz w:val="24"/>
          <w:szCs w:val="24"/>
        </w:rPr>
        <w:t>к</w:t>
      </w:r>
      <w:r w:rsidRPr="00632419">
        <w:rPr>
          <w:sz w:val="24"/>
          <w:szCs w:val="24"/>
        </w:rPr>
        <w:t>те.  Следовательно, точность нашего знания зависит от точности используемых пон</w:t>
      </w:r>
      <w:r w:rsidRPr="00632419">
        <w:rPr>
          <w:sz w:val="24"/>
          <w:szCs w:val="24"/>
        </w:rPr>
        <w:t>я</w:t>
      </w:r>
      <w:r w:rsidRPr="00632419">
        <w:rPr>
          <w:sz w:val="24"/>
          <w:szCs w:val="24"/>
        </w:rPr>
        <w:t>тий и полноты отражения познаваемой сущности с помощью этих понятий.</w:t>
      </w:r>
    </w:p>
    <w:p w:rsidR="007E2B3D" w:rsidRPr="00632419" w:rsidRDefault="007E2B3D" w:rsidP="004243F8">
      <w:pPr>
        <w:jc w:val="both"/>
        <w:rPr>
          <w:sz w:val="24"/>
          <w:szCs w:val="24"/>
        </w:rPr>
      </w:pPr>
      <w:r w:rsidRPr="00632419">
        <w:rPr>
          <w:sz w:val="24"/>
          <w:szCs w:val="24"/>
        </w:rPr>
        <w:tab/>
        <w:t>Точность понятий, которыми мы пользуемся, определяется их смысловой ёмк</w:t>
      </w:r>
      <w:r w:rsidRPr="00632419">
        <w:rPr>
          <w:sz w:val="24"/>
          <w:szCs w:val="24"/>
        </w:rPr>
        <w:t>о</w:t>
      </w:r>
      <w:r w:rsidRPr="00632419">
        <w:rPr>
          <w:sz w:val="24"/>
          <w:szCs w:val="24"/>
        </w:rPr>
        <w:t>стью. Чем меньше смысловая ёмкость понятия, тем оно точнее  отражает сущность,  з</w:t>
      </w:r>
      <w:r w:rsidRPr="00632419">
        <w:rPr>
          <w:sz w:val="24"/>
          <w:szCs w:val="24"/>
        </w:rPr>
        <w:t>а</w:t>
      </w:r>
      <w:r w:rsidRPr="00632419">
        <w:rPr>
          <w:sz w:val="24"/>
          <w:szCs w:val="24"/>
        </w:rPr>
        <w:t>ключенную в этом понятии, и тем однообразнее она понимается теми, кто пользуется этим понятием. Например, понятие «точка» одно из малоёмких понятий, поэтому оно вызывает примерно одинаковые представления почти у всех, кто пользуется этим пон</w:t>
      </w:r>
      <w:r w:rsidRPr="00632419">
        <w:rPr>
          <w:sz w:val="24"/>
          <w:szCs w:val="24"/>
        </w:rPr>
        <w:t>я</w:t>
      </w:r>
      <w:r w:rsidRPr="00632419">
        <w:rPr>
          <w:sz w:val="24"/>
          <w:szCs w:val="24"/>
        </w:rPr>
        <w:t xml:space="preserve">тием, и  не формирует  разногласий в понимании сути этого понятия. </w:t>
      </w:r>
    </w:p>
    <w:p w:rsidR="007E2B3D" w:rsidRPr="00632419" w:rsidRDefault="007E2B3D" w:rsidP="004243F8">
      <w:pPr>
        <w:jc w:val="both"/>
        <w:rPr>
          <w:sz w:val="24"/>
          <w:szCs w:val="24"/>
        </w:rPr>
      </w:pPr>
      <w:r w:rsidRPr="00632419">
        <w:rPr>
          <w:sz w:val="24"/>
          <w:szCs w:val="24"/>
        </w:rPr>
        <w:tab/>
        <w:t xml:space="preserve">Сравним малоёмкое  понятие «точка» с безбрежно ёмким понятием  «познание». Очевидно, что оно  формирует у разных людей разную смысловую сущность и разную смысловую ёмкость процесса познания. Например, познание смысла жизни, познание счастья,  микромира, Вселенной, познание правил арифметики, познание вкуса пищи человеком или животным и т.д. </w:t>
      </w:r>
    </w:p>
    <w:p w:rsidR="007E2B3D" w:rsidRDefault="007E2B3D" w:rsidP="004243F8">
      <w:pPr>
        <w:pStyle w:val="31"/>
        <w:spacing w:after="0"/>
        <w:jc w:val="both"/>
        <w:rPr>
          <w:sz w:val="24"/>
          <w:szCs w:val="24"/>
        </w:rPr>
      </w:pPr>
      <w:r w:rsidRPr="00632419">
        <w:rPr>
          <w:sz w:val="24"/>
          <w:szCs w:val="24"/>
        </w:rPr>
        <w:tab/>
        <w:t xml:space="preserve">Невозможно дать такое определение понятию «познание», которое отражало бы все возможные или мыслимые варианты этого процесса. Следовательно, это понятие формирует у того, кто им пользуется, сугубо личные представления о сути процесса познания.  </w:t>
      </w:r>
    </w:p>
    <w:p w:rsidR="007E2B3D" w:rsidRDefault="007E2B3D" w:rsidP="004243F8">
      <w:pPr>
        <w:pStyle w:val="31"/>
        <w:spacing w:after="0"/>
        <w:jc w:val="both"/>
        <w:rPr>
          <w:sz w:val="24"/>
          <w:szCs w:val="24"/>
        </w:rPr>
      </w:pPr>
      <w:r>
        <w:rPr>
          <w:sz w:val="24"/>
          <w:szCs w:val="24"/>
        </w:rPr>
        <w:t xml:space="preserve">           </w:t>
      </w:r>
      <w:r w:rsidRPr="00632419">
        <w:rPr>
          <w:sz w:val="24"/>
          <w:szCs w:val="24"/>
        </w:rPr>
        <w:t xml:space="preserve">Таким образом, в голове у каждого человека своя смысловая ёмкость каждого понятия. С учетом этой ёмкости он и судит о достоверности того или иного суждения. </w:t>
      </w:r>
      <w:r>
        <w:rPr>
          <w:sz w:val="24"/>
          <w:szCs w:val="24"/>
        </w:rPr>
        <w:t xml:space="preserve"> </w:t>
      </w:r>
    </w:p>
    <w:p w:rsidR="007E2B3D" w:rsidRPr="00632419" w:rsidRDefault="007E2B3D" w:rsidP="004243F8">
      <w:pPr>
        <w:pStyle w:val="31"/>
        <w:spacing w:after="0"/>
        <w:jc w:val="both"/>
        <w:rPr>
          <w:bCs/>
          <w:sz w:val="24"/>
          <w:szCs w:val="24"/>
        </w:rPr>
      </w:pPr>
      <w:r>
        <w:rPr>
          <w:sz w:val="24"/>
          <w:szCs w:val="24"/>
        </w:rPr>
        <w:t xml:space="preserve">             </w:t>
      </w:r>
      <w:r w:rsidRPr="00632419">
        <w:rPr>
          <w:sz w:val="24"/>
          <w:szCs w:val="24"/>
        </w:rPr>
        <w:t>Разная смысловая ёмкость одних и тех же понятий у разных людей и является главной преградой на пути точной передачи и точного восприятия информации. Из эт</w:t>
      </w:r>
      <w:r w:rsidRPr="00632419">
        <w:rPr>
          <w:sz w:val="24"/>
          <w:szCs w:val="24"/>
        </w:rPr>
        <w:t>о</w:t>
      </w:r>
      <w:r w:rsidRPr="00632419">
        <w:rPr>
          <w:sz w:val="24"/>
          <w:szCs w:val="24"/>
        </w:rPr>
        <w:t xml:space="preserve">го следует, что сложность познания увеличивается с увеличением  смысловой ёмкости используемых понятий, потому что </w:t>
      </w:r>
      <w:r w:rsidRPr="00632419">
        <w:rPr>
          <w:bCs/>
          <w:sz w:val="24"/>
          <w:szCs w:val="24"/>
        </w:rPr>
        <w:t xml:space="preserve">  с увеличением смысловой емкости понятия растут трудности с его однозначным определением.  </w:t>
      </w:r>
    </w:p>
    <w:p w:rsidR="007E2B3D" w:rsidRPr="00632419" w:rsidRDefault="007E2B3D" w:rsidP="004243F8">
      <w:pPr>
        <w:pStyle w:val="31"/>
        <w:spacing w:after="0"/>
        <w:jc w:val="both"/>
        <w:rPr>
          <w:bCs/>
          <w:sz w:val="24"/>
          <w:szCs w:val="24"/>
        </w:rPr>
      </w:pPr>
      <w:r w:rsidRPr="00632419">
        <w:rPr>
          <w:bCs/>
          <w:sz w:val="24"/>
          <w:szCs w:val="24"/>
        </w:rPr>
        <w:t xml:space="preserve">          Возьмем, например, понятие «счастье» и попытаемся дать ему определение. Мы сразу видим, что сделать это невозможно, так как оно тесно связано с чувственным восприятием  человеком окружающего его мира.  Потерявший до</w:t>
      </w:r>
      <w:r>
        <w:rPr>
          <w:bCs/>
          <w:sz w:val="24"/>
          <w:szCs w:val="24"/>
        </w:rPr>
        <w:t>рогую вещь</w:t>
      </w:r>
      <w:r w:rsidRPr="00632419">
        <w:rPr>
          <w:bCs/>
          <w:sz w:val="24"/>
          <w:szCs w:val="24"/>
        </w:rPr>
        <w:t xml:space="preserve"> чувствует себя несчастным. Нашедший эту вещь – счастливым.</w:t>
      </w:r>
    </w:p>
    <w:p w:rsidR="007E2B3D" w:rsidRPr="00632419" w:rsidRDefault="007E2B3D" w:rsidP="004243F8">
      <w:pPr>
        <w:pStyle w:val="31"/>
        <w:spacing w:after="0"/>
        <w:jc w:val="both"/>
        <w:rPr>
          <w:bCs/>
          <w:sz w:val="24"/>
          <w:szCs w:val="24"/>
        </w:rPr>
      </w:pPr>
      <w:r w:rsidRPr="00632419">
        <w:rPr>
          <w:sz w:val="24"/>
          <w:szCs w:val="24"/>
        </w:rPr>
        <w:lastRenderedPageBreak/>
        <w:tab/>
        <w:t>Самой точной наукой считается математика и это не удивительно, так как она пользуется самыми малоёмкими понятиями, которые поддаются более или менее то</w:t>
      </w:r>
      <w:r w:rsidRPr="00632419">
        <w:rPr>
          <w:sz w:val="24"/>
          <w:szCs w:val="24"/>
        </w:rPr>
        <w:t>ч</w:t>
      </w:r>
      <w:r w:rsidRPr="00632419">
        <w:rPr>
          <w:sz w:val="24"/>
          <w:szCs w:val="24"/>
        </w:rPr>
        <w:t>ному определению.  Например, понятия: единица, ноль, два, три, точка, линия, пло</w:t>
      </w:r>
      <w:r w:rsidRPr="00632419">
        <w:rPr>
          <w:sz w:val="24"/>
          <w:szCs w:val="24"/>
        </w:rPr>
        <w:t>с</w:t>
      </w:r>
      <w:r w:rsidRPr="00632419">
        <w:rPr>
          <w:sz w:val="24"/>
          <w:szCs w:val="24"/>
        </w:rPr>
        <w:t>кость, угол, треугольник, и т.д.  не только легко определить, но и легко связать их с числами, которые потом  автоматически входят в  математические зависимости, оп</w:t>
      </w:r>
      <w:r w:rsidRPr="00632419">
        <w:rPr>
          <w:sz w:val="24"/>
          <w:szCs w:val="24"/>
        </w:rPr>
        <w:t>и</w:t>
      </w:r>
      <w:r w:rsidRPr="00632419">
        <w:rPr>
          <w:sz w:val="24"/>
          <w:szCs w:val="24"/>
        </w:rPr>
        <w:t xml:space="preserve">сывающие различные характеристики сущностей этих понятий. </w:t>
      </w:r>
    </w:p>
    <w:p w:rsidR="007E2B3D" w:rsidRPr="00632419" w:rsidRDefault="007E2B3D" w:rsidP="004243F8">
      <w:pPr>
        <w:jc w:val="both"/>
        <w:rPr>
          <w:bCs/>
          <w:sz w:val="24"/>
          <w:szCs w:val="24"/>
        </w:rPr>
      </w:pPr>
      <w:r w:rsidRPr="00632419">
        <w:rPr>
          <w:bCs/>
          <w:sz w:val="24"/>
          <w:szCs w:val="24"/>
        </w:rPr>
        <w:t xml:space="preserve">     Мы не будем углубляться в этот анализ, но отметим исключительную важность смысловой ёмкости понятий для их однозначного понимания, без чего вообще не мы</w:t>
      </w:r>
      <w:r w:rsidRPr="00632419">
        <w:rPr>
          <w:bCs/>
          <w:sz w:val="24"/>
          <w:szCs w:val="24"/>
        </w:rPr>
        <w:t>с</w:t>
      </w:r>
      <w:r w:rsidRPr="00632419">
        <w:rPr>
          <w:bCs/>
          <w:sz w:val="24"/>
          <w:szCs w:val="24"/>
        </w:rPr>
        <w:t>лима наука. Теперь мы понимаем, почему гении человечества  Евклид и Ньютон  нач</w:t>
      </w:r>
      <w:r w:rsidRPr="00632419">
        <w:rPr>
          <w:bCs/>
          <w:sz w:val="24"/>
          <w:szCs w:val="24"/>
        </w:rPr>
        <w:t>и</w:t>
      </w:r>
      <w:r w:rsidRPr="00632419">
        <w:rPr>
          <w:bCs/>
          <w:sz w:val="24"/>
          <w:szCs w:val="24"/>
        </w:rPr>
        <w:t>нали с определения тех понятий, на базе которых они строили свои доказательства.</w:t>
      </w:r>
    </w:p>
    <w:p w:rsidR="007E2B3D" w:rsidRPr="00632419" w:rsidRDefault="007E2B3D" w:rsidP="004243F8">
      <w:pPr>
        <w:jc w:val="both"/>
        <w:rPr>
          <w:bCs/>
          <w:sz w:val="24"/>
          <w:szCs w:val="24"/>
        </w:rPr>
      </w:pPr>
      <w:r w:rsidRPr="00632419">
        <w:rPr>
          <w:bCs/>
          <w:sz w:val="24"/>
          <w:szCs w:val="24"/>
        </w:rPr>
        <w:tab/>
        <w:t>Вполне естественно, что  не все научные понятия имеют одинаковый обобща</w:t>
      </w:r>
      <w:r w:rsidRPr="00632419">
        <w:rPr>
          <w:bCs/>
          <w:sz w:val="24"/>
          <w:szCs w:val="24"/>
        </w:rPr>
        <w:t>ю</w:t>
      </w:r>
      <w:r w:rsidRPr="00632419">
        <w:rPr>
          <w:bCs/>
          <w:sz w:val="24"/>
          <w:szCs w:val="24"/>
        </w:rPr>
        <w:t xml:space="preserve">щий смысл  и в силу этого,  одинаковую значимость для научного познания.  Из этого следует необходимость ранжировать основополагающие научные понятия по уровню обобщающего смысла и научной значимости. </w:t>
      </w:r>
    </w:p>
    <w:p w:rsidR="007E2B3D" w:rsidRPr="00632419" w:rsidRDefault="007E2B3D" w:rsidP="004243F8">
      <w:pPr>
        <w:jc w:val="both"/>
        <w:rPr>
          <w:bCs/>
          <w:sz w:val="24"/>
          <w:szCs w:val="24"/>
        </w:rPr>
      </w:pPr>
      <w:r w:rsidRPr="00632419">
        <w:rPr>
          <w:bCs/>
          <w:sz w:val="24"/>
          <w:szCs w:val="24"/>
        </w:rPr>
        <w:tab/>
        <w:t>Какими понятиями мы пользуемся, прежде всего, при познании окружающего нас мира? Ответ  однозначный – теми из них, которые определяют основополагающие или первичные элементы мироздания. Возможно ли существование мира вне простра</w:t>
      </w:r>
      <w:r w:rsidRPr="00632419">
        <w:rPr>
          <w:bCs/>
          <w:sz w:val="24"/>
          <w:szCs w:val="24"/>
        </w:rPr>
        <w:t>н</w:t>
      </w:r>
      <w:r w:rsidRPr="00632419">
        <w:rPr>
          <w:bCs/>
          <w:sz w:val="24"/>
          <w:szCs w:val="24"/>
        </w:rPr>
        <w:t xml:space="preserve">ства? Нет, конечно. Поэтому понятием «пространство» определен первичный элемент мироздания, без которого невозможно никакое существование. Таким образом, по уровню значимости для научного познания мира понятие «пространство» занимает первое место. </w:t>
      </w:r>
    </w:p>
    <w:p w:rsidR="007E2B3D" w:rsidRPr="00632419" w:rsidRDefault="007E2B3D" w:rsidP="004243F8">
      <w:pPr>
        <w:jc w:val="both"/>
        <w:rPr>
          <w:bCs/>
          <w:sz w:val="24"/>
          <w:szCs w:val="24"/>
        </w:rPr>
      </w:pPr>
      <w:r w:rsidRPr="00632419">
        <w:rPr>
          <w:bCs/>
          <w:sz w:val="24"/>
          <w:szCs w:val="24"/>
        </w:rPr>
        <w:tab/>
        <w:t>Поставив понятие «пространство» на первое место по уровню значимости для научного познания мира, мы должны дать ему определение. Но сделать это не так пр</w:t>
      </w:r>
      <w:r w:rsidRPr="00632419">
        <w:rPr>
          <w:bCs/>
          <w:sz w:val="24"/>
          <w:szCs w:val="24"/>
        </w:rPr>
        <w:t>о</w:t>
      </w:r>
      <w:r w:rsidRPr="00632419">
        <w:rPr>
          <w:bCs/>
          <w:sz w:val="24"/>
          <w:szCs w:val="24"/>
        </w:rPr>
        <w:t>сто, потому, что понятие «пространство» относится к числу понятий с большой см</w:t>
      </w:r>
      <w:r w:rsidRPr="00632419">
        <w:rPr>
          <w:bCs/>
          <w:sz w:val="24"/>
          <w:szCs w:val="24"/>
        </w:rPr>
        <w:t>ы</w:t>
      </w:r>
      <w:r w:rsidRPr="00632419">
        <w:rPr>
          <w:bCs/>
          <w:sz w:val="24"/>
          <w:szCs w:val="24"/>
        </w:rPr>
        <w:t>словой емкостью. Тем не менее, у большинства людей  сформировались одинаковые или близкие представления о сути  или смысловом содержании этого понятия. Этим мы и воспользуемся. Для нас важнее не определение понятия «пространство», а тот факт, что оно является вместилищем всего сущего и поэтому мы ставим его на первое место по значимости  для научного познания.</w:t>
      </w:r>
    </w:p>
    <w:p w:rsidR="007E2B3D" w:rsidRPr="00632419" w:rsidRDefault="007E2B3D" w:rsidP="004243F8">
      <w:pPr>
        <w:jc w:val="both"/>
        <w:rPr>
          <w:bCs/>
          <w:sz w:val="24"/>
          <w:szCs w:val="24"/>
        </w:rPr>
      </w:pPr>
      <w:r w:rsidRPr="00632419">
        <w:rPr>
          <w:bCs/>
          <w:sz w:val="24"/>
          <w:szCs w:val="24"/>
        </w:rPr>
        <w:tab/>
        <w:t>Теперь надо определить основные свойства пространства,  от которых зависит точность нашего знания обо всем, что расположено в этом пространстве. Первое и с</w:t>
      </w:r>
      <w:r w:rsidRPr="00632419">
        <w:rPr>
          <w:bCs/>
          <w:sz w:val="24"/>
          <w:szCs w:val="24"/>
        </w:rPr>
        <w:t>а</w:t>
      </w:r>
      <w:r w:rsidRPr="00632419">
        <w:rPr>
          <w:bCs/>
          <w:sz w:val="24"/>
          <w:szCs w:val="24"/>
        </w:rPr>
        <w:t xml:space="preserve">мое главное свойство пространства – его </w:t>
      </w:r>
      <w:r w:rsidRPr="00632419">
        <w:rPr>
          <w:b/>
          <w:sz w:val="24"/>
          <w:szCs w:val="24"/>
        </w:rPr>
        <w:t>абсолютность</w:t>
      </w:r>
      <w:r w:rsidRPr="00632419">
        <w:rPr>
          <w:bCs/>
          <w:sz w:val="24"/>
          <w:szCs w:val="24"/>
        </w:rPr>
        <w:t>. Как её понимать? Как опред</w:t>
      </w:r>
      <w:r w:rsidRPr="00632419">
        <w:rPr>
          <w:bCs/>
          <w:sz w:val="24"/>
          <w:szCs w:val="24"/>
        </w:rPr>
        <w:t>е</w:t>
      </w:r>
      <w:r w:rsidRPr="00632419">
        <w:rPr>
          <w:bCs/>
          <w:sz w:val="24"/>
          <w:szCs w:val="24"/>
        </w:rPr>
        <w:t>лить абсолютность? Современный уровень знаний  позволяет нам  считать пространс</w:t>
      </w:r>
      <w:r w:rsidRPr="00632419">
        <w:rPr>
          <w:bCs/>
          <w:sz w:val="24"/>
          <w:szCs w:val="24"/>
        </w:rPr>
        <w:t>т</w:t>
      </w:r>
      <w:r w:rsidRPr="00632419">
        <w:rPr>
          <w:bCs/>
          <w:sz w:val="24"/>
          <w:szCs w:val="24"/>
        </w:rPr>
        <w:t xml:space="preserve">во абсолютным потому, что в Природе нет таких явлений, которые могли бы влиять на пространство: сжимать, растягивать или искривлять его [101]. </w:t>
      </w:r>
    </w:p>
    <w:p w:rsidR="007E2B3D" w:rsidRPr="00632419" w:rsidRDefault="007E2B3D" w:rsidP="004243F8">
      <w:pPr>
        <w:jc w:val="both"/>
        <w:rPr>
          <w:bCs/>
          <w:sz w:val="24"/>
          <w:szCs w:val="24"/>
        </w:rPr>
      </w:pPr>
      <w:r w:rsidRPr="00632419">
        <w:rPr>
          <w:bCs/>
          <w:sz w:val="24"/>
          <w:szCs w:val="24"/>
        </w:rPr>
        <w:tab/>
        <w:t>Утверждение об относительности  пространства,  на котором базировалась те</w:t>
      </w:r>
      <w:r w:rsidRPr="00632419">
        <w:rPr>
          <w:bCs/>
          <w:sz w:val="24"/>
          <w:szCs w:val="24"/>
        </w:rPr>
        <w:t>о</w:t>
      </w:r>
      <w:r w:rsidRPr="00632419">
        <w:rPr>
          <w:bCs/>
          <w:sz w:val="24"/>
          <w:szCs w:val="24"/>
        </w:rPr>
        <w:t>ретическая физика ХХ века, до сих пор не имеет  однозначного экспериментального доказательства его достоверности, поэтому мы не принимаем его во внимание [1], [162].</w:t>
      </w:r>
    </w:p>
    <w:p w:rsidR="007E2B3D" w:rsidRPr="00632419" w:rsidRDefault="007E2B3D" w:rsidP="004243F8">
      <w:pPr>
        <w:jc w:val="both"/>
        <w:rPr>
          <w:bCs/>
          <w:sz w:val="24"/>
          <w:szCs w:val="24"/>
        </w:rPr>
      </w:pPr>
      <w:r w:rsidRPr="00632419">
        <w:rPr>
          <w:bCs/>
          <w:sz w:val="24"/>
          <w:szCs w:val="24"/>
        </w:rPr>
        <w:tab/>
        <w:t>Какое научное понятие  является  вторым по значимости? Материя, без неё пр</w:t>
      </w:r>
      <w:r w:rsidRPr="00632419">
        <w:rPr>
          <w:bCs/>
          <w:sz w:val="24"/>
          <w:szCs w:val="24"/>
        </w:rPr>
        <w:t>о</w:t>
      </w:r>
      <w:r w:rsidRPr="00632419">
        <w:rPr>
          <w:bCs/>
          <w:sz w:val="24"/>
          <w:szCs w:val="24"/>
        </w:rPr>
        <w:t>странство было бы пустым. Мы теперь  понимаем, что невероятно большая смысловая ёмкость этого понятия исключает для нас возможность его однозначного определения. Далее, сущность,  которую отражает это понятие,  имеет такое большое количество разнообразных свойств, что  мы не можем подобрать признака этой сущности, который  давал бы нам основание считать материю абсолютной. Мы можем опираться на более или менее одинаковое понимание учеными смысловой сущности  понятия «материя» и этого нам достаточно на данном этапе развития научного знания [101].</w:t>
      </w:r>
    </w:p>
    <w:p w:rsidR="007E2B3D" w:rsidRPr="00632419" w:rsidRDefault="007E2B3D" w:rsidP="004243F8">
      <w:pPr>
        <w:jc w:val="both"/>
        <w:rPr>
          <w:bCs/>
          <w:sz w:val="24"/>
          <w:szCs w:val="24"/>
        </w:rPr>
      </w:pPr>
      <w:r w:rsidRPr="00632419">
        <w:rPr>
          <w:bCs/>
          <w:sz w:val="24"/>
          <w:szCs w:val="24"/>
        </w:rPr>
        <w:tab/>
        <w:t>Следующим по важности для научного познания окружающего нас мира являе</w:t>
      </w:r>
      <w:r w:rsidRPr="00632419">
        <w:rPr>
          <w:bCs/>
          <w:sz w:val="24"/>
          <w:szCs w:val="24"/>
        </w:rPr>
        <w:t>т</w:t>
      </w:r>
      <w:r w:rsidRPr="00632419">
        <w:rPr>
          <w:bCs/>
          <w:sz w:val="24"/>
          <w:szCs w:val="24"/>
        </w:rPr>
        <w:t>ся понятие «время».  Сущность,  которая заложена в этом понятии, появилась тогда, к</w:t>
      </w:r>
      <w:r w:rsidRPr="00632419">
        <w:rPr>
          <w:bCs/>
          <w:sz w:val="24"/>
          <w:szCs w:val="24"/>
        </w:rPr>
        <w:t>о</w:t>
      </w:r>
      <w:r w:rsidRPr="00632419">
        <w:rPr>
          <w:bCs/>
          <w:sz w:val="24"/>
          <w:szCs w:val="24"/>
        </w:rPr>
        <w:t>гда появилась материя в пространстве. В пустом пространстве время отсутствовало. Опыт, накопленный человечеством  при осознании сущности понятия «время»,  указ</w:t>
      </w:r>
      <w:r w:rsidRPr="00632419">
        <w:rPr>
          <w:bCs/>
          <w:sz w:val="24"/>
          <w:szCs w:val="24"/>
        </w:rPr>
        <w:t>ы</w:t>
      </w:r>
      <w:r w:rsidRPr="00632419">
        <w:rPr>
          <w:bCs/>
          <w:sz w:val="24"/>
          <w:szCs w:val="24"/>
        </w:rPr>
        <w:t xml:space="preserve">вает  на важность основного его свойства – необратимости. Оно течет только в одном </w:t>
      </w:r>
      <w:r w:rsidRPr="00632419">
        <w:rPr>
          <w:bCs/>
          <w:sz w:val="24"/>
          <w:szCs w:val="24"/>
        </w:rPr>
        <w:lastRenderedPageBreak/>
        <w:t xml:space="preserve">направлении. Другое важное свойство времени  заключается  в постоянстве темпа его течения. Поэтому у нас есть все основания  считать время </w:t>
      </w:r>
      <w:r w:rsidRPr="00632419">
        <w:rPr>
          <w:b/>
          <w:sz w:val="24"/>
          <w:szCs w:val="24"/>
        </w:rPr>
        <w:t>абсолютным.</w:t>
      </w:r>
      <w:r w:rsidRPr="00632419">
        <w:rPr>
          <w:bCs/>
          <w:sz w:val="24"/>
          <w:szCs w:val="24"/>
        </w:rPr>
        <w:t xml:space="preserve"> Это свойство определим следующим образом. Время </w:t>
      </w:r>
      <w:r w:rsidRPr="000641D8">
        <w:rPr>
          <w:b/>
          <w:bCs/>
          <w:sz w:val="24"/>
          <w:szCs w:val="24"/>
        </w:rPr>
        <w:t>абсолютно</w:t>
      </w:r>
      <w:r w:rsidRPr="00632419">
        <w:rPr>
          <w:bCs/>
          <w:sz w:val="24"/>
          <w:szCs w:val="24"/>
        </w:rPr>
        <w:t>, потому что в Природе нет таких явлений, которые могли бы влиять на темп  его течения  – ускорять или замедлять этот темп [101].</w:t>
      </w:r>
    </w:p>
    <w:p w:rsidR="007E2B3D" w:rsidRPr="00632419" w:rsidRDefault="007E2B3D" w:rsidP="004243F8">
      <w:pPr>
        <w:pStyle w:val="31"/>
        <w:spacing w:after="0"/>
        <w:jc w:val="both"/>
        <w:rPr>
          <w:bCs/>
          <w:sz w:val="24"/>
          <w:szCs w:val="24"/>
        </w:rPr>
      </w:pPr>
      <w:r w:rsidRPr="00632419">
        <w:rPr>
          <w:bCs/>
          <w:sz w:val="24"/>
          <w:szCs w:val="24"/>
        </w:rPr>
        <w:tab/>
        <w:t>Утверждение об относительности времени, на котором базировалась теоретич</w:t>
      </w:r>
      <w:r w:rsidRPr="00632419">
        <w:rPr>
          <w:bCs/>
          <w:sz w:val="24"/>
          <w:szCs w:val="24"/>
        </w:rPr>
        <w:t>е</w:t>
      </w:r>
      <w:r w:rsidRPr="00632419">
        <w:rPr>
          <w:bCs/>
          <w:sz w:val="24"/>
          <w:szCs w:val="24"/>
        </w:rPr>
        <w:t>ская физика ХХ века, не имеет прямого экспериментального доказательства его дост</w:t>
      </w:r>
      <w:r w:rsidRPr="00632419">
        <w:rPr>
          <w:bCs/>
          <w:sz w:val="24"/>
          <w:szCs w:val="24"/>
        </w:rPr>
        <w:t>о</w:t>
      </w:r>
      <w:r w:rsidRPr="00632419">
        <w:rPr>
          <w:bCs/>
          <w:sz w:val="24"/>
          <w:szCs w:val="24"/>
        </w:rPr>
        <w:t>верности. Зафиксированное  изменение темпа течения времени  различными приборами в различных условиях отражает свойства самих приборов,  но не факт изменения темпа течения времени.  Поэтому мы  полагаем, что это заблуждение само собой уйдет  из сферы  деятельности ученых в раздел истории науки.</w:t>
      </w:r>
    </w:p>
    <w:p w:rsidR="007E2B3D" w:rsidRPr="00632419" w:rsidRDefault="007E2B3D" w:rsidP="004243F8">
      <w:pPr>
        <w:jc w:val="both"/>
        <w:rPr>
          <w:bCs/>
          <w:sz w:val="24"/>
          <w:szCs w:val="24"/>
        </w:rPr>
      </w:pPr>
      <w:r w:rsidRPr="00632419">
        <w:rPr>
          <w:bCs/>
          <w:sz w:val="24"/>
          <w:szCs w:val="24"/>
        </w:rPr>
        <w:tab/>
        <w:t>Итак, мы установили три первичных элемента мироздания, на которых оно б</w:t>
      </w:r>
      <w:r w:rsidRPr="00632419">
        <w:rPr>
          <w:bCs/>
          <w:sz w:val="24"/>
          <w:szCs w:val="24"/>
        </w:rPr>
        <w:t>а</w:t>
      </w:r>
      <w:r w:rsidRPr="00632419">
        <w:rPr>
          <w:bCs/>
          <w:sz w:val="24"/>
          <w:szCs w:val="24"/>
        </w:rPr>
        <w:t>зируется с момента его сотворения, если был такой.</w:t>
      </w:r>
    </w:p>
    <w:p w:rsidR="007E2B3D" w:rsidRPr="00632419" w:rsidRDefault="007E2B3D" w:rsidP="004243F8">
      <w:pPr>
        <w:jc w:val="both"/>
        <w:rPr>
          <w:bCs/>
          <w:sz w:val="24"/>
          <w:szCs w:val="24"/>
        </w:rPr>
      </w:pPr>
      <w:r w:rsidRPr="00632419">
        <w:rPr>
          <w:bCs/>
          <w:sz w:val="24"/>
          <w:szCs w:val="24"/>
        </w:rPr>
        <w:tab/>
        <w:t>Теперь мы должны обратить внимание на то, что  осталось незамеченным  Ев</w:t>
      </w:r>
      <w:r w:rsidRPr="00632419">
        <w:rPr>
          <w:bCs/>
          <w:sz w:val="24"/>
          <w:szCs w:val="24"/>
        </w:rPr>
        <w:t>к</w:t>
      </w:r>
      <w:r w:rsidRPr="00632419">
        <w:rPr>
          <w:bCs/>
          <w:sz w:val="24"/>
          <w:szCs w:val="24"/>
        </w:rPr>
        <w:t>лидом, Ньютоном и его последователями и что играет такую же значимость в познании нами мира, как и сами понятия  «пространство», «материя» и «время».  Как связаны между собой те сущности, которые отражены в этих понятиях?</w:t>
      </w:r>
    </w:p>
    <w:p w:rsidR="007E2B3D" w:rsidRPr="00632419" w:rsidRDefault="007E2B3D" w:rsidP="004243F8">
      <w:pPr>
        <w:jc w:val="both"/>
        <w:rPr>
          <w:bCs/>
          <w:sz w:val="24"/>
          <w:szCs w:val="24"/>
        </w:rPr>
      </w:pPr>
      <w:r w:rsidRPr="00632419">
        <w:rPr>
          <w:bCs/>
          <w:sz w:val="24"/>
          <w:szCs w:val="24"/>
        </w:rPr>
        <w:tab/>
        <w:t xml:space="preserve">Прежде всего, </w:t>
      </w:r>
      <w:r>
        <w:rPr>
          <w:bCs/>
          <w:sz w:val="24"/>
          <w:szCs w:val="24"/>
        </w:rPr>
        <w:t xml:space="preserve"> все три первичных элемента мироздания: пространство, материя и время существуют независимо друг от друга. Однако, их разделить невозможно.  </w:t>
      </w:r>
      <w:r w:rsidRPr="00632419">
        <w:rPr>
          <w:bCs/>
          <w:sz w:val="24"/>
          <w:szCs w:val="24"/>
        </w:rPr>
        <w:t xml:space="preserve"> Время также течет только в пространстве, содержащем материю. То есть</w:t>
      </w:r>
      <w:r>
        <w:rPr>
          <w:bCs/>
          <w:sz w:val="24"/>
          <w:szCs w:val="24"/>
        </w:rPr>
        <w:t>,</w:t>
      </w:r>
      <w:r w:rsidRPr="00632419">
        <w:rPr>
          <w:bCs/>
          <w:sz w:val="24"/>
          <w:szCs w:val="24"/>
        </w:rPr>
        <w:t xml:space="preserve"> все три пе</w:t>
      </w:r>
      <w:r w:rsidRPr="00632419">
        <w:rPr>
          <w:bCs/>
          <w:sz w:val="24"/>
          <w:szCs w:val="24"/>
        </w:rPr>
        <w:t>р</w:t>
      </w:r>
      <w:r w:rsidRPr="00632419">
        <w:rPr>
          <w:bCs/>
          <w:sz w:val="24"/>
          <w:szCs w:val="24"/>
        </w:rPr>
        <w:t>вичных элемента мироздания неразделимы. Поскольку это важное свойство оставалось незамеченным, то появились теории, в которых пространственная координата движ</w:t>
      </w:r>
      <w:r w:rsidRPr="00632419">
        <w:rPr>
          <w:bCs/>
          <w:sz w:val="24"/>
          <w:szCs w:val="24"/>
        </w:rPr>
        <w:t>у</w:t>
      </w:r>
      <w:r w:rsidRPr="00632419">
        <w:rPr>
          <w:bCs/>
          <w:sz w:val="24"/>
          <w:szCs w:val="24"/>
        </w:rPr>
        <w:t xml:space="preserve">щегося объекта представляется независимой от времени. Оказалось, что время можно отделить от пространства, как это сделано в преобразованиях Лоренца, и анализировать закономерность его течения  отдельно [152].  </w:t>
      </w:r>
      <w:r>
        <w:rPr>
          <w:bCs/>
          <w:sz w:val="24"/>
          <w:szCs w:val="24"/>
        </w:rPr>
        <w:t xml:space="preserve">Это – главное заблуждение, на котором базировалась теоретическая физика ХХ века. </w:t>
      </w:r>
    </w:p>
    <w:p w:rsidR="007E2B3D" w:rsidRPr="00632419" w:rsidRDefault="007E2B3D" w:rsidP="004243F8">
      <w:pPr>
        <w:jc w:val="both"/>
        <w:rPr>
          <w:bCs/>
          <w:sz w:val="24"/>
          <w:szCs w:val="24"/>
        </w:rPr>
      </w:pPr>
      <w:r w:rsidRPr="00632419">
        <w:rPr>
          <w:bCs/>
          <w:sz w:val="24"/>
          <w:szCs w:val="24"/>
        </w:rPr>
        <w:tab/>
        <w:t>Поскольку пространство невозможно отделить от времени и невозможно пре</w:t>
      </w:r>
      <w:r w:rsidRPr="00632419">
        <w:rPr>
          <w:bCs/>
          <w:sz w:val="24"/>
          <w:szCs w:val="24"/>
        </w:rPr>
        <w:t>д</w:t>
      </w:r>
      <w:r w:rsidRPr="00632419">
        <w:rPr>
          <w:bCs/>
          <w:sz w:val="24"/>
          <w:szCs w:val="24"/>
        </w:rPr>
        <w:t>ставить существование материи вне пространства,  то  неразделимость этих трех пе</w:t>
      </w:r>
      <w:r w:rsidRPr="00632419">
        <w:rPr>
          <w:bCs/>
          <w:sz w:val="24"/>
          <w:szCs w:val="24"/>
        </w:rPr>
        <w:t>р</w:t>
      </w:r>
      <w:r w:rsidRPr="00632419">
        <w:rPr>
          <w:bCs/>
          <w:sz w:val="24"/>
          <w:szCs w:val="24"/>
        </w:rPr>
        <w:t>вичных элементов мироздания  является аксиомой.  Это третья по важности аксиома точных наук.</w:t>
      </w:r>
    </w:p>
    <w:p w:rsidR="007E2B3D" w:rsidRPr="00632419" w:rsidRDefault="007E2B3D" w:rsidP="004243F8">
      <w:pPr>
        <w:jc w:val="both"/>
        <w:rPr>
          <w:bCs/>
          <w:sz w:val="24"/>
          <w:szCs w:val="24"/>
        </w:rPr>
      </w:pPr>
      <w:r w:rsidRPr="00632419">
        <w:rPr>
          <w:bCs/>
          <w:sz w:val="24"/>
          <w:szCs w:val="24"/>
        </w:rPr>
        <w:tab/>
        <w:t>А теперь, обращаясь к постулатам и  аксиомам Евклида, мы сразу ощущаем н</w:t>
      </w:r>
      <w:r w:rsidRPr="00632419">
        <w:rPr>
          <w:bCs/>
          <w:sz w:val="24"/>
          <w:szCs w:val="24"/>
        </w:rPr>
        <w:t>е</w:t>
      </w:r>
      <w:r w:rsidRPr="00632419">
        <w:rPr>
          <w:bCs/>
          <w:sz w:val="24"/>
          <w:szCs w:val="24"/>
        </w:rPr>
        <w:t>обходимость определить  эти понятия.</w:t>
      </w:r>
    </w:p>
    <w:p w:rsidR="007E2B3D" w:rsidRPr="00632419" w:rsidRDefault="007E2B3D" w:rsidP="004243F8">
      <w:pPr>
        <w:jc w:val="both"/>
        <w:rPr>
          <w:b/>
          <w:sz w:val="24"/>
          <w:szCs w:val="24"/>
        </w:rPr>
      </w:pPr>
      <w:r w:rsidRPr="00632419">
        <w:rPr>
          <w:b/>
          <w:sz w:val="24"/>
          <w:szCs w:val="24"/>
        </w:rPr>
        <w:tab/>
        <w:t>Аксиома – очевидное утверждение, не требующее экспериментальной пр</w:t>
      </w:r>
      <w:r w:rsidRPr="00632419">
        <w:rPr>
          <w:b/>
          <w:sz w:val="24"/>
          <w:szCs w:val="24"/>
        </w:rPr>
        <w:t>о</w:t>
      </w:r>
      <w:r w:rsidRPr="00632419">
        <w:rPr>
          <w:b/>
          <w:sz w:val="24"/>
          <w:szCs w:val="24"/>
        </w:rPr>
        <w:t>верки и не имеющее исключений.</w:t>
      </w:r>
    </w:p>
    <w:p w:rsidR="007E2B3D" w:rsidRPr="00632419" w:rsidRDefault="007E2B3D" w:rsidP="004243F8">
      <w:pPr>
        <w:jc w:val="both"/>
        <w:rPr>
          <w:b/>
          <w:sz w:val="24"/>
          <w:szCs w:val="24"/>
        </w:rPr>
      </w:pPr>
      <w:r w:rsidRPr="00632419">
        <w:rPr>
          <w:b/>
          <w:sz w:val="24"/>
          <w:szCs w:val="24"/>
        </w:rPr>
        <w:tab/>
        <w:t>Постулат – неочевидное утверждение, достоверность которого доказывается только экспериментальным путем или следует из экспериментов [101].</w:t>
      </w:r>
    </w:p>
    <w:p w:rsidR="007E2B3D" w:rsidRPr="00632419" w:rsidRDefault="007E2B3D" w:rsidP="004243F8">
      <w:pPr>
        <w:jc w:val="both"/>
        <w:rPr>
          <w:sz w:val="24"/>
          <w:szCs w:val="24"/>
        </w:rPr>
      </w:pPr>
      <w:r w:rsidRPr="00632419">
        <w:rPr>
          <w:b/>
          <w:sz w:val="24"/>
          <w:szCs w:val="24"/>
        </w:rPr>
        <w:tab/>
      </w:r>
      <w:r w:rsidRPr="00632419">
        <w:rPr>
          <w:sz w:val="24"/>
          <w:szCs w:val="24"/>
        </w:rPr>
        <w:t>Добавим к этому определение понятия гипотеза.</w:t>
      </w:r>
    </w:p>
    <w:p w:rsidR="007E2B3D" w:rsidRPr="00632419" w:rsidRDefault="007E2B3D" w:rsidP="004243F8">
      <w:pPr>
        <w:jc w:val="both"/>
        <w:rPr>
          <w:sz w:val="24"/>
          <w:szCs w:val="24"/>
        </w:rPr>
      </w:pPr>
      <w:r w:rsidRPr="00632419">
        <w:rPr>
          <w:sz w:val="24"/>
          <w:szCs w:val="24"/>
        </w:rPr>
        <w:tab/>
      </w:r>
      <w:r w:rsidRPr="00632419">
        <w:rPr>
          <w:b/>
          <w:sz w:val="24"/>
          <w:szCs w:val="24"/>
        </w:rPr>
        <w:t xml:space="preserve">Гипотеза – недоказанное утверждение.  </w:t>
      </w:r>
      <w:r w:rsidRPr="00632419">
        <w:rPr>
          <w:sz w:val="24"/>
          <w:szCs w:val="24"/>
        </w:rPr>
        <w:t xml:space="preserve"> Доказательство может быть теорет</w:t>
      </w:r>
      <w:r w:rsidRPr="00632419">
        <w:rPr>
          <w:sz w:val="24"/>
          <w:szCs w:val="24"/>
        </w:rPr>
        <w:t>и</w:t>
      </w:r>
      <w:r w:rsidRPr="00632419">
        <w:rPr>
          <w:sz w:val="24"/>
          <w:szCs w:val="24"/>
        </w:rPr>
        <w:t>ческим и экспериментальным. Оба этих доказательства не должны противоречить а</w:t>
      </w:r>
      <w:r w:rsidRPr="00632419">
        <w:rPr>
          <w:sz w:val="24"/>
          <w:szCs w:val="24"/>
        </w:rPr>
        <w:t>к</w:t>
      </w:r>
      <w:r w:rsidRPr="00632419">
        <w:rPr>
          <w:sz w:val="24"/>
          <w:szCs w:val="24"/>
        </w:rPr>
        <w:t>сиомам  и общепризнанным постулатам.</w:t>
      </w:r>
    </w:p>
    <w:p w:rsidR="007E2B3D" w:rsidRPr="00632419" w:rsidRDefault="007E2B3D" w:rsidP="004243F8">
      <w:pPr>
        <w:jc w:val="both"/>
        <w:rPr>
          <w:bCs/>
          <w:sz w:val="24"/>
          <w:szCs w:val="24"/>
        </w:rPr>
      </w:pPr>
      <w:r w:rsidRPr="00632419">
        <w:rPr>
          <w:b/>
          <w:sz w:val="24"/>
          <w:szCs w:val="24"/>
        </w:rPr>
        <w:tab/>
      </w:r>
      <w:r w:rsidRPr="00632419">
        <w:rPr>
          <w:bCs/>
          <w:sz w:val="24"/>
          <w:szCs w:val="24"/>
        </w:rPr>
        <w:t>Можно, конечно, оспаривать точность этих определений</w:t>
      </w:r>
      <w:r>
        <w:rPr>
          <w:bCs/>
          <w:sz w:val="24"/>
          <w:szCs w:val="24"/>
        </w:rPr>
        <w:t>.  Однако они</w:t>
      </w:r>
      <w:r w:rsidRPr="00632419">
        <w:rPr>
          <w:bCs/>
          <w:sz w:val="24"/>
          <w:szCs w:val="24"/>
        </w:rPr>
        <w:t xml:space="preserve"> достато</w:t>
      </w:r>
      <w:r w:rsidRPr="00632419">
        <w:rPr>
          <w:bCs/>
          <w:sz w:val="24"/>
          <w:szCs w:val="24"/>
        </w:rPr>
        <w:t>ч</w:t>
      </w:r>
      <w:r w:rsidRPr="00632419">
        <w:rPr>
          <w:bCs/>
          <w:sz w:val="24"/>
          <w:szCs w:val="24"/>
        </w:rPr>
        <w:t>ны, чтобы разделить все основополагающие утверждения точных наук на  два класса: аксиомы и постулаты.</w:t>
      </w:r>
    </w:p>
    <w:p w:rsidR="007E2B3D" w:rsidRPr="00632419" w:rsidRDefault="007E2B3D" w:rsidP="004243F8">
      <w:pPr>
        <w:jc w:val="both"/>
        <w:rPr>
          <w:bCs/>
          <w:sz w:val="24"/>
          <w:szCs w:val="24"/>
        </w:rPr>
      </w:pPr>
      <w:r w:rsidRPr="00632419">
        <w:rPr>
          <w:bCs/>
          <w:sz w:val="24"/>
          <w:szCs w:val="24"/>
        </w:rPr>
        <w:tab/>
        <w:t>Сделать это надо для того, чтобы облегчить процедуру проверки связи с реал</w:t>
      </w:r>
      <w:r w:rsidRPr="00632419">
        <w:rPr>
          <w:bCs/>
          <w:sz w:val="24"/>
          <w:szCs w:val="24"/>
        </w:rPr>
        <w:t>ь</w:t>
      </w:r>
      <w:r w:rsidRPr="00632419">
        <w:rPr>
          <w:bCs/>
          <w:sz w:val="24"/>
          <w:szCs w:val="24"/>
        </w:rPr>
        <w:t>ностью любой теории. Если теория противоречит хотя бы одной аксиоме Естествозн</w:t>
      </w:r>
      <w:r w:rsidRPr="00632419">
        <w:rPr>
          <w:bCs/>
          <w:sz w:val="24"/>
          <w:szCs w:val="24"/>
        </w:rPr>
        <w:t>а</w:t>
      </w:r>
      <w:r w:rsidRPr="00632419">
        <w:rPr>
          <w:bCs/>
          <w:sz w:val="24"/>
          <w:szCs w:val="24"/>
        </w:rPr>
        <w:t>ния, то она  должна отвергаться научным сообществом автоматически, без обсуждения. Если теория противоречит признанному постулату и не противоречит ни одной акси</w:t>
      </w:r>
      <w:r w:rsidRPr="00632419">
        <w:rPr>
          <w:bCs/>
          <w:sz w:val="24"/>
          <w:szCs w:val="24"/>
        </w:rPr>
        <w:t>о</w:t>
      </w:r>
      <w:r w:rsidRPr="00632419">
        <w:rPr>
          <w:bCs/>
          <w:sz w:val="24"/>
          <w:szCs w:val="24"/>
        </w:rPr>
        <w:t>ме Естествознания, то она заслуживает обсуждения, в результате которого достове</w:t>
      </w:r>
      <w:r w:rsidRPr="00632419">
        <w:rPr>
          <w:bCs/>
          <w:sz w:val="24"/>
          <w:szCs w:val="24"/>
        </w:rPr>
        <w:t>р</w:t>
      </w:r>
      <w:r w:rsidRPr="00632419">
        <w:rPr>
          <w:bCs/>
          <w:sz w:val="24"/>
          <w:szCs w:val="24"/>
        </w:rPr>
        <w:t>ность или область действия постулата могут быть поставлены под сомнение.</w:t>
      </w:r>
    </w:p>
    <w:p w:rsidR="007E2B3D" w:rsidRPr="00632419" w:rsidRDefault="007E2B3D" w:rsidP="004243F8">
      <w:pPr>
        <w:jc w:val="both"/>
        <w:rPr>
          <w:bCs/>
          <w:sz w:val="24"/>
          <w:szCs w:val="24"/>
        </w:rPr>
      </w:pPr>
      <w:r w:rsidRPr="00632419">
        <w:rPr>
          <w:bCs/>
          <w:sz w:val="24"/>
          <w:szCs w:val="24"/>
        </w:rPr>
        <w:tab/>
        <w:t>С учетом приведенных  определений  понятий «постулат» и «аксиома» постул</w:t>
      </w:r>
      <w:r w:rsidRPr="00632419">
        <w:rPr>
          <w:bCs/>
          <w:sz w:val="24"/>
          <w:szCs w:val="24"/>
        </w:rPr>
        <w:t>а</w:t>
      </w:r>
      <w:r w:rsidRPr="00632419">
        <w:rPr>
          <w:bCs/>
          <w:sz w:val="24"/>
          <w:szCs w:val="24"/>
        </w:rPr>
        <w:t>ты и аксиомы Евклида можно считать аксиомами с некоторой корректировкой их с</w:t>
      </w:r>
      <w:r w:rsidRPr="00632419">
        <w:rPr>
          <w:bCs/>
          <w:sz w:val="24"/>
          <w:szCs w:val="24"/>
        </w:rPr>
        <w:t>о</w:t>
      </w:r>
      <w:r w:rsidRPr="00632419">
        <w:rPr>
          <w:bCs/>
          <w:sz w:val="24"/>
          <w:szCs w:val="24"/>
        </w:rPr>
        <w:t xml:space="preserve">держания. Аксиомы или законы Ньютона автоматически становятся постулатами, так </w:t>
      </w:r>
      <w:r w:rsidRPr="00632419">
        <w:rPr>
          <w:bCs/>
          <w:sz w:val="24"/>
          <w:szCs w:val="24"/>
        </w:rPr>
        <w:lastRenderedPageBreak/>
        <w:t>как сущность, отраженная  в его законах, далеко не очевидна и достоверность  утве</w:t>
      </w:r>
      <w:r w:rsidRPr="00632419">
        <w:rPr>
          <w:bCs/>
          <w:sz w:val="24"/>
          <w:szCs w:val="24"/>
        </w:rPr>
        <w:t>р</w:t>
      </w:r>
      <w:r w:rsidRPr="00632419">
        <w:rPr>
          <w:bCs/>
          <w:sz w:val="24"/>
          <w:szCs w:val="24"/>
        </w:rPr>
        <w:t>ждений,  отраженных в его законах, требует экспериментальной проверки.</w:t>
      </w:r>
    </w:p>
    <w:p w:rsidR="007E2B3D" w:rsidRDefault="007E2B3D" w:rsidP="004243F8">
      <w:pPr>
        <w:jc w:val="both"/>
        <w:rPr>
          <w:bCs/>
          <w:sz w:val="24"/>
          <w:szCs w:val="24"/>
        </w:rPr>
      </w:pPr>
      <w:r w:rsidRPr="00632419">
        <w:rPr>
          <w:bCs/>
          <w:sz w:val="24"/>
          <w:szCs w:val="24"/>
        </w:rPr>
        <w:t xml:space="preserve">           Поскольку мы  решили систематизировать аксиомы точных наук, а точнее а</w:t>
      </w:r>
      <w:r w:rsidRPr="00632419">
        <w:rPr>
          <w:bCs/>
          <w:sz w:val="24"/>
          <w:szCs w:val="24"/>
        </w:rPr>
        <w:t>к</w:t>
      </w:r>
      <w:r w:rsidRPr="00632419">
        <w:rPr>
          <w:bCs/>
          <w:sz w:val="24"/>
          <w:szCs w:val="24"/>
        </w:rPr>
        <w:t>сиомы Естествознания,  и расположить их по уровню значимости и ёмкости обобща</w:t>
      </w:r>
      <w:r w:rsidRPr="00632419">
        <w:rPr>
          <w:bCs/>
          <w:sz w:val="24"/>
          <w:szCs w:val="24"/>
        </w:rPr>
        <w:t>ю</w:t>
      </w:r>
      <w:r w:rsidRPr="00632419">
        <w:rPr>
          <w:bCs/>
          <w:sz w:val="24"/>
          <w:szCs w:val="24"/>
        </w:rPr>
        <w:t>щего смысла, то приведем  обновленный список аксиом Естествознания.</w:t>
      </w:r>
    </w:p>
    <w:p w:rsidR="007E2B3D" w:rsidRPr="00B00BC1" w:rsidRDefault="007E2B3D" w:rsidP="004243F8">
      <w:pPr>
        <w:jc w:val="both"/>
        <w:rPr>
          <w:bCs/>
          <w:sz w:val="24"/>
          <w:szCs w:val="24"/>
        </w:rPr>
      </w:pPr>
    </w:p>
    <w:p w:rsidR="007E2B3D" w:rsidRPr="00632419" w:rsidRDefault="007E2B3D" w:rsidP="0075744C">
      <w:pPr>
        <w:pStyle w:val="28"/>
      </w:pPr>
      <w:r w:rsidRPr="00632419">
        <w:t>3.3. Аксиомы Естествознания</w:t>
      </w:r>
    </w:p>
    <w:p w:rsidR="007E2B3D" w:rsidRPr="00632419" w:rsidRDefault="007E2B3D" w:rsidP="004243F8">
      <w:pPr>
        <w:jc w:val="both"/>
        <w:rPr>
          <w:b/>
          <w:sz w:val="24"/>
          <w:szCs w:val="24"/>
        </w:rPr>
      </w:pPr>
    </w:p>
    <w:p w:rsidR="007E2B3D" w:rsidRPr="00632419" w:rsidRDefault="007E2B3D" w:rsidP="004243F8">
      <w:pPr>
        <w:jc w:val="both"/>
        <w:rPr>
          <w:b/>
          <w:sz w:val="24"/>
          <w:szCs w:val="24"/>
        </w:rPr>
      </w:pPr>
      <w:r w:rsidRPr="00632419">
        <w:rPr>
          <w:b/>
          <w:sz w:val="24"/>
          <w:szCs w:val="24"/>
        </w:rPr>
        <w:t xml:space="preserve"> 1 – пространство абсолютно;</w:t>
      </w:r>
    </w:p>
    <w:p w:rsidR="007E2B3D" w:rsidRPr="00632419" w:rsidRDefault="007E2B3D" w:rsidP="004243F8">
      <w:pPr>
        <w:jc w:val="both"/>
        <w:rPr>
          <w:b/>
          <w:sz w:val="24"/>
          <w:szCs w:val="24"/>
        </w:rPr>
      </w:pPr>
      <w:r w:rsidRPr="00632419">
        <w:rPr>
          <w:b/>
          <w:sz w:val="24"/>
          <w:szCs w:val="24"/>
        </w:rPr>
        <w:t>2 – время абсолютно;</w:t>
      </w:r>
    </w:p>
    <w:p w:rsidR="007E2B3D" w:rsidRPr="00632419" w:rsidRDefault="007E2B3D" w:rsidP="004243F8">
      <w:pPr>
        <w:jc w:val="both"/>
        <w:rPr>
          <w:b/>
          <w:sz w:val="24"/>
          <w:szCs w:val="24"/>
        </w:rPr>
      </w:pPr>
      <w:r w:rsidRPr="00632419">
        <w:rPr>
          <w:b/>
          <w:sz w:val="24"/>
          <w:szCs w:val="24"/>
        </w:rPr>
        <w:t>3 – пространство, материя и время  неразделимы;</w:t>
      </w:r>
    </w:p>
    <w:p w:rsidR="007E2B3D" w:rsidRPr="00632419" w:rsidRDefault="007E2B3D" w:rsidP="004243F8">
      <w:pPr>
        <w:jc w:val="both"/>
        <w:rPr>
          <w:b/>
          <w:sz w:val="24"/>
          <w:szCs w:val="24"/>
        </w:rPr>
      </w:pPr>
      <w:r w:rsidRPr="00632419">
        <w:rPr>
          <w:b/>
          <w:sz w:val="24"/>
          <w:szCs w:val="24"/>
        </w:rPr>
        <w:t>4 - между двумя точками можно провести только одну прямую линию;</w:t>
      </w:r>
    </w:p>
    <w:p w:rsidR="007E2B3D" w:rsidRPr="00632419" w:rsidRDefault="007E2B3D" w:rsidP="004243F8">
      <w:pPr>
        <w:jc w:val="both"/>
        <w:rPr>
          <w:b/>
          <w:sz w:val="24"/>
          <w:szCs w:val="24"/>
        </w:rPr>
      </w:pPr>
      <w:r w:rsidRPr="00632419">
        <w:rPr>
          <w:b/>
          <w:sz w:val="24"/>
          <w:szCs w:val="24"/>
        </w:rPr>
        <w:t>5 – ограниченную прямую можно неограниченно продолжать в обе стороны;</w:t>
      </w:r>
    </w:p>
    <w:p w:rsidR="007E2B3D" w:rsidRPr="00632419" w:rsidRDefault="007E2B3D" w:rsidP="004243F8">
      <w:pPr>
        <w:jc w:val="both"/>
        <w:rPr>
          <w:b/>
          <w:sz w:val="24"/>
          <w:szCs w:val="24"/>
        </w:rPr>
      </w:pPr>
      <w:r w:rsidRPr="00632419">
        <w:rPr>
          <w:b/>
          <w:sz w:val="24"/>
          <w:szCs w:val="24"/>
        </w:rPr>
        <w:t xml:space="preserve">6 – из всякого центра и всяким раствором циркуля можно описать круг; </w:t>
      </w:r>
    </w:p>
    <w:p w:rsidR="007E2B3D" w:rsidRPr="00632419" w:rsidRDefault="007E2B3D" w:rsidP="004243F8">
      <w:pPr>
        <w:jc w:val="both"/>
        <w:rPr>
          <w:b/>
          <w:sz w:val="24"/>
          <w:szCs w:val="24"/>
        </w:rPr>
      </w:pPr>
      <w:r w:rsidRPr="00632419">
        <w:rPr>
          <w:b/>
          <w:sz w:val="24"/>
          <w:szCs w:val="24"/>
        </w:rPr>
        <w:t>7  -  все прямые углы равны между собой;</w:t>
      </w:r>
    </w:p>
    <w:p w:rsidR="007E2B3D" w:rsidRPr="00632419" w:rsidRDefault="007E2B3D" w:rsidP="004243F8">
      <w:pPr>
        <w:jc w:val="both"/>
        <w:rPr>
          <w:b/>
          <w:sz w:val="24"/>
          <w:szCs w:val="24"/>
        </w:rPr>
      </w:pPr>
      <w:r w:rsidRPr="00632419">
        <w:rPr>
          <w:b/>
          <w:sz w:val="24"/>
          <w:szCs w:val="24"/>
        </w:rPr>
        <w:t>8 – если прямая, падающая на две прямые, образует  сумму  внутренних углов, равную двум прямым углам, то продолженные эти прямые неограниченно нигде не встретятся;</w:t>
      </w:r>
    </w:p>
    <w:p w:rsidR="007E2B3D" w:rsidRPr="00632419" w:rsidRDefault="007E2B3D" w:rsidP="004243F8">
      <w:pPr>
        <w:jc w:val="both"/>
        <w:rPr>
          <w:b/>
          <w:sz w:val="24"/>
          <w:szCs w:val="24"/>
        </w:rPr>
      </w:pPr>
      <w:r w:rsidRPr="00632419">
        <w:rPr>
          <w:b/>
          <w:sz w:val="24"/>
          <w:szCs w:val="24"/>
        </w:rPr>
        <w:t>9 – равные одному и тому же, равны между собой;</w:t>
      </w:r>
    </w:p>
    <w:p w:rsidR="007E2B3D" w:rsidRPr="00632419" w:rsidRDefault="007E2B3D" w:rsidP="004243F8">
      <w:pPr>
        <w:jc w:val="both"/>
        <w:rPr>
          <w:b/>
          <w:sz w:val="24"/>
          <w:szCs w:val="24"/>
        </w:rPr>
      </w:pPr>
      <w:r w:rsidRPr="00632419">
        <w:rPr>
          <w:b/>
          <w:sz w:val="24"/>
          <w:szCs w:val="24"/>
        </w:rPr>
        <w:t>10 – если к равным прибавляются равные, то и целые будут равны;</w:t>
      </w:r>
    </w:p>
    <w:p w:rsidR="007E2B3D" w:rsidRPr="00632419" w:rsidRDefault="007E2B3D" w:rsidP="004243F8">
      <w:pPr>
        <w:jc w:val="both"/>
        <w:rPr>
          <w:b/>
          <w:sz w:val="24"/>
          <w:szCs w:val="24"/>
        </w:rPr>
      </w:pPr>
      <w:r w:rsidRPr="00632419">
        <w:rPr>
          <w:b/>
          <w:sz w:val="24"/>
          <w:szCs w:val="24"/>
        </w:rPr>
        <w:t xml:space="preserve">11 – если от  равных  отнимаются равные, то и остатки будут равны; </w:t>
      </w:r>
    </w:p>
    <w:p w:rsidR="007E2B3D" w:rsidRPr="00632419" w:rsidRDefault="007E2B3D" w:rsidP="004243F8">
      <w:pPr>
        <w:jc w:val="both"/>
        <w:rPr>
          <w:b/>
          <w:sz w:val="24"/>
          <w:szCs w:val="24"/>
        </w:rPr>
      </w:pPr>
      <w:r w:rsidRPr="00632419">
        <w:rPr>
          <w:b/>
          <w:sz w:val="24"/>
          <w:szCs w:val="24"/>
        </w:rPr>
        <w:t>12 – если к неравным прибавляются равные, то и целые будут не равны;</w:t>
      </w:r>
    </w:p>
    <w:p w:rsidR="007E2B3D" w:rsidRPr="00632419" w:rsidRDefault="007E2B3D" w:rsidP="004243F8">
      <w:pPr>
        <w:jc w:val="both"/>
        <w:rPr>
          <w:b/>
          <w:sz w:val="24"/>
          <w:szCs w:val="24"/>
        </w:rPr>
      </w:pPr>
      <w:r w:rsidRPr="00632419">
        <w:rPr>
          <w:b/>
          <w:sz w:val="24"/>
          <w:szCs w:val="24"/>
        </w:rPr>
        <w:t>13 – удвоенные одного и того же равны между собой;</w:t>
      </w:r>
    </w:p>
    <w:p w:rsidR="007E2B3D" w:rsidRPr="00632419" w:rsidRDefault="007E2B3D" w:rsidP="004243F8">
      <w:pPr>
        <w:jc w:val="both"/>
        <w:rPr>
          <w:b/>
          <w:sz w:val="24"/>
          <w:szCs w:val="24"/>
        </w:rPr>
      </w:pPr>
      <w:r w:rsidRPr="00632419">
        <w:rPr>
          <w:b/>
          <w:sz w:val="24"/>
          <w:szCs w:val="24"/>
        </w:rPr>
        <w:t>14 – половины одного и того же равны между собой;</w:t>
      </w:r>
    </w:p>
    <w:p w:rsidR="007E2B3D" w:rsidRPr="00632419" w:rsidRDefault="007E2B3D" w:rsidP="004243F8">
      <w:pPr>
        <w:jc w:val="both"/>
        <w:rPr>
          <w:b/>
          <w:sz w:val="24"/>
          <w:szCs w:val="24"/>
        </w:rPr>
      </w:pPr>
      <w:r w:rsidRPr="00632419">
        <w:rPr>
          <w:b/>
          <w:sz w:val="24"/>
          <w:szCs w:val="24"/>
        </w:rPr>
        <w:t>15 – совмещающиеся друг с другом равны между собой;</w:t>
      </w:r>
    </w:p>
    <w:p w:rsidR="007E2B3D" w:rsidRPr="00DE7E97" w:rsidRDefault="007E2B3D" w:rsidP="004243F8">
      <w:pPr>
        <w:jc w:val="both"/>
        <w:rPr>
          <w:bCs/>
          <w:sz w:val="24"/>
          <w:szCs w:val="24"/>
        </w:rPr>
      </w:pPr>
      <w:r w:rsidRPr="00632419">
        <w:rPr>
          <w:bCs/>
          <w:sz w:val="24"/>
          <w:szCs w:val="24"/>
        </w:rPr>
        <w:tab/>
        <w:t>Как видно, мы добавили к аксиомам Евклида три новых аксиомы, но по уровню обобщающего смысла и значимости для Естествознания они оказались на первом ме</w:t>
      </w:r>
      <w:r w:rsidRPr="00632419">
        <w:rPr>
          <w:bCs/>
          <w:sz w:val="24"/>
          <w:szCs w:val="24"/>
        </w:rPr>
        <w:t>с</w:t>
      </w:r>
      <w:r w:rsidRPr="00632419">
        <w:rPr>
          <w:bCs/>
          <w:sz w:val="24"/>
          <w:szCs w:val="24"/>
        </w:rPr>
        <w:t>те. Нам представляется, что продолжение списка аксиом – дело, прежде всего, матем</w:t>
      </w:r>
      <w:r w:rsidRPr="00632419">
        <w:rPr>
          <w:bCs/>
          <w:sz w:val="24"/>
          <w:szCs w:val="24"/>
        </w:rPr>
        <w:t>а</w:t>
      </w:r>
      <w:r w:rsidRPr="00632419">
        <w:rPr>
          <w:bCs/>
          <w:sz w:val="24"/>
          <w:szCs w:val="24"/>
        </w:rPr>
        <w:t>тиков [128].</w:t>
      </w:r>
    </w:p>
    <w:p w:rsidR="007E2B3D" w:rsidRPr="00632419" w:rsidRDefault="007E2B3D" w:rsidP="0075744C">
      <w:pPr>
        <w:pStyle w:val="28"/>
      </w:pPr>
      <w:r w:rsidRPr="00632419">
        <w:t>3.4. Постулаты Естествознания</w:t>
      </w:r>
    </w:p>
    <w:p w:rsidR="007E2B3D" w:rsidRPr="00632419" w:rsidRDefault="007E2B3D" w:rsidP="004243F8">
      <w:pPr>
        <w:jc w:val="both"/>
        <w:rPr>
          <w:sz w:val="24"/>
          <w:szCs w:val="24"/>
        </w:rPr>
      </w:pPr>
    </w:p>
    <w:p w:rsidR="007E2B3D" w:rsidRPr="00632419" w:rsidRDefault="007E2B3D" w:rsidP="004243F8">
      <w:pPr>
        <w:jc w:val="both"/>
        <w:rPr>
          <w:bCs/>
          <w:sz w:val="24"/>
          <w:szCs w:val="24"/>
        </w:rPr>
      </w:pPr>
      <w:r w:rsidRPr="00632419">
        <w:rPr>
          <w:b/>
          <w:sz w:val="24"/>
          <w:szCs w:val="24"/>
        </w:rPr>
        <w:tab/>
      </w:r>
      <w:r w:rsidRPr="00632419">
        <w:rPr>
          <w:bCs/>
          <w:sz w:val="24"/>
          <w:szCs w:val="24"/>
        </w:rPr>
        <w:t xml:space="preserve">На первое место мы ставим постулаты Ньютона: </w:t>
      </w:r>
    </w:p>
    <w:p w:rsidR="007E2B3D" w:rsidRPr="00632419" w:rsidRDefault="007E2B3D" w:rsidP="004243F8">
      <w:pPr>
        <w:jc w:val="both"/>
        <w:rPr>
          <w:b/>
          <w:sz w:val="24"/>
          <w:szCs w:val="24"/>
        </w:rPr>
      </w:pPr>
      <w:r w:rsidRPr="00632419">
        <w:rPr>
          <w:b/>
          <w:sz w:val="24"/>
          <w:szCs w:val="24"/>
        </w:rPr>
        <w:t>1 - Закон 1.  Всякое тело продолжает удерживаться в своем состоянии покоя или равномерного и прямолинейного движения, пока и поскольку оно не понуждается приложенными силами изменить это состояние.</w:t>
      </w:r>
    </w:p>
    <w:p w:rsidR="007E2B3D" w:rsidRPr="00632419" w:rsidRDefault="007E2B3D" w:rsidP="004243F8">
      <w:pPr>
        <w:pStyle w:val="2"/>
        <w:jc w:val="both"/>
        <w:rPr>
          <w:sz w:val="24"/>
          <w:szCs w:val="24"/>
        </w:rPr>
      </w:pPr>
      <w:r w:rsidRPr="00632419">
        <w:rPr>
          <w:sz w:val="24"/>
          <w:szCs w:val="24"/>
        </w:rPr>
        <w:t>2 - Закон 2. Изменение количества движения пропорционально приложенной силе и происходит по направлению той прямой, по которой эта сила действует.</w:t>
      </w:r>
    </w:p>
    <w:p w:rsidR="007E2B3D" w:rsidRPr="00632419" w:rsidRDefault="007E2B3D" w:rsidP="004243F8">
      <w:pPr>
        <w:pStyle w:val="2"/>
        <w:jc w:val="both"/>
        <w:rPr>
          <w:sz w:val="24"/>
          <w:szCs w:val="24"/>
        </w:rPr>
      </w:pPr>
      <w:r w:rsidRPr="00632419">
        <w:rPr>
          <w:sz w:val="24"/>
          <w:szCs w:val="24"/>
        </w:rPr>
        <w:t>3 -  Закон 3. Действию всегда есть равное и противоположное противодействие, иначе – взаимодействия двух тел друг на друга равны между собою и направлены в противоположные стороны.</w:t>
      </w:r>
    </w:p>
    <w:p w:rsidR="007E2B3D" w:rsidRPr="00632419" w:rsidRDefault="007E2B3D" w:rsidP="004243F8">
      <w:pPr>
        <w:jc w:val="both"/>
        <w:rPr>
          <w:b/>
          <w:bCs/>
          <w:sz w:val="24"/>
          <w:szCs w:val="24"/>
        </w:rPr>
      </w:pPr>
      <w:r w:rsidRPr="00632419">
        <w:rPr>
          <w:b/>
          <w:bCs/>
          <w:sz w:val="24"/>
          <w:szCs w:val="24"/>
        </w:rPr>
        <w:t xml:space="preserve">4 – Закон 4. При одновременном действии нескольких сил материальная точка или тело приобретают ускорение, равное геометрической сумме тех ускорений, которые вызываются действием каждой из этих сил в отдельности. </w:t>
      </w:r>
    </w:p>
    <w:p w:rsidR="007E2B3D" w:rsidRPr="00632419" w:rsidRDefault="007E2B3D" w:rsidP="004243F8">
      <w:pPr>
        <w:jc w:val="both"/>
        <w:rPr>
          <w:b/>
          <w:sz w:val="24"/>
          <w:szCs w:val="24"/>
        </w:rPr>
      </w:pPr>
      <w:r w:rsidRPr="00632419">
        <w:rPr>
          <w:b/>
          <w:sz w:val="24"/>
          <w:szCs w:val="24"/>
        </w:rPr>
        <w:t>5 - Закон всемирного тяготения. Сила взаимодействия между телами прямо пр</w:t>
      </w:r>
      <w:r w:rsidRPr="00632419">
        <w:rPr>
          <w:b/>
          <w:sz w:val="24"/>
          <w:szCs w:val="24"/>
        </w:rPr>
        <w:t>о</w:t>
      </w:r>
      <w:r w:rsidRPr="00632419">
        <w:rPr>
          <w:b/>
          <w:sz w:val="24"/>
          <w:szCs w:val="24"/>
        </w:rPr>
        <w:t>порциональна произведению их масс и обратно пропорциональна квадрату ра</w:t>
      </w:r>
      <w:r w:rsidRPr="00632419">
        <w:rPr>
          <w:b/>
          <w:sz w:val="24"/>
          <w:szCs w:val="24"/>
        </w:rPr>
        <w:t>с</w:t>
      </w:r>
      <w:r w:rsidRPr="00632419">
        <w:rPr>
          <w:b/>
          <w:sz w:val="24"/>
          <w:szCs w:val="24"/>
        </w:rPr>
        <w:t>стояния между их центрами масс.</w:t>
      </w:r>
    </w:p>
    <w:p w:rsidR="007E2B3D" w:rsidRPr="00632419" w:rsidRDefault="007E2B3D" w:rsidP="004243F8">
      <w:pPr>
        <w:pStyle w:val="ConfFormula"/>
        <w:tabs>
          <w:tab w:val="clear" w:pos="540"/>
          <w:tab w:val="clear" w:pos="6237"/>
        </w:tabs>
        <w:spacing w:before="0" w:after="0"/>
        <w:jc w:val="both"/>
        <w:rPr>
          <w:b/>
          <w:sz w:val="24"/>
          <w:szCs w:val="24"/>
        </w:rPr>
      </w:pPr>
      <w:r w:rsidRPr="00632419">
        <w:rPr>
          <w:bCs/>
          <w:sz w:val="24"/>
          <w:szCs w:val="24"/>
        </w:rPr>
        <w:tab/>
        <w:t>Приведем формулировку второго постулата А. Эйнштейна, на котором базир</w:t>
      </w:r>
      <w:r w:rsidRPr="00632419">
        <w:rPr>
          <w:bCs/>
          <w:sz w:val="24"/>
          <w:szCs w:val="24"/>
        </w:rPr>
        <w:t>о</w:t>
      </w:r>
      <w:r w:rsidRPr="00632419">
        <w:rPr>
          <w:bCs/>
          <w:sz w:val="24"/>
          <w:szCs w:val="24"/>
        </w:rPr>
        <w:t xml:space="preserve">валась теоретическая физика ХХ века.  </w:t>
      </w:r>
      <w:r w:rsidRPr="00632419">
        <w:rPr>
          <w:b/>
          <w:sz w:val="24"/>
          <w:szCs w:val="24"/>
        </w:rPr>
        <w:t xml:space="preserve"> </w:t>
      </w:r>
    </w:p>
    <w:p w:rsidR="007E2B3D" w:rsidRPr="00632419" w:rsidRDefault="007E2B3D" w:rsidP="004243F8">
      <w:pPr>
        <w:pStyle w:val="ConfFormula"/>
        <w:tabs>
          <w:tab w:val="clear" w:pos="540"/>
          <w:tab w:val="clear" w:pos="6237"/>
        </w:tabs>
        <w:spacing w:before="0" w:after="0"/>
        <w:jc w:val="both"/>
        <w:rPr>
          <w:b/>
          <w:sz w:val="24"/>
          <w:szCs w:val="24"/>
        </w:rPr>
      </w:pPr>
      <w:r w:rsidRPr="00632419">
        <w:rPr>
          <w:b/>
          <w:sz w:val="24"/>
          <w:szCs w:val="24"/>
        </w:rPr>
        <w:t xml:space="preserve">          «2. Каждый луч света движется в покоящейся  системе координат с опред</w:t>
      </w:r>
      <w:r w:rsidRPr="00632419">
        <w:rPr>
          <w:b/>
          <w:sz w:val="24"/>
          <w:szCs w:val="24"/>
        </w:rPr>
        <w:t>е</w:t>
      </w:r>
      <w:r w:rsidRPr="00632419">
        <w:rPr>
          <w:b/>
          <w:sz w:val="24"/>
          <w:szCs w:val="24"/>
        </w:rPr>
        <w:t>ленной скоростью независимо от того, испускается  ли этот луч света покоящимся или движущимся телом».</w:t>
      </w:r>
    </w:p>
    <w:p w:rsidR="007E2B3D" w:rsidRPr="00632419" w:rsidRDefault="007E2B3D" w:rsidP="004243F8">
      <w:pPr>
        <w:pStyle w:val="ConfFormula"/>
        <w:tabs>
          <w:tab w:val="clear" w:pos="540"/>
          <w:tab w:val="clear" w:pos="6237"/>
        </w:tabs>
        <w:spacing w:before="0" w:after="0"/>
        <w:jc w:val="both"/>
        <w:rPr>
          <w:bCs/>
          <w:sz w:val="24"/>
          <w:szCs w:val="24"/>
        </w:rPr>
      </w:pPr>
      <w:r w:rsidRPr="00632419">
        <w:rPr>
          <w:b/>
          <w:sz w:val="24"/>
          <w:szCs w:val="24"/>
        </w:rPr>
        <w:lastRenderedPageBreak/>
        <w:tab/>
      </w:r>
      <w:r w:rsidRPr="00632419">
        <w:rPr>
          <w:bCs/>
          <w:sz w:val="24"/>
          <w:szCs w:val="24"/>
        </w:rPr>
        <w:t xml:space="preserve">Современный уровень знаний позволяет нам  дать более точную формулировку этому постулату. </w:t>
      </w:r>
    </w:p>
    <w:p w:rsidR="007E2B3D" w:rsidRPr="00632419" w:rsidRDefault="007E2B3D" w:rsidP="004243F8">
      <w:pPr>
        <w:pStyle w:val="ConfFormula"/>
        <w:tabs>
          <w:tab w:val="clear" w:pos="540"/>
          <w:tab w:val="clear" w:pos="6237"/>
        </w:tabs>
        <w:spacing w:before="0" w:after="0"/>
        <w:jc w:val="both"/>
        <w:rPr>
          <w:b/>
          <w:sz w:val="24"/>
          <w:szCs w:val="24"/>
        </w:rPr>
      </w:pPr>
      <w:r w:rsidRPr="00632419">
        <w:rPr>
          <w:b/>
          <w:sz w:val="24"/>
          <w:szCs w:val="24"/>
        </w:rPr>
        <w:t xml:space="preserve">   6 - Скорость фотонов, излученных покоящимся или движущимся источником, постоянна относительно пространства и не зависит от направления движения и</w:t>
      </w:r>
      <w:r w:rsidRPr="00632419">
        <w:rPr>
          <w:b/>
          <w:sz w:val="24"/>
          <w:szCs w:val="24"/>
        </w:rPr>
        <w:t>с</w:t>
      </w:r>
      <w:r w:rsidRPr="00632419">
        <w:rPr>
          <w:b/>
          <w:sz w:val="24"/>
          <w:szCs w:val="24"/>
        </w:rPr>
        <w:t>точника и его скорости  [8].</w:t>
      </w:r>
    </w:p>
    <w:p w:rsidR="007E2B3D" w:rsidRPr="00582F5B" w:rsidRDefault="007E2B3D" w:rsidP="004243F8">
      <w:pPr>
        <w:jc w:val="both"/>
        <w:rPr>
          <w:bCs/>
          <w:sz w:val="24"/>
          <w:szCs w:val="24"/>
        </w:rPr>
      </w:pPr>
      <w:r w:rsidRPr="00632419">
        <w:rPr>
          <w:bCs/>
          <w:sz w:val="24"/>
          <w:szCs w:val="24"/>
        </w:rPr>
        <w:tab/>
        <w:t xml:space="preserve"> Мы предоставляем  возможность другим исследователям продолжить список постулатов.  Он будет значительно длиннее списка аксиом. Думается, что математики  согласятся с необходимостью перевести многие их утверждения, которые они до сих пор считали аксиоматическими и которые теперь не соответствуют понятию «акси</w:t>
      </w:r>
      <w:r w:rsidRPr="00632419">
        <w:rPr>
          <w:bCs/>
          <w:sz w:val="24"/>
          <w:szCs w:val="24"/>
        </w:rPr>
        <w:t>о</w:t>
      </w:r>
      <w:r w:rsidRPr="00632419">
        <w:rPr>
          <w:bCs/>
          <w:sz w:val="24"/>
          <w:szCs w:val="24"/>
        </w:rPr>
        <w:t xml:space="preserve">ма», в класс постулатов [128]. </w:t>
      </w:r>
    </w:p>
    <w:p w:rsidR="007E2B3D" w:rsidRPr="00632419" w:rsidRDefault="007E2B3D" w:rsidP="0075744C">
      <w:pPr>
        <w:pStyle w:val="28"/>
      </w:pPr>
      <w:r w:rsidRPr="00632419">
        <w:t>3.5. Обсуждение результатов</w:t>
      </w:r>
    </w:p>
    <w:p w:rsidR="007E2B3D" w:rsidRPr="00632419" w:rsidRDefault="007E2B3D" w:rsidP="004243F8">
      <w:pPr>
        <w:jc w:val="both"/>
        <w:rPr>
          <w:sz w:val="24"/>
          <w:szCs w:val="24"/>
        </w:rPr>
      </w:pPr>
    </w:p>
    <w:p w:rsidR="007E2B3D" w:rsidRPr="00632419" w:rsidRDefault="007E2B3D" w:rsidP="004243F8">
      <w:pPr>
        <w:jc w:val="both"/>
        <w:rPr>
          <w:bCs/>
          <w:sz w:val="24"/>
          <w:szCs w:val="24"/>
        </w:rPr>
      </w:pPr>
      <w:r w:rsidRPr="00632419">
        <w:rPr>
          <w:bCs/>
          <w:sz w:val="24"/>
          <w:szCs w:val="24"/>
        </w:rPr>
        <w:tab/>
        <w:t>Итак, мы имеем список аксиом, необходимых нам для проверки связи   с реал</w:t>
      </w:r>
      <w:r w:rsidRPr="00632419">
        <w:rPr>
          <w:bCs/>
          <w:sz w:val="24"/>
          <w:szCs w:val="24"/>
        </w:rPr>
        <w:t>ь</w:t>
      </w:r>
      <w:r w:rsidRPr="00632419">
        <w:rPr>
          <w:bCs/>
          <w:sz w:val="24"/>
          <w:szCs w:val="24"/>
        </w:rPr>
        <w:t>ностью существующих физических теорий.  Если  окажется, что какая – то  теория  или  новый  постулат противоречат  хотя бы одной из аксиом Естествознания, то они  ош</w:t>
      </w:r>
      <w:r w:rsidRPr="00632419">
        <w:rPr>
          <w:bCs/>
          <w:sz w:val="24"/>
          <w:szCs w:val="24"/>
        </w:rPr>
        <w:t>и</w:t>
      </w:r>
      <w:r w:rsidRPr="00632419">
        <w:rPr>
          <w:bCs/>
          <w:sz w:val="24"/>
          <w:szCs w:val="24"/>
        </w:rPr>
        <w:t xml:space="preserve">бочны. </w:t>
      </w:r>
    </w:p>
    <w:p w:rsidR="007E2B3D" w:rsidRPr="00632419" w:rsidRDefault="007E2B3D" w:rsidP="004243F8">
      <w:pPr>
        <w:jc w:val="both"/>
        <w:rPr>
          <w:bCs/>
          <w:sz w:val="24"/>
          <w:szCs w:val="24"/>
        </w:rPr>
      </w:pPr>
      <w:r w:rsidRPr="00632419">
        <w:rPr>
          <w:bCs/>
          <w:sz w:val="24"/>
          <w:szCs w:val="24"/>
        </w:rPr>
        <w:tab/>
        <w:t>Самая главная роль аксиом – быть фундаментом  новых теорий.  Фундамент л</w:t>
      </w:r>
      <w:r w:rsidRPr="00632419">
        <w:rPr>
          <w:bCs/>
          <w:sz w:val="24"/>
          <w:szCs w:val="24"/>
        </w:rPr>
        <w:t>ю</w:t>
      </w:r>
      <w:r w:rsidRPr="00632419">
        <w:rPr>
          <w:bCs/>
          <w:sz w:val="24"/>
          <w:szCs w:val="24"/>
        </w:rPr>
        <w:t>бой будущей теории, которая будет построена на основе перечисленных аксиом, будет иметь вечную прочность.</w:t>
      </w:r>
    </w:p>
    <w:p w:rsidR="007E2B3D" w:rsidRPr="00632419" w:rsidRDefault="007E2B3D" w:rsidP="004243F8">
      <w:pPr>
        <w:jc w:val="both"/>
        <w:rPr>
          <w:sz w:val="24"/>
          <w:szCs w:val="24"/>
        </w:rPr>
      </w:pPr>
      <w:r w:rsidRPr="00632419">
        <w:rPr>
          <w:sz w:val="24"/>
          <w:szCs w:val="24"/>
        </w:rPr>
        <w:t xml:space="preserve">        В своих многочисленных публикациях мы уже показали, как использовать акси</w:t>
      </w:r>
      <w:r w:rsidRPr="00632419">
        <w:rPr>
          <w:sz w:val="24"/>
          <w:szCs w:val="24"/>
        </w:rPr>
        <w:t>о</w:t>
      </w:r>
      <w:r w:rsidRPr="00632419">
        <w:rPr>
          <w:sz w:val="24"/>
          <w:szCs w:val="24"/>
        </w:rPr>
        <w:t xml:space="preserve">мы для анализа  связи с реальностью существующих теорий и для разработки новых [18], [68], [69], [99], [101], [109]. </w:t>
      </w:r>
    </w:p>
    <w:p w:rsidR="007E2B3D" w:rsidRPr="00632419" w:rsidRDefault="007E2B3D" w:rsidP="004243F8">
      <w:pPr>
        <w:pStyle w:val="31"/>
        <w:spacing w:after="0"/>
        <w:jc w:val="both"/>
        <w:rPr>
          <w:sz w:val="24"/>
          <w:szCs w:val="24"/>
        </w:rPr>
      </w:pPr>
      <w:r w:rsidRPr="00632419">
        <w:rPr>
          <w:sz w:val="24"/>
          <w:szCs w:val="24"/>
        </w:rPr>
        <w:t xml:space="preserve">         Теперь утверждение о том, что параллельные прямые пересекаются в бесконечн</w:t>
      </w:r>
      <w:r w:rsidRPr="00632419">
        <w:rPr>
          <w:sz w:val="24"/>
          <w:szCs w:val="24"/>
        </w:rPr>
        <w:t>о</w:t>
      </w:r>
      <w:r w:rsidRPr="00632419">
        <w:rPr>
          <w:sz w:val="24"/>
          <w:szCs w:val="24"/>
        </w:rPr>
        <w:t>сти  является не аксиомой, а постулатом и требуется  экспериментальное  доказательс</w:t>
      </w:r>
      <w:r w:rsidRPr="00632419">
        <w:rPr>
          <w:sz w:val="24"/>
          <w:szCs w:val="24"/>
        </w:rPr>
        <w:t>т</w:t>
      </w:r>
      <w:r w:rsidRPr="00632419">
        <w:rPr>
          <w:sz w:val="24"/>
          <w:szCs w:val="24"/>
        </w:rPr>
        <w:t>во достоверности этого утверждения.  Сделать это, конечно, невозможно, так как пер</w:t>
      </w:r>
      <w:r w:rsidRPr="00632419">
        <w:rPr>
          <w:sz w:val="24"/>
          <w:szCs w:val="24"/>
        </w:rPr>
        <w:t>е</w:t>
      </w:r>
      <w:r w:rsidRPr="00632419">
        <w:rPr>
          <w:sz w:val="24"/>
          <w:szCs w:val="24"/>
        </w:rPr>
        <w:t>секающиеся параллельные прямые перестают быть прямыми.</w:t>
      </w:r>
    </w:p>
    <w:p w:rsidR="007E2B3D" w:rsidRPr="00632419" w:rsidRDefault="007E2B3D" w:rsidP="004243F8">
      <w:pPr>
        <w:pStyle w:val="31"/>
        <w:spacing w:after="0"/>
        <w:jc w:val="both"/>
        <w:rPr>
          <w:sz w:val="24"/>
          <w:szCs w:val="24"/>
        </w:rPr>
      </w:pPr>
      <w:r w:rsidRPr="00632419">
        <w:rPr>
          <w:sz w:val="24"/>
          <w:szCs w:val="24"/>
        </w:rPr>
        <w:t xml:space="preserve">           Таким образом, приведенные первые три основополагающие аксиомы Естеств</w:t>
      </w:r>
      <w:r w:rsidRPr="00632419">
        <w:rPr>
          <w:sz w:val="24"/>
          <w:szCs w:val="24"/>
        </w:rPr>
        <w:t>о</w:t>
      </w:r>
      <w:r w:rsidRPr="00632419">
        <w:rPr>
          <w:sz w:val="24"/>
          <w:szCs w:val="24"/>
        </w:rPr>
        <w:t>знания выступают в качестве независимых критериев для проверки достоверности м</w:t>
      </w:r>
      <w:r w:rsidRPr="00632419">
        <w:rPr>
          <w:sz w:val="24"/>
          <w:szCs w:val="24"/>
        </w:rPr>
        <w:t>а</w:t>
      </w:r>
      <w:r w:rsidRPr="00632419">
        <w:rPr>
          <w:sz w:val="24"/>
          <w:szCs w:val="24"/>
        </w:rPr>
        <w:t>тематических моделей различных физических теорий. Для  тех, кто согласен с очеви</w:t>
      </w:r>
      <w:r w:rsidRPr="00632419">
        <w:rPr>
          <w:sz w:val="24"/>
          <w:szCs w:val="24"/>
        </w:rPr>
        <w:t>д</w:t>
      </w:r>
      <w:r w:rsidRPr="00632419">
        <w:rPr>
          <w:sz w:val="24"/>
          <w:szCs w:val="24"/>
        </w:rPr>
        <w:t>ной достоверностью приведенных трех основополагающих аксиом Естествознания, с</w:t>
      </w:r>
      <w:r w:rsidRPr="00632419">
        <w:rPr>
          <w:sz w:val="24"/>
          <w:szCs w:val="24"/>
        </w:rPr>
        <w:t>о</w:t>
      </w:r>
      <w:r w:rsidRPr="00632419">
        <w:rPr>
          <w:sz w:val="24"/>
          <w:szCs w:val="24"/>
        </w:rPr>
        <w:t>общаю, что они реализуются только в геометрии Евклида. Из этого следует первый о</w:t>
      </w:r>
      <w:r w:rsidRPr="00632419">
        <w:rPr>
          <w:sz w:val="24"/>
          <w:szCs w:val="24"/>
        </w:rPr>
        <w:t>д</w:t>
      </w:r>
      <w:r w:rsidRPr="00632419">
        <w:rPr>
          <w:sz w:val="24"/>
          <w:szCs w:val="24"/>
        </w:rPr>
        <w:t>нозначный вывод о связи математических моделей этой геометрии с реальной действ</w:t>
      </w:r>
      <w:r w:rsidRPr="00632419">
        <w:rPr>
          <w:sz w:val="24"/>
          <w:szCs w:val="24"/>
        </w:rPr>
        <w:t>и</w:t>
      </w:r>
      <w:r w:rsidRPr="00632419">
        <w:rPr>
          <w:sz w:val="24"/>
          <w:szCs w:val="24"/>
        </w:rPr>
        <w:t>тельностью.</w:t>
      </w:r>
    </w:p>
    <w:p w:rsidR="007E2B3D" w:rsidRPr="00632419" w:rsidRDefault="007E2B3D" w:rsidP="004243F8">
      <w:pPr>
        <w:pStyle w:val="31"/>
        <w:spacing w:after="0"/>
        <w:jc w:val="both"/>
        <w:rPr>
          <w:sz w:val="24"/>
          <w:szCs w:val="24"/>
        </w:rPr>
      </w:pPr>
      <w:r w:rsidRPr="00632419">
        <w:rPr>
          <w:sz w:val="24"/>
          <w:szCs w:val="24"/>
        </w:rPr>
        <w:t xml:space="preserve">      Особо следует подчеркнуть роль аксиомы </w:t>
      </w:r>
      <w:r w:rsidRPr="00632419">
        <w:rPr>
          <w:b/>
          <w:bCs/>
          <w:sz w:val="24"/>
          <w:szCs w:val="24"/>
        </w:rPr>
        <w:t>Единства</w:t>
      </w:r>
      <w:r w:rsidRPr="00632419">
        <w:rPr>
          <w:b/>
          <w:sz w:val="24"/>
          <w:szCs w:val="24"/>
        </w:rPr>
        <w:t xml:space="preserve"> пространства - материи - времени</w:t>
      </w:r>
      <w:r w:rsidRPr="00632419">
        <w:rPr>
          <w:sz w:val="24"/>
          <w:szCs w:val="24"/>
        </w:rPr>
        <w:t xml:space="preserve"> в математическом описании процесса движения  любых  объектов в простра</w:t>
      </w:r>
      <w:r w:rsidRPr="00632419">
        <w:rPr>
          <w:sz w:val="24"/>
          <w:szCs w:val="24"/>
        </w:rPr>
        <w:t>н</w:t>
      </w:r>
      <w:r w:rsidRPr="00632419">
        <w:rPr>
          <w:sz w:val="24"/>
          <w:szCs w:val="24"/>
        </w:rPr>
        <w:t>стве. Эта аксиома устанавливает строгое соответствие между перемещением любого объекта в пространстве и течением  времени в процессе этого перемещения. Математ</w:t>
      </w:r>
      <w:r w:rsidRPr="00632419">
        <w:rPr>
          <w:sz w:val="24"/>
          <w:szCs w:val="24"/>
        </w:rPr>
        <w:t>и</w:t>
      </w:r>
      <w:r w:rsidRPr="00632419">
        <w:rPr>
          <w:sz w:val="24"/>
          <w:szCs w:val="24"/>
        </w:rPr>
        <w:t xml:space="preserve">чески это  выражается зависимостью координат положения объекта в пространстве от времени. </w:t>
      </w:r>
    </w:p>
    <w:p w:rsidR="007E2B3D" w:rsidRPr="00632419" w:rsidRDefault="007E2B3D" w:rsidP="004243F8">
      <w:pPr>
        <w:pStyle w:val="31"/>
        <w:spacing w:after="0"/>
        <w:jc w:val="both"/>
        <w:rPr>
          <w:sz w:val="24"/>
          <w:szCs w:val="24"/>
        </w:rPr>
      </w:pPr>
      <w:r w:rsidRPr="00632419">
        <w:rPr>
          <w:sz w:val="24"/>
          <w:szCs w:val="24"/>
        </w:rPr>
        <w:t xml:space="preserve">            Материю нельзя отделить от пространства. Нельзя представить себе и течение времени вне пространства. Пространство,  материя и время - первичные неотделимые друг от друга элементы мироздания. Думаю, что достоверность утверждения о единс</w:t>
      </w:r>
      <w:r w:rsidRPr="00632419">
        <w:rPr>
          <w:sz w:val="24"/>
          <w:szCs w:val="24"/>
        </w:rPr>
        <w:t>т</w:t>
      </w:r>
      <w:r w:rsidRPr="00632419">
        <w:rPr>
          <w:sz w:val="24"/>
          <w:szCs w:val="24"/>
        </w:rPr>
        <w:t>ве пространства, материи и времени очевидна. Оно не имеет исключений и содержит все признаки аксиомы.  Как только мы признаем этот факт, так сразу аксиома Единства пространства - материи - времени вступает в права независимого судьи достоверности  математических моделей, описывающих движение материальных объектов в простра</w:t>
      </w:r>
      <w:r w:rsidRPr="00632419">
        <w:rPr>
          <w:sz w:val="24"/>
          <w:szCs w:val="24"/>
        </w:rPr>
        <w:t>н</w:t>
      </w:r>
      <w:r w:rsidRPr="00632419">
        <w:rPr>
          <w:sz w:val="24"/>
          <w:szCs w:val="24"/>
        </w:rPr>
        <w:t>стве, и тех теорий, которым эти модели принадлежат.</w:t>
      </w:r>
    </w:p>
    <w:p w:rsidR="007E2B3D" w:rsidRPr="00632419" w:rsidRDefault="007E2B3D" w:rsidP="004243F8">
      <w:pPr>
        <w:pStyle w:val="31"/>
        <w:spacing w:after="0"/>
        <w:jc w:val="both"/>
        <w:rPr>
          <w:sz w:val="24"/>
          <w:szCs w:val="24"/>
        </w:rPr>
      </w:pPr>
      <w:r w:rsidRPr="00632419">
        <w:rPr>
          <w:sz w:val="24"/>
          <w:szCs w:val="24"/>
        </w:rPr>
        <w:t xml:space="preserve">        Математические модели движения материальных объектов в пространстве, п</w:t>
      </w:r>
      <w:r w:rsidRPr="00632419">
        <w:rPr>
          <w:sz w:val="24"/>
          <w:szCs w:val="24"/>
        </w:rPr>
        <w:t>о</w:t>
      </w:r>
      <w:r w:rsidRPr="00632419">
        <w:rPr>
          <w:sz w:val="24"/>
          <w:szCs w:val="24"/>
        </w:rPr>
        <w:t>строенные в псевдоевклидовых геометриях, противоречат  аксиоме Единства простра</w:t>
      </w:r>
      <w:r w:rsidRPr="00632419">
        <w:rPr>
          <w:sz w:val="24"/>
          <w:szCs w:val="24"/>
        </w:rPr>
        <w:t>н</w:t>
      </w:r>
      <w:r w:rsidRPr="00632419">
        <w:rPr>
          <w:sz w:val="24"/>
          <w:szCs w:val="24"/>
        </w:rPr>
        <w:t xml:space="preserve">ства - материи - времени. Поэтому  первой будет отвергнута четырехмерная геометрия Минковского и его идея единства пространства и времени, так как постулированная им </w:t>
      </w:r>
      <w:r w:rsidRPr="00632419">
        <w:rPr>
          <w:sz w:val="24"/>
          <w:szCs w:val="24"/>
        </w:rPr>
        <w:lastRenderedPageBreak/>
        <w:t>математическая модель четырехмерной  геометрии, где реализуется эта его идея, пр</w:t>
      </w:r>
      <w:r w:rsidRPr="00632419">
        <w:rPr>
          <w:sz w:val="24"/>
          <w:szCs w:val="24"/>
        </w:rPr>
        <w:t>о</w:t>
      </w:r>
      <w:r w:rsidRPr="00632419">
        <w:rPr>
          <w:sz w:val="24"/>
          <w:szCs w:val="24"/>
        </w:rPr>
        <w:t>тиворечит аксиоме Единства пространства - материи – времени [109], [119].</w:t>
      </w:r>
    </w:p>
    <w:p w:rsidR="007E2B3D" w:rsidRPr="00632419" w:rsidRDefault="007E2B3D" w:rsidP="004243F8">
      <w:pPr>
        <w:pStyle w:val="31"/>
        <w:spacing w:after="0"/>
        <w:jc w:val="both"/>
        <w:rPr>
          <w:b/>
          <w:bCs/>
          <w:sz w:val="24"/>
          <w:szCs w:val="24"/>
        </w:rPr>
      </w:pPr>
      <w:r w:rsidRPr="00632419">
        <w:rPr>
          <w:sz w:val="24"/>
          <w:szCs w:val="24"/>
        </w:rPr>
        <w:t xml:space="preserve">          Хотелось бы особо подчеркнуть тот факт, что ученые точных наук слишком у</w:t>
      </w:r>
      <w:r w:rsidRPr="00632419">
        <w:rPr>
          <w:sz w:val="24"/>
          <w:szCs w:val="24"/>
        </w:rPr>
        <w:t>в</w:t>
      </w:r>
      <w:r w:rsidRPr="00632419">
        <w:rPr>
          <w:sz w:val="24"/>
          <w:szCs w:val="24"/>
        </w:rPr>
        <w:t xml:space="preserve">леклись процессом  отнесения своих научных утверждений к разряду аксиоматических.  Больше всех этим грешат   математики. Ведь </w:t>
      </w:r>
      <w:r w:rsidRPr="00632419">
        <w:rPr>
          <w:b/>
          <w:bCs/>
          <w:sz w:val="24"/>
          <w:szCs w:val="24"/>
        </w:rPr>
        <w:t>аксиома - это очевидное утверждение, не требующее экспериментальной проверки и не имеющее исключений</w:t>
      </w:r>
      <w:r w:rsidRPr="00632419">
        <w:rPr>
          <w:sz w:val="24"/>
          <w:szCs w:val="24"/>
        </w:rPr>
        <w:t>. Все о</w:t>
      </w:r>
      <w:r w:rsidRPr="00632419">
        <w:rPr>
          <w:sz w:val="24"/>
          <w:szCs w:val="24"/>
        </w:rPr>
        <w:t>с</w:t>
      </w:r>
      <w:r w:rsidRPr="00632419">
        <w:rPr>
          <w:sz w:val="24"/>
          <w:szCs w:val="24"/>
        </w:rPr>
        <w:t>тальное - постулаты. Если теория противоречит хотя бы одной  аксиоме Естествозн</w:t>
      </w:r>
      <w:r w:rsidRPr="00632419">
        <w:rPr>
          <w:sz w:val="24"/>
          <w:szCs w:val="24"/>
        </w:rPr>
        <w:t>а</w:t>
      </w:r>
      <w:r w:rsidRPr="00632419">
        <w:rPr>
          <w:sz w:val="24"/>
          <w:szCs w:val="24"/>
        </w:rPr>
        <w:t xml:space="preserve">ния  или общепризнанному научному постулату, то она ошибочна. </w:t>
      </w:r>
    </w:p>
    <w:p w:rsidR="007E2B3D" w:rsidRPr="00632419" w:rsidRDefault="007E2B3D" w:rsidP="004243F8">
      <w:pPr>
        <w:pStyle w:val="a8"/>
        <w:keepNext/>
        <w:spacing w:after="0"/>
        <w:jc w:val="both"/>
        <w:rPr>
          <w:sz w:val="24"/>
          <w:szCs w:val="24"/>
        </w:rPr>
      </w:pPr>
      <w:r w:rsidRPr="00632419">
        <w:rPr>
          <w:b/>
          <w:bCs/>
          <w:sz w:val="24"/>
          <w:szCs w:val="24"/>
        </w:rPr>
        <w:tab/>
      </w:r>
      <w:r w:rsidRPr="00632419">
        <w:rPr>
          <w:sz w:val="24"/>
          <w:szCs w:val="24"/>
        </w:rPr>
        <w:t>Конечно, процесс реализации идеи следования приведенным аксиомам  Естес</w:t>
      </w:r>
      <w:r w:rsidRPr="00632419">
        <w:rPr>
          <w:sz w:val="24"/>
          <w:szCs w:val="24"/>
        </w:rPr>
        <w:t>т</w:t>
      </w:r>
      <w:r w:rsidRPr="00632419">
        <w:rPr>
          <w:sz w:val="24"/>
          <w:szCs w:val="24"/>
        </w:rPr>
        <w:t xml:space="preserve">вознания    пойдет быстрее и плодотворнее, если мировое научное сообщество созреет до осознания необходимости  придать  списку </w:t>
      </w:r>
      <w:r>
        <w:rPr>
          <w:sz w:val="24"/>
          <w:szCs w:val="24"/>
        </w:rPr>
        <w:t>основополагающих</w:t>
      </w:r>
      <w:r w:rsidRPr="00632419">
        <w:rPr>
          <w:sz w:val="24"/>
          <w:szCs w:val="24"/>
        </w:rPr>
        <w:t xml:space="preserve"> аксиом  статус об</w:t>
      </w:r>
      <w:r w:rsidRPr="00632419">
        <w:rPr>
          <w:sz w:val="24"/>
          <w:szCs w:val="24"/>
        </w:rPr>
        <w:t>я</w:t>
      </w:r>
      <w:r w:rsidRPr="00632419">
        <w:rPr>
          <w:sz w:val="24"/>
          <w:szCs w:val="24"/>
        </w:rPr>
        <w:t>зательности.</w:t>
      </w:r>
    </w:p>
    <w:p w:rsidR="007E2B3D" w:rsidRPr="00632419" w:rsidRDefault="007E2B3D" w:rsidP="004243F8">
      <w:pPr>
        <w:pStyle w:val="ConfTITLE"/>
        <w:suppressAutoHyphens w:val="0"/>
        <w:spacing w:before="0" w:after="0"/>
        <w:jc w:val="both"/>
        <w:rPr>
          <w:b w:val="0"/>
          <w:caps w:val="0"/>
          <w:sz w:val="24"/>
          <w:szCs w:val="24"/>
        </w:rPr>
      </w:pPr>
      <w:r w:rsidRPr="00632419">
        <w:rPr>
          <w:rFonts w:ascii="Arial" w:hAnsi="Arial"/>
          <w:bCs/>
          <w:caps w:val="0"/>
          <w:sz w:val="24"/>
          <w:szCs w:val="24"/>
        </w:rPr>
        <w:tab/>
      </w:r>
      <w:r w:rsidRPr="00632419">
        <w:rPr>
          <w:b w:val="0"/>
          <w:caps w:val="0"/>
          <w:sz w:val="24"/>
          <w:szCs w:val="24"/>
        </w:rPr>
        <w:t>Таким образом,  обновленная и систематизированная аксиоматика Естествозн</w:t>
      </w:r>
      <w:r w:rsidRPr="00632419">
        <w:rPr>
          <w:b w:val="0"/>
          <w:caps w:val="0"/>
          <w:sz w:val="24"/>
          <w:szCs w:val="24"/>
        </w:rPr>
        <w:t>а</w:t>
      </w:r>
      <w:r w:rsidRPr="00632419">
        <w:rPr>
          <w:b w:val="0"/>
          <w:caps w:val="0"/>
          <w:sz w:val="24"/>
          <w:szCs w:val="24"/>
        </w:rPr>
        <w:t>ния  состоит пока из шестнадцати аксиом. По уровню обобщающего смысла и значим</w:t>
      </w:r>
      <w:r w:rsidRPr="00632419">
        <w:rPr>
          <w:b w:val="0"/>
          <w:caps w:val="0"/>
          <w:sz w:val="24"/>
          <w:szCs w:val="24"/>
        </w:rPr>
        <w:t>о</w:t>
      </w:r>
      <w:r w:rsidRPr="00632419">
        <w:rPr>
          <w:b w:val="0"/>
          <w:caps w:val="0"/>
          <w:sz w:val="24"/>
          <w:szCs w:val="24"/>
        </w:rPr>
        <w:t xml:space="preserve">сти  для научных исследований на первом месте стоит аксиома: </w:t>
      </w:r>
      <w:r w:rsidRPr="00632419">
        <w:rPr>
          <w:bCs/>
          <w:caps w:val="0"/>
          <w:sz w:val="24"/>
          <w:szCs w:val="24"/>
        </w:rPr>
        <w:t>пространство абс</w:t>
      </w:r>
      <w:r w:rsidRPr="00632419">
        <w:rPr>
          <w:bCs/>
          <w:caps w:val="0"/>
          <w:sz w:val="24"/>
          <w:szCs w:val="24"/>
        </w:rPr>
        <w:t>о</w:t>
      </w:r>
      <w:r w:rsidRPr="00632419">
        <w:rPr>
          <w:bCs/>
          <w:caps w:val="0"/>
          <w:sz w:val="24"/>
          <w:szCs w:val="24"/>
        </w:rPr>
        <w:t>лютно</w:t>
      </w:r>
      <w:r w:rsidRPr="00632419">
        <w:rPr>
          <w:b w:val="0"/>
          <w:caps w:val="0"/>
          <w:sz w:val="24"/>
          <w:szCs w:val="24"/>
        </w:rPr>
        <w:t xml:space="preserve">, на втором – </w:t>
      </w:r>
      <w:r w:rsidRPr="00632419">
        <w:rPr>
          <w:bCs/>
          <w:caps w:val="0"/>
          <w:sz w:val="24"/>
          <w:szCs w:val="24"/>
        </w:rPr>
        <w:t>время абсолютно</w:t>
      </w:r>
      <w:r w:rsidRPr="00632419">
        <w:rPr>
          <w:b w:val="0"/>
          <w:caps w:val="0"/>
          <w:sz w:val="24"/>
          <w:szCs w:val="24"/>
        </w:rPr>
        <w:t xml:space="preserve">, на третьем – </w:t>
      </w:r>
      <w:r w:rsidRPr="00632419">
        <w:rPr>
          <w:bCs/>
          <w:caps w:val="0"/>
          <w:sz w:val="24"/>
          <w:szCs w:val="24"/>
        </w:rPr>
        <w:t>пространство материя и время неразделимы</w:t>
      </w:r>
      <w:r w:rsidRPr="00632419">
        <w:rPr>
          <w:b w:val="0"/>
          <w:caps w:val="0"/>
          <w:sz w:val="24"/>
          <w:szCs w:val="24"/>
        </w:rPr>
        <w:t>. Ценность аксиомы не зависит от её признания. Она сама защищает свою достоверность  очевидной связью с реальностью.</w:t>
      </w:r>
    </w:p>
    <w:p w:rsidR="007E2B3D" w:rsidRPr="00632419" w:rsidRDefault="007E2B3D" w:rsidP="004243F8">
      <w:pPr>
        <w:jc w:val="both"/>
        <w:rPr>
          <w:sz w:val="24"/>
          <w:szCs w:val="24"/>
        </w:rPr>
      </w:pPr>
      <w:r w:rsidRPr="00632419">
        <w:rPr>
          <w:sz w:val="24"/>
          <w:szCs w:val="24"/>
        </w:rPr>
        <w:t xml:space="preserve">       Важную роль в научных исследованиях играют постулаты – утверждения, дост</w:t>
      </w:r>
      <w:r w:rsidRPr="00632419">
        <w:rPr>
          <w:sz w:val="24"/>
          <w:szCs w:val="24"/>
        </w:rPr>
        <w:t>о</w:t>
      </w:r>
      <w:r w:rsidRPr="00632419">
        <w:rPr>
          <w:sz w:val="24"/>
          <w:szCs w:val="24"/>
        </w:rPr>
        <w:t>верность которых не очевидна, но доказана экспериментально или следует из экспер</w:t>
      </w:r>
      <w:r w:rsidRPr="00632419">
        <w:rPr>
          <w:sz w:val="24"/>
          <w:szCs w:val="24"/>
        </w:rPr>
        <w:t>и</w:t>
      </w:r>
      <w:r w:rsidRPr="00632419">
        <w:rPr>
          <w:sz w:val="24"/>
          <w:szCs w:val="24"/>
        </w:rPr>
        <w:t>ментов. Ценность постулата определяется уровнем признания его достоверности нау</w:t>
      </w:r>
      <w:r w:rsidRPr="00632419">
        <w:rPr>
          <w:sz w:val="24"/>
          <w:szCs w:val="24"/>
        </w:rPr>
        <w:t>ч</w:t>
      </w:r>
      <w:r w:rsidRPr="00632419">
        <w:rPr>
          <w:sz w:val="24"/>
          <w:szCs w:val="24"/>
        </w:rPr>
        <w:t>ным сообществом.</w:t>
      </w:r>
    </w:p>
    <w:p w:rsidR="0075744C" w:rsidRDefault="007E2B3D" w:rsidP="0075744C">
      <w:pPr>
        <w:pStyle w:val="35"/>
      </w:pPr>
      <w:r w:rsidRPr="0075744C">
        <w:rPr>
          <w:color w:val="0070C0"/>
        </w:rPr>
        <w:t>4.</w:t>
      </w:r>
      <w:r>
        <w:t xml:space="preserve">  </w:t>
      </w:r>
      <w:r w:rsidRPr="0075744C">
        <w:t xml:space="preserve">СУДЕЙСКИЕ ФУНКЦИИ </w:t>
      </w:r>
    </w:p>
    <w:p w:rsidR="0075744C" w:rsidRDefault="0075744C" w:rsidP="0075744C">
      <w:pPr>
        <w:pStyle w:val="35"/>
      </w:pPr>
      <w:r>
        <w:rPr>
          <w:color w:val="0070C0"/>
        </w:rPr>
        <w:t xml:space="preserve">  </w:t>
      </w:r>
      <w:r w:rsidR="007E2B3D" w:rsidRPr="0075744C">
        <w:t>АКСИОМЫ</w:t>
      </w:r>
      <w:r w:rsidRPr="0075744C">
        <w:t xml:space="preserve">   </w:t>
      </w:r>
      <w:r w:rsidR="007E2B3D" w:rsidRPr="0075744C">
        <w:t>ЕДИНСТВА</w:t>
      </w:r>
      <w:r w:rsidR="007E2B3D" w:rsidRPr="00530CFE">
        <w:t xml:space="preserve">  </w:t>
      </w:r>
      <w:r>
        <w:t xml:space="preserve"> </w:t>
      </w:r>
    </w:p>
    <w:p w:rsidR="007E2B3D" w:rsidRPr="00530CFE" w:rsidRDefault="007E2B3D" w:rsidP="0075744C">
      <w:pPr>
        <w:pStyle w:val="35"/>
      </w:pPr>
      <w:r w:rsidRPr="00530CFE">
        <w:t>ПРОСТРАНСТВА—МАТЕРИИ—РЕМЕНИ</w:t>
      </w:r>
    </w:p>
    <w:p w:rsidR="007E2B3D" w:rsidRPr="00632419" w:rsidRDefault="007E2B3D" w:rsidP="004243F8">
      <w:pPr>
        <w:pStyle w:val="a8"/>
        <w:spacing w:after="0"/>
        <w:jc w:val="center"/>
        <w:rPr>
          <w:b/>
          <w:sz w:val="24"/>
          <w:szCs w:val="24"/>
        </w:rPr>
      </w:pPr>
    </w:p>
    <w:p w:rsidR="007E2B3D" w:rsidRPr="00632419" w:rsidRDefault="007E2B3D" w:rsidP="0075744C">
      <w:pPr>
        <w:pStyle w:val="28"/>
      </w:pPr>
      <w:r>
        <w:t>4</w:t>
      </w:r>
      <w:r w:rsidRPr="00632419">
        <w:t>.1. Вводная часть</w:t>
      </w:r>
    </w:p>
    <w:p w:rsidR="007E2B3D" w:rsidRPr="00632419" w:rsidRDefault="007E2B3D" w:rsidP="004243F8">
      <w:pPr>
        <w:pStyle w:val="a8"/>
        <w:spacing w:after="0"/>
        <w:jc w:val="center"/>
        <w:rPr>
          <w:b/>
          <w:sz w:val="24"/>
          <w:szCs w:val="24"/>
        </w:rPr>
      </w:pPr>
    </w:p>
    <w:p w:rsidR="007E2B3D" w:rsidRPr="00632419" w:rsidRDefault="007E2B3D" w:rsidP="004243F8">
      <w:pPr>
        <w:jc w:val="both"/>
        <w:rPr>
          <w:sz w:val="24"/>
          <w:szCs w:val="24"/>
        </w:rPr>
      </w:pPr>
      <w:r w:rsidRPr="00632419">
        <w:rPr>
          <w:sz w:val="24"/>
          <w:szCs w:val="24"/>
        </w:rPr>
        <w:tab/>
        <w:t>Вступая в права независимого судьи, Аксиома Единства ставит в трудное пол</w:t>
      </w:r>
      <w:r w:rsidRPr="00632419">
        <w:rPr>
          <w:sz w:val="24"/>
          <w:szCs w:val="24"/>
        </w:rPr>
        <w:t>о</w:t>
      </w:r>
      <w:r w:rsidRPr="00632419">
        <w:rPr>
          <w:sz w:val="24"/>
          <w:szCs w:val="24"/>
        </w:rPr>
        <w:t xml:space="preserve">жение современных ученых, которые получили свои научные результаты, не заметив её существование. </w:t>
      </w:r>
      <w:r>
        <w:rPr>
          <w:sz w:val="24"/>
          <w:szCs w:val="24"/>
        </w:rPr>
        <w:t xml:space="preserve"> Она просто, ясно и неопровержимо показывает их ошибки.</w:t>
      </w:r>
    </w:p>
    <w:p w:rsidR="007E2B3D" w:rsidRPr="00632419" w:rsidRDefault="007E2B3D" w:rsidP="004243F8">
      <w:pPr>
        <w:pStyle w:val="21"/>
        <w:widowControl/>
        <w:spacing w:after="0"/>
        <w:ind w:left="0" w:firstLine="283"/>
        <w:jc w:val="both"/>
        <w:rPr>
          <w:sz w:val="24"/>
          <w:szCs w:val="24"/>
        </w:rPr>
      </w:pPr>
      <w:r>
        <w:rPr>
          <w:sz w:val="24"/>
          <w:szCs w:val="24"/>
        </w:rPr>
        <w:t xml:space="preserve">   Сейчас мы увидим</w:t>
      </w:r>
      <w:r w:rsidRPr="00632419">
        <w:rPr>
          <w:sz w:val="24"/>
          <w:szCs w:val="24"/>
        </w:rPr>
        <w:t>, что  главной   причиной кризиса теоретической физики явилось - отсутствие понимания  фундаментальной  значимости аксиомы Единства пространс</w:t>
      </w:r>
      <w:r w:rsidRPr="00632419">
        <w:rPr>
          <w:sz w:val="24"/>
          <w:szCs w:val="24"/>
        </w:rPr>
        <w:t>т</w:t>
      </w:r>
      <w:r w:rsidRPr="00632419">
        <w:rPr>
          <w:sz w:val="24"/>
          <w:szCs w:val="24"/>
        </w:rPr>
        <w:t>ва - материи - времени. Мы уже отметили, что её сущность  заключается в том, что н</w:t>
      </w:r>
      <w:r w:rsidRPr="00632419">
        <w:rPr>
          <w:sz w:val="24"/>
          <w:szCs w:val="24"/>
        </w:rPr>
        <w:t>е</w:t>
      </w:r>
      <w:r w:rsidRPr="00632419">
        <w:rPr>
          <w:sz w:val="24"/>
          <w:szCs w:val="24"/>
        </w:rPr>
        <w:t>возможно раздельное существование пространства, материи и времени.  Нельзя отд</w:t>
      </w:r>
      <w:r w:rsidRPr="00632419">
        <w:rPr>
          <w:sz w:val="24"/>
          <w:szCs w:val="24"/>
        </w:rPr>
        <w:t>е</w:t>
      </w:r>
      <w:r w:rsidRPr="00632419">
        <w:rPr>
          <w:sz w:val="24"/>
          <w:szCs w:val="24"/>
        </w:rPr>
        <w:t>лить материю от пространства и нельзя представить их  раздельное  существование.  Нельзя   также   отделить   время   от  пространства или от материи. В реальной дейс</w:t>
      </w:r>
      <w:r w:rsidRPr="00632419">
        <w:rPr>
          <w:sz w:val="24"/>
          <w:szCs w:val="24"/>
        </w:rPr>
        <w:t>т</w:t>
      </w:r>
      <w:r w:rsidRPr="00632419">
        <w:rPr>
          <w:sz w:val="24"/>
          <w:szCs w:val="24"/>
        </w:rPr>
        <w:t>вительности, в которой мы живем, пространство, материя и время - первичные и нео</w:t>
      </w:r>
      <w:r w:rsidRPr="00632419">
        <w:rPr>
          <w:sz w:val="24"/>
          <w:szCs w:val="24"/>
        </w:rPr>
        <w:t>т</w:t>
      </w:r>
      <w:r w:rsidRPr="00632419">
        <w:rPr>
          <w:sz w:val="24"/>
          <w:szCs w:val="24"/>
        </w:rPr>
        <w:t xml:space="preserve">делимые друг от друга элементы мироздания. Аксиоматичность этого утверждения очевидна [18], [26], [70]. </w:t>
      </w:r>
    </w:p>
    <w:p w:rsidR="007E2B3D" w:rsidRPr="00632419" w:rsidRDefault="007E2B3D" w:rsidP="004243F8">
      <w:pPr>
        <w:pStyle w:val="21"/>
        <w:widowControl/>
        <w:spacing w:after="0"/>
        <w:ind w:left="0"/>
        <w:jc w:val="both"/>
        <w:rPr>
          <w:sz w:val="24"/>
          <w:szCs w:val="24"/>
        </w:rPr>
      </w:pPr>
      <w:r w:rsidRPr="00632419">
        <w:rPr>
          <w:sz w:val="24"/>
          <w:szCs w:val="24"/>
        </w:rPr>
        <w:t xml:space="preserve">        Возникает вопрос: разве математики, физики, химики и другие исследователи р</w:t>
      </w:r>
      <w:r w:rsidRPr="00632419">
        <w:rPr>
          <w:sz w:val="24"/>
          <w:szCs w:val="24"/>
        </w:rPr>
        <w:t>е</w:t>
      </w:r>
      <w:r w:rsidRPr="00632419">
        <w:rPr>
          <w:sz w:val="24"/>
          <w:szCs w:val="24"/>
        </w:rPr>
        <w:t>альной действительности не учитывали аксиоматичность Единства пространства - м</w:t>
      </w:r>
      <w:r w:rsidRPr="00632419">
        <w:rPr>
          <w:sz w:val="24"/>
          <w:szCs w:val="24"/>
        </w:rPr>
        <w:t>а</w:t>
      </w:r>
      <w:r w:rsidRPr="00632419">
        <w:rPr>
          <w:sz w:val="24"/>
          <w:szCs w:val="24"/>
        </w:rPr>
        <w:t xml:space="preserve">терии - времени? </w:t>
      </w:r>
      <w:r w:rsidRPr="00632419">
        <w:rPr>
          <w:b/>
          <w:bCs/>
          <w:sz w:val="24"/>
          <w:szCs w:val="24"/>
        </w:rPr>
        <w:t>Ответ  однозначный. Да, не учитывали.</w:t>
      </w:r>
      <w:r w:rsidRPr="00632419">
        <w:rPr>
          <w:sz w:val="24"/>
          <w:szCs w:val="24"/>
        </w:rPr>
        <w:t xml:space="preserve">  Почти все современные физические теории противоречат этой аксиоматичности   [1], [6], [14], [19], [171]. </w:t>
      </w:r>
    </w:p>
    <w:p w:rsidR="007E2B3D" w:rsidRPr="00A616CF" w:rsidRDefault="007E2B3D" w:rsidP="004243F8">
      <w:pPr>
        <w:pStyle w:val="21"/>
        <w:widowControl/>
        <w:spacing w:after="0"/>
        <w:ind w:left="0" w:firstLine="283"/>
        <w:jc w:val="both"/>
        <w:rPr>
          <w:sz w:val="24"/>
          <w:szCs w:val="24"/>
        </w:rPr>
      </w:pPr>
      <w:r w:rsidRPr="00632419">
        <w:rPr>
          <w:sz w:val="24"/>
          <w:szCs w:val="24"/>
        </w:rPr>
        <w:t>Аксиома Единства  пространства - материи - времени указывает на то, что взаим</w:t>
      </w:r>
      <w:r w:rsidRPr="00632419">
        <w:rPr>
          <w:sz w:val="24"/>
          <w:szCs w:val="24"/>
        </w:rPr>
        <w:t>о</w:t>
      </w:r>
      <w:r w:rsidRPr="00632419">
        <w:rPr>
          <w:sz w:val="24"/>
          <w:szCs w:val="24"/>
        </w:rPr>
        <w:t>связь между материей, пространством и временем  должна отражаться во всех матем</w:t>
      </w:r>
      <w:r w:rsidRPr="00632419">
        <w:rPr>
          <w:sz w:val="24"/>
          <w:szCs w:val="24"/>
        </w:rPr>
        <w:t>а</w:t>
      </w:r>
      <w:r w:rsidRPr="00632419">
        <w:rPr>
          <w:sz w:val="24"/>
          <w:szCs w:val="24"/>
        </w:rPr>
        <w:lastRenderedPageBreak/>
        <w:t>тических моделях, описывающих изменяющуюся реальную действительность. Но это, с виду весьма простое правило,  осталось незамеченным    ни математиками, ни  физик</w:t>
      </w:r>
      <w:r w:rsidRPr="00632419">
        <w:rPr>
          <w:sz w:val="24"/>
          <w:szCs w:val="24"/>
        </w:rPr>
        <w:t>а</w:t>
      </w:r>
      <w:r w:rsidRPr="00632419">
        <w:rPr>
          <w:sz w:val="24"/>
          <w:szCs w:val="24"/>
        </w:rPr>
        <w:t>ми [22], [171].</w:t>
      </w:r>
    </w:p>
    <w:p w:rsidR="007E2B3D" w:rsidRPr="00632419" w:rsidRDefault="007E2B3D" w:rsidP="004243F8">
      <w:pPr>
        <w:jc w:val="both"/>
        <w:rPr>
          <w:sz w:val="24"/>
          <w:szCs w:val="24"/>
        </w:rPr>
      </w:pPr>
      <w:r w:rsidRPr="00632419">
        <w:rPr>
          <w:sz w:val="24"/>
          <w:szCs w:val="24"/>
        </w:rPr>
        <w:tab/>
        <w:t>Приступим к анализу конкретных научных проблем. Теперь Вы знаете, что все явления и процессы в Природе протекают в рамках Аксиомы Единства. Процессы п</w:t>
      </w:r>
      <w:r w:rsidRPr="00632419">
        <w:rPr>
          <w:sz w:val="24"/>
          <w:szCs w:val="24"/>
        </w:rPr>
        <w:t>е</w:t>
      </w:r>
      <w:r w:rsidRPr="00632419">
        <w:rPr>
          <w:sz w:val="24"/>
          <w:szCs w:val="24"/>
        </w:rPr>
        <w:t>ремещения любых объектов в пространстве неотделимы от процессов течения времени. Все перемещения являются функциями времени. Если мы проигнорируем этот факт, то получим  приближенное  или полностью искаженное представление об изучаемом я</w:t>
      </w:r>
      <w:r w:rsidRPr="00632419">
        <w:rPr>
          <w:sz w:val="24"/>
          <w:szCs w:val="24"/>
        </w:rPr>
        <w:t>в</w:t>
      </w:r>
      <w:r w:rsidRPr="00632419">
        <w:rPr>
          <w:sz w:val="24"/>
          <w:szCs w:val="24"/>
        </w:rPr>
        <w:t>лении.</w:t>
      </w:r>
    </w:p>
    <w:p w:rsidR="007E2B3D" w:rsidRPr="00632419" w:rsidRDefault="007E2B3D" w:rsidP="004243F8">
      <w:pPr>
        <w:jc w:val="both"/>
        <w:rPr>
          <w:sz w:val="24"/>
          <w:szCs w:val="24"/>
        </w:rPr>
      </w:pPr>
      <w:r w:rsidRPr="00632419">
        <w:rPr>
          <w:sz w:val="24"/>
          <w:szCs w:val="24"/>
        </w:rPr>
        <w:tab/>
        <w:t xml:space="preserve">А теперь обратим внимание на то, что при изучении поведения макромира вплоть до </w:t>
      </w:r>
      <w:r w:rsidRPr="00632419">
        <w:rPr>
          <w:sz w:val="24"/>
          <w:szCs w:val="24"/>
          <w:lang w:val="en-US"/>
        </w:rPr>
        <w:t>XX</w:t>
      </w:r>
      <w:r w:rsidRPr="00632419">
        <w:rPr>
          <w:sz w:val="24"/>
          <w:szCs w:val="24"/>
        </w:rPr>
        <w:t xml:space="preserve">  века процесс следования Аксиоме Единства был автоматический.  Он был нарушен при переходе к описанию поведения микромира. В результате мы забрели в такие непроходимые дебри и насочиняли столько научных небылиц, что нам потр</w:t>
      </w:r>
      <w:r w:rsidRPr="00632419">
        <w:rPr>
          <w:sz w:val="24"/>
          <w:szCs w:val="24"/>
        </w:rPr>
        <w:t>е</w:t>
      </w:r>
      <w:r w:rsidRPr="00632419">
        <w:rPr>
          <w:sz w:val="24"/>
          <w:szCs w:val="24"/>
        </w:rPr>
        <w:t>буется немало времени для  возврата на классический путь развития.</w:t>
      </w:r>
    </w:p>
    <w:p w:rsidR="007E2B3D" w:rsidRPr="00632419" w:rsidRDefault="007E2B3D" w:rsidP="004243F8">
      <w:pPr>
        <w:jc w:val="both"/>
        <w:rPr>
          <w:sz w:val="24"/>
          <w:szCs w:val="24"/>
        </w:rPr>
      </w:pPr>
      <w:r w:rsidRPr="00632419">
        <w:rPr>
          <w:sz w:val="24"/>
          <w:szCs w:val="24"/>
        </w:rPr>
        <w:tab/>
        <w:t>Таким образом, все эксперименты, выполненные нами, помимо нашей воли пр</w:t>
      </w:r>
      <w:r w:rsidRPr="00632419">
        <w:rPr>
          <w:sz w:val="24"/>
          <w:szCs w:val="24"/>
        </w:rPr>
        <w:t>о</w:t>
      </w:r>
      <w:r w:rsidRPr="00632419">
        <w:rPr>
          <w:sz w:val="24"/>
          <w:szCs w:val="24"/>
        </w:rPr>
        <w:t>текали в рамках Аксиомы Единства. Вполне естественно, что правильная интерпрет</w:t>
      </w:r>
      <w:r w:rsidRPr="00632419">
        <w:rPr>
          <w:sz w:val="24"/>
          <w:szCs w:val="24"/>
        </w:rPr>
        <w:t>а</w:t>
      </w:r>
      <w:r w:rsidRPr="00632419">
        <w:rPr>
          <w:sz w:val="24"/>
          <w:szCs w:val="24"/>
        </w:rPr>
        <w:t>ция результатов этих экспериментов  возможна только с помощью теорий и математ</w:t>
      </w:r>
      <w:r w:rsidRPr="00632419">
        <w:rPr>
          <w:sz w:val="24"/>
          <w:szCs w:val="24"/>
        </w:rPr>
        <w:t>и</w:t>
      </w:r>
      <w:r w:rsidRPr="00632419">
        <w:rPr>
          <w:sz w:val="24"/>
          <w:szCs w:val="24"/>
        </w:rPr>
        <w:t>ческих моделей, работающих также  в рамках Аксиомы  Единства.</w:t>
      </w:r>
    </w:p>
    <w:p w:rsidR="007E2B3D" w:rsidRPr="00632419" w:rsidRDefault="007E2B3D" w:rsidP="004243F8">
      <w:pPr>
        <w:jc w:val="both"/>
        <w:rPr>
          <w:sz w:val="24"/>
          <w:szCs w:val="24"/>
        </w:rPr>
      </w:pPr>
      <w:r w:rsidRPr="00632419">
        <w:rPr>
          <w:sz w:val="24"/>
          <w:szCs w:val="24"/>
        </w:rPr>
        <w:tab/>
        <w:t>Если же мы привлечем для интерпретации результатов эксперимента математ</w:t>
      </w:r>
      <w:r w:rsidRPr="00632419">
        <w:rPr>
          <w:sz w:val="24"/>
          <w:szCs w:val="24"/>
        </w:rPr>
        <w:t>и</w:t>
      </w:r>
      <w:r w:rsidRPr="00632419">
        <w:rPr>
          <w:sz w:val="24"/>
          <w:szCs w:val="24"/>
        </w:rPr>
        <w:t>ческие модели и теории, которые работают за рамками Аксиомы Единства, то мы н</w:t>
      </w:r>
      <w:r w:rsidRPr="00632419">
        <w:rPr>
          <w:sz w:val="24"/>
          <w:szCs w:val="24"/>
        </w:rPr>
        <w:t>е</w:t>
      </w:r>
      <w:r w:rsidRPr="00632419">
        <w:rPr>
          <w:sz w:val="24"/>
          <w:szCs w:val="24"/>
        </w:rPr>
        <w:t>минуемо получим в лучшем случае  приближенное представление о том явлении, кот</w:t>
      </w:r>
      <w:r w:rsidRPr="00632419">
        <w:rPr>
          <w:sz w:val="24"/>
          <w:szCs w:val="24"/>
        </w:rPr>
        <w:t>о</w:t>
      </w:r>
      <w:r w:rsidRPr="00632419">
        <w:rPr>
          <w:sz w:val="24"/>
          <w:szCs w:val="24"/>
        </w:rPr>
        <w:t>рое изучаем, а в худшем – полностью искаженное.</w:t>
      </w:r>
    </w:p>
    <w:p w:rsidR="007E2B3D" w:rsidRPr="00632419" w:rsidRDefault="007E2B3D" w:rsidP="004243F8">
      <w:pPr>
        <w:jc w:val="both"/>
        <w:rPr>
          <w:sz w:val="24"/>
          <w:szCs w:val="24"/>
        </w:rPr>
      </w:pPr>
      <w:r w:rsidRPr="00632419">
        <w:rPr>
          <w:b/>
          <w:sz w:val="24"/>
          <w:szCs w:val="24"/>
        </w:rPr>
        <w:tab/>
      </w:r>
      <w:r w:rsidRPr="00632419">
        <w:rPr>
          <w:sz w:val="24"/>
          <w:szCs w:val="24"/>
        </w:rPr>
        <w:t xml:space="preserve">Начало теории относительности было положено Галилеем [145]. Он показал, что при переходе из подвижной системы отсчета  </w:t>
      </w:r>
      <w:r w:rsidRPr="00632419">
        <w:rPr>
          <w:position w:val="-6"/>
          <w:sz w:val="24"/>
          <w:szCs w:val="24"/>
        </w:rPr>
        <w:object w:dxaOrig="780" w:dyaOrig="279">
          <v:shape id="_x0000_i1033" type="#_x0000_t75" style="width:39.05pt;height:14.4pt" o:ole="">
            <v:imagedata r:id="rId31" o:title=""/>
          </v:shape>
          <o:OLEObject Type="Embed" ProgID="Equation.3" ShapeID="_x0000_i1033" DrawAspect="Content" ObjectID="_1295191989" r:id="rId32"/>
        </w:object>
      </w:r>
      <w:r w:rsidRPr="00632419">
        <w:rPr>
          <w:sz w:val="24"/>
          <w:szCs w:val="24"/>
        </w:rPr>
        <w:t xml:space="preserve">, которая движется относительно неподвижной - </w:t>
      </w:r>
      <w:r w:rsidRPr="00632419">
        <w:rPr>
          <w:position w:val="-6"/>
          <w:sz w:val="24"/>
          <w:szCs w:val="24"/>
        </w:rPr>
        <w:object w:dxaOrig="580" w:dyaOrig="279">
          <v:shape id="_x0000_i1034" type="#_x0000_t75" style="width:29.2pt;height:14.4pt" o:ole="">
            <v:imagedata r:id="rId33" o:title=""/>
          </v:shape>
          <o:OLEObject Type="Embed" ProgID="Equation.3" ShapeID="_x0000_i1034" DrawAspect="Content" ObjectID="_1295191990" r:id="rId34"/>
        </w:object>
      </w:r>
      <w:r w:rsidRPr="00632419">
        <w:rPr>
          <w:sz w:val="24"/>
          <w:szCs w:val="24"/>
        </w:rPr>
        <w:t xml:space="preserve"> с постоянной скоростью </w:t>
      </w:r>
      <w:r w:rsidRPr="00632419">
        <w:rPr>
          <w:position w:val="-6"/>
          <w:sz w:val="24"/>
          <w:szCs w:val="24"/>
        </w:rPr>
        <w:object w:dxaOrig="240" w:dyaOrig="279">
          <v:shape id="_x0000_i1035" type="#_x0000_t75" style="width:11.75pt;height:14.4pt" o:ole="">
            <v:imagedata r:id="rId35" o:title=""/>
          </v:shape>
          <o:OLEObject Type="Embed" ProgID="Equation.3" ShapeID="_x0000_i1035" DrawAspect="Content" ObjectID="_1295191991" r:id="rId36"/>
        </w:object>
      </w:r>
      <w:r w:rsidRPr="00632419">
        <w:rPr>
          <w:sz w:val="24"/>
          <w:szCs w:val="24"/>
        </w:rPr>
        <w:t xml:space="preserve">, координата </w:t>
      </w:r>
      <w:r w:rsidRPr="00632419">
        <w:rPr>
          <w:position w:val="-6"/>
          <w:sz w:val="24"/>
          <w:szCs w:val="24"/>
        </w:rPr>
        <w:object w:dxaOrig="240" w:dyaOrig="279">
          <v:shape id="_x0000_i1036" type="#_x0000_t75" style="width:11.75pt;height:14.4pt" o:ole="">
            <v:imagedata r:id="rId37" o:title=""/>
          </v:shape>
          <o:OLEObject Type="Embed" ProgID="Equation.3" ShapeID="_x0000_i1036" DrawAspect="Content" ObjectID="_1295191992" r:id="rId38"/>
        </w:object>
      </w:r>
      <w:r w:rsidRPr="00632419">
        <w:rPr>
          <w:sz w:val="24"/>
          <w:szCs w:val="24"/>
        </w:rPr>
        <w:t xml:space="preserve"> и время </w:t>
      </w:r>
      <w:r w:rsidRPr="00632419">
        <w:rPr>
          <w:position w:val="-6"/>
          <w:sz w:val="24"/>
          <w:szCs w:val="24"/>
        </w:rPr>
        <w:object w:dxaOrig="180" w:dyaOrig="279">
          <v:shape id="_x0000_i1037" type="#_x0000_t75" style="width:9.1pt;height:14.4pt" o:ole="">
            <v:imagedata r:id="rId39" o:title=""/>
          </v:shape>
          <o:OLEObject Type="Embed" ProgID="Equation.3" ShapeID="_x0000_i1037" DrawAspect="Content" ObjectID="_1295191993" r:id="rId40"/>
        </w:object>
      </w:r>
      <w:r w:rsidRPr="00632419">
        <w:rPr>
          <w:sz w:val="24"/>
          <w:szCs w:val="24"/>
        </w:rPr>
        <w:t xml:space="preserve"> преобраз</w:t>
      </w:r>
      <w:r w:rsidRPr="00632419">
        <w:rPr>
          <w:sz w:val="24"/>
          <w:szCs w:val="24"/>
        </w:rPr>
        <w:t>у</w:t>
      </w:r>
      <w:r w:rsidRPr="00632419">
        <w:rPr>
          <w:sz w:val="24"/>
          <w:szCs w:val="24"/>
        </w:rPr>
        <w:t>ются по соотношениям (рис. 1):</w:t>
      </w:r>
    </w:p>
    <w:p w:rsidR="007E2B3D" w:rsidRPr="00582F5B" w:rsidRDefault="007E2B3D" w:rsidP="004243F8">
      <w:pPr>
        <w:jc w:val="right"/>
        <w:rPr>
          <w:sz w:val="24"/>
          <w:szCs w:val="24"/>
        </w:rPr>
      </w:pPr>
      <w:r w:rsidRPr="000037A6">
        <w:rPr>
          <w:position w:val="-8"/>
          <w:sz w:val="24"/>
          <w:szCs w:val="24"/>
        </w:rPr>
        <w:object w:dxaOrig="999" w:dyaOrig="279">
          <v:shape id="_x0000_i1038" type="#_x0000_t75" style="width:50.4pt;height:14.4pt" o:ole="">
            <v:imagedata r:id="rId41" o:title=""/>
          </v:shape>
          <o:OLEObject Type="Embed" ProgID="Equation.3" ShapeID="_x0000_i1038" DrawAspect="Content" ObjectID="_1295191994" r:id="rId42"/>
        </w:object>
      </w:r>
      <w:r w:rsidRPr="00582F5B">
        <w:rPr>
          <w:sz w:val="24"/>
          <w:szCs w:val="24"/>
        </w:rPr>
        <w:t xml:space="preserve">         </w:t>
      </w:r>
      <w:r>
        <w:rPr>
          <w:sz w:val="24"/>
          <w:szCs w:val="24"/>
        </w:rPr>
        <w:t xml:space="preserve">                                       </w:t>
      </w:r>
      <w:r w:rsidRPr="00582F5B">
        <w:rPr>
          <w:sz w:val="24"/>
          <w:szCs w:val="24"/>
        </w:rPr>
        <w:t xml:space="preserve">                (1)</w:t>
      </w:r>
    </w:p>
    <w:p w:rsidR="007E2B3D" w:rsidRPr="00582F5B" w:rsidRDefault="007E2B3D" w:rsidP="004243F8">
      <w:pPr>
        <w:jc w:val="right"/>
        <w:rPr>
          <w:sz w:val="24"/>
          <w:szCs w:val="24"/>
        </w:rPr>
      </w:pPr>
    </w:p>
    <w:p w:rsidR="007E2B3D" w:rsidRPr="000037A6" w:rsidRDefault="007E2B3D" w:rsidP="004243F8">
      <w:pPr>
        <w:jc w:val="right"/>
        <w:rPr>
          <w:sz w:val="24"/>
          <w:szCs w:val="24"/>
        </w:rPr>
      </w:pPr>
      <w:r w:rsidRPr="00582F5B">
        <w:rPr>
          <w:sz w:val="24"/>
          <w:szCs w:val="24"/>
        </w:rPr>
        <w:t xml:space="preserve">                           </w:t>
      </w:r>
      <w:r w:rsidRPr="000037A6">
        <w:rPr>
          <w:position w:val="-6"/>
          <w:sz w:val="24"/>
          <w:szCs w:val="24"/>
          <w:lang w:val="en-US"/>
        </w:rPr>
        <w:object w:dxaOrig="460" w:dyaOrig="260">
          <v:shape id="_x0000_i1039" type="#_x0000_t75" style="width:23.1pt;height:12.9pt" o:ole="">
            <v:imagedata r:id="rId43" o:title=""/>
          </v:shape>
          <o:OLEObject Type="Embed" ProgID="Equation.3" ShapeID="_x0000_i1039" DrawAspect="Content" ObjectID="_1295191995" r:id="rId44"/>
        </w:object>
      </w:r>
      <w:r w:rsidRPr="000037A6">
        <w:rPr>
          <w:sz w:val="24"/>
          <w:szCs w:val="24"/>
        </w:rPr>
        <w:t xml:space="preserve"> .                   </w:t>
      </w:r>
      <w:r>
        <w:rPr>
          <w:sz w:val="24"/>
          <w:szCs w:val="24"/>
        </w:rPr>
        <w:t xml:space="preserve">                                          </w:t>
      </w:r>
      <w:r w:rsidRPr="000037A6">
        <w:rPr>
          <w:sz w:val="24"/>
          <w:szCs w:val="24"/>
        </w:rPr>
        <w:t xml:space="preserve">         (2)</w:t>
      </w:r>
    </w:p>
    <w:p w:rsidR="007E2B3D" w:rsidRPr="00632419" w:rsidRDefault="007E2B3D" w:rsidP="004243F8">
      <w:pPr>
        <w:jc w:val="center"/>
        <w:rPr>
          <w:sz w:val="24"/>
          <w:szCs w:val="24"/>
        </w:rPr>
      </w:pPr>
      <w:r>
        <w:rPr>
          <w:noProof/>
          <w:sz w:val="24"/>
          <w:szCs w:val="24"/>
        </w:rPr>
        <w:drawing>
          <wp:inline distT="0" distB="0" distL="0" distR="0">
            <wp:extent cx="2686050" cy="1038225"/>
            <wp:effectExtent l="19050" t="0" r="0" b="0"/>
            <wp:docPr id="17" name="Рисунок 17"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AB_01"/>
                    <pic:cNvPicPr>
                      <a:picLocks noChangeAspect="1" noChangeArrowheads="1"/>
                    </pic:cNvPicPr>
                  </pic:nvPicPr>
                  <pic:blipFill>
                    <a:blip r:embed="rId45">
                      <a:duotone>
                        <a:prstClr val="black"/>
                        <a:schemeClr val="accent5">
                          <a:tint val="45000"/>
                          <a:satMod val="400000"/>
                        </a:schemeClr>
                      </a:duotone>
                    </a:blip>
                    <a:srcRect/>
                    <a:stretch>
                      <a:fillRect/>
                    </a:stretch>
                  </pic:blipFill>
                  <pic:spPr bwMode="auto">
                    <a:xfrm>
                      <a:off x="0" y="0"/>
                      <a:ext cx="2686050" cy="1038225"/>
                    </a:xfrm>
                    <a:prstGeom prst="rect">
                      <a:avLst/>
                    </a:prstGeom>
                    <a:noFill/>
                    <a:ln w="9525">
                      <a:noFill/>
                      <a:miter lim="800000"/>
                      <a:headEnd/>
                      <a:tailEnd/>
                    </a:ln>
                  </pic:spPr>
                </pic:pic>
              </a:graphicData>
            </a:graphic>
          </wp:inline>
        </w:drawing>
      </w:r>
    </w:p>
    <w:p w:rsidR="007E2B3D" w:rsidRPr="00632419" w:rsidRDefault="007E2B3D" w:rsidP="004243F8">
      <w:pPr>
        <w:rPr>
          <w:sz w:val="24"/>
          <w:szCs w:val="24"/>
        </w:rPr>
      </w:pPr>
    </w:p>
    <w:p w:rsidR="007E2B3D" w:rsidRPr="00632419" w:rsidRDefault="007E2B3D" w:rsidP="004243F8">
      <w:pPr>
        <w:jc w:val="center"/>
        <w:rPr>
          <w:sz w:val="24"/>
          <w:szCs w:val="24"/>
        </w:rPr>
      </w:pPr>
      <w:r w:rsidRPr="00632419">
        <w:rPr>
          <w:sz w:val="24"/>
          <w:szCs w:val="24"/>
        </w:rPr>
        <w:t>Рис. 1. Схема к анализу преобразований Галилея</w:t>
      </w:r>
    </w:p>
    <w:p w:rsidR="007E2B3D" w:rsidRPr="00632419" w:rsidRDefault="007E2B3D" w:rsidP="004243F8">
      <w:pPr>
        <w:rPr>
          <w:sz w:val="24"/>
          <w:szCs w:val="24"/>
        </w:rPr>
      </w:pPr>
    </w:p>
    <w:p w:rsidR="007E2B3D" w:rsidRPr="00632419" w:rsidRDefault="007E2B3D" w:rsidP="004243F8">
      <w:pPr>
        <w:jc w:val="both"/>
        <w:rPr>
          <w:sz w:val="24"/>
          <w:szCs w:val="24"/>
        </w:rPr>
      </w:pPr>
      <w:r w:rsidRPr="00632419">
        <w:rPr>
          <w:sz w:val="24"/>
          <w:szCs w:val="24"/>
        </w:rPr>
        <w:tab/>
        <w:t>Преобразования Галилея  (1)</w:t>
      </w:r>
      <w:r w:rsidRPr="000037A6">
        <w:rPr>
          <w:sz w:val="24"/>
          <w:szCs w:val="24"/>
        </w:rPr>
        <w:t xml:space="preserve"> </w:t>
      </w:r>
      <w:r>
        <w:rPr>
          <w:sz w:val="24"/>
          <w:szCs w:val="24"/>
        </w:rPr>
        <w:t xml:space="preserve"> и (2)</w:t>
      </w:r>
      <w:r w:rsidRPr="00632419">
        <w:rPr>
          <w:sz w:val="24"/>
          <w:szCs w:val="24"/>
        </w:rPr>
        <w:t xml:space="preserve"> работают в евклидовом пространстве и баз</w:t>
      </w:r>
      <w:r w:rsidRPr="00632419">
        <w:rPr>
          <w:sz w:val="24"/>
          <w:szCs w:val="24"/>
        </w:rPr>
        <w:t>и</w:t>
      </w:r>
      <w:r w:rsidRPr="00632419">
        <w:rPr>
          <w:sz w:val="24"/>
          <w:szCs w:val="24"/>
        </w:rPr>
        <w:t xml:space="preserve">руются на представлениях о пространстве и времени, как абсолютных характеристиках мироздания. </w:t>
      </w:r>
    </w:p>
    <w:p w:rsidR="007E2B3D" w:rsidRDefault="007E2B3D" w:rsidP="004243F8">
      <w:pPr>
        <w:jc w:val="both"/>
        <w:rPr>
          <w:sz w:val="24"/>
          <w:szCs w:val="24"/>
        </w:rPr>
      </w:pPr>
      <w:r w:rsidRPr="00632419">
        <w:rPr>
          <w:sz w:val="24"/>
          <w:szCs w:val="24"/>
        </w:rPr>
        <w:tab/>
        <w:t xml:space="preserve">Впоследствии, основываясь на постулате о постоянстве скорости света </w:t>
      </w:r>
      <w:r w:rsidRPr="00632419">
        <w:rPr>
          <w:position w:val="-6"/>
          <w:sz w:val="24"/>
          <w:szCs w:val="24"/>
        </w:rPr>
        <w:object w:dxaOrig="240" w:dyaOrig="279">
          <v:shape id="_x0000_i1040" type="#_x0000_t75" style="width:11.75pt;height:14.4pt" o:ole="">
            <v:imagedata r:id="rId46" o:title=""/>
          </v:shape>
          <o:OLEObject Type="Embed" ProgID="Equation.3" ShapeID="_x0000_i1040" DrawAspect="Content" ObjectID="_1295191996" r:id="rId47"/>
        </w:object>
      </w:r>
      <w:r w:rsidRPr="00632419">
        <w:rPr>
          <w:sz w:val="24"/>
          <w:szCs w:val="24"/>
        </w:rPr>
        <w:t>,  Л</w:t>
      </w:r>
      <w:r w:rsidRPr="00632419">
        <w:rPr>
          <w:sz w:val="24"/>
          <w:szCs w:val="24"/>
        </w:rPr>
        <w:t>о</w:t>
      </w:r>
      <w:r w:rsidRPr="00632419">
        <w:rPr>
          <w:sz w:val="24"/>
          <w:szCs w:val="24"/>
        </w:rPr>
        <w:t>ренц нашел, что указанный переход связан со скоростью света зависимостями (рис. 2) [146]:</w:t>
      </w:r>
    </w:p>
    <w:p w:rsidR="007E2B3D" w:rsidRPr="00632419" w:rsidRDefault="007E2B3D" w:rsidP="004243F8">
      <w:pPr>
        <w:jc w:val="both"/>
        <w:rPr>
          <w:sz w:val="24"/>
          <w:szCs w:val="24"/>
        </w:rPr>
      </w:pPr>
    </w:p>
    <w:p w:rsidR="007E2B3D" w:rsidRPr="00632419" w:rsidRDefault="007E2B3D" w:rsidP="004243F8">
      <w:pPr>
        <w:pStyle w:val="21"/>
        <w:widowControl/>
        <w:spacing w:after="0"/>
        <w:ind w:left="0" w:firstLine="283"/>
        <w:jc w:val="right"/>
        <w:rPr>
          <w:sz w:val="24"/>
          <w:szCs w:val="24"/>
        </w:rPr>
      </w:pPr>
      <w:r w:rsidRPr="00632419">
        <w:rPr>
          <w:position w:val="-30"/>
          <w:sz w:val="24"/>
          <w:szCs w:val="24"/>
          <w:lang w:val="en-US"/>
        </w:rPr>
        <w:object w:dxaOrig="1719" w:dyaOrig="680">
          <v:shape id="_x0000_i1041" type="#_x0000_t75" style="width:86.4pt;height:34.1pt" o:ole="">
            <v:imagedata r:id="rId48" o:title=""/>
          </v:shape>
          <o:OLEObject Type="Embed" ProgID="Equation.3" ShapeID="_x0000_i1041" DrawAspect="Content" ObjectID="_1295191997" r:id="rId49"/>
        </w:object>
      </w:r>
      <w:r>
        <w:rPr>
          <w:sz w:val="24"/>
          <w:szCs w:val="24"/>
        </w:rPr>
        <w:t xml:space="preserve">                                                             (3</w:t>
      </w:r>
      <w:r w:rsidRPr="00632419">
        <w:rPr>
          <w:sz w:val="24"/>
          <w:szCs w:val="24"/>
        </w:rPr>
        <w:t>)</w:t>
      </w:r>
    </w:p>
    <w:p w:rsidR="007E2B3D" w:rsidRPr="00632419" w:rsidRDefault="007E2B3D" w:rsidP="004243F8">
      <w:pPr>
        <w:pStyle w:val="21"/>
        <w:widowControl/>
        <w:spacing w:after="0"/>
        <w:ind w:left="0" w:firstLine="283"/>
        <w:jc w:val="both"/>
        <w:rPr>
          <w:sz w:val="24"/>
          <w:szCs w:val="24"/>
        </w:rPr>
      </w:pPr>
    </w:p>
    <w:p w:rsidR="007E2B3D" w:rsidRPr="00632419" w:rsidRDefault="007E2B3D" w:rsidP="004243F8">
      <w:pPr>
        <w:pStyle w:val="21"/>
        <w:widowControl/>
        <w:spacing w:after="0"/>
        <w:ind w:left="0" w:firstLine="283"/>
        <w:jc w:val="both"/>
        <w:rPr>
          <w:sz w:val="24"/>
          <w:szCs w:val="24"/>
        </w:rPr>
      </w:pPr>
    </w:p>
    <w:p w:rsidR="007E2B3D" w:rsidRPr="00632419" w:rsidRDefault="007E2B3D" w:rsidP="004243F8">
      <w:pPr>
        <w:pStyle w:val="21"/>
        <w:widowControl/>
        <w:spacing w:after="0"/>
        <w:ind w:left="0" w:firstLine="283"/>
        <w:jc w:val="right"/>
        <w:rPr>
          <w:sz w:val="24"/>
          <w:szCs w:val="24"/>
        </w:rPr>
      </w:pPr>
      <w:r w:rsidRPr="00632419">
        <w:rPr>
          <w:position w:val="-30"/>
          <w:sz w:val="24"/>
          <w:szCs w:val="24"/>
          <w:lang w:val="en-US"/>
        </w:rPr>
        <w:object w:dxaOrig="1660" w:dyaOrig="720">
          <v:shape id="_x0000_i1042" type="#_x0000_t75" style="width:83.35pt;height:36pt" o:ole="">
            <v:imagedata r:id="rId50" o:title=""/>
          </v:shape>
          <o:OLEObject Type="Embed" ProgID="Equation.3" ShapeID="_x0000_i1042" DrawAspect="Content" ObjectID="_1295191998" r:id="rId51"/>
        </w:object>
      </w:r>
      <w:r w:rsidRPr="00632419">
        <w:rPr>
          <w:sz w:val="24"/>
          <w:szCs w:val="24"/>
        </w:rPr>
        <w:t xml:space="preserve">          </w:t>
      </w:r>
      <w:r>
        <w:rPr>
          <w:sz w:val="24"/>
          <w:szCs w:val="24"/>
        </w:rPr>
        <w:t xml:space="preserve">                                                     (4</w:t>
      </w:r>
      <w:r w:rsidRPr="00632419">
        <w:rPr>
          <w:sz w:val="24"/>
          <w:szCs w:val="24"/>
        </w:rPr>
        <w:t>)</w:t>
      </w:r>
    </w:p>
    <w:p w:rsidR="007E2B3D" w:rsidRPr="00632419" w:rsidRDefault="007E2B3D" w:rsidP="004243F8">
      <w:pPr>
        <w:jc w:val="both"/>
        <w:rPr>
          <w:sz w:val="24"/>
          <w:szCs w:val="24"/>
        </w:rPr>
      </w:pPr>
    </w:p>
    <w:p w:rsidR="007E2B3D" w:rsidRPr="00632419" w:rsidRDefault="007E2B3D" w:rsidP="004243F8">
      <w:pPr>
        <w:pStyle w:val="21"/>
        <w:widowControl/>
        <w:spacing w:after="0"/>
        <w:ind w:left="0" w:firstLine="283"/>
        <w:jc w:val="both"/>
        <w:rPr>
          <w:sz w:val="24"/>
          <w:szCs w:val="24"/>
        </w:rPr>
      </w:pPr>
      <w:r>
        <w:rPr>
          <w:sz w:val="24"/>
          <w:szCs w:val="24"/>
        </w:rPr>
        <w:tab/>
        <w:t>Из соотношения (3</w:t>
      </w:r>
      <w:r w:rsidRPr="00632419">
        <w:rPr>
          <w:sz w:val="24"/>
          <w:szCs w:val="24"/>
        </w:rPr>
        <w:t xml:space="preserve">) неявно следует, что с увеличением скорости </w:t>
      </w:r>
      <w:r w:rsidRPr="00632419">
        <w:rPr>
          <w:position w:val="-6"/>
          <w:sz w:val="24"/>
          <w:szCs w:val="24"/>
        </w:rPr>
        <w:object w:dxaOrig="760" w:dyaOrig="279">
          <v:shape id="_x0000_i1043" type="#_x0000_t75" style="width:37.9pt;height:14.4pt" o:ole="">
            <v:imagedata r:id="rId52" o:title=""/>
          </v:shape>
          <o:OLEObject Type="Embed" ProgID="Equation.3" ShapeID="_x0000_i1043" DrawAspect="Content" ObjectID="_1295191999" r:id="rId53"/>
        </w:object>
      </w:r>
      <w:r w:rsidRPr="00632419">
        <w:rPr>
          <w:sz w:val="24"/>
          <w:szCs w:val="24"/>
        </w:rPr>
        <w:t xml:space="preserve"> вел</w:t>
      </w:r>
      <w:r w:rsidRPr="00632419">
        <w:rPr>
          <w:sz w:val="24"/>
          <w:szCs w:val="24"/>
        </w:rPr>
        <w:t>и</w:t>
      </w:r>
      <w:r w:rsidRPr="00632419">
        <w:rPr>
          <w:sz w:val="24"/>
          <w:szCs w:val="24"/>
        </w:rPr>
        <w:t xml:space="preserve">чина пространственного интервала </w:t>
      </w:r>
      <w:r w:rsidRPr="00632419">
        <w:rPr>
          <w:position w:val="-6"/>
          <w:sz w:val="24"/>
          <w:szCs w:val="24"/>
        </w:rPr>
        <w:object w:dxaOrig="240" w:dyaOrig="279">
          <v:shape id="_x0000_i1044" type="#_x0000_t75" style="width:11.75pt;height:14.4pt" o:ole="">
            <v:imagedata r:id="rId54" o:title=""/>
          </v:shape>
          <o:OLEObject Type="Embed" ProgID="Equation.3" ShapeID="_x0000_i1044" DrawAspect="Content" ObjectID="_1295192000" r:id="rId55"/>
        </w:object>
      </w:r>
      <w:r w:rsidRPr="00632419">
        <w:rPr>
          <w:sz w:val="24"/>
          <w:szCs w:val="24"/>
        </w:rPr>
        <w:t xml:space="preserve"> уменьшается, что соответствует относительности пространства. Аналогичное следствие выт</w:t>
      </w:r>
      <w:r>
        <w:rPr>
          <w:sz w:val="24"/>
          <w:szCs w:val="24"/>
        </w:rPr>
        <w:t>екает и из соотношения (4</w:t>
      </w:r>
      <w:r w:rsidRPr="00632419">
        <w:rPr>
          <w:sz w:val="24"/>
          <w:szCs w:val="24"/>
        </w:rPr>
        <w:t xml:space="preserve">). При </w:t>
      </w:r>
      <w:r w:rsidRPr="00632419">
        <w:rPr>
          <w:position w:val="-6"/>
          <w:sz w:val="24"/>
          <w:szCs w:val="24"/>
        </w:rPr>
        <w:object w:dxaOrig="760" w:dyaOrig="279">
          <v:shape id="_x0000_i1045" type="#_x0000_t75" style="width:37.9pt;height:14.4pt" o:ole="">
            <v:imagedata r:id="rId52" o:title=""/>
          </v:shape>
          <o:OLEObject Type="Embed" ProgID="Equation.3" ShapeID="_x0000_i1045" DrawAspect="Content" ObjectID="_1295192001" r:id="rId56"/>
        </w:object>
      </w:r>
      <w:r w:rsidRPr="00632419">
        <w:rPr>
          <w:sz w:val="24"/>
          <w:szCs w:val="24"/>
        </w:rPr>
        <w:t xml:space="preserve"> в</w:t>
      </w:r>
      <w:r w:rsidRPr="00632419">
        <w:rPr>
          <w:sz w:val="24"/>
          <w:szCs w:val="24"/>
        </w:rPr>
        <w:t>е</w:t>
      </w:r>
      <w:r w:rsidRPr="00632419">
        <w:rPr>
          <w:sz w:val="24"/>
          <w:szCs w:val="24"/>
        </w:rPr>
        <w:t xml:space="preserve">личина  </w:t>
      </w:r>
      <w:r w:rsidRPr="00632419">
        <w:rPr>
          <w:position w:val="-6"/>
          <w:sz w:val="24"/>
          <w:szCs w:val="24"/>
        </w:rPr>
        <w:object w:dxaOrig="180" w:dyaOrig="279">
          <v:shape id="_x0000_i1046" type="#_x0000_t75" style="width:9.1pt;height:14.4pt" o:ole="">
            <v:imagedata r:id="rId57" o:title=""/>
          </v:shape>
          <o:OLEObject Type="Embed" ProgID="Equation.3" ShapeID="_x0000_i1046" DrawAspect="Content" ObjectID="_1295192002" r:id="rId58"/>
        </w:object>
      </w:r>
      <w:r w:rsidRPr="00632419">
        <w:rPr>
          <w:sz w:val="24"/>
          <w:szCs w:val="24"/>
        </w:rPr>
        <w:t xml:space="preserve"> также уменьшается, что соответствует уменьшению темпа течения времени  (рис. 2) или - относительности времени. </w:t>
      </w:r>
    </w:p>
    <w:p w:rsidR="007E2B3D" w:rsidRPr="00632419" w:rsidRDefault="007E2B3D" w:rsidP="004243F8">
      <w:pPr>
        <w:jc w:val="both"/>
        <w:rPr>
          <w:sz w:val="24"/>
          <w:szCs w:val="24"/>
        </w:rPr>
      </w:pPr>
    </w:p>
    <w:p w:rsidR="007E2B3D" w:rsidRPr="00632419" w:rsidRDefault="007E2B3D" w:rsidP="004243F8">
      <w:pPr>
        <w:pStyle w:val="a8"/>
        <w:spacing w:after="0"/>
        <w:jc w:val="center"/>
        <w:rPr>
          <w:sz w:val="24"/>
          <w:szCs w:val="24"/>
        </w:rPr>
      </w:pPr>
      <w:r>
        <w:rPr>
          <w:noProof/>
          <w:sz w:val="24"/>
          <w:szCs w:val="24"/>
        </w:rPr>
        <w:drawing>
          <wp:inline distT="0" distB="0" distL="0" distR="0">
            <wp:extent cx="2619375" cy="2647950"/>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duotone>
                        <a:prstClr val="black"/>
                        <a:schemeClr val="accent3">
                          <a:tint val="45000"/>
                          <a:satMod val="400000"/>
                        </a:schemeClr>
                      </a:duotone>
                    </a:blip>
                    <a:srcRect/>
                    <a:stretch>
                      <a:fillRect/>
                    </a:stretch>
                  </pic:blipFill>
                  <pic:spPr bwMode="auto">
                    <a:xfrm>
                      <a:off x="0" y="0"/>
                      <a:ext cx="2619375" cy="2647950"/>
                    </a:xfrm>
                    <a:prstGeom prst="rect">
                      <a:avLst/>
                    </a:prstGeom>
                    <a:noFill/>
                    <a:ln w="9525">
                      <a:noFill/>
                      <a:miter lim="800000"/>
                      <a:headEnd/>
                      <a:tailEnd/>
                    </a:ln>
                  </pic:spPr>
                </pic:pic>
              </a:graphicData>
            </a:graphic>
          </wp:inline>
        </w:drawing>
      </w:r>
    </w:p>
    <w:p w:rsidR="007E2B3D" w:rsidRPr="00632419" w:rsidRDefault="007E2B3D" w:rsidP="004243F8">
      <w:pPr>
        <w:pStyle w:val="a8"/>
        <w:spacing w:after="0"/>
        <w:jc w:val="center"/>
        <w:rPr>
          <w:sz w:val="24"/>
          <w:szCs w:val="24"/>
        </w:rPr>
      </w:pPr>
      <w:r w:rsidRPr="00632419">
        <w:rPr>
          <w:sz w:val="24"/>
          <w:szCs w:val="24"/>
        </w:rPr>
        <w:t>Рис. 2.   Схема    к    анализу преобразований  Лоренца</w:t>
      </w:r>
    </w:p>
    <w:p w:rsidR="007E2B3D" w:rsidRPr="00632419" w:rsidRDefault="007E2B3D" w:rsidP="004243F8">
      <w:pPr>
        <w:pStyle w:val="21"/>
        <w:widowControl/>
        <w:spacing w:after="0"/>
        <w:ind w:left="0" w:firstLine="283"/>
        <w:jc w:val="right"/>
        <w:rPr>
          <w:sz w:val="24"/>
          <w:szCs w:val="24"/>
        </w:rPr>
      </w:pPr>
    </w:p>
    <w:p w:rsidR="007E2B3D" w:rsidRPr="00632419" w:rsidRDefault="007E2B3D" w:rsidP="004243F8">
      <w:pPr>
        <w:pStyle w:val="21"/>
        <w:widowControl/>
        <w:spacing w:after="0"/>
        <w:ind w:left="0" w:firstLine="283"/>
        <w:jc w:val="both"/>
        <w:rPr>
          <w:sz w:val="24"/>
          <w:szCs w:val="24"/>
        </w:rPr>
      </w:pPr>
      <w:r w:rsidRPr="00632419">
        <w:rPr>
          <w:sz w:val="24"/>
          <w:szCs w:val="24"/>
        </w:rPr>
        <w:t xml:space="preserve">        Так сформировалось представление об относительности пространства и врем</w:t>
      </w:r>
      <w:r w:rsidRPr="00632419">
        <w:rPr>
          <w:sz w:val="24"/>
          <w:szCs w:val="24"/>
        </w:rPr>
        <w:t>е</w:t>
      </w:r>
      <w:r w:rsidRPr="00632419">
        <w:rPr>
          <w:sz w:val="24"/>
          <w:szCs w:val="24"/>
        </w:rPr>
        <w:t>ни. Нашлись и эксперименты</w:t>
      </w:r>
      <w:r>
        <w:rPr>
          <w:sz w:val="24"/>
          <w:szCs w:val="24"/>
        </w:rPr>
        <w:t>,</w:t>
      </w:r>
      <w:r w:rsidRPr="00632419">
        <w:rPr>
          <w:sz w:val="24"/>
          <w:szCs w:val="24"/>
        </w:rPr>
        <w:t xml:space="preserve"> якобы подтверждающие преобразования Лоренца, п</w:t>
      </w:r>
      <w:r w:rsidRPr="00632419">
        <w:rPr>
          <w:sz w:val="24"/>
          <w:szCs w:val="24"/>
        </w:rPr>
        <w:t>о</w:t>
      </w:r>
      <w:r w:rsidRPr="00632419">
        <w:rPr>
          <w:sz w:val="24"/>
          <w:szCs w:val="24"/>
        </w:rPr>
        <w:t>этому они и следующая из них Специальная теория относительности были признаны непогрешимыми. Эта непогрешимость не была поставлена под сомнение и тогда, когда начали появляться экспериментальные результаты, противоречащие и преобразованиям Лоренца и Специальной теории относительности А. Эйнштейна. Главным из них и весьма убедительным  является эксперимент Саньяка. Удивительно, но мировое нау</w:t>
      </w:r>
      <w:r w:rsidRPr="00632419">
        <w:rPr>
          <w:sz w:val="24"/>
          <w:szCs w:val="24"/>
        </w:rPr>
        <w:t>ч</w:t>
      </w:r>
      <w:r w:rsidRPr="00632419">
        <w:rPr>
          <w:sz w:val="24"/>
          <w:szCs w:val="24"/>
        </w:rPr>
        <w:t>ное сообщество вместо поиска причин этого противоречия проигнорировало результ</w:t>
      </w:r>
      <w:r w:rsidRPr="00632419">
        <w:rPr>
          <w:sz w:val="24"/>
          <w:szCs w:val="24"/>
        </w:rPr>
        <w:t>а</w:t>
      </w:r>
      <w:r w:rsidRPr="00632419">
        <w:rPr>
          <w:sz w:val="24"/>
          <w:szCs w:val="24"/>
        </w:rPr>
        <w:t xml:space="preserve">ты опыта Саньяка. </w:t>
      </w:r>
    </w:p>
    <w:p w:rsidR="007E2B3D" w:rsidRPr="00632419" w:rsidRDefault="007E2B3D" w:rsidP="004243F8">
      <w:pPr>
        <w:pStyle w:val="21"/>
        <w:widowControl/>
        <w:spacing w:after="0"/>
        <w:ind w:left="0" w:firstLine="283"/>
        <w:jc w:val="both"/>
        <w:rPr>
          <w:sz w:val="24"/>
          <w:szCs w:val="24"/>
        </w:rPr>
      </w:pPr>
      <w:r w:rsidRPr="00632419">
        <w:rPr>
          <w:sz w:val="24"/>
          <w:szCs w:val="24"/>
        </w:rPr>
        <w:tab/>
        <w:t>Конечно, возникшая неясность не могла оставаться незамеченной и искатели н</w:t>
      </w:r>
      <w:r w:rsidRPr="00632419">
        <w:rPr>
          <w:sz w:val="24"/>
          <w:szCs w:val="24"/>
        </w:rPr>
        <w:t>а</w:t>
      </w:r>
      <w:r w:rsidRPr="00632419">
        <w:rPr>
          <w:sz w:val="24"/>
          <w:szCs w:val="24"/>
        </w:rPr>
        <w:t>учной истины принялись выявлять причины этой неясности. Было установлено, что существует несколько вариантов вывода одной и той же математической модели, пр</w:t>
      </w:r>
      <w:r w:rsidRPr="00632419">
        <w:rPr>
          <w:sz w:val="24"/>
          <w:szCs w:val="24"/>
        </w:rPr>
        <w:t>и</w:t>
      </w:r>
      <w:r w:rsidRPr="00632419">
        <w:rPr>
          <w:sz w:val="24"/>
          <w:szCs w:val="24"/>
        </w:rPr>
        <w:t>влекаемой для интерпретации результата эксперимента. Причем, изменение варианта вывода той или иной математической модели может  изменить физический  смысл, з</w:t>
      </w:r>
      <w:r w:rsidRPr="00632419">
        <w:rPr>
          <w:sz w:val="24"/>
          <w:szCs w:val="24"/>
        </w:rPr>
        <w:t>а</w:t>
      </w:r>
      <w:r w:rsidRPr="00632419">
        <w:rPr>
          <w:sz w:val="24"/>
          <w:szCs w:val="24"/>
        </w:rPr>
        <w:t xml:space="preserve">ложенный в ней. В результате, как правило,  и выясняется причина существовавшего противоречия.  </w:t>
      </w:r>
    </w:p>
    <w:p w:rsidR="007E2B3D" w:rsidRPr="00632419" w:rsidRDefault="007E2B3D" w:rsidP="004243F8">
      <w:pPr>
        <w:pStyle w:val="21"/>
        <w:widowControl/>
        <w:spacing w:after="0"/>
        <w:ind w:left="0" w:firstLine="283"/>
        <w:jc w:val="both"/>
        <w:rPr>
          <w:sz w:val="24"/>
          <w:szCs w:val="24"/>
        </w:rPr>
      </w:pPr>
      <w:r>
        <w:rPr>
          <w:sz w:val="24"/>
          <w:szCs w:val="24"/>
        </w:rPr>
        <w:tab/>
        <w:t>Как видно, в преобразованиях (3) и (4</w:t>
      </w:r>
      <w:r w:rsidRPr="00632419">
        <w:rPr>
          <w:sz w:val="24"/>
          <w:szCs w:val="24"/>
        </w:rPr>
        <w:t xml:space="preserve">) Лоренца пространственный интервал </w:t>
      </w:r>
      <w:r w:rsidRPr="00632419">
        <w:rPr>
          <w:position w:val="-6"/>
          <w:sz w:val="24"/>
          <w:szCs w:val="24"/>
        </w:rPr>
        <w:object w:dxaOrig="240" w:dyaOrig="279">
          <v:shape id="_x0000_i1047" type="#_x0000_t75" style="width:11.75pt;height:14.4pt" o:ole="">
            <v:imagedata r:id="rId60" o:title=""/>
          </v:shape>
          <o:OLEObject Type="Embed" ProgID="Equation.3" ShapeID="_x0000_i1047" DrawAspect="Content" ObjectID="_1295192003" r:id="rId61"/>
        </w:object>
      </w:r>
      <w:r w:rsidRPr="00632419">
        <w:rPr>
          <w:sz w:val="24"/>
          <w:szCs w:val="24"/>
        </w:rPr>
        <w:t xml:space="preserve">, расположенный в подвижной системе отсчёта, отделён от времени </w:t>
      </w:r>
      <w:r w:rsidRPr="00632419">
        <w:rPr>
          <w:position w:val="-6"/>
          <w:sz w:val="24"/>
          <w:szCs w:val="24"/>
        </w:rPr>
        <w:object w:dxaOrig="180" w:dyaOrig="279">
          <v:shape id="_x0000_i1048" type="#_x0000_t75" style="width:9.1pt;height:14.4pt" o:ole="">
            <v:imagedata r:id="rId62" o:title=""/>
          </v:shape>
          <o:OLEObject Type="Embed" ProgID="Equation.3" ShapeID="_x0000_i1048" DrawAspect="Content" ObjectID="_1295192004" r:id="rId63"/>
        </w:object>
      </w:r>
      <w:r w:rsidRPr="00632419">
        <w:rPr>
          <w:sz w:val="24"/>
          <w:szCs w:val="24"/>
        </w:rPr>
        <w:t>, текущего в этой системе. В реальной действительности такого не бывает. Изменяющийся пространс</w:t>
      </w:r>
      <w:r w:rsidRPr="00632419">
        <w:rPr>
          <w:sz w:val="24"/>
          <w:szCs w:val="24"/>
        </w:rPr>
        <w:t>т</w:t>
      </w:r>
      <w:r w:rsidRPr="00632419">
        <w:rPr>
          <w:sz w:val="24"/>
          <w:szCs w:val="24"/>
        </w:rPr>
        <w:t>венный интервал – всегда функция времени. Поэтому преобразования Лоренца опис</w:t>
      </w:r>
      <w:r w:rsidRPr="00632419">
        <w:rPr>
          <w:sz w:val="24"/>
          <w:szCs w:val="24"/>
        </w:rPr>
        <w:t>ы</w:t>
      </w:r>
      <w:r w:rsidRPr="00632419">
        <w:rPr>
          <w:sz w:val="24"/>
          <w:szCs w:val="24"/>
        </w:rPr>
        <w:t>вают не реальную, а ложную относительность.</w:t>
      </w:r>
    </w:p>
    <w:p w:rsidR="007E2B3D" w:rsidRPr="00632419" w:rsidRDefault="007E2B3D" w:rsidP="004243F8">
      <w:pPr>
        <w:pStyle w:val="21"/>
        <w:widowControl/>
        <w:spacing w:after="0"/>
        <w:ind w:left="0" w:firstLine="283"/>
        <w:jc w:val="both"/>
        <w:rPr>
          <w:sz w:val="24"/>
          <w:szCs w:val="24"/>
        </w:rPr>
      </w:pPr>
      <w:r w:rsidRPr="00632419">
        <w:rPr>
          <w:sz w:val="24"/>
          <w:szCs w:val="24"/>
        </w:rPr>
        <w:tab/>
        <w:t>Но главным судьей достоверности математических моделей оказалась давно с</w:t>
      </w:r>
      <w:r w:rsidRPr="00632419">
        <w:rPr>
          <w:sz w:val="24"/>
          <w:szCs w:val="24"/>
        </w:rPr>
        <w:t>у</w:t>
      </w:r>
      <w:r w:rsidRPr="00632419">
        <w:rPr>
          <w:sz w:val="24"/>
          <w:szCs w:val="24"/>
        </w:rPr>
        <w:t>ществующая, но, как мы уже отметили, остававшаяся незамеченной Аксиома Единства пространства – материи – времени. Из неё следует, что пространство, материя и время не могут существовать в разделенном состоянии. Они существуют только вместе, п</w:t>
      </w:r>
      <w:r w:rsidRPr="00632419">
        <w:rPr>
          <w:sz w:val="24"/>
          <w:szCs w:val="24"/>
        </w:rPr>
        <w:t>о</w:t>
      </w:r>
      <w:r w:rsidRPr="00632419">
        <w:rPr>
          <w:sz w:val="24"/>
          <w:szCs w:val="24"/>
        </w:rPr>
        <w:t>этому  математические модели, в которых пространство, материя и время разделены, искажают реальность.</w:t>
      </w:r>
    </w:p>
    <w:p w:rsidR="0075744C" w:rsidRDefault="0075744C" w:rsidP="004243F8">
      <w:pPr>
        <w:overflowPunct/>
        <w:autoSpaceDE/>
        <w:autoSpaceDN/>
        <w:adjustRightInd/>
        <w:jc w:val="center"/>
        <w:textAlignment w:val="auto"/>
        <w:rPr>
          <w:b/>
          <w:sz w:val="24"/>
          <w:szCs w:val="24"/>
        </w:rPr>
      </w:pPr>
    </w:p>
    <w:p w:rsidR="007E2B3D" w:rsidRPr="00632419" w:rsidRDefault="007E2B3D" w:rsidP="0075744C">
      <w:pPr>
        <w:pStyle w:val="28"/>
      </w:pPr>
      <w:r>
        <w:lastRenderedPageBreak/>
        <w:t>4</w:t>
      </w:r>
      <w:r w:rsidRPr="00632419">
        <w:t>.2. Истоки заблуждений</w:t>
      </w:r>
    </w:p>
    <w:p w:rsidR="007E2B3D" w:rsidRPr="00632419" w:rsidRDefault="007E2B3D" w:rsidP="004243F8">
      <w:pPr>
        <w:ind w:left="360"/>
        <w:jc w:val="center"/>
        <w:rPr>
          <w:b/>
          <w:sz w:val="24"/>
          <w:szCs w:val="24"/>
        </w:rPr>
      </w:pPr>
    </w:p>
    <w:p w:rsidR="007E2B3D" w:rsidRPr="00632419" w:rsidRDefault="007E2B3D" w:rsidP="004243F8">
      <w:pPr>
        <w:pStyle w:val="21"/>
        <w:widowControl/>
        <w:spacing w:after="0"/>
        <w:ind w:left="0" w:firstLine="283"/>
        <w:jc w:val="both"/>
        <w:rPr>
          <w:sz w:val="24"/>
          <w:szCs w:val="24"/>
        </w:rPr>
      </w:pPr>
      <w:r w:rsidRPr="00632419">
        <w:rPr>
          <w:sz w:val="24"/>
          <w:szCs w:val="24"/>
        </w:rPr>
        <w:t>Анализ истоков заблуждений начнем с фундамента Специальной теории относ</w:t>
      </w:r>
      <w:r w:rsidRPr="00632419">
        <w:rPr>
          <w:sz w:val="24"/>
          <w:szCs w:val="24"/>
        </w:rPr>
        <w:t>и</w:t>
      </w:r>
      <w:r w:rsidRPr="00632419">
        <w:rPr>
          <w:sz w:val="24"/>
          <w:szCs w:val="24"/>
        </w:rPr>
        <w:t>тельности – преобразований Лоренца</w:t>
      </w:r>
      <w:r>
        <w:rPr>
          <w:sz w:val="24"/>
          <w:szCs w:val="24"/>
        </w:rPr>
        <w:t xml:space="preserve"> (3), (4</w:t>
      </w:r>
      <w:r w:rsidRPr="00632419">
        <w:rPr>
          <w:sz w:val="24"/>
          <w:szCs w:val="24"/>
        </w:rPr>
        <w:t>).   Обратим внимание  на  то,  что  в    фо</w:t>
      </w:r>
      <w:r w:rsidRPr="00632419">
        <w:rPr>
          <w:sz w:val="24"/>
          <w:szCs w:val="24"/>
        </w:rPr>
        <w:t>р</w:t>
      </w:r>
      <w:r>
        <w:rPr>
          <w:sz w:val="24"/>
          <w:szCs w:val="24"/>
        </w:rPr>
        <w:t>муле (3</w:t>
      </w:r>
      <w:r w:rsidRPr="00632419">
        <w:rPr>
          <w:sz w:val="24"/>
          <w:szCs w:val="24"/>
        </w:rPr>
        <w:t xml:space="preserve">)  присутствует координата </w:t>
      </w:r>
      <w:r w:rsidRPr="00632419">
        <w:rPr>
          <w:position w:val="-4"/>
          <w:sz w:val="24"/>
          <w:szCs w:val="24"/>
        </w:rPr>
        <w:object w:dxaOrig="240" w:dyaOrig="240">
          <v:shape id="_x0000_i1049" type="#_x0000_t75" style="width:11.75pt;height:11.75pt" o:ole="">
            <v:imagedata r:id="rId64" o:title=""/>
          </v:shape>
          <o:OLEObject Type="Embed" ProgID="Equation.3" ShapeID="_x0000_i1049" DrawAspect="Content" ObjectID="_1295192005" r:id="rId65"/>
        </w:object>
      </w:r>
      <w:r w:rsidRPr="00632419">
        <w:rPr>
          <w:sz w:val="24"/>
          <w:szCs w:val="24"/>
        </w:rPr>
        <w:t>, которая фиксируется в подвижной системе о</w:t>
      </w:r>
      <w:r w:rsidRPr="00632419">
        <w:rPr>
          <w:sz w:val="24"/>
          <w:szCs w:val="24"/>
        </w:rPr>
        <w:t>т</w:t>
      </w:r>
      <w:r w:rsidRPr="00632419">
        <w:rPr>
          <w:sz w:val="24"/>
          <w:szCs w:val="24"/>
        </w:rPr>
        <w:t>счета  (рис. 2), а в фор</w:t>
      </w:r>
      <w:r>
        <w:rPr>
          <w:sz w:val="24"/>
          <w:szCs w:val="24"/>
        </w:rPr>
        <w:t>муле (4</w:t>
      </w:r>
      <w:r w:rsidRPr="00632419">
        <w:rPr>
          <w:sz w:val="24"/>
          <w:szCs w:val="24"/>
        </w:rPr>
        <w:t xml:space="preserve">) - только время </w:t>
      </w:r>
      <w:r w:rsidRPr="00632419">
        <w:rPr>
          <w:position w:val="-4"/>
          <w:sz w:val="24"/>
          <w:szCs w:val="24"/>
        </w:rPr>
        <w:object w:dxaOrig="200" w:dyaOrig="240">
          <v:shape id="_x0000_i1050" type="#_x0000_t75" style="width:9.85pt;height:11.75pt" o:ole="">
            <v:imagedata r:id="rId66" o:title=""/>
          </v:shape>
          <o:OLEObject Type="Embed" ProgID="Equation.3" ShapeID="_x0000_i1050" DrawAspect="Content" ObjectID="_1295192006" r:id="rId67"/>
        </w:object>
      </w:r>
      <w:r w:rsidRPr="00632419">
        <w:rPr>
          <w:sz w:val="24"/>
          <w:szCs w:val="24"/>
        </w:rPr>
        <w:t>, которое течет в этой же системе  о</w:t>
      </w:r>
      <w:r w:rsidRPr="00632419">
        <w:rPr>
          <w:sz w:val="24"/>
          <w:szCs w:val="24"/>
        </w:rPr>
        <w:t>т</w:t>
      </w:r>
      <w:r w:rsidRPr="00632419">
        <w:rPr>
          <w:sz w:val="24"/>
          <w:szCs w:val="24"/>
        </w:rPr>
        <w:t xml:space="preserve">счета.  Таким образом, </w:t>
      </w:r>
      <w:r>
        <w:rPr>
          <w:sz w:val="24"/>
          <w:szCs w:val="24"/>
        </w:rPr>
        <w:t xml:space="preserve"> в   математических  формулах (3) и (4</w:t>
      </w:r>
      <w:r w:rsidRPr="00632419">
        <w:rPr>
          <w:sz w:val="24"/>
          <w:szCs w:val="24"/>
        </w:rPr>
        <w:t xml:space="preserve">) изменяющаяся величина пространственного  интервала  </w:t>
      </w:r>
      <w:r w:rsidRPr="00632419">
        <w:rPr>
          <w:position w:val="-4"/>
          <w:sz w:val="24"/>
          <w:szCs w:val="24"/>
        </w:rPr>
        <w:object w:dxaOrig="240" w:dyaOrig="240">
          <v:shape id="_x0000_i1051" type="#_x0000_t75" style="width:11.75pt;height:11.75pt" o:ole="">
            <v:imagedata r:id="rId64" o:title=""/>
          </v:shape>
          <o:OLEObject Type="Embed" ProgID="Equation.3" ShapeID="_x0000_i1051" DrawAspect="Content" ObjectID="_1295192007" r:id="rId68"/>
        </w:object>
      </w:r>
      <w:r w:rsidRPr="00632419">
        <w:rPr>
          <w:sz w:val="24"/>
          <w:szCs w:val="24"/>
        </w:rPr>
        <w:t xml:space="preserve"> в  подвижной системе отсчета  </w:t>
      </w:r>
      <w:r w:rsidRPr="00632419">
        <w:rPr>
          <w:b/>
          <w:sz w:val="24"/>
          <w:szCs w:val="24"/>
        </w:rPr>
        <w:t xml:space="preserve">отделена, </w:t>
      </w:r>
      <w:r w:rsidRPr="00632419">
        <w:rPr>
          <w:sz w:val="24"/>
          <w:szCs w:val="24"/>
        </w:rPr>
        <w:t>повторяю ещё раз</w:t>
      </w:r>
      <w:r w:rsidRPr="00632419">
        <w:rPr>
          <w:b/>
          <w:sz w:val="24"/>
          <w:szCs w:val="24"/>
        </w:rPr>
        <w:t xml:space="preserve"> отделена </w:t>
      </w:r>
      <w:r w:rsidRPr="00632419">
        <w:rPr>
          <w:sz w:val="24"/>
          <w:szCs w:val="24"/>
        </w:rPr>
        <w:t xml:space="preserve">  от  времени  </w:t>
      </w:r>
      <w:r w:rsidRPr="00632419">
        <w:rPr>
          <w:position w:val="-6"/>
          <w:sz w:val="24"/>
          <w:szCs w:val="24"/>
        </w:rPr>
        <w:object w:dxaOrig="180" w:dyaOrig="279">
          <v:shape id="_x0000_i1052" type="#_x0000_t75" style="width:9.1pt;height:14.4pt" o:ole="">
            <v:imagedata r:id="rId69" o:title=""/>
          </v:shape>
          <o:OLEObject Type="Embed" ProgID="Equation.3" ShapeID="_x0000_i1052" DrawAspect="Content" ObjectID="_1295192008" r:id="rId70"/>
        </w:object>
      </w:r>
      <w:r w:rsidRPr="00632419">
        <w:rPr>
          <w:sz w:val="24"/>
          <w:szCs w:val="24"/>
        </w:rPr>
        <w:t xml:space="preserve">,  текущего в этой системе отсчета.  </w:t>
      </w:r>
    </w:p>
    <w:p w:rsidR="007E2B3D" w:rsidRPr="00632419" w:rsidRDefault="007E2B3D" w:rsidP="004243F8">
      <w:pPr>
        <w:pStyle w:val="21"/>
        <w:widowControl/>
        <w:spacing w:after="0"/>
        <w:ind w:left="0"/>
        <w:jc w:val="both"/>
        <w:rPr>
          <w:sz w:val="24"/>
          <w:szCs w:val="24"/>
        </w:rPr>
      </w:pPr>
      <w:r w:rsidRPr="00632419">
        <w:rPr>
          <w:sz w:val="24"/>
          <w:szCs w:val="24"/>
        </w:rPr>
        <w:t xml:space="preserve">          Теперь мы знаем, что  в реальной действительности  отделить  пространство от времени  невозможно,  поэтому  указанные  уравнения нельзя анализировать отдельно друг от друга.  Это - система уравнений и анализировать их необходимо вместе.  Тол</w:t>
      </w:r>
      <w:r w:rsidRPr="00632419">
        <w:rPr>
          <w:sz w:val="24"/>
          <w:szCs w:val="24"/>
        </w:rPr>
        <w:t>ь</w:t>
      </w:r>
      <w:r w:rsidRPr="00632419">
        <w:rPr>
          <w:sz w:val="24"/>
          <w:szCs w:val="24"/>
        </w:rPr>
        <w:t>ко  такой  анализ  будет  соответствовать  Аксиоме Единства пространства - материи - времени,  и  результаты   только   такого анализа будут  отражать реальность.  Но это простое правило  до сих пор игнорировалось физиками.  Обратим ещё раз внимание на то, что и</w:t>
      </w:r>
      <w:r>
        <w:rPr>
          <w:sz w:val="24"/>
          <w:szCs w:val="24"/>
        </w:rPr>
        <w:t>з уравнения (3</w:t>
      </w:r>
      <w:r w:rsidRPr="00632419">
        <w:rPr>
          <w:sz w:val="24"/>
          <w:szCs w:val="24"/>
        </w:rPr>
        <w:t xml:space="preserve">) неявно следует,  что при </w:t>
      </w:r>
      <w:r w:rsidRPr="00632419">
        <w:rPr>
          <w:position w:val="-6"/>
          <w:sz w:val="24"/>
          <w:szCs w:val="24"/>
        </w:rPr>
        <w:object w:dxaOrig="760" w:dyaOrig="260">
          <v:shape id="_x0000_i1053" type="#_x0000_t75" style="width:37.9pt;height:12.9pt" o:ole="">
            <v:imagedata r:id="rId71" o:title=""/>
          </v:shape>
          <o:OLEObject Type="Embed" ProgID="Equation.3" ShapeID="_x0000_i1053" DrawAspect="Content" ObjectID="_1295192009" r:id="rId72"/>
        </w:object>
      </w:r>
      <w:r w:rsidRPr="00632419">
        <w:rPr>
          <w:sz w:val="24"/>
          <w:szCs w:val="24"/>
        </w:rPr>
        <w:t xml:space="preserve">величина  пространственного  интервала </w:t>
      </w:r>
      <w:r w:rsidRPr="00632419">
        <w:rPr>
          <w:position w:val="-4"/>
          <w:sz w:val="24"/>
          <w:szCs w:val="24"/>
        </w:rPr>
        <w:object w:dxaOrig="240" w:dyaOrig="240">
          <v:shape id="_x0000_i1054" type="#_x0000_t75" style="width:11.75pt;height:11.75pt" o:ole="">
            <v:imagedata r:id="rId64" o:title=""/>
          </v:shape>
          <o:OLEObject Type="Embed" ProgID="Equation.3" ShapeID="_x0000_i1054" DrawAspect="Content" ObjectID="_1295192010" r:id="rId73"/>
        </w:object>
      </w:r>
      <w:r w:rsidRPr="00632419">
        <w:rPr>
          <w:position w:val="-4"/>
          <w:sz w:val="24"/>
          <w:szCs w:val="24"/>
        </w:rPr>
        <w:t xml:space="preserve"> </w:t>
      </w:r>
      <w:r w:rsidRPr="00632419">
        <w:rPr>
          <w:sz w:val="24"/>
          <w:szCs w:val="24"/>
        </w:rPr>
        <w:t>уменьшается. Из этого  физики ХХ века делали  вывод,  что  с  увеличен</w:t>
      </w:r>
      <w:r w:rsidRPr="00632419">
        <w:rPr>
          <w:sz w:val="24"/>
          <w:szCs w:val="24"/>
        </w:rPr>
        <w:t>и</w:t>
      </w:r>
      <w:r w:rsidRPr="00632419">
        <w:rPr>
          <w:sz w:val="24"/>
          <w:szCs w:val="24"/>
        </w:rPr>
        <w:t xml:space="preserve">ем  скорости  </w:t>
      </w:r>
      <w:r w:rsidRPr="00632419">
        <w:rPr>
          <w:position w:val="-4"/>
          <w:sz w:val="24"/>
          <w:szCs w:val="24"/>
        </w:rPr>
        <w:object w:dxaOrig="240" w:dyaOrig="240">
          <v:shape id="_x0000_i1055" type="#_x0000_t75" style="width:11.75pt;height:11.75pt" o:ole="">
            <v:imagedata r:id="rId74" o:title=""/>
          </v:shape>
          <o:OLEObject Type="Embed" ProgID="Equation.3" ShapeID="_x0000_i1055" DrawAspect="Content" ObjectID="_1295192011" r:id="rId75"/>
        </w:object>
      </w:r>
      <w:r w:rsidRPr="00632419">
        <w:rPr>
          <w:sz w:val="24"/>
          <w:szCs w:val="24"/>
        </w:rPr>
        <w:t>движения подвижной    системы   отсчета   величина   пространстве</w:t>
      </w:r>
      <w:r w:rsidRPr="00632419">
        <w:rPr>
          <w:sz w:val="24"/>
          <w:szCs w:val="24"/>
        </w:rPr>
        <w:t>н</w:t>
      </w:r>
      <w:r w:rsidRPr="00632419">
        <w:rPr>
          <w:sz w:val="24"/>
          <w:szCs w:val="24"/>
        </w:rPr>
        <w:t xml:space="preserve">ного интервала </w:t>
      </w:r>
      <w:r w:rsidRPr="00632419">
        <w:rPr>
          <w:position w:val="-4"/>
          <w:sz w:val="24"/>
          <w:szCs w:val="24"/>
        </w:rPr>
        <w:object w:dxaOrig="240" w:dyaOrig="240">
          <v:shape id="_x0000_i1056" type="#_x0000_t75" style="width:11.75pt;height:11.75pt" o:ole="">
            <v:imagedata r:id="rId64" o:title=""/>
          </v:shape>
          <o:OLEObject Type="Embed" ProgID="Equation.3" ShapeID="_x0000_i1056" DrawAspect="Content" ObjectID="_1295192012" r:id="rId76"/>
        </w:object>
      </w:r>
      <w:r w:rsidRPr="00632419">
        <w:rPr>
          <w:sz w:val="24"/>
          <w:szCs w:val="24"/>
        </w:rPr>
        <w:t>сокращается.  Далее,   они брали  для  анализа  одно уравне</w:t>
      </w:r>
      <w:r>
        <w:rPr>
          <w:sz w:val="24"/>
          <w:szCs w:val="24"/>
        </w:rPr>
        <w:t>ние  (4</w:t>
      </w:r>
      <w:r w:rsidRPr="00632419">
        <w:rPr>
          <w:sz w:val="24"/>
          <w:szCs w:val="24"/>
        </w:rPr>
        <w:t>).</w:t>
      </w:r>
      <w:r>
        <w:rPr>
          <w:rStyle w:val="af7"/>
          <w:szCs w:val="24"/>
        </w:rPr>
        <w:footnoteReference w:id="15"/>
      </w:r>
      <w:r w:rsidRPr="00632419">
        <w:rPr>
          <w:sz w:val="24"/>
          <w:szCs w:val="24"/>
        </w:rPr>
        <w:t xml:space="preserve"> Из   него   также   следует  неявно,  что  при  </w:t>
      </w:r>
      <w:r w:rsidRPr="00632419">
        <w:rPr>
          <w:position w:val="-6"/>
          <w:sz w:val="24"/>
          <w:szCs w:val="24"/>
        </w:rPr>
        <w:object w:dxaOrig="760" w:dyaOrig="260">
          <v:shape id="_x0000_i1057" type="#_x0000_t75" style="width:37.9pt;height:12.9pt" o:ole="">
            <v:imagedata r:id="rId71" o:title=""/>
          </v:shape>
          <o:OLEObject Type="Embed" ProgID="Equation.3" ShapeID="_x0000_i1057" DrawAspect="Content" ObjectID="_1295192013" r:id="rId77"/>
        </w:object>
      </w:r>
      <w:r w:rsidRPr="00632419">
        <w:rPr>
          <w:sz w:val="24"/>
          <w:szCs w:val="24"/>
        </w:rPr>
        <w:t xml:space="preserve">величина  </w:t>
      </w:r>
      <w:r w:rsidRPr="00632419">
        <w:rPr>
          <w:position w:val="-4"/>
          <w:sz w:val="24"/>
          <w:szCs w:val="24"/>
        </w:rPr>
        <w:object w:dxaOrig="200" w:dyaOrig="240">
          <v:shape id="_x0000_i1058" type="#_x0000_t75" style="width:9.85pt;height:11.75pt" o:ole="">
            <v:imagedata r:id="rId66" o:title=""/>
          </v:shape>
          <o:OLEObject Type="Embed" ProgID="Equation.3" ShapeID="_x0000_i1058" DrawAspect="Content" ObjectID="_1295192014" r:id="rId78"/>
        </w:object>
      </w:r>
      <w:r w:rsidRPr="00632419">
        <w:rPr>
          <w:position w:val="-4"/>
          <w:sz w:val="24"/>
          <w:szCs w:val="24"/>
        </w:rPr>
        <w:t xml:space="preserve"> </w:t>
      </w:r>
      <w:r w:rsidRPr="00632419">
        <w:rPr>
          <w:sz w:val="24"/>
          <w:szCs w:val="24"/>
        </w:rPr>
        <w:t>уменьшается. Из этого они  делали  вывод  о  том,  что  с  увеличением  скорости движения  подвижной сист</w:t>
      </w:r>
      <w:r w:rsidRPr="00632419">
        <w:rPr>
          <w:sz w:val="24"/>
          <w:szCs w:val="24"/>
        </w:rPr>
        <w:t>е</w:t>
      </w:r>
      <w:r w:rsidRPr="00632419">
        <w:rPr>
          <w:sz w:val="24"/>
          <w:szCs w:val="24"/>
        </w:rPr>
        <w:t xml:space="preserve">мы отсчета темп течения времени </w:t>
      </w:r>
      <w:r w:rsidRPr="00632419">
        <w:rPr>
          <w:position w:val="-4"/>
          <w:sz w:val="24"/>
          <w:szCs w:val="24"/>
        </w:rPr>
        <w:object w:dxaOrig="200" w:dyaOrig="240">
          <v:shape id="_x0000_i1059" type="#_x0000_t75" style="width:9.85pt;height:11.75pt" o:ole="">
            <v:imagedata r:id="rId66" o:title=""/>
          </v:shape>
          <o:OLEObject Type="Embed" ProgID="Equation.3" ShapeID="_x0000_i1059" DrawAspect="Content" ObjectID="_1295192015" r:id="rId79"/>
        </w:object>
      </w:r>
      <w:r>
        <w:rPr>
          <w:position w:val="-4"/>
          <w:sz w:val="24"/>
          <w:szCs w:val="24"/>
        </w:rPr>
        <w:t xml:space="preserve"> </w:t>
      </w:r>
      <w:r w:rsidRPr="00632419">
        <w:rPr>
          <w:sz w:val="24"/>
          <w:szCs w:val="24"/>
        </w:rPr>
        <w:t>в ней замедляется.</w:t>
      </w:r>
    </w:p>
    <w:p w:rsidR="007E2B3D" w:rsidRPr="00632419" w:rsidRDefault="007E2B3D" w:rsidP="004243F8">
      <w:pPr>
        <w:ind w:firstLine="284"/>
        <w:jc w:val="both"/>
        <w:rPr>
          <w:sz w:val="24"/>
          <w:szCs w:val="24"/>
        </w:rPr>
      </w:pPr>
      <w:r w:rsidRPr="00632419">
        <w:rPr>
          <w:sz w:val="24"/>
          <w:szCs w:val="24"/>
        </w:rPr>
        <w:t xml:space="preserve">     Исправим ошибочную   интерпретацию.    Поскольку    в    реальной действител</w:t>
      </w:r>
      <w:r w:rsidRPr="00632419">
        <w:rPr>
          <w:sz w:val="24"/>
          <w:szCs w:val="24"/>
        </w:rPr>
        <w:t>ь</w:t>
      </w:r>
      <w:r w:rsidRPr="00632419">
        <w:rPr>
          <w:sz w:val="24"/>
          <w:szCs w:val="24"/>
        </w:rPr>
        <w:t>ности пространство невозможно отделить   от  времени,  то проанализируем урав</w:t>
      </w:r>
      <w:r>
        <w:rPr>
          <w:sz w:val="24"/>
          <w:szCs w:val="24"/>
        </w:rPr>
        <w:t>нения (3)  и  (4</w:t>
      </w:r>
      <w:r w:rsidRPr="00632419">
        <w:rPr>
          <w:sz w:val="24"/>
          <w:szCs w:val="24"/>
        </w:rPr>
        <w:t>)  совместно,  для  этого  разделим первое на второе, в результате будем иметь</w:t>
      </w:r>
    </w:p>
    <w:p w:rsidR="007E2B3D" w:rsidRPr="00632419" w:rsidRDefault="007E2B3D" w:rsidP="004243F8">
      <w:pPr>
        <w:ind w:firstLine="284"/>
        <w:jc w:val="both"/>
        <w:rPr>
          <w:sz w:val="24"/>
          <w:szCs w:val="24"/>
        </w:rPr>
      </w:pPr>
    </w:p>
    <w:p w:rsidR="007E2B3D" w:rsidRPr="00632419" w:rsidRDefault="007E2B3D" w:rsidP="004243F8">
      <w:pPr>
        <w:pStyle w:val="a8"/>
        <w:spacing w:after="0"/>
        <w:jc w:val="right"/>
        <w:rPr>
          <w:sz w:val="24"/>
          <w:szCs w:val="24"/>
        </w:rPr>
      </w:pPr>
      <w:r w:rsidRPr="00632419">
        <w:rPr>
          <w:position w:val="-22"/>
          <w:sz w:val="24"/>
          <w:szCs w:val="24"/>
        </w:rPr>
        <w:object w:dxaOrig="1660" w:dyaOrig="620">
          <v:shape id="_x0000_i1060" type="#_x0000_t75" style="width:83.35pt;height:30.7pt" o:ole="">
            <v:imagedata r:id="rId80" o:title=""/>
          </v:shape>
          <o:OLEObject Type="Embed" ProgID="Equation.3" ShapeID="_x0000_i1060" DrawAspect="Content" ObjectID="_1295192016" r:id="rId81"/>
        </w:object>
      </w:r>
      <w:r w:rsidRPr="00632419">
        <w:rPr>
          <w:sz w:val="24"/>
          <w:szCs w:val="24"/>
        </w:rPr>
        <w:t xml:space="preserve">                    </w:t>
      </w:r>
      <w:r>
        <w:rPr>
          <w:sz w:val="24"/>
          <w:szCs w:val="24"/>
        </w:rPr>
        <w:t xml:space="preserve">                           </w:t>
      </w:r>
      <w:r w:rsidRPr="00632419">
        <w:rPr>
          <w:sz w:val="24"/>
          <w:szCs w:val="24"/>
        </w:rPr>
        <w:t xml:space="preserve">   </w:t>
      </w:r>
      <w:r>
        <w:rPr>
          <w:sz w:val="24"/>
          <w:szCs w:val="24"/>
        </w:rPr>
        <w:t xml:space="preserve">       (5</w:t>
      </w:r>
      <w:r w:rsidRPr="00632419">
        <w:rPr>
          <w:sz w:val="24"/>
          <w:szCs w:val="24"/>
        </w:rPr>
        <w:t>)</w:t>
      </w:r>
    </w:p>
    <w:p w:rsidR="007E2B3D" w:rsidRPr="00632419" w:rsidRDefault="007E2B3D" w:rsidP="004243F8">
      <w:pPr>
        <w:pStyle w:val="a8"/>
        <w:spacing w:after="0"/>
        <w:jc w:val="both"/>
        <w:rPr>
          <w:sz w:val="24"/>
          <w:szCs w:val="24"/>
        </w:rPr>
      </w:pPr>
    </w:p>
    <w:p w:rsidR="007E2B3D" w:rsidRPr="00632419" w:rsidRDefault="007E2B3D" w:rsidP="004243F8">
      <w:pPr>
        <w:pStyle w:val="a8"/>
        <w:spacing w:after="0"/>
        <w:jc w:val="both"/>
        <w:rPr>
          <w:sz w:val="24"/>
          <w:szCs w:val="24"/>
        </w:rPr>
      </w:pPr>
      <w:r w:rsidRPr="00632419">
        <w:rPr>
          <w:sz w:val="24"/>
          <w:szCs w:val="24"/>
        </w:rPr>
        <w:t xml:space="preserve">     Вот теперь  математическая  формула  (</w:t>
      </w:r>
      <w:r>
        <w:rPr>
          <w:sz w:val="24"/>
          <w:szCs w:val="24"/>
        </w:rPr>
        <w:t>5</w:t>
      </w:r>
      <w:r w:rsidRPr="00632419">
        <w:rPr>
          <w:sz w:val="24"/>
          <w:szCs w:val="24"/>
        </w:rPr>
        <w:t xml:space="preserve">) отражает зависимость координаты </w:t>
      </w:r>
      <w:r w:rsidRPr="00632419">
        <w:rPr>
          <w:position w:val="-4"/>
          <w:sz w:val="24"/>
          <w:szCs w:val="24"/>
        </w:rPr>
        <w:object w:dxaOrig="240" w:dyaOrig="240">
          <v:shape id="_x0000_i1061" type="#_x0000_t75" style="width:11.75pt;height:11.75pt" o:ole="">
            <v:imagedata r:id="rId64" o:title=""/>
          </v:shape>
          <o:OLEObject Type="Embed" ProgID="Equation.3" ShapeID="_x0000_i1061" DrawAspect="Content" ObjectID="_1295192017" r:id="rId82"/>
        </w:object>
      </w:r>
      <w:r>
        <w:rPr>
          <w:position w:val="-4"/>
          <w:sz w:val="24"/>
          <w:szCs w:val="24"/>
        </w:rPr>
        <w:t xml:space="preserve"> </w:t>
      </w:r>
      <w:r w:rsidRPr="00632419">
        <w:rPr>
          <w:sz w:val="24"/>
          <w:szCs w:val="24"/>
        </w:rPr>
        <w:t xml:space="preserve">от времени  </w:t>
      </w:r>
      <w:r w:rsidRPr="00632419">
        <w:rPr>
          <w:position w:val="-4"/>
          <w:sz w:val="24"/>
          <w:szCs w:val="24"/>
        </w:rPr>
        <w:object w:dxaOrig="200" w:dyaOrig="240">
          <v:shape id="_x0000_i1062" type="#_x0000_t75" style="width:9.85pt;height:11.75pt" o:ole="">
            <v:imagedata r:id="rId66" o:title=""/>
          </v:shape>
          <o:OLEObject Type="Embed" ProgID="Equation.3" ShapeID="_x0000_i1062" DrawAspect="Content" ObjectID="_1295192018" r:id="rId83"/>
        </w:object>
      </w:r>
      <w:r w:rsidRPr="00632419">
        <w:rPr>
          <w:sz w:val="24"/>
          <w:szCs w:val="24"/>
        </w:rPr>
        <w:t>.  Из этого следу</w:t>
      </w:r>
      <w:r>
        <w:rPr>
          <w:sz w:val="24"/>
          <w:szCs w:val="24"/>
        </w:rPr>
        <w:t>ет,  что  формула  (5</w:t>
      </w:r>
      <w:r w:rsidRPr="00632419">
        <w:rPr>
          <w:sz w:val="24"/>
          <w:szCs w:val="24"/>
        </w:rPr>
        <w:t>) работает  в  рамках Аксиомы Единс</w:t>
      </w:r>
      <w:r w:rsidRPr="00632419">
        <w:rPr>
          <w:sz w:val="24"/>
          <w:szCs w:val="24"/>
        </w:rPr>
        <w:t>т</w:t>
      </w:r>
      <w:r w:rsidRPr="00632419">
        <w:rPr>
          <w:sz w:val="24"/>
          <w:szCs w:val="24"/>
        </w:rPr>
        <w:t>ва пространства - материи - времени,  то есть в рамках реальной действительности. О</w:t>
      </w:r>
      <w:r w:rsidRPr="00632419">
        <w:rPr>
          <w:sz w:val="24"/>
          <w:szCs w:val="24"/>
        </w:rPr>
        <w:t>б</w:t>
      </w:r>
      <w:r w:rsidRPr="00632419">
        <w:rPr>
          <w:sz w:val="24"/>
          <w:szCs w:val="24"/>
        </w:rPr>
        <w:t>ратим внимание н</w:t>
      </w:r>
      <w:r>
        <w:rPr>
          <w:sz w:val="24"/>
          <w:szCs w:val="24"/>
        </w:rPr>
        <w:t>а то, что материя в уравнении (5</w:t>
      </w:r>
      <w:r w:rsidRPr="00632419">
        <w:rPr>
          <w:sz w:val="24"/>
          <w:szCs w:val="24"/>
        </w:rPr>
        <w:t>) присутствует косвенно. Её роль в</w:t>
      </w:r>
      <w:r w:rsidRPr="00632419">
        <w:rPr>
          <w:sz w:val="24"/>
          <w:szCs w:val="24"/>
        </w:rPr>
        <w:t>ы</w:t>
      </w:r>
      <w:r w:rsidRPr="00632419">
        <w:rPr>
          <w:sz w:val="24"/>
          <w:szCs w:val="24"/>
        </w:rPr>
        <w:t xml:space="preserve">полняют скорости </w:t>
      </w:r>
      <w:r w:rsidRPr="00632419">
        <w:rPr>
          <w:position w:val="-6"/>
          <w:sz w:val="24"/>
          <w:szCs w:val="24"/>
        </w:rPr>
        <w:object w:dxaOrig="240" w:dyaOrig="279">
          <v:shape id="_x0000_i1063" type="#_x0000_t75" style="width:11.75pt;height:14.4pt" o:ole="">
            <v:imagedata r:id="rId84" o:title=""/>
          </v:shape>
          <o:OLEObject Type="Embed" ProgID="Equation.3" ShapeID="_x0000_i1063" DrawAspect="Content" ObjectID="_1295192019" r:id="rId85"/>
        </w:object>
      </w:r>
      <w:r w:rsidRPr="00632419">
        <w:rPr>
          <w:sz w:val="24"/>
          <w:szCs w:val="24"/>
        </w:rPr>
        <w:t xml:space="preserve"> и </w:t>
      </w:r>
      <w:r w:rsidRPr="00632419">
        <w:rPr>
          <w:position w:val="-6"/>
          <w:sz w:val="24"/>
          <w:szCs w:val="24"/>
        </w:rPr>
        <w:object w:dxaOrig="240" w:dyaOrig="279">
          <v:shape id="_x0000_i1064" type="#_x0000_t75" style="width:11.75pt;height:14.4pt" o:ole="">
            <v:imagedata r:id="rId27" o:title=""/>
          </v:shape>
          <o:OLEObject Type="Embed" ProgID="Equation.3" ShapeID="_x0000_i1064" DrawAspect="Content" ObjectID="_1295192020" r:id="rId86"/>
        </w:object>
      </w:r>
      <w:r w:rsidRPr="00632419">
        <w:rPr>
          <w:sz w:val="24"/>
          <w:szCs w:val="24"/>
        </w:rPr>
        <w:t>. Обусловлено это тем, что  скорость могут иметь только м</w:t>
      </w:r>
      <w:r w:rsidRPr="00632419">
        <w:rPr>
          <w:sz w:val="24"/>
          <w:szCs w:val="24"/>
        </w:rPr>
        <w:t>а</w:t>
      </w:r>
      <w:r w:rsidRPr="00632419">
        <w:rPr>
          <w:sz w:val="24"/>
          <w:szCs w:val="24"/>
        </w:rPr>
        <w:t>териальные объекты.</w:t>
      </w:r>
    </w:p>
    <w:p w:rsidR="007E2B3D" w:rsidRPr="00632419" w:rsidRDefault="007E2B3D" w:rsidP="004243F8">
      <w:pPr>
        <w:pStyle w:val="a8"/>
        <w:spacing w:after="0"/>
        <w:ind w:firstLine="284"/>
        <w:jc w:val="both"/>
        <w:rPr>
          <w:sz w:val="24"/>
          <w:szCs w:val="24"/>
        </w:rPr>
      </w:pPr>
      <w:r w:rsidRPr="00632419">
        <w:rPr>
          <w:sz w:val="24"/>
          <w:szCs w:val="24"/>
        </w:rPr>
        <w:t xml:space="preserve">На рис. 2 видно,  что  </w:t>
      </w:r>
      <w:r w:rsidRPr="00632419">
        <w:rPr>
          <w:position w:val="-4"/>
          <w:sz w:val="24"/>
          <w:szCs w:val="24"/>
        </w:rPr>
        <w:object w:dxaOrig="200" w:dyaOrig="200">
          <v:shape id="_x0000_i1065" type="#_x0000_t75" style="width:9.85pt;height:9.85pt" o:ole="">
            <v:imagedata r:id="rId87" o:title=""/>
          </v:shape>
          <o:OLEObject Type="Embed" ProgID="Equation.3" ShapeID="_x0000_i1065" DrawAspect="Content" ObjectID="_1295192021" r:id="rId88"/>
        </w:object>
      </w:r>
      <w:r w:rsidRPr="00632419">
        <w:rPr>
          <w:sz w:val="24"/>
          <w:szCs w:val="24"/>
        </w:rPr>
        <w:t>- это координата положения светового сигнала в неподви</w:t>
      </w:r>
      <w:r w:rsidRPr="00632419">
        <w:rPr>
          <w:sz w:val="24"/>
          <w:szCs w:val="24"/>
        </w:rPr>
        <w:t>ж</w:t>
      </w:r>
      <w:r w:rsidRPr="00632419">
        <w:rPr>
          <w:sz w:val="24"/>
          <w:szCs w:val="24"/>
        </w:rPr>
        <w:t xml:space="preserve">ной системе отсчета.  Она равна произведению  скорости движения  света </w:t>
      </w:r>
      <w:r w:rsidRPr="00632419">
        <w:rPr>
          <w:position w:val="-4"/>
          <w:sz w:val="24"/>
          <w:szCs w:val="24"/>
        </w:rPr>
        <w:object w:dxaOrig="240" w:dyaOrig="240">
          <v:shape id="_x0000_i1066" type="#_x0000_t75" style="width:11.75pt;height:11.75pt" o:ole="">
            <v:imagedata r:id="rId89" o:title=""/>
          </v:shape>
          <o:OLEObject Type="Embed" ProgID="Equation.3" ShapeID="_x0000_i1066" DrawAspect="Content" ObjectID="_1295192022" r:id="rId90"/>
        </w:object>
      </w:r>
      <w:r w:rsidRPr="00632419">
        <w:rPr>
          <w:sz w:val="24"/>
          <w:szCs w:val="24"/>
        </w:rPr>
        <w:t xml:space="preserve">  на время </w:t>
      </w:r>
      <w:r w:rsidRPr="00632419">
        <w:rPr>
          <w:position w:val="-4"/>
          <w:sz w:val="24"/>
          <w:szCs w:val="24"/>
        </w:rPr>
        <w:object w:dxaOrig="173" w:dyaOrig="220">
          <v:shape id="_x0000_i1067" type="#_x0000_t75" style="width:8.7pt;height:11.35pt" o:ole="">
            <v:imagedata r:id="rId91" o:title=""/>
          </v:shape>
          <o:OLEObject Type="Embed" ProgID="Equation.3" ShapeID="_x0000_i1067" DrawAspect="Content" ObjectID="_1295192023" r:id="rId92"/>
        </w:object>
      </w:r>
      <w:r w:rsidRPr="00632419">
        <w:rPr>
          <w:sz w:val="24"/>
          <w:szCs w:val="24"/>
        </w:rPr>
        <w:t xml:space="preserve">.  Если мы подставим  </w:t>
      </w:r>
      <w:r w:rsidRPr="00632419">
        <w:rPr>
          <w:position w:val="-4"/>
          <w:sz w:val="24"/>
          <w:szCs w:val="24"/>
        </w:rPr>
        <w:object w:dxaOrig="700" w:dyaOrig="240">
          <v:shape id="_x0000_i1068" type="#_x0000_t75" style="width:35.6pt;height:11.75pt" o:ole="">
            <v:imagedata r:id="rId93" o:title=""/>
          </v:shape>
          <o:OLEObject Type="Embed" ProgID="Equation.3" ShapeID="_x0000_i1068" DrawAspect="Content" ObjectID="_1295192024" r:id="rId94"/>
        </w:object>
      </w:r>
      <w:r w:rsidRPr="00632419">
        <w:rPr>
          <w:sz w:val="24"/>
          <w:szCs w:val="24"/>
        </w:rPr>
        <w:t xml:space="preserve"> в приве</w:t>
      </w:r>
      <w:r>
        <w:rPr>
          <w:sz w:val="24"/>
          <w:szCs w:val="24"/>
        </w:rPr>
        <w:t>денную формулу (5</w:t>
      </w:r>
      <w:r w:rsidRPr="00632419">
        <w:rPr>
          <w:sz w:val="24"/>
          <w:szCs w:val="24"/>
        </w:rPr>
        <w:t xml:space="preserve">),  то получим координату </w:t>
      </w:r>
      <w:r w:rsidRPr="00632419">
        <w:rPr>
          <w:position w:val="-4"/>
          <w:sz w:val="24"/>
          <w:szCs w:val="24"/>
        </w:rPr>
        <w:object w:dxaOrig="760" w:dyaOrig="240">
          <v:shape id="_x0000_i1069" type="#_x0000_t75" style="width:37.9pt;height:11.75pt" o:ole="">
            <v:imagedata r:id="rId95" o:title=""/>
          </v:shape>
          <o:OLEObject Type="Embed" ProgID="Equation.3" ShapeID="_x0000_i1069" DrawAspect="Content" ObjectID="_1295192025" r:id="rId96"/>
        </w:object>
      </w:r>
      <w:r w:rsidRPr="00632419">
        <w:rPr>
          <w:sz w:val="24"/>
          <w:szCs w:val="24"/>
        </w:rPr>
        <w:t>, которая  фиксирует  положение  светового  сигнала  в подвижной системе о</w:t>
      </w:r>
      <w:r w:rsidRPr="00632419">
        <w:rPr>
          <w:sz w:val="24"/>
          <w:szCs w:val="24"/>
        </w:rPr>
        <w:t>т</w:t>
      </w:r>
      <w:r w:rsidRPr="00632419">
        <w:rPr>
          <w:sz w:val="24"/>
          <w:szCs w:val="24"/>
        </w:rPr>
        <w:t xml:space="preserve">счета. Где же расположен этот сигнал?  Поскольку мы изменяем координаты </w:t>
      </w:r>
      <w:r w:rsidRPr="00632419">
        <w:rPr>
          <w:position w:val="-4"/>
          <w:sz w:val="24"/>
          <w:szCs w:val="24"/>
        </w:rPr>
        <w:object w:dxaOrig="200" w:dyaOrig="200">
          <v:shape id="_x0000_i1070" type="#_x0000_t75" style="width:9.85pt;height:9.85pt" o:ole="">
            <v:imagedata r:id="rId87" o:title=""/>
          </v:shape>
          <o:OLEObject Type="Embed" ProgID="Equation.3" ShapeID="_x0000_i1070" DrawAspect="Content" ObjectID="_1295192026" r:id="rId97"/>
        </w:object>
      </w:r>
      <w:r w:rsidRPr="00632419">
        <w:rPr>
          <w:sz w:val="24"/>
          <w:szCs w:val="24"/>
        </w:rPr>
        <w:t xml:space="preserve"> и </w:t>
      </w:r>
      <w:r w:rsidRPr="00632419">
        <w:rPr>
          <w:position w:val="-4"/>
          <w:sz w:val="24"/>
          <w:szCs w:val="24"/>
        </w:rPr>
        <w:object w:dxaOrig="240" w:dyaOrig="240">
          <v:shape id="_x0000_i1071" type="#_x0000_t75" style="width:11.75pt;height:11.75pt" o:ole="">
            <v:imagedata r:id="rId64" o:title=""/>
          </v:shape>
          <o:OLEObject Type="Embed" ProgID="Equation.3" ShapeID="_x0000_i1071" DrawAspect="Content" ObjectID="_1295192027" r:id="rId98"/>
        </w:object>
      </w:r>
      <w:r w:rsidRPr="00632419">
        <w:rPr>
          <w:sz w:val="24"/>
          <w:szCs w:val="24"/>
        </w:rPr>
        <w:t xml:space="preserve">,  то в моменты  времени </w:t>
      </w:r>
      <w:r w:rsidRPr="00632419">
        <w:rPr>
          <w:position w:val="-4"/>
          <w:sz w:val="24"/>
          <w:szCs w:val="24"/>
        </w:rPr>
        <w:object w:dxaOrig="173" w:dyaOrig="220">
          <v:shape id="_x0000_i1072" type="#_x0000_t75" style="width:8.7pt;height:11.35pt" o:ole="">
            <v:imagedata r:id="rId91" o:title=""/>
          </v:shape>
          <o:OLEObject Type="Embed" ProgID="Equation.3" ShapeID="_x0000_i1072" DrawAspect="Content" ObjectID="_1295192028" r:id="rId99"/>
        </w:object>
      </w:r>
      <w:r w:rsidRPr="00632419">
        <w:rPr>
          <w:sz w:val="24"/>
          <w:szCs w:val="24"/>
        </w:rPr>
        <w:t xml:space="preserve"> и </w:t>
      </w:r>
      <w:r w:rsidRPr="00632419">
        <w:rPr>
          <w:position w:val="-4"/>
          <w:sz w:val="24"/>
          <w:szCs w:val="24"/>
        </w:rPr>
        <w:object w:dxaOrig="200" w:dyaOrig="240">
          <v:shape id="_x0000_i1073" type="#_x0000_t75" style="width:9.85pt;height:11.75pt" o:ole="">
            <v:imagedata r:id="rId66" o:title=""/>
          </v:shape>
          <o:OLEObject Type="Embed" ProgID="Equation.3" ShapeID="_x0000_i1073" DrawAspect="Content" ObjectID="_1295192029" r:id="rId100"/>
        </w:object>
      </w:r>
      <w:r w:rsidRPr="00632419">
        <w:rPr>
          <w:sz w:val="24"/>
          <w:szCs w:val="24"/>
        </w:rPr>
        <w:t xml:space="preserve"> он расположен на совпадающих осях </w:t>
      </w:r>
      <w:r w:rsidRPr="00632419">
        <w:rPr>
          <w:position w:val="-4"/>
          <w:sz w:val="24"/>
          <w:szCs w:val="24"/>
        </w:rPr>
        <w:object w:dxaOrig="420" w:dyaOrig="240">
          <v:shape id="_x0000_i1074" type="#_x0000_t75" style="width:21.2pt;height:11.75pt" o:ole="">
            <v:imagedata r:id="rId101" o:title=""/>
          </v:shape>
          <o:OLEObject Type="Embed" ProgID="Equation.3" ShapeID="_x0000_i1074" DrawAspect="Content" ObjectID="_1295192030" r:id="rId102"/>
        </w:object>
      </w:r>
      <w:r w:rsidRPr="00632419">
        <w:rPr>
          <w:sz w:val="24"/>
          <w:szCs w:val="24"/>
        </w:rPr>
        <w:t xml:space="preserve">  и </w:t>
      </w:r>
      <w:r w:rsidRPr="00632419">
        <w:rPr>
          <w:position w:val="-4"/>
          <w:sz w:val="24"/>
          <w:szCs w:val="24"/>
        </w:rPr>
        <w:object w:dxaOrig="460" w:dyaOrig="240">
          <v:shape id="_x0000_i1075" type="#_x0000_t75" style="width:23.1pt;height:11.75pt" o:ole="">
            <v:imagedata r:id="rId103" o:title=""/>
          </v:shape>
          <o:OLEObject Type="Embed" ProgID="Equation.3" ShapeID="_x0000_i1075" DrawAspect="Content" ObjectID="_1295192031" r:id="rId104"/>
        </w:object>
      </w:r>
      <w:r w:rsidRPr="00632419">
        <w:rPr>
          <w:sz w:val="24"/>
          <w:szCs w:val="24"/>
        </w:rPr>
        <w:t xml:space="preserve">, точнее - в точке </w:t>
      </w:r>
      <w:r w:rsidRPr="00632419">
        <w:rPr>
          <w:position w:val="-4"/>
          <w:sz w:val="24"/>
          <w:szCs w:val="24"/>
        </w:rPr>
        <w:object w:dxaOrig="260" w:dyaOrig="240">
          <v:shape id="_x0000_i1076" type="#_x0000_t75" style="width:12.9pt;height:11.75pt" o:ole="">
            <v:imagedata r:id="rId105" o:title=""/>
          </v:shape>
          <o:OLEObject Type="Embed" ProgID="Equation.3" ShapeID="_x0000_i1076" DrawAspect="Content" ObjectID="_1295192032" r:id="rId106"/>
        </w:object>
      </w:r>
      <w:r w:rsidRPr="00632419">
        <w:rPr>
          <w:sz w:val="24"/>
          <w:szCs w:val="24"/>
        </w:rPr>
        <w:t>- точке</w:t>
      </w:r>
      <w:r w:rsidRPr="00632419">
        <w:rPr>
          <w:position w:val="-4"/>
          <w:sz w:val="24"/>
          <w:szCs w:val="24"/>
        </w:rPr>
        <w:t xml:space="preserve">   </w:t>
      </w:r>
      <w:r w:rsidRPr="00632419">
        <w:rPr>
          <w:sz w:val="24"/>
          <w:szCs w:val="24"/>
        </w:rPr>
        <w:t xml:space="preserve">пересечения световой сферы с двумя осями </w:t>
      </w:r>
      <w:r w:rsidRPr="00632419">
        <w:rPr>
          <w:position w:val="-4"/>
          <w:sz w:val="24"/>
          <w:szCs w:val="24"/>
        </w:rPr>
        <w:object w:dxaOrig="420" w:dyaOrig="240">
          <v:shape id="_x0000_i1077" type="#_x0000_t75" style="width:21.2pt;height:11.75pt" o:ole="">
            <v:imagedata r:id="rId101" o:title=""/>
          </v:shape>
          <o:OLEObject Type="Embed" ProgID="Equation.3" ShapeID="_x0000_i1077" DrawAspect="Content" ObjectID="_1295192033" r:id="rId107"/>
        </w:object>
      </w:r>
      <w:r w:rsidRPr="00632419">
        <w:rPr>
          <w:sz w:val="24"/>
          <w:szCs w:val="24"/>
        </w:rPr>
        <w:t xml:space="preserve">  и </w:t>
      </w:r>
      <w:r w:rsidRPr="00632419">
        <w:rPr>
          <w:position w:val="-4"/>
          <w:sz w:val="24"/>
          <w:szCs w:val="24"/>
        </w:rPr>
        <w:object w:dxaOrig="460" w:dyaOrig="240">
          <v:shape id="_x0000_i1078" type="#_x0000_t75" style="width:23.1pt;height:11.75pt" o:ole="">
            <v:imagedata r:id="rId103" o:title=""/>
          </v:shape>
          <o:OLEObject Type="Embed" ProgID="Equation.3" ShapeID="_x0000_i1078" DrawAspect="Content" ObjectID="_1295192034" r:id="rId108"/>
        </w:object>
      </w:r>
      <w:r w:rsidRPr="00632419">
        <w:rPr>
          <w:sz w:val="24"/>
          <w:szCs w:val="24"/>
        </w:rPr>
        <w:t xml:space="preserve">  (рис. 2).</w:t>
      </w:r>
    </w:p>
    <w:p w:rsidR="007E2B3D" w:rsidRDefault="007E2B3D" w:rsidP="004243F8">
      <w:pPr>
        <w:pStyle w:val="a8"/>
        <w:spacing w:after="0"/>
        <w:ind w:firstLine="284"/>
        <w:jc w:val="both"/>
        <w:rPr>
          <w:b/>
          <w:sz w:val="24"/>
          <w:szCs w:val="24"/>
        </w:rPr>
      </w:pPr>
      <w:r w:rsidRPr="00632419">
        <w:rPr>
          <w:sz w:val="24"/>
          <w:szCs w:val="24"/>
        </w:rPr>
        <w:t xml:space="preserve">       Геометрический смысл преобразований Лоренца очень  прост.  В них   зафикс</w:t>
      </w:r>
      <w:r w:rsidRPr="00632419">
        <w:rPr>
          <w:sz w:val="24"/>
          <w:szCs w:val="24"/>
        </w:rPr>
        <w:t>и</w:t>
      </w:r>
      <w:r w:rsidRPr="00632419">
        <w:rPr>
          <w:sz w:val="24"/>
          <w:szCs w:val="24"/>
        </w:rPr>
        <w:t xml:space="preserve">рованы:  координата </w:t>
      </w:r>
      <w:r w:rsidRPr="00632419">
        <w:rPr>
          <w:position w:val="-4"/>
          <w:sz w:val="24"/>
          <w:szCs w:val="24"/>
        </w:rPr>
        <w:object w:dxaOrig="240" w:dyaOrig="240">
          <v:shape id="_x0000_i1079" type="#_x0000_t75" style="width:11.75pt;height:11.75pt" o:ole="">
            <v:imagedata r:id="rId64" o:title=""/>
          </v:shape>
          <o:OLEObject Type="Embed" ProgID="Equation.3" ShapeID="_x0000_i1079" DrawAspect="Content" ObjectID="_1295192035" r:id="rId109"/>
        </w:object>
      </w:r>
      <w:r w:rsidRPr="00632419">
        <w:rPr>
          <w:sz w:val="24"/>
          <w:szCs w:val="24"/>
        </w:rPr>
        <w:t xml:space="preserve"> точки  </w:t>
      </w:r>
      <w:r w:rsidRPr="00632419">
        <w:rPr>
          <w:position w:val="-4"/>
          <w:sz w:val="24"/>
          <w:szCs w:val="24"/>
        </w:rPr>
        <w:object w:dxaOrig="260" w:dyaOrig="240">
          <v:shape id="_x0000_i1080" type="#_x0000_t75" style="width:12.9pt;height:11.75pt" o:ole="">
            <v:imagedata r:id="rId105" o:title=""/>
          </v:shape>
          <o:OLEObject Type="Embed" ProgID="Equation.3" ShapeID="_x0000_i1080" DrawAspect="Content" ObjectID="_1295192036" r:id="rId110"/>
        </w:object>
      </w:r>
      <w:r w:rsidRPr="00632419">
        <w:rPr>
          <w:sz w:val="24"/>
          <w:szCs w:val="24"/>
        </w:rPr>
        <w:t xml:space="preserve">  в подвижной системе отсчета и её координата </w:t>
      </w:r>
      <w:r w:rsidRPr="00632419">
        <w:rPr>
          <w:position w:val="-6"/>
          <w:sz w:val="24"/>
          <w:szCs w:val="24"/>
        </w:rPr>
        <w:object w:dxaOrig="200" w:dyaOrig="220">
          <v:shape id="_x0000_i1081" type="#_x0000_t75" style="width:9.85pt;height:11.35pt" o:ole="">
            <v:imagedata r:id="rId111" o:title=""/>
          </v:shape>
          <o:OLEObject Type="Embed" ProgID="Equation.3" ShapeID="_x0000_i1081" DrawAspect="Content" ObjectID="_1295192037" r:id="rId112"/>
        </w:object>
      </w:r>
      <w:r w:rsidRPr="00632419">
        <w:rPr>
          <w:position w:val="-4"/>
          <w:sz w:val="24"/>
          <w:szCs w:val="24"/>
        </w:rPr>
        <w:t xml:space="preserve">  </w:t>
      </w:r>
      <w:r w:rsidRPr="00632419">
        <w:rPr>
          <w:sz w:val="24"/>
          <w:szCs w:val="24"/>
        </w:rPr>
        <w:t xml:space="preserve"> в неподвижной  системе отсчета (рис.  2).  Это  -  точка пересечения световой сферы с осями </w:t>
      </w:r>
      <w:r w:rsidRPr="00632419">
        <w:rPr>
          <w:position w:val="-4"/>
          <w:sz w:val="24"/>
          <w:szCs w:val="24"/>
        </w:rPr>
        <w:object w:dxaOrig="420" w:dyaOrig="240">
          <v:shape id="_x0000_i1082" type="#_x0000_t75" style="width:21.2pt;height:11.75pt" o:ole="">
            <v:imagedata r:id="rId101" o:title=""/>
          </v:shape>
          <o:OLEObject Type="Embed" ProgID="Equation.3" ShapeID="_x0000_i1082" DrawAspect="Content" ObjectID="_1295192038" r:id="rId113"/>
        </w:object>
      </w:r>
      <w:r w:rsidRPr="00632419">
        <w:rPr>
          <w:sz w:val="24"/>
          <w:szCs w:val="24"/>
        </w:rPr>
        <w:t xml:space="preserve"> и </w:t>
      </w:r>
      <w:r w:rsidRPr="00632419">
        <w:rPr>
          <w:position w:val="-4"/>
          <w:sz w:val="24"/>
          <w:szCs w:val="24"/>
        </w:rPr>
        <w:object w:dxaOrig="460" w:dyaOrig="240">
          <v:shape id="_x0000_i1083" type="#_x0000_t75" style="width:23.1pt;height:11.75pt" o:ole="">
            <v:imagedata r:id="rId103" o:title=""/>
          </v:shape>
          <o:OLEObject Type="Embed" ProgID="Equation.3" ShapeID="_x0000_i1083" DrawAspect="Content" ObjectID="_1295192039" r:id="rId114"/>
        </w:object>
      </w:r>
      <w:r w:rsidRPr="00632419">
        <w:rPr>
          <w:sz w:val="24"/>
          <w:szCs w:val="24"/>
        </w:rPr>
        <w:t xml:space="preserve">. Вот и весь смысл преобразований Лоренца. </w:t>
      </w:r>
      <w:r w:rsidRPr="00632419">
        <w:rPr>
          <w:b/>
          <w:sz w:val="24"/>
          <w:szCs w:val="24"/>
        </w:rPr>
        <w:t>Другой информации в этих преобразованиях нет и они не отражают никакие физические эффекты.</w:t>
      </w:r>
    </w:p>
    <w:p w:rsidR="007E2B3D" w:rsidRPr="008A3698" w:rsidRDefault="007E2B3D" w:rsidP="004243F8">
      <w:pPr>
        <w:pStyle w:val="a8"/>
        <w:spacing w:after="0"/>
        <w:ind w:firstLine="284"/>
        <w:jc w:val="both"/>
        <w:rPr>
          <w:sz w:val="24"/>
          <w:szCs w:val="24"/>
        </w:rPr>
      </w:pPr>
      <w:r w:rsidRPr="008A3698">
        <w:rPr>
          <w:sz w:val="24"/>
          <w:szCs w:val="24"/>
        </w:rPr>
        <w:t xml:space="preserve">          Важно и то, что приведённый анализ преобразований Лоренца придаёт всем математическим символам:  </w:t>
      </w:r>
      <w:r w:rsidRPr="008A3698">
        <w:rPr>
          <w:position w:val="-10"/>
          <w:sz w:val="24"/>
          <w:szCs w:val="24"/>
        </w:rPr>
        <w:object w:dxaOrig="1359" w:dyaOrig="320">
          <v:shape id="_x0000_i1084" type="#_x0000_t75" style="width:68.6pt;height:15.9pt" o:ole="">
            <v:imagedata r:id="rId115" o:title=""/>
          </v:shape>
          <o:OLEObject Type="Embed" ProgID="Equation.3" ShapeID="_x0000_i1084" DrawAspect="Content" ObjectID="_1295192040" r:id="rId116"/>
        </w:object>
      </w:r>
      <w:r w:rsidRPr="008A3698">
        <w:rPr>
          <w:sz w:val="24"/>
          <w:szCs w:val="24"/>
        </w:rPr>
        <w:t xml:space="preserve">, входящим в эти преобразования,  четкий </w:t>
      </w:r>
      <w:r w:rsidRPr="008A3698">
        <w:rPr>
          <w:sz w:val="24"/>
          <w:szCs w:val="24"/>
        </w:rPr>
        <w:lastRenderedPageBreak/>
        <w:t xml:space="preserve">геометрический и физический смысл.  Посмотрите внимательнее на рис. 2. При </w:t>
      </w:r>
      <w:r w:rsidRPr="008A3698">
        <w:rPr>
          <w:position w:val="-6"/>
          <w:sz w:val="24"/>
          <w:szCs w:val="24"/>
        </w:rPr>
        <w:object w:dxaOrig="740" w:dyaOrig="279">
          <v:shape id="_x0000_i1085" type="#_x0000_t75" style="width:36.4pt;height:14.4pt" o:ole="">
            <v:imagedata r:id="rId117" o:title=""/>
          </v:shape>
          <o:OLEObject Type="Embed" ProgID="Equation.3" ShapeID="_x0000_i1085" DrawAspect="Content" ObjectID="_1295192041" r:id="rId118"/>
        </w:object>
      </w:r>
      <w:r w:rsidRPr="008A3698">
        <w:rPr>
          <w:sz w:val="24"/>
          <w:szCs w:val="24"/>
        </w:rPr>
        <w:t xml:space="preserve"> величина </w:t>
      </w:r>
      <w:r w:rsidRPr="008A3698">
        <w:rPr>
          <w:position w:val="-6"/>
          <w:sz w:val="24"/>
          <w:szCs w:val="24"/>
        </w:rPr>
        <w:object w:dxaOrig="240" w:dyaOrig="279">
          <v:shape id="_x0000_i1086" type="#_x0000_t75" style="width:11.75pt;height:14.4pt" o:ole="">
            <v:imagedata r:id="rId119" o:title=""/>
          </v:shape>
          <o:OLEObject Type="Embed" ProgID="Equation.3" ShapeID="_x0000_i1086" DrawAspect="Content" ObjectID="_1295192042" r:id="rId120"/>
        </w:object>
      </w:r>
      <w:r w:rsidRPr="008A3698">
        <w:rPr>
          <w:sz w:val="24"/>
          <w:szCs w:val="24"/>
        </w:rPr>
        <w:t xml:space="preserve"> действительно уменьшается. Вполне естественно, что уменьшается и вр</w:t>
      </w:r>
      <w:r w:rsidRPr="008A3698">
        <w:rPr>
          <w:sz w:val="24"/>
          <w:szCs w:val="24"/>
        </w:rPr>
        <w:t>е</w:t>
      </w:r>
      <w:r w:rsidRPr="008A3698">
        <w:rPr>
          <w:sz w:val="24"/>
          <w:szCs w:val="24"/>
        </w:rPr>
        <w:t xml:space="preserve">мя  </w:t>
      </w:r>
      <w:r w:rsidRPr="008A3698">
        <w:rPr>
          <w:position w:val="-6"/>
          <w:sz w:val="24"/>
          <w:szCs w:val="24"/>
        </w:rPr>
        <w:object w:dxaOrig="180" w:dyaOrig="279">
          <v:shape id="_x0000_i1087" type="#_x0000_t75" style="width:9.1pt;height:14.4pt" o:ole="">
            <v:imagedata r:id="rId121" o:title=""/>
          </v:shape>
          <o:OLEObject Type="Embed" ProgID="Equation.3" ShapeID="_x0000_i1087" DrawAspect="Content" ObjectID="_1295192043" r:id="rId122"/>
        </w:object>
      </w:r>
      <w:r w:rsidRPr="008A3698">
        <w:rPr>
          <w:sz w:val="24"/>
          <w:szCs w:val="24"/>
        </w:rPr>
        <w:t xml:space="preserve">, необходимое световому сигналу для того, чтобы пройти расстояние </w:t>
      </w:r>
      <w:r w:rsidRPr="008A3698">
        <w:rPr>
          <w:position w:val="-6"/>
          <w:sz w:val="24"/>
          <w:szCs w:val="24"/>
        </w:rPr>
        <w:object w:dxaOrig="240" w:dyaOrig="279">
          <v:shape id="_x0000_i1088" type="#_x0000_t75" style="width:11.75pt;height:14.4pt" o:ole="">
            <v:imagedata r:id="rId119" o:title=""/>
          </v:shape>
          <o:OLEObject Type="Embed" ProgID="Equation.3" ShapeID="_x0000_i1088" DrawAspect="Content" ObjectID="_1295192044" r:id="rId123"/>
        </w:object>
      </w:r>
      <w:r w:rsidRPr="008A3698">
        <w:rPr>
          <w:sz w:val="24"/>
          <w:szCs w:val="24"/>
        </w:rPr>
        <w:t xml:space="preserve">.  Вот Вам и причина сокращения пространственного интервала </w:t>
      </w:r>
      <w:r w:rsidRPr="008A3698">
        <w:rPr>
          <w:position w:val="-6"/>
          <w:sz w:val="24"/>
          <w:szCs w:val="24"/>
        </w:rPr>
        <w:object w:dxaOrig="240" w:dyaOrig="279">
          <v:shape id="_x0000_i1089" type="#_x0000_t75" style="width:11.75pt;height:14.4pt" o:ole="">
            <v:imagedata r:id="rId119" o:title=""/>
          </v:shape>
          <o:OLEObject Type="Embed" ProgID="Equation.3" ShapeID="_x0000_i1089" DrawAspect="Content" ObjectID="_1295192045" r:id="rId124"/>
        </w:object>
      </w:r>
      <w:r w:rsidRPr="008A3698">
        <w:rPr>
          <w:sz w:val="24"/>
          <w:szCs w:val="24"/>
        </w:rPr>
        <w:t xml:space="preserve">, темпа течения времени </w:t>
      </w:r>
      <w:r w:rsidRPr="008A3698">
        <w:rPr>
          <w:position w:val="-6"/>
          <w:sz w:val="24"/>
          <w:szCs w:val="24"/>
        </w:rPr>
        <w:object w:dxaOrig="180" w:dyaOrig="279">
          <v:shape id="_x0000_i1090" type="#_x0000_t75" style="width:9.1pt;height:14.4pt" o:ole="">
            <v:imagedata r:id="rId121" o:title=""/>
          </v:shape>
          <o:OLEObject Type="Embed" ProgID="Equation.3" ShapeID="_x0000_i1090" DrawAspect="Content" ObjectID="_1295192046" r:id="rId125"/>
        </w:object>
      </w:r>
      <w:r w:rsidRPr="008A3698">
        <w:rPr>
          <w:sz w:val="24"/>
          <w:szCs w:val="24"/>
        </w:rPr>
        <w:t xml:space="preserve"> и появления парадокса близнецов. Приведите преобразования Лоренца к виду, соответс</w:t>
      </w:r>
      <w:r w:rsidRPr="008A3698">
        <w:rPr>
          <w:sz w:val="24"/>
          <w:szCs w:val="24"/>
        </w:rPr>
        <w:t>т</w:t>
      </w:r>
      <w:r w:rsidRPr="008A3698">
        <w:rPr>
          <w:sz w:val="24"/>
          <w:szCs w:val="24"/>
        </w:rPr>
        <w:t>вующему Аксиоме Единства пространства – материи – времени и все парадоксы исч</w:t>
      </w:r>
      <w:r w:rsidRPr="008A3698">
        <w:rPr>
          <w:sz w:val="24"/>
          <w:szCs w:val="24"/>
        </w:rPr>
        <w:t>е</w:t>
      </w:r>
      <w:r w:rsidRPr="008A3698">
        <w:rPr>
          <w:sz w:val="24"/>
          <w:szCs w:val="24"/>
        </w:rPr>
        <w:t xml:space="preserve">зают. </w:t>
      </w:r>
    </w:p>
    <w:p w:rsidR="007E2B3D" w:rsidRPr="00632419" w:rsidRDefault="007E2B3D" w:rsidP="004243F8">
      <w:pPr>
        <w:pStyle w:val="a8"/>
        <w:spacing w:after="0"/>
        <w:ind w:firstLine="284"/>
        <w:jc w:val="both"/>
        <w:rPr>
          <w:sz w:val="24"/>
          <w:szCs w:val="24"/>
        </w:rPr>
      </w:pPr>
      <w:r w:rsidRPr="00632419">
        <w:rPr>
          <w:sz w:val="24"/>
          <w:szCs w:val="24"/>
        </w:rPr>
        <w:t xml:space="preserve">        А теперь представьте, сколько теорий и сколько математических моделей баз</w:t>
      </w:r>
      <w:r w:rsidRPr="00632419">
        <w:rPr>
          <w:sz w:val="24"/>
          <w:szCs w:val="24"/>
        </w:rPr>
        <w:t>и</w:t>
      </w:r>
      <w:r w:rsidRPr="00632419">
        <w:rPr>
          <w:sz w:val="24"/>
          <w:szCs w:val="24"/>
        </w:rPr>
        <w:t>руется на преобразованиях Лоренца, которые выполняют фактически роль теоретич</w:t>
      </w:r>
      <w:r w:rsidRPr="00632419">
        <w:rPr>
          <w:sz w:val="24"/>
          <w:szCs w:val="24"/>
        </w:rPr>
        <w:t>е</w:t>
      </w:r>
      <w:r w:rsidRPr="00632419">
        <w:rPr>
          <w:sz w:val="24"/>
          <w:szCs w:val="24"/>
        </w:rPr>
        <w:t>ского вируса.  Сколько ошибочных интерпретаций экспериментальных данных пор</w:t>
      </w:r>
      <w:r w:rsidRPr="00632419">
        <w:rPr>
          <w:sz w:val="24"/>
          <w:szCs w:val="24"/>
        </w:rPr>
        <w:t>о</w:t>
      </w:r>
      <w:r w:rsidRPr="00632419">
        <w:rPr>
          <w:sz w:val="24"/>
          <w:szCs w:val="24"/>
        </w:rPr>
        <w:t>дили математические модели, зараженные этим вирусом !!!</w:t>
      </w:r>
    </w:p>
    <w:p w:rsidR="007E2B3D" w:rsidRPr="00632419" w:rsidRDefault="007E2B3D" w:rsidP="004243F8">
      <w:pPr>
        <w:pStyle w:val="a8"/>
        <w:spacing w:after="0"/>
        <w:ind w:firstLine="284"/>
        <w:jc w:val="both"/>
        <w:rPr>
          <w:sz w:val="24"/>
          <w:szCs w:val="24"/>
        </w:rPr>
      </w:pPr>
      <w:r w:rsidRPr="00632419">
        <w:rPr>
          <w:sz w:val="24"/>
          <w:szCs w:val="24"/>
        </w:rPr>
        <w:t>Пойдем дальше. Конечно, нам желательно и даже обязательно знать истоки ошибо</w:t>
      </w:r>
      <w:r w:rsidRPr="00632419">
        <w:rPr>
          <w:sz w:val="24"/>
          <w:szCs w:val="24"/>
        </w:rPr>
        <w:t>ч</w:t>
      </w:r>
      <w:r w:rsidRPr="00632419">
        <w:rPr>
          <w:sz w:val="24"/>
          <w:szCs w:val="24"/>
        </w:rPr>
        <w:t xml:space="preserve">ности преобразований Лоренца, а для этого надо проследить процесс их рождения, то есть -  вывода. </w:t>
      </w:r>
    </w:p>
    <w:p w:rsidR="007E2B3D" w:rsidRPr="00632419" w:rsidRDefault="007E2B3D" w:rsidP="004243F8">
      <w:pPr>
        <w:pStyle w:val="21"/>
        <w:widowControl/>
        <w:spacing w:after="0"/>
        <w:ind w:left="0" w:firstLine="283"/>
        <w:jc w:val="both"/>
        <w:rPr>
          <w:sz w:val="24"/>
          <w:szCs w:val="24"/>
        </w:rPr>
      </w:pPr>
      <w:r w:rsidRPr="00632419">
        <w:rPr>
          <w:sz w:val="24"/>
          <w:szCs w:val="24"/>
        </w:rPr>
        <w:tab/>
        <w:t>Учитывая изложенное, покажем вариант вывода преобразований Лоренца из преобразований Галилея, что до сих пор считалось абсолютно невозможным. В проце</w:t>
      </w:r>
      <w:r w:rsidRPr="00632419">
        <w:rPr>
          <w:sz w:val="24"/>
          <w:szCs w:val="24"/>
        </w:rPr>
        <w:t>с</w:t>
      </w:r>
      <w:r w:rsidRPr="00632419">
        <w:rPr>
          <w:sz w:val="24"/>
          <w:szCs w:val="24"/>
        </w:rPr>
        <w:t xml:space="preserve">се вывода мы явно увидим нарушение Единства пространства, материи и времени, то есть - искажение реальной действительности. </w:t>
      </w:r>
    </w:p>
    <w:p w:rsidR="007E2B3D" w:rsidRDefault="007E2B3D" w:rsidP="004243F8">
      <w:pPr>
        <w:pStyle w:val="21"/>
        <w:widowControl/>
        <w:spacing w:after="0"/>
        <w:ind w:left="0" w:firstLine="708"/>
        <w:jc w:val="both"/>
        <w:rPr>
          <w:sz w:val="24"/>
          <w:szCs w:val="24"/>
        </w:rPr>
      </w:pPr>
      <w:r w:rsidRPr="00632419">
        <w:rPr>
          <w:sz w:val="24"/>
          <w:szCs w:val="24"/>
        </w:rPr>
        <w:t xml:space="preserve">Если совместить начала неподвижной </w:t>
      </w:r>
      <w:r w:rsidRPr="00632419">
        <w:rPr>
          <w:position w:val="-6"/>
          <w:sz w:val="24"/>
          <w:szCs w:val="24"/>
        </w:rPr>
        <w:object w:dxaOrig="580" w:dyaOrig="279">
          <v:shape id="_x0000_i1091" type="#_x0000_t75" style="width:29.2pt;height:14.4pt" o:ole="">
            <v:imagedata r:id="rId126" o:title=""/>
          </v:shape>
          <o:OLEObject Type="Embed" ProgID="Equation.3" ShapeID="_x0000_i1091" DrawAspect="Content" ObjectID="_1295192047" r:id="rId127"/>
        </w:object>
      </w:r>
      <w:r w:rsidRPr="00632419">
        <w:rPr>
          <w:sz w:val="24"/>
          <w:szCs w:val="24"/>
        </w:rPr>
        <w:t xml:space="preserve">и подвижной </w:t>
      </w:r>
      <w:r w:rsidRPr="00632419">
        <w:rPr>
          <w:position w:val="-6"/>
          <w:sz w:val="24"/>
          <w:szCs w:val="24"/>
        </w:rPr>
        <w:object w:dxaOrig="780" w:dyaOrig="279">
          <v:shape id="_x0000_i1092" type="#_x0000_t75" style="width:39.05pt;height:14.4pt" o:ole="">
            <v:imagedata r:id="rId128" o:title=""/>
          </v:shape>
          <o:OLEObject Type="Embed" ProgID="Equation.3" ShapeID="_x0000_i1092" DrawAspect="Content" ObjectID="_1295192048" r:id="rId129"/>
        </w:object>
      </w:r>
      <w:r w:rsidRPr="00632419">
        <w:rPr>
          <w:sz w:val="24"/>
          <w:szCs w:val="24"/>
        </w:rPr>
        <w:t xml:space="preserve"> систем отсчета и, в момент начала движения подвижной системы отсчета, сделать вспышку в точке </w:t>
      </w:r>
      <w:r w:rsidRPr="00632419">
        <w:rPr>
          <w:position w:val="-6"/>
          <w:sz w:val="24"/>
          <w:szCs w:val="24"/>
        </w:rPr>
        <w:object w:dxaOrig="240" w:dyaOrig="279">
          <v:shape id="_x0000_i1093" type="#_x0000_t75" style="width:11.75pt;height:14.4pt" o:ole="">
            <v:imagedata r:id="rId130" o:title=""/>
          </v:shape>
          <o:OLEObject Type="Embed" ProgID="Equation.3" ShapeID="_x0000_i1093" DrawAspect="Content" ObjectID="_1295192049" r:id="rId131"/>
        </w:object>
      </w:r>
      <w:r w:rsidRPr="00632419">
        <w:rPr>
          <w:sz w:val="24"/>
          <w:szCs w:val="24"/>
        </w:rPr>
        <w:t xml:space="preserve">  </w:t>
      </w:r>
      <w:r>
        <w:rPr>
          <w:sz w:val="24"/>
          <w:szCs w:val="24"/>
        </w:rPr>
        <w:t>(</w:t>
      </w:r>
      <w:r w:rsidRPr="00632419">
        <w:rPr>
          <w:sz w:val="24"/>
          <w:szCs w:val="24"/>
        </w:rPr>
        <w:t>рис. 1 и 2</w:t>
      </w:r>
      <w:r>
        <w:rPr>
          <w:sz w:val="24"/>
          <w:szCs w:val="24"/>
        </w:rPr>
        <w:t>)</w:t>
      </w:r>
      <w:r w:rsidRPr="00632419">
        <w:rPr>
          <w:sz w:val="24"/>
          <w:szCs w:val="24"/>
        </w:rPr>
        <w:t xml:space="preserve">, то координата  точки </w:t>
      </w:r>
      <w:r w:rsidRPr="00632419">
        <w:rPr>
          <w:position w:val="-4"/>
          <w:sz w:val="24"/>
          <w:szCs w:val="24"/>
        </w:rPr>
        <w:object w:dxaOrig="260" w:dyaOrig="260">
          <v:shape id="_x0000_i1094" type="#_x0000_t75" style="width:12.9pt;height:12.9pt" o:ole="">
            <v:imagedata r:id="rId132" o:title=""/>
          </v:shape>
          <o:OLEObject Type="Embed" ProgID="Equation.3" ShapeID="_x0000_i1094" DrawAspect="Content" ObjectID="_1295192050" r:id="rId133"/>
        </w:object>
      </w:r>
      <w:r w:rsidRPr="00632419">
        <w:rPr>
          <w:sz w:val="24"/>
          <w:szCs w:val="24"/>
        </w:rPr>
        <w:t xml:space="preserve"> пересечения световой сферы с осью </w:t>
      </w:r>
      <w:r w:rsidRPr="00632419">
        <w:rPr>
          <w:position w:val="-6"/>
          <w:sz w:val="24"/>
          <w:szCs w:val="24"/>
        </w:rPr>
        <w:object w:dxaOrig="420" w:dyaOrig="279">
          <v:shape id="_x0000_i1095" type="#_x0000_t75" style="width:21.2pt;height:14.4pt" o:ole="">
            <v:imagedata r:id="rId134" o:title=""/>
          </v:shape>
          <o:OLEObject Type="Embed" ProgID="Equation.3" ShapeID="_x0000_i1095" DrawAspect="Content" ObjectID="_1295192051" r:id="rId135"/>
        </w:object>
      </w:r>
      <w:r w:rsidRPr="00632419">
        <w:rPr>
          <w:sz w:val="24"/>
          <w:szCs w:val="24"/>
        </w:rPr>
        <w:t xml:space="preserve">  начнет изменяться по закону    </w:t>
      </w:r>
      <w:r w:rsidRPr="00632419">
        <w:rPr>
          <w:position w:val="-6"/>
          <w:sz w:val="24"/>
          <w:szCs w:val="24"/>
        </w:rPr>
        <w:object w:dxaOrig="680" w:dyaOrig="279">
          <v:shape id="_x0000_i1096" type="#_x0000_t75" style="width:34.1pt;height:14.4pt" o:ole="">
            <v:imagedata r:id="rId136" o:title=""/>
          </v:shape>
          <o:OLEObject Type="Embed" ProgID="Equation.3" ShapeID="_x0000_i1096" DrawAspect="Content" ObjectID="_1295192052" r:id="rId137"/>
        </w:object>
      </w:r>
      <w:r w:rsidRPr="00632419">
        <w:rPr>
          <w:sz w:val="24"/>
          <w:szCs w:val="24"/>
        </w:rPr>
        <w:t>. Подставляя этот результат в формулу (1) Галилея, п</w:t>
      </w:r>
      <w:r w:rsidRPr="00632419">
        <w:rPr>
          <w:sz w:val="24"/>
          <w:szCs w:val="24"/>
        </w:rPr>
        <w:t>о</w:t>
      </w:r>
      <w:r w:rsidRPr="00632419">
        <w:rPr>
          <w:sz w:val="24"/>
          <w:szCs w:val="24"/>
        </w:rPr>
        <w:t>лучим</w:t>
      </w:r>
    </w:p>
    <w:p w:rsidR="007E2B3D" w:rsidRPr="00632419" w:rsidRDefault="007E2B3D" w:rsidP="004243F8">
      <w:pPr>
        <w:pStyle w:val="21"/>
        <w:widowControl/>
        <w:spacing w:after="0"/>
        <w:ind w:left="0" w:firstLine="708"/>
        <w:jc w:val="both"/>
        <w:rPr>
          <w:sz w:val="24"/>
          <w:szCs w:val="24"/>
        </w:rPr>
      </w:pPr>
    </w:p>
    <w:p w:rsidR="007E2B3D" w:rsidRPr="00632419" w:rsidRDefault="007E2B3D" w:rsidP="004243F8">
      <w:pPr>
        <w:pStyle w:val="21"/>
        <w:widowControl/>
        <w:spacing w:after="0"/>
        <w:ind w:left="0" w:firstLine="283"/>
        <w:jc w:val="right"/>
        <w:rPr>
          <w:sz w:val="24"/>
          <w:szCs w:val="24"/>
        </w:rPr>
      </w:pPr>
      <w:r w:rsidRPr="00632419">
        <w:rPr>
          <w:position w:val="-6"/>
          <w:sz w:val="24"/>
          <w:szCs w:val="24"/>
        </w:rPr>
        <w:object w:dxaOrig="1160" w:dyaOrig="279">
          <v:shape id="_x0000_i1097" type="#_x0000_t75" style="width:57.6pt;height:14.4pt" o:ole="">
            <v:imagedata r:id="rId138" o:title=""/>
          </v:shape>
          <o:OLEObject Type="Embed" ProgID="Equation.3" ShapeID="_x0000_i1097" DrawAspect="Content" ObjectID="_1295192053" r:id="rId139"/>
        </w:object>
      </w:r>
      <w:r w:rsidRPr="00632419">
        <w:rPr>
          <w:sz w:val="24"/>
          <w:szCs w:val="24"/>
        </w:rPr>
        <w:t xml:space="preserve">.   </w:t>
      </w:r>
      <w:r>
        <w:rPr>
          <w:sz w:val="24"/>
          <w:szCs w:val="24"/>
        </w:rPr>
        <w:t xml:space="preserve">                                                                (6</w:t>
      </w:r>
      <w:r w:rsidRPr="00632419">
        <w:rPr>
          <w:sz w:val="24"/>
          <w:szCs w:val="24"/>
        </w:rPr>
        <w:t>)</w:t>
      </w:r>
    </w:p>
    <w:p w:rsidR="007E2B3D" w:rsidRPr="00632419" w:rsidRDefault="007E2B3D" w:rsidP="004243F8">
      <w:pPr>
        <w:pStyle w:val="21"/>
        <w:widowControl/>
        <w:spacing w:after="0"/>
        <w:ind w:left="0" w:firstLine="283"/>
        <w:jc w:val="right"/>
        <w:rPr>
          <w:sz w:val="24"/>
          <w:szCs w:val="24"/>
        </w:rPr>
      </w:pPr>
    </w:p>
    <w:p w:rsidR="007E2B3D" w:rsidRDefault="007E2B3D" w:rsidP="004243F8">
      <w:pPr>
        <w:pStyle w:val="21"/>
        <w:widowControl/>
        <w:spacing w:after="0"/>
        <w:ind w:left="0" w:firstLine="283"/>
        <w:rPr>
          <w:sz w:val="24"/>
          <w:szCs w:val="24"/>
        </w:rPr>
      </w:pPr>
      <w:r w:rsidRPr="00632419">
        <w:rPr>
          <w:sz w:val="24"/>
          <w:szCs w:val="24"/>
        </w:rPr>
        <w:tab/>
        <w:t>Возведём левую и правую части в квадрат и преобразуем результат  так</w:t>
      </w:r>
    </w:p>
    <w:p w:rsidR="007E2B3D" w:rsidRPr="00632419" w:rsidRDefault="007E2B3D" w:rsidP="004243F8">
      <w:pPr>
        <w:pStyle w:val="21"/>
        <w:widowControl/>
        <w:spacing w:after="0"/>
        <w:ind w:left="0" w:firstLine="283"/>
        <w:rPr>
          <w:sz w:val="24"/>
          <w:szCs w:val="24"/>
        </w:rPr>
      </w:pPr>
    </w:p>
    <w:p w:rsidR="007E2B3D" w:rsidRPr="00632419" w:rsidRDefault="007E2B3D" w:rsidP="004243F8">
      <w:pPr>
        <w:pStyle w:val="21"/>
        <w:widowControl/>
        <w:spacing w:after="0"/>
        <w:ind w:left="0" w:firstLine="283"/>
        <w:jc w:val="right"/>
        <w:rPr>
          <w:sz w:val="24"/>
          <w:szCs w:val="24"/>
        </w:rPr>
      </w:pPr>
      <w:r w:rsidRPr="00632419">
        <w:rPr>
          <w:position w:val="-10"/>
          <w:sz w:val="24"/>
          <w:szCs w:val="24"/>
        </w:rPr>
        <w:object w:dxaOrig="2020" w:dyaOrig="360">
          <v:shape id="_x0000_i1098" type="#_x0000_t75" style="width:101.2pt;height:18.2pt" o:ole="">
            <v:imagedata r:id="rId140" o:title=""/>
          </v:shape>
          <o:OLEObject Type="Embed" ProgID="Equation.3" ShapeID="_x0000_i1098" DrawAspect="Content" ObjectID="_1295192054" r:id="rId141"/>
        </w:object>
      </w:r>
      <w:r w:rsidRPr="00632419">
        <w:rPr>
          <w:sz w:val="24"/>
          <w:szCs w:val="24"/>
        </w:rPr>
        <w:t xml:space="preserve"> .    </w:t>
      </w:r>
      <w:r>
        <w:rPr>
          <w:sz w:val="24"/>
          <w:szCs w:val="24"/>
        </w:rPr>
        <w:t xml:space="preserve">                                                         (7</w:t>
      </w:r>
      <w:r w:rsidRPr="00632419">
        <w:rPr>
          <w:sz w:val="24"/>
          <w:szCs w:val="24"/>
        </w:rPr>
        <w:t>)</w:t>
      </w:r>
    </w:p>
    <w:p w:rsidR="007E2B3D" w:rsidRPr="00632419" w:rsidRDefault="007E2B3D" w:rsidP="004243F8">
      <w:pPr>
        <w:pStyle w:val="21"/>
        <w:widowControl/>
        <w:spacing w:after="0"/>
        <w:ind w:left="0" w:firstLine="283"/>
        <w:jc w:val="right"/>
        <w:rPr>
          <w:sz w:val="24"/>
          <w:szCs w:val="24"/>
        </w:rPr>
      </w:pPr>
    </w:p>
    <w:p w:rsidR="007E2B3D" w:rsidRPr="00632419" w:rsidRDefault="007E2B3D" w:rsidP="004243F8">
      <w:pPr>
        <w:pStyle w:val="21"/>
        <w:widowControl/>
        <w:spacing w:after="0"/>
        <w:ind w:left="0" w:firstLine="283"/>
        <w:jc w:val="both"/>
        <w:rPr>
          <w:sz w:val="24"/>
          <w:szCs w:val="24"/>
        </w:rPr>
      </w:pPr>
      <w:r w:rsidRPr="00632419">
        <w:rPr>
          <w:sz w:val="24"/>
          <w:szCs w:val="24"/>
        </w:rPr>
        <w:tab/>
        <w:t>А теперь воспользуемся методом вывода преобра</w:t>
      </w:r>
      <w:r>
        <w:rPr>
          <w:sz w:val="24"/>
          <w:szCs w:val="24"/>
        </w:rPr>
        <w:t>зований (3) и (4</w:t>
      </w:r>
      <w:r w:rsidRPr="00632419">
        <w:rPr>
          <w:sz w:val="24"/>
          <w:szCs w:val="24"/>
        </w:rPr>
        <w:t>) Лоренца, предложенным А.А. Логуновым [145]. Раскроем скоб</w:t>
      </w:r>
      <w:r>
        <w:rPr>
          <w:sz w:val="24"/>
          <w:szCs w:val="24"/>
        </w:rPr>
        <w:t>ки в выражении (7</w:t>
      </w:r>
      <w:r w:rsidRPr="00632419">
        <w:rPr>
          <w:sz w:val="24"/>
          <w:szCs w:val="24"/>
        </w:rPr>
        <w:t>).</w:t>
      </w:r>
    </w:p>
    <w:p w:rsidR="007E2B3D" w:rsidRPr="00632419" w:rsidRDefault="007E2B3D" w:rsidP="004243F8">
      <w:pPr>
        <w:pStyle w:val="21"/>
        <w:widowControl/>
        <w:spacing w:after="0"/>
        <w:ind w:left="0" w:firstLine="283"/>
        <w:rPr>
          <w:sz w:val="24"/>
          <w:szCs w:val="24"/>
        </w:rPr>
      </w:pPr>
    </w:p>
    <w:p w:rsidR="007E2B3D" w:rsidRPr="00632419" w:rsidRDefault="007E2B3D" w:rsidP="004243F8">
      <w:pPr>
        <w:pStyle w:val="21"/>
        <w:widowControl/>
        <w:spacing w:after="0"/>
        <w:ind w:left="0" w:firstLine="283"/>
        <w:jc w:val="center"/>
        <w:rPr>
          <w:sz w:val="24"/>
          <w:szCs w:val="24"/>
        </w:rPr>
      </w:pPr>
      <w:r w:rsidRPr="00632419">
        <w:rPr>
          <w:position w:val="-6"/>
          <w:sz w:val="24"/>
          <w:szCs w:val="24"/>
        </w:rPr>
        <w:object w:dxaOrig="2700" w:dyaOrig="320">
          <v:shape id="_x0000_i1099" type="#_x0000_t75" style="width:135.3pt;height:15.9pt" o:ole="">
            <v:imagedata r:id="rId142" o:title=""/>
          </v:shape>
          <o:OLEObject Type="Embed" ProgID="Equation.3" ShapeID="_x0000_i1099" DrawAspect="Content" ObjectID="_1295192055" r:id="rId143"/>
        </w:object>
      </w:r>
      <w:r>
        <w:rPr>
          <w:sz w:val="24"/>
          <w:szCs w:val="24"/>
        </w:rPr>
        <w:t xml:space="preserve">.                  </w:t>
      </w:r>
    </w:p>
    <w:p w:rsidR="007E2B3D" w:rsidRPr="00632419" w:rsidRDefault="007E2B3D" w:rsidP="004243F8">
      <w:pPr>
        <w:pStyle w:val="21"/>
        <w:widowControl/>
        <w:spacing w:after="0"/>
        <w:ind w:left="0" w:firstLine="283"/>
        <w:jc w:val="right"/>
        <w:rPr>
          <w:sz w:val="24"/>
          <w:szCs w:val="24"/>
        </w:rPr>
      </w:pPr>
    </w:p>
    <w:p w:rsidR="007E2B3D" w:rsidRPr="00632419" w:rsidRDefault="007E2B3D" w:rsidP="004243F8">
      <w:pPr>
        <w:pStyle w:val="21"/>
        <w:widowControl/>
        <w:spacing w:after="0"/>
        <w:ind w:left="0" w:firstLine="283"/>
        <w:rPr>
          <w:sz w:val="24"/>
          <w:szCs w:val="24"/>
        </w:rPr>
      </w:pPr>
      <w:r w:rsidRPr="00632419">
        <w:rPr>
          <w:sz w:val="24"/>
          <w:szCs w:val="24"/>
        </w:rPr>
        <w:tab/>
        <w:t xml:space="preserve">Выделим полный квадрат относительно </w:t>
      </w:r>
      <w:r w:rsidRPr="00632419">
        <w:rPr>
          <w:position w:val="-6"/>
          <w:sz w:val="24"/>
          <w:szCs w:val="24"/>
        </w:rPr>
        <w:object w:dxaOrig="139" w:dyaOrig="240">
          <v:shape id="_x0000_i1100" type="#_x0000_t75" style="width:6.8pt;height:11.75pt" o:ole="">
            <v:imagedata r:id="rId144" o:title=""/>
          </v:shape>
          <o:OLEObject Type="Embed" ProgID="Equation.3" ShapeID="_x0000_i1100" DrawAspect="Content" ObjectID="_1295192056" r:id="rId145"/>
        </w:object>
      </w:r>
      <w:r w:rsidRPr="00632419">
        <w:rPr>
          <w:sz w:val="24"/>
          <w:szCs w:val="24"/>
        </w:rPr>
        <w:t xml:space="preserve"> и </w:t>
      </w:r>
      <w:r w:rsidRPr="00632419">
        <w:rPr>
          <w:position w:val="-6"/>
          <w:sz w:val="24"/>
          <w:szCs w:val="24"/>
        </w:rPr>
        <w:object w:dxaOrig="240" w:dyaOrig="279">
          <v:shape id="_x0000_i1101" type="#_x0000_t75" style="width:11.75pt;height:14.4pt" o:ole="">
            <v:imagedata r:id="rId146" o:title=""/>
          </v:shape>
          <o:OLEObject Type="Embed" ProgID="Equation.3" ShapeID="_x0000_i1101" DrawAspect="Content" ObjectID="_1295192057" r:id="rId147"/>
        </w:object>
      </w:r>
      <w:r w:rsidRPr="00632419">
        <w:rPr>
          <w:sz w:val="24"/>
          <w:szCs w:val="24"/>
        </w:rPr>
        <w:t>.</w:t>
      </w:r>
    </w:p>
    <w:p w:rsidR="007E2B3D" w:rsidRPr="00632419" w:rsidRDefault="007E2B3D" w:rsidP="004243F8">
      <w:pPr>
        <w:pStyle w:val="21"/>
        <w:widowControl/>
        <w:spacing w:after="0"/>
        <w:ind w:left="0" w:firstLine="283"/>
        <w:rPr>
          <w:sz w:val="24"/>
          <w:szCs w:val="24"/>
        </w:rPr>
      </w:pPr>
    </w:p>
    <w:p w:rsidR="007E2B3D" w:rsidRDefault="007E2B3D" w:rsidP="004243F8">
      <w:pPr>
        <w:pStyle w:val="21"/>
        <w:widowControl/>
        <w:spacing w:after="0"/>
        <w:ind w:left="0"/>
        <w:jc w:val="right"/>
        <w:rPr>
          <w:sz w:val="24"/>
          <w:szCs w:val="24"/>
        </w:rPr>
      </w:pPr>
      <w:r w:rsidRPr="00632419">
        <w:rPr>
          <w:position w:val="-34"/>
          <w:sz w:val="24"/>
          <w:szCs w:val="24"/>
        </w:rPr>
        <w:object w:dxaOrig="5460" w:dyaOrig="840">
          <v:shape id="_x0000_i1102" type="#_x0000_t75" style="width:272.85pt;height:42.05pt" o:ole="">
            <v:imagedata r:id="rId148" o:title=""/>
          </v:shape>
          <o:OLEObject Type="Embed" ProgID="Equation.3" ShapeID="_x0000_i1102" DrawAspect="Content" ObjectID="_1295192058" r:id="rId149"/>
        </w:object>
      </w:r>
      <w:r w:rsidRPr="00632419">
        <w:rPr>
          <w:sz w:val="24"/>
          <w:szCs w:val="24"/>
        </w:rPr>
        <w:t xml:space="preserve"> </w:t>
      </w:r>
      <w:r>
        <w:rPr>
          <w:sz w:val="24"/>
          <w:szCs w:val="24"/>
        </w:rPr>
        <w:t xml:space="preserve">                        </w:t>
      </w:r>
      <w:r w:rsidRPr="00632419">
        <w:rPr>
          <w:sz w:val="24"/>
          <w:szCs w:val="24"/>
        </w:rPr>
        <w:t>(8)</w:t>
      </w:r>
    </w:p>
    <w:p w:rsidR="007E2B3D" w:rsidRPr="00632419" w:rsidRDefault="007E2B3D" w:rsidP="004243F8">
      <w:pPr>
        <w:pStyle w:val="21"/>
        <w:widowControl/>
        <w:spacing w:after="0"/>
        <w:ind w:left="0"/>
        <w:jc w:val="right"/>
        <w:rPr>
          <w:sz w:val="24"/>
          <w:szCs w:val="24"/>
        </w:rPr>
      </w:pPr>
    </w:p>
    <w:p w:rsidR="007E2B3D" w:rsidRPr="00632419" w:rsidRDefault="007E2B3D" w:rsidP="004243F8">
      <w:pPr>
        <w:pStyle w:val="21"/>
        <w:widowControl/>
        <w:spacing w:after="0"/>
        <w:ind w:left="0" w:firstLine="283"/>
        <w:rPr>
          <w:sz w:val="24"/>
          <w:szCs w:val="24"/>
        </w:rPr>
      </w:pPr>
      <w:r w:rsidRPr="00632419">
        <w:rPr>
          <w:sz w:val="24"/>
          <w:szCs w:val="24"/>
        </w:rPr>
        <w:tab/>
        <w:t xml:space="preserve">Как видно, форма времениподобного интервала при </w:t>
      </w:r>
      <w:r w:rsidRPr="00632419">
        <w:rPr>
          <w:position w:val="-6"/>
          <w:sz w:val="24"/>
          <w:szCs w:val="24"/>
        </w:rPr>
        <w:object w:dxaOrig="340" w:dyaOrig="320">
          <v:shape id="_x0000_i1103" type="#_x0000_t75" style="width:17.45pt;height:15.9pt" o:ole="">
            <v:imagedata r:id="rId150" o:title=""/>
          </v:shape>
          <o:OLEObject Type="Embed" ProgID="Equation.3" ShapeID="_x0000_i1103" DrawAspect="Content" ObjectID="_1295192059" r:id="rId151"/>
        </w:object>
      </w:r>
      <w:r w:rsidRPr="00632419">
        <w:rPr>
          <w:sz w:val="24"/>
          <w:szCs w:val="24"/>
        </w:rPr>
        <w:t xml:space="preserve"> усложнилась. Обозн</w:t>
      </w:r>
      <w:r w:rsidRPr="00632419">
        <w:rPr>
          <w:sz w:val="24"/>
          <w:szCs w:val="24"/>
        </w:rPr>
        <w:t>а</w:t>
      </w:r>
      <w:r w:rsidRPr="00632419">
        <w:rPr>
          <w:sz w:val="24"/>
          <w:szCs w:val="24"/>
        </w:rPr>
        <w:t>чим его через</w:t>
      </w:r>
    </w:p>
    <w:p w:rsidR="007E2B3D" w:rsidRPr="00632419" w:rsidRDefault="007E2B3D" w:rsidP="004243F8">
      <w:pPr>
        <w:pStyle w:val="21"/>
        <w:widowControl/>
        <w:spacing w:after="0"/>
        <w:jc w:val="right"/>
        <w:rPr>
          <w:sz w:val="24"/>
          <w:szCs w:val="24"/>
        </w:rPr>
      </w:pPr>
      <w:r w:rsidRPr="00632419">
        <w:rPr>
          <w:position w:val="-32"/>
          <w:sz w:val="24"/>
          <w:szCs w:val="24"/>
        </w:rPr>
        <w:object w:dxaOrig="3580" w:dyaOrig="700">
          <v:shape id="_x0000_i1104" type="#_x0000_t75" style="width:178.85pt;height:35.6pt" o:ole="">
            <v:imagedata r:id="rId152" o:title=""/>
          </v:shape>
          <o:OLEObject Type="Embed" ProgID="Equation.3" ShapeID="_x0000_i1104" DrawAspect="Content" ObjectID="_1295192060" r:id="rId153"/>
        </w:object>
      </w:r>
      <w:r w:rsidRPr="00632419">
        <w:rPr>
          <w:sz w:val="24"/>
          <w:szCs w:val="24"/>
        </w:rPr>
        <w:t xml:space="preserve">,                 </w:t>
      </w:r>
      <w:r>
        <w:rPr>
          <w:sz w:val="24"/>
          <w:szCs w:val="24"/>
        </w:rPr>
        <w:t xml:space="preserve">                          </w:t>
      </w:r>
      <w:r w:rsidRPr="00632419">
        <w:rPr>
          <w:sz w:val="24"/>
          <w:szCs w:val="24"/>
        </w:rPr>
        <w:t xml:space="preserve">   (9)</w:t>
      </w:r>
    </w:p>
    <w:p w:rsidR="007E2B3D" w:rsidRPr="00632419" w:rsidRDefault="007E2B3D" w:rsidP="004243F8">
      <w:pPr>
        <w:pStyle w:val="21"/>
        <w:widowControl/>
        <w:spacing w:after="0"/>
        <w:rPr>
          <w:sz w:val="24"/>
          <w:szCs w:val="24"/>
        </w:rPr>
      </w:pPr>
      <w:r w:rsidRPr="00632419">
        <w:rPr>
          <w:sz w:val="24"/>
          <w:szCs w:val="24"/>
        </w:rPr>
        <w:t>а оставшееся выражение - через</w:t>
      </w:r>
    </w:p>
    <w:p w:rsidR="007E2B3D" w:rsidRPr="00632419" w:rsidRDefault="007E2B3D" w:rsidP="004243F8">
      <w:pPr>
        <w:pStyle w:val="21"/>
        <w:widowControl/>
        <w:spacing w:after="0"/>
        <w:ind w:left="0" w:firstLine="283"/>
        <w:jc w:val="right"/>
        <w:rPr>
          <w:sz w:val="24"/>
          <w:szCs w:val="24"/>
        </w:rPr>
      </w:pPr>
      <w:r w:rsidRPr="00632419">
        <w:rPr>
          <w:sz w:val="24"/>
          <w:szCs w:val="24"/>
        </w:rPr>
        <w:tab/>
      </w:r>
      <w:r w:rsidRPr="00632419">
        <w:rPr>
          <w:position w:val="-32"/>
          <w:sz w:val="24"/>
          <w:szCs w:val="24"/>
        </w:rPr>
        <w:object w:dxaOrig="1780" w:dyaOrig="700">
          <v:shape id="_x0000_i1105" type="#_x0000_t75" style="width:89.45pt;height:35.6pt" o:ole="">
            <v:imagedata r:id="rId154" o:title=""/>
          </v:shape>
          <o:OLEObject Type="Embed" ProgID="Equation.3" ShapeID="_x0000_i1105" DrawAspect="Content" ObjectID="_1295192061" r:id="rId155"/>
        </w:object>
      </w:r>
      <w:r w:rsidRPr="00632419">
        <w:rPr>
          <w:sz w:val="24"/>
          <w:szCs w:val="24"/>
        </w:rPr>
        <w:t xml:space="preserve"> .                   </w:t>
      </w:r>
      <w:r>
        <w:rPr>
          <w:sz w:val="24"/>
          <w:szCs w:val="24"/>
        </w:rPr>
        <w:t xml:space="preserve">                         </w:t>
      </w:r>
      <w:r w:rsidRPr="00632419">
        <w:rPr>
          <w:sz w:val="24"/>
          <w:szCs w:val="24"/>
        </w:rPr>
        <w:t xml:space="preserve">             (10)</w:t>
      </w:r>
    </w:p>
    <w:p w:rsidR="007E2B3D" w:rsidRPr="00632419" w:rsidRDefault="007E2B3D" w:rsidP="004243F8">
      <w:pPr>
        <w:pStyle w:val="21"/>
        <w:widowControl/>
        <w:spacing w:after="0"/>
        <w:ind w:left="0" w:firstLine="283"/>
        <w:jc w:val="right"/>
        <w:rPr>
          <w:sz w:val="24"/>
          <w:szCs w:val="24"/>
        </w:rPr>
      </w:pPr>
    </w:p>
    <w:p w:rsidR="007E2B3D" w:rsidRPr="00632419" w:rsidRDefault="007E2B3D" w:rsidP="004243F8">
      <w:pPr>
        <w:pStyle w:val="21"/>
        <w:widowControl/>
        <w:spacing w:after="0"/>
        <w:ind w:left="0" w:firstLine="283"/>
        <w:rPr>
          <w:sz w:val="24"/>
          <w:szCs w:val="24"/>
        </w:rPr>
      </w:pPr>
      <w:r w:rsidRPr="00632419">
        <w:rPr>
          <w:sz w:val="24"/>
          <w:szCs w:val="24"/>
        </w:rPr>
        <w:t xml:space="preserve">Заменим </w:t>
      </w:r>
      <w:r w:rsidRPr="00632419">
        <w:rPr>
          <w:position w:val="-6"/>
          <w:sz w:val="24"/>
          <w:szCs w:val="24"/>
        </w:rPr>
        <w:object w:dxaOrig="240" w:dyaOrig="279">
          <v:shape id="_x0000_i1106" type="#_x0000_t75" style="width:11.75pt;height:14.4pt" o:ole="">
            <v:imagedata r:id="rId156" o:title=""/>
          </v:shape>
          <o:OLEObject Type="Embed" ProgID="Equation.3" ShapeID="_x0000_i1106" DrawAspect="Content" ObjectID="_1295192062" r:id="rId157"/>
        </w:object>
      </w:r>
      <w:r w:rsidRPr="00632419">
        <w:rPr>
          <w:sz w:val="24"/>
          <w:szCs w:val="24"/>
        </w:rPr>
        <w:t xml:space="preserve"> его значением из преобразования (1)</w:t>
      </w:r>
    </w:p>
    <w:p w:rsidR="007E2B3D" w:rsidRPr="00632419" w:rsidRDefault="007E2B3D" w:rsidP="004243F8">
      <w:pPr>
        <w:pStyle w:val="21"/>
        <w:widowControl/>
        <w:spacing w:after="0"/>
        <w:ind w:left="0" w:firstLine="283"/>
        <w:rPr>
          <w:sz w:val="24"/>
          <w:szCs w:val="24"/>
        </w:rPr>
      </w:pPr>
    </w:p>
    <w:p w:rsidR="007E2B3D" w:rsidRPr="00632419" w:rsidRDefault="007E2B3D" w:rsidP="004243F8">
      <w:pPr>
        <w:pStyle w:val="21"/>
        <w:widowControl/>
        <w:spacing w:after="0"/>
        <w:ind w:left="0" w:firstLine="283"/>
        <w:jc w:val="right"/>
        <w:rPr>
          <w:sz w:val="24"/>
          <w:szCs w:val="24"/>
        </w:rPr>
      </w:pPr>
      <w:r w:rsidRPr="00632419">
        <w:rPr>
          <w:sz w:val="24"/>
          <w:szCs w:val="24"/>
        </w:rPr>
        <w:t xml:space="preserve"> </w:t>
      </w:r>
      <w:r w:rsidRPr="00632419">
        <w:rPr>
          <w:position w:val="-6"/>
          <w:sz w:val="24"/>
          <w:szCs w:val="24"/>
        </w:rPr>
        <w:object w:dxaOrig="1020" w:dyaOrig="279">
          <v:shape id="_x0000_i1107" type="#_x0000_t75" style="width:50.8pt;height:14.4pt" o:ole="">
            <v:imagedata r:id="rId158" o:title=""/>
          </v:shape>
          <o:OLEObject Type="Embed" ProgID="Equation.3" ShapeID="_x0000_i1107" DrawAspect="Content" ObjectID="_1295192063" r:id="rId159"/>
        </w:object>
      </w:r>
      <w:r w:rsidRPr="00632419">
        <w:rPr>
          <w:sz w:val="24"/>
          <w:szCs w:val="24"/>
        </w:rPr>
        <w:t>.</w:t>
      </w:r>
      <w:r>
        <w:rPr>
          <w:sz w:val="24"/>
          <w:szCs w:val="24"/>
        </w:rPr>
        <w:t xml:space="preserve">                  </w:t>
      </w:r>
      <w:r w:rsidRPr="00632419">
        <w:rPr>
          <w:sz w:val="24"/>
          <w:szCs w:val="24"/>
        </w:rPr>
        <w:t xml:space="preserve">          </w:t>
      </w:r>
      <w:r>
        <w:rPr>
          <w:sz w:val="24"/>
          <w:szCs w:val="24"/>
        </w:rPr>
        <w:t xml:space="preserve">                            </w:t>
      </w:r>
      <w:r w:rsidRPr="00632419">
        <w:rPr>
          <w:sz w:val="24"/>
          <w:szCs w:val="24"/>
        </w:rPr>
        <w:t xml:space="preserve">          (11)</w:t>
      </w:r>
    </w:p>
    <w:p w:rsidR="007E2B3D" w:rsidRPr="00632419" w:rsidRDefault="007E2B3D" w:rsidP="004243F8">
      <w:pPr>
        <w:pStyle w:val="21"/>
        <w:widowControl/>
        <w:spacing w:after="0"/>
        <w:ind w:left="0" w:firstLine="283"/>
        <w:jc w:val="right"/>
        <w:rPr>
          <w:sz w:val="24"/>
          <w:szCs w:val="24"/>
        </w:rPr>
      </w:pPr>
      <w:r w:rsidRPr="00632419">
        <w:rPr>
          <w:sz w:val="24"/>
          <w:szCs w:val="24"/>
        </w:rPr>
        <w:t xml:space="preserve"> </w:t>
      </w:r>
    </w:p>
    <w:p w:rsidR="007E2B3D" w:rsidRPr="00632419" w:rsidRDefault="007E2B3D" w:rsidP="004243F8">
      <w:pPr>
        <w:pStyle w:val="21"/>
        <w:widowControl/>
        <w:spacing w:after="0"/>
        <w:ind w:left="0" w:firstLine="283"/>
        <w:rPr>
          <w:sz w:val="24"/>
          <w:szCs w:val="24"/>
        </w:rPr>
      </w:pPr>
      <w:r w:rsidRPr="00632419">
        <w:rPr>
          <w:sz w:val="24"/>
          <w:szCs w:val="24"/>
        </w:rPr>
        <w:t>В результате получим:</w:t>
      </w:r>
    </w:p>
    <w:p w:rsidR="007E2B3D" w:rsidRPr="00632419" w:rsidRDefault="007E2B3D" w:rsidP="004243F8">
      <w:pPr>
        <w:pStyle w:val="21"/>
        <w:widowControl/>
        <w:spacing w:after="0"/>
        <w:ind w:left="0" w:firstLine="283"/>
        <w:jc w:val="right"/>
        <w:rPr>
          <w:sz w:val="24"/>
          <w:szCs w:val="24"/>
        </w:rPr>
      </w:pPr>
      <w:r w:rsidRPr="00632419">
        <w:rPr>
          <w:position w:val="-32"/>
          <w:sz w:val="24"/>
          <w:szCs w:val="24"/>
        </w:rPr>
        <w:object w:dxaOrig="1719" w:dyaOrig="740">
          <v:shape id="_x0000_i1108" type="#_x0000_t75" style="width:86.4pt;height:36.4pt" o:ole="">
            <v:imagedata r:id="rId160" o:title=""/>
          </v:shape>
          <o:OLEObject Type="Embed" ProgID="Equation.3" ShapeID="_x0000_i1108" DrawAspect="Content" ObjectID="_1295192064" r:id="rId161"/>
        </w:object>
      </w:r>
      <w:r w:rsidRPr="00632419">
        <w:rPr>
          <w:sz w:val="24"/>
          <w:szCs w:val="24"/>
        </w:rPr>
        <w:t xml:space="preserve">;              </w:t>
      </w:r>
      <w:r>
        <w:rPr>
          <w:sz w:val="24"/>
          <w:szCs w:val="24"/>
        </w:rPr>
        <w:t xml:space="preserve">                        </w:t>
      </w:r>
      <w:r w:rsidRPr="00632419">
        <w:rPr>
          <w:sz w:val="24"/>
          <w:szCs w:val="24"/>
        </w:rPr>
        <w:t xml:space="preserve">                     (12)</w:t>
      </w:r>
    </w:p>
    <w:p w:rsidR="007E2B3D" w:rsidRPr="00632419" w:rsidRDefault="007E2B3D" w:rsidP="004243F8">
      <w:pPr>
        <w:pStyle w:val="21"/>
        <w:widowControl/>
        <w:spacing w:after="0"/>
        <w:ind w:left="0" w:firstLine="283"/>
        <w:jc w:val="right"/>
        <w:rPr>
          <w:sz w:val="24"/>
          <w:szCs w:val="24"/>
        </w:rPr>
      </w:pPr>
    </w:p>
    <w:p w:rsidR="007E2B3D" w:rsidRPr="00632419" w:rsidRDefault="007E2B3D" w:rsidP="004243F8">
      <w:pPr>
        <w:pStyle w:val="21"/>
        <w:widowControl/>
        <w:spacing w:after="0"/>
        <w:ind w:left="0" w:firstLine="283"/>
        <w:jc w:val="right"/>
        <w:rPr>
          <w:sz w:val="24"/>
          <w:szCs w:val="24"/>
        </w:rPr>
      </w:pPr>
      <w:r w:rsidRPr="00632419">
        <w:rPr>
          <w:position w:val="-32"/>
          <w:sz w:val="24"/>
          <w:szCs w:val="24"/>
        </w:rPr>
        <w:object w:dxaOrig="1780" w:dyaOrig="700">
          <v:shape id="_x0000_i1109" type="#_x0000_t75" style="width:89.45pt;height:35.6pt" o:ole="">
            <v:imagedata r:id="rId162" o:title=""/>
          </v:shape>
          <o:OLEObject Type="Embed" ProgID="Equation.3" ShapeID="_x0000_i1109" DrawAspect="Content" ObjectID="_1295192065" r:id="rId163"/>
        </w:object>
      </w:r>
      <w:r w:rsidRPr="00632419">
        <w:rPr>
          <w:sz w:val="24"/>
          <w:szCs w:val="24"/>
        </w:rPr>
        <w:t xml:space="preserve"> .          </w:t>
      </w:r>
      <w:r>
        <w:rPr>
          <w:sz w:val="24"/>
          <w:szCs w:val="24"/>
        </w:rPr>
        <w:t xml:space="preserve">                           </w:t>
      </w:r>
      <w:r w:rsidRPr="00632419">
        <w:rPr>
          <w:sz w:val="24"/>
          <w:szCs w:val="24"/>
        </w:rPr>
        <w:t xml:space="preserve">                     (13)</w:t>
      </w:r>
    </w:p>
    <w:p w:rsidR="007E2B3D" w:rsidRPr="00632419" w:rsidRDefault="007E2B3D" w:rsidP="004243F8">
      <w:pPr>
        <w:pStyle w:val="21"/>
        <w:widowControl/>
        <w:spacing w:after="0"/>
        <w:ind w:left="0" w:firstLine="283"/>
        <w:jc w:val="right"/>
        <w:rPr>
          <w:sz w:val="24"/>
          <w:szCs w:val="24"/>
        </w:rPr>
      </w:pPr>
    </w:p>
    <w:p w:rsidR="007E2B3D" w:rsidRPr="00632419" w:rsidRDefault="007E2B3D" w:rsidP="004243F8">
      <w:pPr>
        <w:pStyle w:val="21"/>
        <w:widowControl/>
        <w:spacing w:after="0"/>
        <w:ind w:left="0" w:firstLine="283"/>
        <w:jc w:val="both"/>
        <w:rPr>
          <w:sz w:val="24"/>
          <w:szCs w:val="24"/>
        </w:rPr>
      </w:pPr>
      <w:r w:rsidRPr="00632419">
        <w:rPr>
          <w:sz w:val="24"/>
          <w:szCs w:val="24"/>
        </w:rPr>
        <w:tab/>
        <w:t>Итак, выражения (12) и (13), полученные из преобразований (1) Галилея, полн</w:t>
      </w:r>
      <w:r w:rsidRPr="00632419">
        <w:rPr>
          <w:sz w:val="24"/>
          <w:szCs w:val="24"/>
        </w:rPr>
        <w:t>о</w:t>
      </w:r>
      <w:r w:rsidRPr="00632419">
        <w:rPr>
          <w:sz w:val="24"/>
          <w:szCs w:val="24"/>
        </w:rPr>
        <w:t>стью совпадают с преобра</w:t>
      </w:r>
      <w:r>
        <w:rPr>
          <w:sz w:val="24"/>
          <w:szCs w:val="24"/>
        </w:rPr>
        <w:t>зованиями Лоренца  (3</w:t>
      </w:r>
      <w:r w:rsidRPr="00632419">
        <w:rPr>
          <w:sz w:val="24"/>
          <w:szCs w:val="24"/>
        </w:rPr>
        <w:t xml:space="preserve">) и </w:t>
      </w:r>
      <w:r>
        <w:rPr>
          <w:sz w:val="24"/>
          <w:szCs w:val="24"/>
        </w:rPr>
        <w:t>(4</w:t>
      </w:r>
      <w:r w:rsidRPr="00632419">
        <w:rPr>
          <w:sz w:val="24"/>
          <w:szCs w:val="24"/>
        </w:rPr>
        <w:t>). До сих пор считалось, что пр</w:t>
      </w:r>
      <w:r w:rsidRPr="00632419">
        <w:rPr>
          <w:sz w:val="24"/>
          <w:szCs w:val="24"/>
        </w:rPr>
        <w:t>е</w:t>
      </w:r>
      <w:r w:rsidRPr="00632419">
        <w:rPr>
          <w:sz w:val="24"/>
          <w:szCs w:val="24"/>
        </w:rPr>
        <w:t>образования Галилея – частный случай преобразований Лоренца, но строгость прив</w:t>
      </w:r>
      <w:r w:rsidRPr="00632419">
        <w:rPr>
          <w:sz w:val="24"/>
          <w:szCs w:val="24"/>
        </w:rPr>
        <w:t>е</w:t>
      </w:r>
      <w:r w:rsidRPr="00632419">
        <w:rPr>
          <w:sz w:val="24"/>
          <w:szCs w:val="24"/>
        </w:rPr>
        <w:t>денного вывода показывает, что преобразования Лоренца – частный случай преобраз</w:t>
      </w:r>
      <w:r w:rsidRPr="00632419">
        <w:rPr>
          <w:sz w:val="24"/>
          <w:szCs w:val="24"/>
        </w:rPr>
        <w:t>о</w:t>
      </w:r>
      <w:r w:rsidRPr="00632419">
        <w:rPr>
          <w:sz w:val="24"/>
          <w:szCs w:val="24"/>
        </w:rPr>
        <w:t>ваний Галилея.</w:t>
      </w:r>
    </w:p>
    <w:p w:rsidR="007E2B3D" w:rsidRPr="00632419" w:rsidRDefault="007E2B3D" w:rsidP="004243F8">
      <w:pPr>
        <w:pStyle w:val="21"/>
        <w:widowControl/>
        <w:spacing w:after="0"/>
        <w:ind w:left="0" w:firstLine="283"/>
        <w:jc w:val="both"/>
        <w:rPr>
          <w:sz w:val="24"/>
          <w:szCs w:val="24"/>
        </w:rPr>
      </w:pPr>
      <w:r w:rsidRPr="00632419">
        <w:rPr>
          <w:sz w:val="24"/>
          <w:szCs w:val="24"/>
        </w:rPr>
        <w:tab/>
        <w:t xml:space="preserve">Обращаем внимание читателя на то, что в выражении (8)  </w:t>
      </w:r>
      <w:r w:rsidRPr="00632419">
        <w:rPr>
          <w:position w:val="-6"/>
          <w:sz w:val="24"/>
          <w:szCs w:val="24"/>
        </w:rPr>
        <w:object w:dxaOrig="240" w:dyaOrig="279">
          <v:shape id="_x0000_i1110" type="#_x0000_t75" style="width:11.75pt;height:14.4pt" o:ole="">
            <v:imagedata r:id="rId164" o:title=""/>
          </v:shape>
          <o:OLEObject Type="Embed" ProgID="Equation.3" ShapeID="_x0000_i1110" DrawAspect="Content" ObjectID="_1295192066" r:id="rId165"/>
        </w:object>
      </w:r>
      <w:r w:rsidRPr="00632419">
        <w:rPr>
          <w:sz w:val="24"/>
          <w:szCs w:val="24"/>
        </w:rPr>
        <w:t xml:space="preserve">  и </w:t>
      </w:r>
      <w:r w:rsidRPr="00632419">
        <w:rPr>
          <w:position w:val="-6"/>
          <w:sz w:val="24"/>
          <w:szCs w:val="24"/>
        </w:rPr>
        <w:object w:dxaOrig="139" w:dyaOrig="240">
          <v:shape id="_x0000_i1111" type="#_x0000_t75" style="width:6.8pt;height:11.75pt" o:ole="">
            <v:imagedata r:id="rId166" o:title=""/>
          </v:shape>
          <o:OLEObject Type="Embed" ProgID="Equation.3" ShapeID="_x0000_i1111" DrawAspect="Content" ObjectID="_1295192067" r:id="rId167"/>
        </w:object>
      </w:r>
      <w:r w:rsidRPr="00632419">
        <w:rPr>
          <w:sz w:val="24"/>
          <w:szCs w:val="24"/>
        </w:rPr>
        <w:t xml:space="preserve">  взаимозавис</w:t>
      </w:r>
      <w:r w:rsidRPr="00632419">
        <w:rPr>
          <w:sz w:val="24"/>
          <w:szCs w:val="24"/>
        </w:rPr>
        <w:t>и</w:t>
      </w:r>
      <w:r w:rsidRPr="00632419">
        <w:rPr>
          <w:sz w:val="24"/>
          <w:szCs w:val="24"/>
        </w:rPr>
        <w:t>мые величины. Материя в этом выражении</w:t>
      </w:r>
      <w:r>
        <w:rPr>
          <w:sz w:val="24"/>
          <w:szCs w:val="24"/>
        </w:rPr>
        <w:t xml:space="preserve"> представлена косвенно в символах </w:t>
      </w:r>
      <w:r w:rsidRPr="00632419">
        <w:rPr>
          <w:sz w:val="24"/>
          <w:szCs w:val="24"/>
        </w:rPr>
        <w:t xml:space="preserve"> </w:t>
      </w:r>
      <w:r w:rsidRPr="00632419">
        <w:rPr>
          <w:position w:val="-6"/>
          <w:sz w:val="24"/>
          <w:szCs w:val="24"/>
        </w:rPr>
        <w:object w:dxaOrig="240" w:dyaOrig="279">
          <v:shape id="_x0000_i1112" type="#_x0000_t75" style="width:11.75pt;height:14.4pt" o:ole="">
            <v:imagedata r:id="rId168" o:title=""/>
          </v:shape>
          <o:OLEObject Type="Embed" ProgID="Equation.3" ShapeID="_x0000_i1112" DrawAspect="Content" ObjectID="_1295192068" r:id="rId169"/>
        </w:object>
      </w:r>
      <w:r>
        <w:rPr>
          <w:sz w:val="24"/>
          <w:szCs w:val="24"/>
        </w:rPr>
        <w:t xml:space="preserve"> и </w:t>
      </w:r>
      <w:r w:rsidRPr="00367ADC">
        <w:rPr>
          <w:position w:val="-6"/>
          <w:sz w:val="24"/>
          <w:szCs w:val="24"/>
        </w:rPr>
        <w:object w:dxaOrig="240" w:dyaOrig="279">
          <v:shape id="_x0000_i1113" type="#_x0000_t75" style="width:11.75pt;height:14.4pt" o:ole="">
            <v:imagedata r:id="rId170" o:title=""/>
          </v:shape>
          <o:OLEObject Type="Embed" ProgID="Equation.3" ShapeID="_x0000_i1113" DrawAspect="Content" ObjectID="_1295192069" r:id="rId171"/>
        </w:object>
      </w:r>
      <w:r w:rsidRPr="00632419">
        <w:rPr>
          <w:sz w:val="24"/>
          <w:szCs w:val="24"/>
        </w:rPr>
        <w:t xml:space="preserve">, так как скорость могут иметь только материальные объекты, поэтому выражение (8) полностью соответствует Аксиоме Единства пространства – материи - времени. </w:t>
      </w:r>
    </w:p>
    <w:p w:rsidR="007E2B3D" w:rsidRDefault="007E2B3D" w:rsidP="004243F8">
      <w:pPr>
        <w:pStyle w:val="21"/>
        <w:widowControl/>
        <w:spacing w:after="0"/>
        <w:ind w:left="0" w:firstLine="283"/>
        <w:jc w:val="both"/>
        <w:rPr>
          <w:sz w:val="24"/>
          <w:szCs w:val="24"/>
        </w:rPr>
      </w:pPr>
      <w:r w:rsidRPr="00632419">
        <w:rPr>
          <w:sz w:val="24"/>
          <w:szCs w:val="24"/>
        </w:rPr>
        <w:t xml:space="preserve">       Мы  выполнили   с виду безобидную операцию – </w:t>
      </w:r>
      <w:r>
        <w:rPr>
          <w:sz w:val="24"/>
          <w:szCs w:val="24"/>
        </w:rPr>
        <w:t xml:space="preserve">извлекли из уравнения (8) </w:t>
      </w:r>
      <w:r w:rsidRPr="00632419">
        <w:rPr>
          <w:sz w:val="24"/>
          <w:szCs w:val="24"/>
        </w:rPr>
        <w:t xml:space="preserve">  в</w:t>
      </w:r>
      <w:r w:rsidRPr="00632419">
        <w:rPr>
          <w:sz w:val="24"/>
          <w:szCs w:val="24"/>
        </w:rPr>
        <w:t>е</w:t>
      </w:r>
      <w:r w:rsidRPr="00632419">
        <w:rPr>
          <w:sz w:val="24"/>
          <w:szCs w:val="24"/>
        </w:rPr>
        <w:t xml:space="preserve">личины </w:t>
      </w:r>
      <w:r w:rsidRPr="00632419">
        <w:rPr>
          <w:position w:val="-6"/>
          <w:sz w:val="24"/>
          <w:szCs w:val="24"/>
        </w:rPr>
        <w:object w:dxaOrig="240" w:dyaOrig="279">
          <v:shape id="_x0000_i1114" type="#_x0000_t75" style="width:11.75pt;height:14.4pt" o:ole="">
            <v:imagedata r:id="rId172" o:title=""/>
          </v:shape>
          <o:OLEObject Type="Embed" ProgID="Equation.3" ShapeID="_x0000_i1114" DrawAspect="Content" ObjectID="_1295192070" r:id="rId173"/>
        </w:object>
      </w:r>
      <w:r w:rsidRPr="00632419">
        <w:rPr>
          <w:sz w:val="24"/>
          <w:szCs w:val="24"/>
        </w:rPr>
        <w:t xml:space="preserve"> и </w:t>
      </w:r>
      <w:r w:rsidRPr="00632419">
        <w:rPr>
          <w:position w:val="-6"/>
          <w:sz w:val="24"/>
          <w:szCs w:val="24"/>
        </w:rPr>
        <w:object w:dxaOrig="180" w:dyaOrig="279">
          <v:shape id="_x0000_i1115" type="#_x0000_t75" style="width:9.1pt;height:14.4pt" o:ole="">
            <v:imagedata r:id="rId174" o:title=""/>
          </v:shape>
          <o:OLEObject Type="Embed" ProgID="Equation.3" ShapeID="_x0000_i1115" DrawAspect="Content" ObjectID="_1295192071" r:id="rId175"/>
        </w:object>
      </w:r>
      <w:r>
        <w:rPr>
          <w:sz w:val="24"/>
          <w:szCs w:val="24"/>
        </w:rPr>
        <w:t xml:space="preserve">, и сделали их </w:t>
      </w:r>
      <w:r w:rsidRPr="00632419">
        <w:rPr>
          <w:sz w:val="24"/>
          <w:szCs w:val="24"/>
        </w:rPr>
        <w:t xml:space="preserve"> независимыми друг от друга, что эквивалентно наруш</w:t>
      </w:r>
      <w:r w:rsidRPr="00632419">
        <w:rPr>
          <w:sz w:val="24"/>
          <w:szCs w:val="24"/>
        </w:rPr>
        <w:t>е</w:t>
      </w:r>
      <w:r w:rsidRPr="00632419">
        <w:rPr>
          <w:sz w:val="24"/>
          <w:szCs w:val="24"/>
        </w:rPr>
        <w:t xml:space="preserve">нию Аксиомы Единства  или искажению реальной действительности, в которой  </w:t>
      </w:r>
      <w:r w:rsidRPr="00632419">
        <w:rPr>
          <w:position w:val="-6"/>
          <w:sz w:val="24"/>
          <w:szCs w:val="24"/>
        </w:rPr>
        <w:object w:dxaOrig="700" w:dyaOrig="279">
          <v:shape id="_x0000_i1116" type="#_x0000_t75" style="width:35.6pt;height:14.4pt" o:ole="">
            <v:imagedata r:id="rId176" o:title=""/>
          </v:shape>
          <o:OLEObject Type="Embed" ProgID="Equation.3" ShapeID="_x0000_i1116" DrawAspect="Content" ObjectID="_1295192072" r:id="rId177"/>
        </w:object>
      </w:r>
      <w:r w:rsidRPr="00632419">
        <w:rPr>
          <w:sz w:val="24"/>
          <w:szCs w:val="24"/>
        </w:rPr>
        <w:t xml:space="preserve"> - функция  </w:t>
      </w:r>
      <w:r w:rsidRPr="00632419">
        <w:rPr>
          <w:position w:val="-6"/>
          <w:sz w:val="24"/>
          <w:szCs w:val="24"/>
        </w:rPr>
        <w:object w:dxaOrig="600" w:dyaOrig="279">
          <v:shape id="_x0000_i1117" type="#_x0000_t75" style="width:29.95pt;height:14.4pt" o:ole="">
            <v:imagedata r:id="rId178" o:title=""/>
          </v:shape>
          <o:OLEObject Type="Embed" ProgID="Equation.3" ShapeID="_x0000_i1117" DrawAspect="Content" ObjectID="_1295192073" r:id="rId179"/>
        </w:object>
      </w:r>
      <w:r w:rsidRPr="00632419">
        <w:rPr>
          <w:sz w:val="24"/>
          <w:szCs w:val="24"/>
        </w:rPr>
        <w:t xml:space="preserve">. Выполненная процедура разделения </w:t>
      </w:r>
      <w:r w:rsidRPr="00632419">
        <w:rPr>
          <w:position w:val="-6"/>
          <w:sz w:val="24"/>
          <w:szCs w:val="24"/>
        </w:rPr>
        <w:object w:dxaOrig="240" w:dyaOrig="279">
          <v:shape id="_x0000_i1118" type="#_x0000_t75" style="width:11.75pt;height:14.4pt" o:ole="">
            <v:imagedata r:id="rId172" o:title=""/>
          </v:shape>
          <o:OLEObject Type="Embed" ProgID="Equation.3" ShapeID="_x0000_i1118" DrawAspect="Content" ObjectID="_1295192074" r:id="rId180"/>
        </w:object>
      </w:r>
      <w:r w:rsidRPr="00632419">
        <w:rPr>
          <w:sz w:val="24"/>
          <w:szCs w:val="24"/>
        </w:rPr>
        <w:t xml:space="preserve"> и </w:t>
      </w:r>
      <w:r w:rsidRPr="00632419">
        <w:rPr>
          <w:position w:val="-6"/>
          <w:sz w:val="24"/>
          <w:szCs w:val="24"/>
        </w:rPr>
        <w:object w:dxaOrig="180" w:dyaOrig="279">
          <v:shape id="_x0000_i1119" type="#_x0000_t75" style="width:9.1pt;height:14.4pt" o:ole="">
            <v:imagedata r:id="rId174" o:title=""/>
          </v:shape>
          <o:OLEObject Type="Embed" ProgID="Equation.3" ShapeID="_x0000_i1119" DrawAspect="Content" ObjectID="_1295192075" r:id="rId181"/>
        </w:object>
      </w:r>
      <w:r w:rsidRPr="00632419">
        <w:rPr>
          <w:sz w:val="24"/>
          <w:szCs w:val="24"/>
        </w:rPr>
        <w:t xml:space="preserve"> лишает нас права испол</w:t>
      </w:r>
      <w:r w:rsidRPr="00632419">
        <w:rPr>
          <w:sz w:val="24"/>
          <w:szCs w:val="24"/>
        </w:rPr>
        <w:t>ь</w:t>
      </w:r>
      <w:r w:rsidRPr="00632419">
        <w:rPr>
          <w:sz w:val="24"/>
          <w:szCs w:val="24"/>
        </w:rPr>
        <w:t>зовать преобразования Лоренца для анализа какой – либо реальности, а полученные  преобразования (12) и (13) Лоренца, описывают не реальную, а ложную относител</w:t>
      </w:r>
      <w:r w:rsidRPr="00632419">
        <w:rPr>
          <w:sz w:val="24"/>
          <w:szCs w:val="24"/>
        </w:rPr>
        <w:t>ь</w:t>
      </w:r>
      <w:r w:rsidRPr="00632419">
        <w:rPr>
          <w:sz w:val="24"/>
          <w:szCs w:val="24"/>
        </w:rPr>
        <w:t>ность,  то есть  выполняют в точных науках  роль теоретического вируса [134], [139].</w:t>
      </w:r>
    </w:p>
    <w:p w:rsidR="007E2B3D" w:rsidRPr="008A3698" w:rsidRDefault="007E2B3D" w:rsidP="004243F8">
      <w:pPr>
        <w:pStyle w:val="a8"/>
        <w:spacing w:after="0"/>
        <w:jc w:val="both"/>
        <w:rPr>
          <w:sz w:val="24"/>
          <w:szCs w:val="24"/>
        </w:rPr>
      </w:pPr>
      <w:r w:rsidRPr="008A3698">
        <w:rPr>
          <w:sz w:val="24"/>
          <w:szCs w:val="24"/>
        </w:rPr>
        <w:tab/>
        <w:t>Поскольку этот вирус проник в точные науки  через четырехмерную геометрию Минковского, то нам желательно знать, как это произошло. Дальше мы убедимся на многочисленных примерах в том, что главная причина создавшегося  катастрофическ</w:t>
      </w:r>
      <w:r w:rsidRPr="008A3698">
        <w:rPr>
          <w:sz w:val="24"/>
          <w:szCs w:val="24"/>
        </w:rPr>
        <w:t>о</w:t>
      </w:r>
      <w:r w:rsidRPr="008A3698">
        <w:rPr>
          <w:sz w:val="24"/>
          <w:szCs w:val="24"/>
        </w:rPr>
        <w:t>го положения в области теоретической физики – бесконтрольное вторжение в эту о</w:t>
      </w:r>
      <w:r w:rsidRPr="008A3698">
        <w:rPr>
          <w:sz w:val="24"/>
          <w:szCs w:val="24"/>
        </w:rPr>
        <w:t>б</w:t>
      </w:r>
      <w:r w:rsidRPr="008A3698">
        <w:rPr>
          <w:sz w:val="24"/>
          <w:szCs w:val="24"/>
        </w:rPr>
        <w:t>ласть математиков.  Они начинали свою деятельность в области геометрии, где ра</w:t>
      </w:r>
      <w:r w:rsidRPr="008A3698">
        <w:rPr>
          <w:sz w:val="24"/>
          <w:szCs w:val="24"/>
        </w:rPr>
        <w:t>с</w:t>
      </w:r>
      <w:r w:rsidRPr="008A3698">
        <w:rPr>
          <w:sz w:val="24"/>
          <w:szCs w:val="24"/>
        </w:rPr>
        <w:t>сматривается структура стационарных объектов. Затем, не задумываясь, начали вкл</w:t>
      </w:r>
      <w:r w:rsidRPr="008A3698">
        <w:rPr>
          <w:sz w:val="24"/>
          <w:szCs w:val="24"/>
        </w:rPr>
        <w:t>ю</w:t>
      </w:r>
      <w:r w:rsidRPr="008A3698">
        <w:rPr>
          <w:sz w:val="24"/>
          <w:szCs w:val="24"/>
        </w:rPr>
        <w:t xml:space="preserve">чать в свои геометрические уравнения главный физический параметр время </w:t>
      </w:r>
      <w:r w:rsidRPr="008A3698">
        <w:rPr>
          <w:position w:val="-6"/>
          <w:sz w:val="24"/>
          <w:szCs w:val="24"/>
        </w:rPr>
        <w:object w:dxaOrig="139" w:dyaOrig="240">
          <v:shape id="_x0000_i1120" type="#_x0000_t75" style="width:6.8pt;height:11.75pt" o:ole="">
            <v:imagedata r:id="rId182" o:title=""/>
          </v:shape>
          <o:OLEObject Type="Embed" ProgID="Equation.3" ShapeID="_x0000_i1120" DrawAspect="Content" ObjectID="_1295192076" r:id="rId183"/>
        </w:object>
      </w:r>
      <w:r w:rsidRPr="008A3698">
        <w:rPr>
          <w:sz w:val="24"/>
          <w:szCs w:val="24"/>
        </w:rPr>
        <w:t xml:space="preserve">, а позже - и скорость света  </w:t>
      </w:r>
      <w:r w:rsidRPr="008A3698">
        <w:rPr>
          <w:position w:val="-6"/>
          <w:sz w:val="24"/>
          <w:szCs w:val="24"/>
        </w:rPr>
        <w:object w:dxaOrig="240" w:dyaOrig="279">
          <v:shape id="_x0000_i1121" type="#_x0000_t75" style="width:11.75pt;height:14.4pt" o:ole="">
            <v:imagedata r:id="rId184" o:title=""/>
          </v:shape>
          <o:OLEObject Type="Embed" ProgID="Equation.3" ShapeID="_x0000_i1121" DrawAspect="Content" ObjectID="_1295192077" r:id="rId185"/>
        </w:object>
      </w:r>
      <w:r w:rsidRPr="008A3698">
        <w:rPr>
          <w:sz w:val="24"/>
          <w:szCs w:val="24"/>
        </w:rPr>
        <w:t>. Так они сделали математические знания первичными, а физич</w:t>
      </w:r>
      <w:r w:rsidRPr="008A3698">
        <w:rPr>
          <w:sz w:val="24"/>
          <w:szCs w:val="24"/>
        </w:rPr>
        <w:t>е</w:t>
      </w:r>
      <w:r w:rsidRPr="008A3698">
        <w:rPr>
          <w:sz w:val="24"/>
          <w:szCs w:val="24"/>
        </w:rPr>
        <w:t>ские – вторичными. В результате физические знания были скованы неисчислимыми сложными  математическими моделями и их преобразованиями, многие из которых, как мы увидим, оказались ошибочными. Это не ускоряло, а тормозило развитие физ</w:t>
      </w:r>
      <w:r w:rsidRPr="008A3698">
        <w:rPr>
          <w:sz w:val="24"/>
          <w:szCs w:val="24"/>
        </w:rPr>
        <w:t>и</w:t>
      </w:r>
      <w:r w:rsidRPr="008A3698">
        <w:rPr>
          <w:sz w:val="24"/>
          <w:szCs w:val="24"/>
        </w:rPr>
        <w:t>ки, химии и других наук. Чтобы показать, как это происходило,</w:t>
      </w:r>
      <w:r>
        <w:rPr>
          <w:sz w:val="24"/>
          <w:szCs w:val="24"/>
        </w:rPr>
        <w:t xml:space="preserve"> примем для данного случая условность:</w:t>
      </w:r>
      <w:r w:rsidRPr="008A3698">
        <w:rPr>
          <w:sz w:val="24"/>
          <w:szCs w:val="24"/>
        </w:rPr>
        <w:t xml:space="preserve"> назовем математические модели, содержащие только геометрич</w:t>
      </w:r>
      <w:r w:rsidRPr="008A3698">
        <w:rPr>
          <w:sz w:val="24"/>
          <w:szCs w:val="24"/>
        </w:rPr>
        <w:t>е</w:t>
      </w:r>
      <w:r w:rsidRPr="008A3698">
        <w:rPr>
          <w:sz w:val="24"/>
          <w:szCs w:val="24"/>
        </w:rPr>
        <w:t>ские параметры, математическими, а те, в которых появляется  время, - физико-математическими.</w:t>
      </w:r>
    </w:p>
    <w:p w:rsidR="007E2B3D" w:rsidRPr="00E86DA9" w:rsidRDefault="007E2B3D" w:rsidP="004243F8">
      <w:pPr>
        <w:pStyle w:val="a8"/>
        <w:spacing w:after="0"/>
        <w:jc w:val="both"/>
        <w:rPr>
          <w:sz w:val="24"/>
          <w:szCs w:val="24"/>
        </w:rPr>
      </w:pPr>
      <w:r>
        <w:rPr>
          <w:sz w:val="24"/>
          <w:szCs w:val="24"/>
        </w:rPr>
        <w:t xml:space="preserve">            </w:t>
      </w:r>
      <w:r w:rsidRPr="00632419">
        <w:rPr>
          <w:sz w:val="24"/>
          <w:szCs w:val="24"/>
        </w:rPr>
        <w:t xml:space="preserve">Тогда уравнение сферы, содержащее только геометрические параметры  </w:t>
      </w:r>
    </w:p>
    <w:p w:rsidR="007E2B3D" w:rsidRPr="00E86DA9" w:rsidRDefault="007E2B3D" w:rsidP="004243F8">
      <w:pPr>
        <w:pStyle w:val="a8"/>
        <w:spacing w:after="0"/>
        <w:jc w:val="both"/>
        <w:rPr>
          <w:sz w:val="24"/>
          <w:szCs w:val="24"/>
        </w:rPr>
      </w:pPr>
    </w:p>
    <w:p w:rsidR="007E2B3D" w:rsidRPr="00632419" w:rsidRDefault="007E2B3D" w:rsidP="004243F8">
      <w:pPr>
        <w:pStyle w:val="a8"/>
        <w:spacing w:after="0"/>
        <w:jc w:val="right"/>
        <w:rPr>
          <w:sz w:val="24"/>
          <w:szCs w:val="24"/>
        </w:rPr>
      </w:pPr>
      <w:r w:rsidRPr="00632419">
        <w:rPr>
          <w:position w:val="-10"/>
          <w:sz w:val="24"/>
          <w:szCs w:val="24"/>
        </w:rPr>
        <w:object w:dxaOrig="1780" w:dyaOrig="360">
          <v:shape id="_x0000_i1122" type="#_x0000_t75" style="width:89.45pt;height:18.2pt" o:ole="">
            <v:imagedata r:id="rId186" o:title=""/>
          </v:shape>
          <o:OLEObject Type="Embed" ProgID="Equation.3" ShapeID="_x0000_i1122" DrawAspect="Content" ObjectID="_1295192078" r:id="rId187"/>
        </w:object>
      </w:r>
      <w:r w:rsidRPr="00632419">
        <w:rPr>
          <w:sz w:val="24"/>
          <w:szCs w:val="24"/>
        </w:rPr>
        <w:t xml:space="preserve">            </w:t>
      </w:r>
      <w:r>
        <w:rPr>
          <w:sz w:val="24"/>
          <w:szCs w:val="24"/>
        </w:rPr>
        <w:t xml:space="preserve">    </w:t>
      </w:r>
      <w:r w:rsidRPr="00632419">
        <w:rPr>
          <w:sz w:val="24"/>
          <w:szCs w:val="24"/>
        </w:rPr>
        <w:t xml:space="preserve">          </w:t>
      </w:r>
      <w:r>
        <w:rPr>
          <w:sz w:val="24"/>
          <w:szCs w:val="24"/>
        </w:rPr>
        <w:t xml:space="preserve">                       </w:t>
      </w:r>
      <w:r w:rsidRPr="00632419">
        <w:rPr>
          <w:sz w:val="24"/>
          <w:szCs w:val="24"/>
        </w:rPr>
        <w:t xml:space="preserve">       (14)</w:t>
      </w:r>
    </w:p>
    <w:p w:rsidR="007E2B3D" w:rsidRPr="00632419" w:rsidRDefault="007E2B3D" w:rsidP="004243F8">
      <w:pPr>
        <w:pStyle w:val="a8"/>
        <w:spacing w:after="0"/>
        <w:jc w:val="right"/>
        <w:rPr>
          <w:sz w:val="24"/>
          <w:szCs w:val="24"/>
        </w:rPr>
      </w:pPr>
    </w:p>
    <w:p w:rsidR="007E2B3D" w:rsidRDefault="007E2B3D" w:rsidP="004243F8">
      <w:pPr>
        <w:pStyle w:val="a8"/>
        <w:spacing w:after="0"/>
        <w:jc w:val="both"/>
        <w:rPr>
          <w:sz w:val="24"/>
          <w:szCs w:val="24"/>
        </w:rPr>
      </w:pPr>
      <w:r w:rsidRPr="00632419">
        <w:rPr>
          <w:sz w:val="24"/>
          <w:szCs w:val="24"/>
        </w:rPr>
        <w:t xml:space="preserve">назовем математическим. Это же уравнение, но с переменным радиусом сферы </w:t>
      </w:r>
      <w:r w:rsidRPr="00632419">
        <w:rPr>
          <w:position w:val="-6"/>
          <w:sz w:val="24"/>
          <w:szCs w:val="24"/>
        </w:rPr>
        <w:object w:dxaOrig="720" w:dyaOrig="279">
          <v:shape id="_x0000_i1123" type="#_x0000_t75" style="width:36pt;height:14.4pt" o:ole="">
            <v:imagedata r:id="rId188" o:title=""/>
          </v:shape>
          <o:OLEObject Type="Embed" ProgID="Equation.3" ShapeID="_x0000_i1123" DrawAspect="Content" ObjectID="_1295192079" r:id="rId189"/>
        </w:object>
      </w:r>
      <w:r w:rsidRPr="00632419">
        <w:rPr>
          <w:sz w:val="24"/>
          <w:szCs w:val="24"/>
        </w:rPr>
        <w:t xml:space="preserve"> автоматически становится физико-математическим.</w:t>
      </w:r>
    </w:p>
    <w:p w:rsidR="007E2B3D" w:rsidRPr="00632419" w:rsidRDefault="007E2B3D" w:rsidP="004243F8">
      <w:pPr>
        <w:pStyle w:val="a8"/>
        <w:spacing w:after="0"/>
        <w:jc w:val="both"/>
        <w:rPr>
          <w:sz w:val="24"/>
          <w:szCs w:val="24"/>
        </w:rPr>
      </w:pPr>
    </w:p>
    <w:p w:rsidR="007E2B3D" w:rsidRDefault="007E2B3D" w:rsidP="004243F8">
      <w:pPr>
        <w:pStyle w:val="a8"/>
        <w:spacing w:after="0"/>
        <w:jc w:val="right"/>
        <w:rPr>
          <w:sz w:val="24"/>
          <w:szCs w:val="24"/>
        </w:rPr>
      </w:pPr>
      <w:r w:rsidRPr="00632419">
        <w:rPr>
          <w:position w:val="-10"/>
          <w:sz w:val="24"/>
          <w:szCs w:val="24"/>
        </w:rPr>
        <w:object w:dxaOrig="1980" w:dyaOrig="360">
          <v:shape id="_x0000_i1124" type="#_x0000_t75" style="width:99.3pt;height:18.2pt" o:ole="">
            <v:imagedata r:id="rId190" o:title=""/>
          </v:shape>
          <o:OLEObject Type="Embed" ProgID="Equation.3" ShapeID="_x0000_i1124" DrawAspect="Content" ObjectID="_1295192080" r:id="rId191"/>
        </w:object>
      </w:r>
      <w:r w:rsidRPr="00632419">
        <w:rPr>
          <w:sz w:val="24"/>
          <w:szCs w:val="24"/>
        </w:rPr>
        <w:t xml:space="preserve">.        </w:t>
      </w:r>
      <w:r>
        <w:rPr>
          <w:sz w:val="24"/>
          <w:szCs w:val="24"/>
        </w:rPr>
        <w:t xml:space="preserve">                                 </w:t>
      </w:r>
      <w:r w:rsidRPr="00632419">
        <w:rPr>
          <w:sz w:val="24"/>
          <w:szCs w:val="24"/>
        </w:rPr>
        <w:t xml:space="preserve">            (15)</w:t>
      </w:r>
    </w:p>
    <w:p w:rsidR="007E2B3D" w:rsidRPr="00632419" w:rsidRDefault="007E2B3D" w:rsidP="004243F8">
      <w:pPr>
        <w:pStyle w:val="a8"/>
        <w:spacing w:after="0"/>
        <w:jc w:val="right"/>
        <w:rPr>
          <w:sz w:val="24"/>
          <w:szCs w:val="24"/>
        </w:rPr>
      </w:pPr>
    </w:p>
    <w:p w:rsidR="007E2B3D" w:rsidRPr="00632419" w:rsidRDefault="007E2B3D" w:rsidP="004243F8">
      <w:pPr>
        <w:pStyle w:val="a8"/>
        <w:spacing w:after="0"/>
        <w:jc w:val="both"/>
        <w:rPr>
          <w:sz w:val="24"/>
          <w:szCs w:val="24"/>
        </w:rPr>
      </w:pPr>
      <w:r w:rsidRPr="00632419">
        <w:rPr>
          <w:sz w:val="24"/>
          <w:szCs w:val="24"/>
        </w:rPr>
        <w:lastRenderedPageBreak/>
        <w:tab/>
        <w:t xml:space="preserve">Мы ввели в математическую модель время. На примере анализа преобразований </w:t>
      </w:r>
      <w:r>
        <w:rPr>
          <w:sz w:val="24"/>
          <w:szCs w:val="24"/>
        </w:rPr>
        <w:t>(3) и (4</w:t>
      </w:r>
      <w:r w:rsidRPr="00632419">
        <w:rPr>
          <w:sz w:val="24"/>
          <w:szCs w:val="24"/>
        </w:rPr>
        <w:t>)  Лоренца мы ясно увидели, что небрежное обращение с уравнениями, соде</w:t>
      </w:r>
      <w:r w:rsidRPr="00632419">
        <w:rPr>
          <w:sz w:val="24"/>
          <w:szCs w:val="24"/>
        </w:rPr>
        <w:t>р</w:t>
      </w:r>
      <w:r w:rsidRPr="00632419">
        <w:rPr>
          <w:sz w:val="24"/>
          <w:szCs w:val="24"/>
        </w:rPr>
        <w:t>жащим</w:t>
      </w:r>
      <w:r>
        <w:rPr>
          <w:sz w:val="24"/>
          <w:szCs w:val="24"/>
        </w:rPr>
        <w:t>и физический параметр время, оче</w:t>
      </w:r>
      <w:r w:rsidRPr="00632419">
        <w:rPr>
          <w:sz w:val="24"/>
          <w:szCs w:val="24"/>
        </w:rPr>
        <w:t>нь дорого обходится человечеству. Поэтому проявим максимальную осторожность, анализируя  следствия, вытекающие из матем</w:t>
      </w:r>
      <w:r w:rsidRPr="00632419">
        <w:rPr>
          <w:sz w:val="24"/>
          <w:szCs w:val="24"/>
        </w:rPr>
        <w:t>а</w:t>
      </w:r>
      <w:r w:rsidRPr="00632419">
        <w:rPr>
          <w:sz w:val="24"/>
          <w:szCs w:val="24"/>
        </w:rPr>
        <w:t>тических моделей, содержащих время. Будем помнить, что задачи физики решаются с помощью физико-математических моделей, содержащих время</w:t>
      </w:r>
      <w:r>
        <w:rPr>
          <w:sz w:val="24"/>
          <w:szCs w:val="24"/>
        </w:rPr>
        <w:t xml:space="preserve"> и очень часто скорость света </w:t>
      </w:r>
      <w:r w:rsidRPr="00367ADC">
        <w:rPr>
          <w:position w:val="-6"/>
          <w:sz w:val="24"/>
          <w:szCs w:val="24"/>
        </w:rPr>
        <w:object w:dxaOrig="240" w:dyaOrig="279">
          <v:shape id="_x0000_i1125" type="#_x0000_t75" style="width:11.75pt;height:14.4pt" o:ole="">
            <v:imagedata r:id="rId192" o:title=""/>
          </v:shape>
          <o:OLEObject Type="Embed" ProgID="Equation.3" ShapeID="_x0000_i1125" DrawAspect="Content" ObjectID="_1295192081" r:id="rId193"/>
        </w:object>
      </w:r>
      <w:r w:rsidRPr="00632419">
        <w:rPr>
          <w:sz w:val="24"/>
          <w:szCs w:val="24"/>
        </w:rPr>
        <w:t>.</w:t>
      </w:r>
    </w:p>
    <w:p w:rsidR="007E2B3D" w:rsidRPr="00632419" w:rsidRDefault="007E2B3D" w:rsidP="004243F8">
      <w:pPr>
        <w:jc w:val="both"/>
        <w:rPr>
          <w:sz w:val="24"/>
          <w:szCs w:val="24"/>
        </w:rPr>
      </w:pPr>
      <w:r w:rsidRPr="00632419">
        <w:rPr>
          <w:sz w:val="24"/>
          <w:szCs w:val="24"/>
        </w:rPr>
        <w:tab/>
        <w:t>Поскольку считается, что преобразования Лоренца следуют из геометрии Ми</w:t>
      </w:r>
      <w:r w:rsidRPr="00632419">
        <w:rPr>
          <w:sz w:val="24"/>
          <w:szCs w:val="24"/>
        </w:rPr>
        <w:t>н</w:t>
      </w:r>
      <w:r w:rsidRPr="00632419">
        <w:rPr>
          <w:sz w:val="24"/>
          <w:szCs w:val="24"/>
        </w:rPr>
        <w:t>ковского, то нам желательно проанализировать и этот вариант вывода  этих преобраз</w:t>
      </w:r>
      <w:r w:rsidRPr="00632419">
        <w:rPr>
          <w:sz w:val="24"/>
          <w:szCs w:val="24"/>
        </w:rPr>
        <w:t>о</w:t>
      </w:r>
      <w:r w:rsidRPr="00632419">
        <w:rPr>
          <w:sz w:val="24"/>
          <w:szCs w:val="24"/>
        </w:rPr>
        <w:t>ваний. Наиболее последовательно его описал Б. Робертсон в своей книге «Современная физика в прикладных науках» [152]. Он записал уравнение световой сферы в непо</w:t>
      </w:r>
      <w:r w:rsidRPr="00632419">
        <w:rPr>
          <w:sz w:val="24"/>
          <w:szCs w:val="24"/>
        </w:rPr>
        <w:t>д</w:t>
      </w:r>
      <w:r w:rsidRPr="00632419">
        <w:rPr>
          <w:sz w:val="24"/>
          <w:szCs w:val="24"/>
        </w:rPr>
        <w:t xml:space="preserve">вижной системе отсчета в таком виде </w:t>
      </w:r>
    </w:p>
    <w:p w:rsidR="007E2B3D" w:rsidRPr="00632419" w:rsidRDefault="007E2B3D" w:rsidP="004243F8">
      <w:pPr>
        <w:jc w:val="right"/>
        <w:rPr>
          <w:sz w:val="24"/>
          <w:szCs w:val="24"/>
        </w:rPr>
      </w:pPr>
      <w:r w:rsidRPr="00632419">
        <w:rPr>
          <w:position w:val="-10"/>
          <w:sz w:val="24"/>
          <w:szCs w:val="24"/>
        </w:rPr>
        <w:object w:dxaOrig="1980" w:dyaOrig="360">
          <v:shape id="_x0000_i1126" type="#_x0000_t75" style="width:99.3pt;height:18.2pt" o:ole="">
            <v:imagedata r:id="rId194" o:title=""/>
          </v:shape>
          <o:OLEObject Type="Embed" ProgID="Equation.3" ShapeID="_x0000_i1126" DrawAspect="Content" ObjectID="_1295192082" r:id="rId195"/>
        </w:object>
      </w:r>
      <w:r w:rsidRPr="00632419">
        <w:rPr>
          <w:sz w:val="24"/>
          <w:szCs w:val="24"/>
        </w:rPr>
        <w:t xml:space="preserve">,         </w:t>
      </w:r>
      <w:r>
        <w:rPr>
          <w:sz w:val="24"/>
          <w:szCs w:val="24"/>
        </w:rPr>
        <w:t xml:space="preserve">   </w:t>
      </w:r>
      <w:r w:rsidRPr="00632419">
        <w:rPr>
          <w:sz w:val="24"/>
          <w:szCs w:val="24"/>
        </w:rPr>
        <w:t xml:space="preserve">     </w:t>
      </w:r>
      <w:r>
        <w:rPr>
          <w:sz w:val="24"/>
          <w:szCs w:val="24"/>
        </w:rPr>
        <w:t xml:space="preserve">                    </w:t>
      </w:r>
      <w:r w:rsidRPr="00632419">
        <w:rPr>
          <w:sz w:val="24"/>
          <w:szCs w:val="24"/>
        </w:rPr>
        <w:t xml:space="preserve">             (16)</w:t>
      </w:r>
    </w:p>
    <w:p w:rsidR="007E2B3D" w:rsidRPr="00632419" w:rsidRDefault="007E2B3D" w:rsidP="004243F8">
      <w:pPr>
        <w:jc w:val="right"/>
        <w:rPr>
          <w:sz w:val="24"/>
          <w:szCs w:val="24"/>
        </w:rPr>
      </w:pPr>
    </w:p>
    <w:p w:rsidR="007E2B3D" w:rsidRPr="00632419" w:rsidRDefault="007E2B3D" w:rsidP="004243F8">
      <w:pPr>
        <w:rPr>
          <w:sz w:val="24"/>
          <w:szCs w:val="24"/>
        </w:rPr>
      </w:pPr>
      <w:r w:rsidRPr="00632419">
        <w:rPr>
          <w:sz w:val="24"/>
          <w:szCs w:val="24"/>
        </w:rPr>
        <w:t xml:space="preserve">          а уравнение этой же сферы в подвижной системе отсчета  -  в таком виде</w:t>
      </w:r>
    </w:p>
    <w:p w:rsidR="007E2B3D" w:rsidRPr="00632419" w:rsidRDefault="007E2B3D" w:rsidP="004243F8">
      <w:pPr>
        <w:rPr>
          <w:sz w:val="24"/>
          <w:szCs w:val="24"/>
        </w:rPr>
      </w:pPr>
    </w:p>
    <w:p w:rsidR="007E2B3D" w:rsidRDefault="007E2B3D" w:rsidP="004243F8">
      <w:pPr>
        <w:jc w:val="right"/>
        <w:rPr>
          <w:sz w:val="24"/>
          <w:szCs w:val="24"/>
        </w:rPr>
      </w:pPr>
      <w:r w:rsidRPr="00632419">
        <w:rPr>
          <w:position w:val="-10"/>
          <w:sz w:val="24"/>
          <w:szCs w:val="24"/>
        </w:rPr>
        <w:object w:dxaOrig="1920" w:dyaOrig="360">
          <v:shape id="_x0000_i1127" type="#_x0000_t75" style="width:96.25pt;height:18.2pt" o:ole="">
            <v:imagedata r:id="rId196" o:title=""/>
          </v:shape>
          <o:OLEObject Type="Embed" ProgID="Equation.3" ShapeID="_x0000_i1127" DrawAspect="Content" ObjectID="_1295192083" r:id="rId197"/>
        </w:object>
      </w:r>
      <w:r w:rsidRPr="00632419">
        <w:rPr>
          <w:sz w:val="24"/>
          <w:szCs w:val="24"/>
        </w:rPr>
        <w:t xml:space="preserve">.          </w:t>
      </w:r>
      <w:r>
        <w:rPr>
          <w:sz w:val="24"/>
          <w:szCs w:val="24"/>
        </w:rPr>
        <w:t xml:space="preserve">                          </w:t>
      </w:r>
      <w:r w:rsidRPr="00632419">
        <w:rPr>
          <w:sz w:val="24"/>
          <w:szCs w:val="24"/>
        </w:rPr>
        <w:t xml:space="preserve">               (17)</w:t>
      </w:r>
    </w:p>
    <w:p w:rsidR="007E2B3D" w:rsidRPr="00632419" w:rsidRDefault="007E2B3D" w:rsidP="004243F8">
      <w:pPr>
        <w:jc w:val="right"/>
        <w:rPr>
          <w:sz w:val="24"/>
          <w:szCs w:val="24"/>
        </w:rPr>
      </w:pPr>
    </w:p>
    <w:p w:rsidR="007E2B3D" w:rsidRPr="00632419" w:rsidRDefault="007E2B3D" w:rsidP="004243F8">
      <w:pPr>
        <w:rPr>
          <w:sz w:val="24"/>
          <w:szCs w:val="24"/>
        </w:rPr>
      </w:pPr>
      <w:r w:rsidRPr="00632419">
        <w:rPr>
          <w:sz w:val="24"/>
          <w:szCs w:val="24"/>
        </w:rPr>
        <w:t xml:space="preserve">Далее, он записал </w:t>
      </w:r>
    </w:p>
    <w:p w:rsidR="007E2B3D" w:rsidRPr="00632419" w:rsidRDefault="007E2B3D" w:rsidP="004243F8">
      <w:pPr>
        <w:jc w:val="right"/>
        <w:rPr>
          <w:sz w:val="24"/>
          <w:szCs w:val="24"/>
        </w:rPr>
      </w:pPr>
      <w:r w:rsidRPr="00632419">
        <w:rPr>
          <w:position w:val="-10"/>
          <w:sz w:val="24"/>
          <w:szCs w:val="24"/>
        </w:rPr>
        <w:object w:dxaOrig="3879" w:dyaOrig="360">
          <v:shape id="_x0000_i1128" type="#_x0000_t75" style="width:194.4pt;height:18.2pt" o:ole="">
            <v:imagedata r:id="rId198" o:title=""/>
          </v:shape>
          <o:OLEObject Type="Embed" ProgID="Equation.3" ShapeID="_x0000_i1128" DrawAspect="Content" ObjectID="_1295192084" r:id="rId199"/>
        </w:object>
      </w:r>
      <w:r>
        <w:rPr>
          <w:sz w:val="24"/>
          <w:szCs w:val="24"/>
        </w:rPr>
        <w:t xml:space="preserve">.  </w:t>
      </w:r>
      <w:r w:rsidRPr="00632419">
        <w:rPr>
          <w:sz w:val="24"/>
          <w:szCs w:val="24"/>
        </w:rPr>
        <w:t xml:space="preserve">    </w:t>
      </w:r>
      <w:r>
        <w:rPr>
          <w:sz w:val="24"/>
          <w:szCs w:val="24"/>
        </w:rPr>
        <w:t xml:space="preserve">                   </w:t>
      </w:r>
      <w:r w:rsidRPr="00632419">
        <w:rPr>
          <w:sz w:val="24"/>
          <w:szCs w:val="24"/>
        </w:rPr>
        <w:t xml:space="preserve">      (18)</w:t>
      </w:r>
    </w:p>
    <w:p w:rsidR="007E2B3D" w:rsidRPr="00632419" w:rsidRDefault="007E2B3D" w:rsidP="004243F8">
      <w:pPr>
        <w:jc w:val="right"/>
        <w:rPr>
          <w:sz w:val="24"/>
          <w:szCs w:val="24"/>
        </w:rPr>
      </w:pPr>
    </w:p>
    <w:p w:rsidR="007E2B3D" w:rsidRPr="00632419" w:rsidRDefault="007E2B3D" w:rsidP="004243F8">
      <w:pPr>
        <w:jc w:val="both"/>
        <w:rPr>
          <w:sz w:val="24"/>
          <w:szCs w:val="24"/>
        </w:rPr>
      </w:pPr>
      <w:r w:rsidRPr="00632419">
        <w:rPr>
          <w:sz w:val="24"/>
          <w:szCs w:val="24"/>
        </w:rPr>
        <w:t xml:space="preserve">и нашел, что это равенство выполняется при условии, если </w:t>
      </w:r>
      <w:r w:rsidRPr="00632419">
        <w:rPr>
          <w:position w:val="-6"/>
          <w:sz w:val="24"/>
          <w:szCs w:val="24"/>
        </w:rPr>
        <w:object w:dxaOrig="240" w:dyaOrig="279">
          <v:shape id="_x0000_i1129" type="#_x0000_t75" style="width:11.75pt;height:14.4pt" o:ole="">
            <v:imagedata r:id="rId200" o:title=""/>
          </v:shape>
          <o:OLEObject Type="Embed" ProgID="Equation.3" ShapeID="_x0000_i1129" DrawAspect="Content" ObjectID="_1295192085" r:id="rId201"/>
        </w:object>
      </w:r>
      <w:r w:rsidRPr="00632419">
        <w:rPr>
          <w:sz w:val="24"/>
          <w:szCs w:val="24"/>
        </w:rPr>
        <w:t xml:space="preserve"> опре</w:t>
      </w:r>
      <w:r>
        <w:rPr>
          <w:sz w:val="24"/>
          <w:szCs w:val="24"/>
        </w:rPr>
        <w:t>деляется по формуле (3</w:t>
      </w:r>
      <w:r w:rsidRPr="00632419">
        <w:rPr>
          <w:sz w:val="24"/>
          <w:szCs w:val="24"/>
        </w:rPr>
        <w:t xml:space="preserve">),  </w:t>
      </w:r>
      <w:r w:rsidRPr="00632419">
        <w:rPr>
          <w:position w:val="-6"/>
          <w:sz w:val="24"/>
          <w:szCs w:val="24"/>
        </w:rPr>
        <w:object w:dxaOrig="180" w:dyaOrig="279">
          <v:shape id="_x0000_i1130" type="#_x0000_t75" style="width:9.1pt;height:14.4pt" o:ole="">
            <v:imagedata r:id="rId121" o:title=""/>
          </v:shape>
          <o:OLEObject Type="Embed" ProgID="Equation.3" ShapeID="_x0000_i1130" DrawAspect="Content" ObjectID="_1295192086" r:id="rId202"/>
        </w:object>
      </w:r>
      <w:r>
        <w:rPr>
          <w:sz w:val="24"/>
          <w:szCs w:val="24"/>
        </w:rPr>
        <w:t xml:space="preserve"> - по формуле (4</w:t>
      </w:r>
      <w:r w:rsidRPr="00632419">
        <w:rPr>
          <w:sz w:val="24"/>
          <w:szCs w:val="24"/>
        </w:rPr>
        <w:t>).</w:t>
      </w:r>
    </w:p>
    <w:p w:rsidR="007E2B3D" w:rsidRDefault="007E2B3D" w:rsidP="004243F8">
      <w:pPr>
        <w:jc w:val="both"/>
        <w:rPr>
          <w:sz w:val="24"/>
          <w:szCs w:val="24"/>
        </w:rPr>
      </w:pPr>
      <w:r w:rsidRPr="00632419">
        <w:rPr>
          <w:sz w:val="24"/>
          <w:szCs w:val="24"/>
        </w:rPr>
        <w:tab/>
        <w:t>Обращаем внимание на то, что</w:t>
      </w:r>
      <w:r>
        <w:rPr>
          <w:sz w:val="24"/>
          <w:szCs w:val="24"/>
        </w:rPr>
        <w:t xml:space="preserve"> в соответствии с введённой нами условностью</w:t>
      </w:r>
      <w:r w:rsidRPr="00632419">
        <w:rPr>
          <w:sz w:val="24"/>
          <w:szCs w:val="24"/>
        </w:rPr>
        <w:t xml:space="preserve"> это – физико-математическое равенство. Прежде чем получить равенство (18) необх</w:t>
      </w:r>
      <w:r w:rsidRPr="00632419">
        <w:rPr>
          <w:sz w:val="24"/>
          <w:szCs w:val="24"/>
        </w:rPr>
        <w:t>о</w:t>
      </w:r>
      <w:r w:rsidRPr="00632419">
        <w:rPr>
          <w:sz w:val="24"/>
          <w:szCs w:val="24"/>
        </w:rPr>
        <w:t>димо уравнения (16) и (17) привести к такому виду:</w:t>
      </w:r>
    </w:p>
    <w:p w:rsidR="007E2B3D" w:rsidRPr="00632419" w:rsidRDefault="007E2B3D" w:rsidP="004243F8">
      <w:pPr>
        <w:jc w:val="both"/>
        <w:rPr>
          <w:sz w:val="24"/>
          <w:szCs w:val="24"/>
        </w:rPr>
      </w:pPr>
    </w:p>
    <w:p w:rsidR="007E2B3D" w:rsidRPr="00632419" w:rsidRDefault="007E2B3D" w:rsidP="004243F8">
      <w:pPr>
        <w:jc w:val="right"/>
        <w:rPr>
          <w:sz w:val="24"/>
          <w:szCs w:val="24"/>
        </w:rPr>
      </w:pPr>
      <w:r w:rsidRPr="00632419">
        <w:rPr>
          <w:position w:val="-10"/>
          <w:sz w:val="24"/>
          <w:szCs w:val="24"/>
        </w:rPr>
        <w:object w:dxaOrig="2340" w:dyaOrig="360">
          <v:shape id="_x0000_i1131" type="#_x0000_t75" style="width:117.1pt;height:18.2pt" o:ole="">
            <v:imagedata r:id="rId203" o:title=""/>
          </v:shape>
          <o:OLEObject Type="Embed" ProgID="Equation.3" ShapeID="_x0000_i1131" DrawAspect="Content" ObjectID="_1295192087" r:id="rId204"/>
        </w:object>
      </w:r>
      <w:r w:rsidRPr="00632419">
        <w:rPr>
          <w:sz w:val="24"/>
          <w:szCs w:val="24"/>
        </w:rPr>
        <w:t xml:space="preserve">;                       </w:t>
      </w:r>
      <w:r>
        <w:rPr>
          <w:sz w:val="24"/>
          <w:szCs w:val="24"/>
        </w:rPr>
        <w:t xml:space="preserve">                  </w:t>
      </w:r>
      <w:r w:rsidRPr="00632419">
        <w:rPr>
          <w:sz w:val="24"/>
          <w:szCs w:val="24"/>
        </w:rPr>
        <w:t xml:space="preserve">          (19)</w:t>
      </w:r>
    </w:p>
    <w:p w:rsidR="007E2B3D" w:rsidRPr="00632419" w:rsidRDefault="007E2B3D" w:rsidP="004243F8">
      <w:pPr>
        <w:jc w:val="right"/>
        <w:rPr>
          <w:sz w:val="24"/>
          <w:szCs w:val="24"/>
        </w:rPr>
      </w:pPr>
    </w:p>
    <w:p w:rsidR="007E2B3D" w:rsidRPr="00632419" w:rsidRDefault="007E2B3D" w:rsidP="004243F8">
      <w:pPr>
        <w:jc w:val="right"/>
        <w:rPr>
          <w:sz w:val="24"/>
          <w:szCs w:val="24"/>
        </w:rPr>
      </w:pPr>
      <w:r w:rsidRPr="00632419">
        <w:rPr>
          <w:position w:val="-10"/>
          <w:sz w:val="24"/>
          <w:szCs w:val="24"/>
        </w:rPr>
        <w:object w:dxaOrig="2220" w:dyaOrig="360">
          <v:shape id="_x0000_i1132" type="#_x0000_t75" style="width:111.05pt;height:18.2pt" o:ole="">
            <v:imagedata r:id="rId205" o:title=""/>
          </v:shape>
          <o:OLEObject Type="Embed" ProgID="Equation.3" ShapeID="_x0000_i1132" DrawAspect="Content" ObjectID="_1295192088" r:id="rId206"/>
        </w:object>
      </w:r>
      <w:r w:rsidRPr="00632419">
        <w:rPr>
          <w:sz w:val="24"/>
          <w:szCs w:val="24"/>
        </w:rPr>
        <w:t xml:space="preserve">.                    </w:t>
      </w:r>
      <w:r>
        <w:rPr>
          <w:sz w:val="24"/>
          <w:szCs w:val="24"/>
        </w:rPr>
        <w:t xml:space="preserve">                    </w:t>
      </w:r>
      <w:r w:rsidRPr="00632419">
        <w:rPr>
          <w:sz w:val="24"/>
          <w:szCs w:val="24"/>
        </w:rPr>
        <w:t xml:space="preserve">             (20)</w:t>
      </w:r>
    </w:p>
    <w:p w:rsidR="007E2B3D" w:rsidRPr="00632419" w:rsidRDefault="007E2B3D" w:rsidP="004243F8">
      <w:pPr>
        <w:jc w:val="right"/>
        <w:rPr>
          <w:sz w:val="24"/>
          <w:szCs w:val="24"/>
        </w:rPr>
      </w:pPr>
    </w:p>
    <w:p w:rsidR="007E2B3D" w:rsidRPr="00632419" w:rsidRDefault="007E2B3D" w:rsidP="004243F8">
      <w:pPr>
        <w:jc w:val="both"/>
        <w:rPr>
          <w:sz w:val="24"/>
          <w:szCs w:val="24"/>
        </w:rPr>
      </w:pPr>
      <w:r w:rsidRPr="00632419">
        <w:rPr>
          <w:sz w:val="24"/>
          <w:szCs w:val="24"/>
        </w:rPr>
        <w:t xml:space="preserve"> и подумать</w:t>
      </w:r>
      <w:r>
        <w:rPr>
          <w:sz w:val="24"/>
          <w:szCs w:val="24"/>
        </w:rPr>
        <w:t>,</w:t>
      </w:r>
      <w:r w:rsidRPr="00632419">
        <w:rPr>
          <w:sz w:val="24"/>
          <w:szCs w:val="24"/>
        </w:rPr>
        <w:t xml:space="preserve"> какой результат мы получим при совместном решении этих двух уравн</w:t>
      </w:r>
      <w:r w:rsidRPr="00632419">
        <w:rPr>
          <w:sz w:val="24"/>
          <w:szCs w:val="24"/>
        </w:rPr>
        <w:t>е</w:t>
      </w:r>
      <w:r w:rsidRPr="00632419">
        <w:rPr>
          <w:sz w:val="24"/>
          <w:szCs w:val="24"/>
        </w:rPr>
        <w:t>ний, равных нулю? Что значит приравнять два нуля? Это значит - ничего не прира</w:t>
      </w:r>
      <w:r w:rsidRPr="00632419">
        <w:rPr>
          <w:sz w:val="24"/>
          <w:szCs w:val="24"/>
        </w:rPr>
        <w:t>в</w:t>
      </w:r>
      <w:r w:rsidRPr="00632419">
        <w:rPr>
          <w:sz w:val="24"/>
          <w:szCs w:val="24"/>
        </w:rPr>
        <w:t xml:space="preserve">нять. Чтобы </w:t>
      </w:r>
      <w:r>
        <w:rPr>
          <w:sz w:val="24"/>
          <w:szCs w:val="24"/>
        </w:rPr>
        <w:t xml:space="preserve"> обойти это затруднение, Минковский записал уравнения (19) и (20) </w:t>
      </w:r>
      <w:r w:rsidRPr="00632419">
        <w:rPr>
          <w:sz w:val="24"/>
          <w:szCs w:val="24"/>
        </w:rPr>
        <w:t>так:</w:t>
      </w:r>
    </w:p>
    <w:p w:rsidR="007E2B3D" w:rsidRPr="00632419" w:rsidRDefault="007E2B3D" w:rsidP="004243F8">
      <w:pPr>
        <w:jc w:val="both"/>
        <w:rPr>
          <w:sz w:val="24"/>
          <w:szCs w:val="24"/>
        </w:rPr>
      </w:pPr>
    </w:p>
    <w:p w:rsidR="007E2B3D" w:rsidRPr="00632419" w:rsidRDefault="007E2B3D" w:rsidP="004243F8">
      <w:pPr>
        <w:jc w:val="right"/>
        <w:rPr>
          <w:sz w:val="24"/>
          <w:szCs w:val="24"/>
        </w:rPr>
      </w:pPr>
      <w:r w:rsidRPr="00632419">
        <w:rPr>
          <w:sz w:val="24"/>
          <w:szCs w:val="24"/>
        </w:rPr>
        <w:t xml:space="preserve">       </w:t>
      </w:r>
      <w:r w:rsidRPr="00632419">
        <w:rPr>
          <w:position w:val="-10"/>
          <w:sz w:val="24"/>
          <w:szCs w:val="24"/>
        </w:rPr>
        <w:object w:dxaOrig="2460" w:dyaOrig="360">
          <v:shape id="_x0000_i1133" type="#_x0000_t75" style="width:122.8pt;height:18.2pt" o:ole="">
            <v:imagedata r:id="rId207" o:title=""/>
          </v:shape>
          <o:OLEObject Type="Embed" ProgID="Equation.3" ShapeID="_x0000_i1133" DrawAspect="Content" ObjectID="_1295192089" r:id="rId208"/>
        </w:object>
      </w:r>
      <w:r w:rsidRPr="00632419">
        <w:rPr>
          <w:sz w:val="24"/>
          <w:szCs w:val="24"/>
        </w:rPr>
        <w:t xml:space="preserve">; </w:t>
      </w:r>
      <w:r>
        <w:rPr>
          <w:sz w:val="24"/>
          <w:szCs w:val="24"/>
        </w:rPr>
        <w:t xml:space="preserve">                            </w:t>
      </w:r>
      <w:r w:rsidRPr="00632419">
        <w:rPr>
          <w:sz w:val="24"/>
          <w:szCs w:val="24"/>
        </w:rPr>
        <w:t xml:space="preserve">       </w:t>
      </w:r>
      <w:r>
        <w:rPr>
          <w:sz w:val="24"/>
          <w:szCs w:val="24"/>
        </w:rPr>
        <w:t xml:space="preserve">     </w:t>
      </w:r>
      <w:r w:rsidRPr="00632419">
        <w:rPr>
          <w:sz w:val="24"/>
          <w:szCs w:val="24"/>
        </w:rPr>
        <w:t xml:space="preserve">      (21)</w:t>
      </w:r>
    </w:p>
    <w:p w:rsidR="007E2B3D" w:rsidRPr="00632419" w:rsidRDefault="007E2B3D" w:rsidP="004243F8">
      <w:pPr>
        <w:jc w:val="right"/>
        <w:rPr>
          <w:sz w:val="24"/>
          <w:szCs w:val="24"/>
        </w:rPr>
      </w:pPr>
    </w:p>
    <w:p w:rsidR="007E2B3D" w:rsidRPr="00632419" w:rsidRDefault="007E2B3D" w:rsidP="004243F8">
      <w:pPr>
        <w:jc w:val="right"/>
        <w:rPr>
          <w:sz w:val="24"/>
          <w:szCs w:val="24"/>
        </w:rPr>
      </w:pPr>
      <w:r w:rsidRPr="00632419">
        <w:rPr>
          <w:position w:val="-10"/>
          <w:sz w:val="24"/>
          <w:szCs w:val="24"/>
        </w:rPr>
        <w:object w:dxaOrig="2340" w:dyaOrig="360">
          <v:shape id="_x0000_i1134" type="#_x0000_t75" style="width:117.1pt;height:18.2pt" o:ole="">
            <v:imagedata r:id="rId209" o:title=""/>
          </v:shape>
          <o:OLEObject Type="Embed" ProgID="Equation.3" ShapeID="_x0000_i1134" DrawAspect="Content" ObjectID="_1295192090" r:id="rId210"/>
        </w:object>
      </w:r>
      <w:r w:rsidRPr="00632419">
        <w:rPr>
          <w:sz w:val="24"/>
          <w:szCs w:val="24"/>
        </w:rPr>
        <w:t xml:space="preserve">.          </w:t>
      </w:r>
      <w:r>
        <w:rPr>
          <w:sz w:val="24"/>
          <w:szCs w:val="24"/>
        </w:rPr>
        <w:t xml:space="preserve">                    </w:t>
      </w:r>
      <w:r w:rsidRPr="00632419">
        <w:rPr>
          <w:sz w:val="24"/>
          <w:szCs w:val="24"/>
        </w:rPr>
        <w:t xml:space="preserve">                  (22)</w:t>
      </w:r>
    </w:p>
    <w:p w:rsidR="007E2B3D" w:rsidRPr="00632419" w:rsidRDefault="007E2B3D" w:rsidP="004243F8">
      <w:pPr>
        <w:jc w:val="right"/>
        <w:rPr>
          <w:sz w:val="24"/>
          <w:szCs w:val="24"/>
        </w:rPr>
      </w:pPr>
    </w:p>
    <w:p w:rsidR="007E2B3D" w:rsidRPr="00632419" w:rsidRDefault="007E2B3D" w:rsidP="004243F8">
      <w:pPr>
        <w:jc w:val="both"/>
        <w:rPr>
          <w:sz w:val="24"/>
          <w:szCs w:val="24"/>
        </w:rPr>
      </w:pPr>
      <w:r w:rsidRPr="00632419">
        <w:rPr>
          <w:sz w:val="24"/>
          <w:szCs w:val="24"/>
        </w:rPr>
        <w:tab/>
        <w:t>Вот теперь у нас появляются основания приравнять левые части уравнений (21) и (22). Но  в таком виде они  не принадлежат геометрии Евклида. Это - уравнения ге</w:t>
      </w:r>
      <w:r w:rsidRPr="00632419">
        <w:rPr>
          <w:sz w:val="24"/>
          <w:szCs w:val="24"/>
        </w:rPr>
        <w:t>о</w:t>
      </w:r>
      <w:r w:rsidRPr="00632419">
        <w:rPr>
          <w:sz w:val="24"/>
          <w:szCs w:val="24"/>
        </w:rPr>
        <w:t>метрии Минковского</w:t>
      </w:r>
      <w:r>
        <w:rPr>
          <w:sz w:val="24"/>
          <w:szCs w:val="24"/>
        </w:rPr>
        <w:t xml:space="preserve">, в которой он придал величине </w:t>
      </w:r>
      <w:r>
        <w:rPr>
          <w:sz w:val="24"/>
          <w:szCs w:val="24"/>
          <w:lang w:val="en-US"/>
        </w:rPr>
        <w:t>S</w:t>
      </w:r>
      <w:r w:rsidRPr="00B66434">
        <w:rPr>
          <w:sz w:val="24"/>
          <w:szCs w:val="24"/>
        </w:rPr>
        <w:t xml:space="preserve">  </w:t>
      </w:r>
      <w:r>
        <w:rPr>
          <w:sz w:val="24"/>
          <w:szCs w:val="24"/>
        </w:rPr>
        <w:t xml:space="preserve"> выдуманный физический смысл – простраственно-временого интервала </w:t>
      </w:r>
      <w:r w:rsidRPr="00632419">
        <w:rPr>
          <w:sz w:val="24"/>
          <w:szCs w:val="24"/>
        </w:rPr>
        <w:t xml:space="preserve"> [147]</w:t>
      </w:r>
      <w:r w:rsidRPr="00B66434">
        <w:rPr>
          <w:sz w:val="24"/>
          <w:szCs w:val="24"/>
        </w:rPr>
        <w:t>, [119]</w:t>
      </w:r>
      <w:r w:rsidRPr="00632419">
        <w:rPr>
          <w:sz w:val="24"/>
          <w:szCs w:val="24"/>
        </w:rPr>
        <w:t xml:space="preserve">. </w:t>
      </w:r>
      <w:r>
        <w:rPr>
          <w:sz w:val="24"/>
          <w:szCs w:val="24"/>
        </w:rPr>
        <w:t>Удивительно просто согл</w:t>
      </w:r>
      <w:r>
        <w:rPr>
          <w:sz w:val="24"/>
          <w:szCs w:val="24"/>
        </w:rPr>
        <w:t>а</w:t>
      </w:r>
      <w:r>
        <w:rPr>
          <w:sz w:val="24"/>
          <w:szCs w:val="24"/>
        </w:rPr>
        <w:t>сились физики с абсурдностью физического смысла этого интервала. Проверим соо</w:t>
      </w:r>
      <w:r>
        <w:rPr>
          <w:sz w:val="24"/>
          <w:szCs w:val="24"/>
        </w:rPr>
        <w:t>т</w:t>
      </w:r>
      <w:r>
        <w:rPr>
          <w:sz w:val="24"/>
          <w:szCs w:val="24"/>
        </w:rPr>
        <w:t>ветствие его аксиоме Единства.</w:t>
      </w:r>
      <w:r w:rsidRPr="00632419">
        <w:rPr>
          <w:sz w:val="24"/>
          <w:szCs w:val="24"/>
        </w:rPr>
        <w:t xml:space="preserve"> На рис. 3</w:t>
      </w:r>
      <w:r>
        <w:rPr>
          <w:sz w:val="24"/>
          <w:szCs w:val="24"/>
        </w:rPr>
        <w:t xml:space="preserve"> показана схема для такой</w:t>
      </w:r>
      <w:r w:rsidRPr="00632419">
        <w:rPr>
          <w:sz w:val="24"/>
          <w:szCs w:val="24"/>
        </w:rPr>
        <w:t xml:space="preserve"> проверки.</w:t>
      </w:r>
    </w:p>
    <w:p w:rsidR="007E2B3D" w:rsidRPr="00632419" w:rsidRDefault="007E2B3D" w:rsidP="004243F8">
      <w:pPr>
        <w:jc w:val="both"/>
        <w:rPr>
          <w:sz w:val="24"/>
          <w:szCs w:val="24"/>
        </w:rPr>
      </w:pPr>
      <w:r w:rsidRPr="00632419">
        <w:rPr>
          <w:sz w:val="24"/>
          <w:szCs w:val="24"/>
        </w:rPr>
        <w:tab/>
        <w:t xml:space="preserve">Сравнивая  уравнения (19) и (21), видим, что в геометрии Евклида  </w:t>
      </w:r>
      <w:r w:rsidRPr="00632419">
        <w:rPr>
          <w:position w:val="-6"/>
          <w:sz w:val="24"/>
          <w:szCs w:val="24"/>
        </w:rPr>
        <w:object w:dxaOrig="980" w:dyaOrig="279">
          <v:shape id="_x0000_i1135" type="#_x0000_t75" style="width:48.9pt;height:14.4pt" o:ole="">
            <v:imagedata r:id="rId211" o:title=""/>
          </v:shape>
          <o:OLEObject Type="Embed" ProgID="Equation.3" ShapeID="_x0000_i1135" DrawAspect="Content" ObjectID="_1295192091" r:id="rId212"/>
        </w:object>
      </w:r>
      <w:r w:rsidRPr="00632419">
        <w:rPr>
          <w:sz w:val="24"/>
          <w:szCs w:val="24"/>
        </w:rPr>
        <w:t xml:space="preserve"> - прямолинейная  диагональ параллелепипеда (рис. 3), а в  геометрии Минковского эта диагональ не может быть прямолинейной, так как это уравнение  не соответствует те</w:t>
      </w:r>
      <w:r w:rsidRPr="00632419">
        <w:rPr>
          <w:sz w:val="24"/>
          <w:szCs w:val="24"/>
        </w:rPr>
        <w:t>о</w:t>
      </w:r>
      <w:r w:rsidRPr="00632419">
        <w:rPr>
          <w:sz w:val="24"/>
          <w:szCs w:val="24"/>
        </w:rPr>
        <w:t xml:space="preserve">реме Пифагора. Присутствие в уравнении (21)  величины </w:t>
      </w:r>
      <w:r w:rsidRPr="00632419">
        <w:rPr>
          <w:position w:val="-6"/>
          <w:sz w:val="24"/>
          <w:szCs w:val="24"/>
        </w:rPr>
        <w:object w:dxaOrig="220" w:dyaOrig="279">
          <v:shape id="_x0000_i1136" type="#_x0000_t75" style="width:11.35pt;height:14.4pt" o:ole="">
            <v:imagedata r:id="rId213" o:title=""/>
          </v:shape>
          <o:OLEObject Type="Embed" ProgID="Equation.3" ShapeID="_x0000_i1136" DrawAspect="Content" ObjectID="_1295192092" r:id="rId214"/>
        </w:object>
      </w:r>
      <w:r w:rsidRPr="00632419">
        <w:rPr>
          <w:sz w:val="24"/>
          <w:szCs w:val="24"/>
        </w:rPr>
        <w:t xml:space="preserve"> делает диагональ паралл</w:t>
      </w:r>
      <w:r w:rsidRPr="00632419">
        <w:rPr>
          <w:sz w:val="24"/>
          <w:szCs w:val="24"/>
        </w:rPr>
        <w:t>е</w:t>
      </w:r>
      <w:r w:rsidRPr="00632419">
        <w:rPr>
          <w:sz w:val="24"/>
          <w:szCs w:val="24"/>
        </w:rPr>
        <w:t xml:space="preserve">лепипеда  криволинейной  ОЕМ (рис. 3).  Фактически это означает, что параллельные </w:t>
      </w:r>
      <w:r w:rsidRPr="00632419">
        <w:rPr>
          <w:sz w:val="24"/>
          <w:szCs w:val="24"/>
        </w:rPr>
        <w:lastRenderedPageBreak/>
        <w:t>прямые пересекаются. Вы видите, что началом этих идей является геометрия Лобаче</w:t>
      </w:r>
      <w:r w:rsidRPr="00632419">
        <w:rPr>
          <w:sz w:val="24"/>
          <w:szCs w:val="24"/>
        </w:rPr>
        <w:t>в</w:t>
      </w:r>
      <w:r w:rsidRPr="00632419">
        <w:rPr>
          <w:sz w:val="24"/>
          <w:szCs w:val="24"/>
        </w:rPr>
        <w:t>ского. Продолжим анализ.</w:t>
      </w:r>
    </w:p>
    <w:p w:rsidR="007E2B3D" w:rsidRPr="00632419" w:rsidRDefault="007E2B3D" w:rsidP="004243F8">
      <w:pPr>
        <w:jc w:val="center"/>
        <w:rPr>
          <w:sz w:val="24"/>
          <w:szCs w:val="24"/>
        </w:rPr>
      </w:pPr>
      <w:r>
        <w:rPr>
          <w:noProof/>
          <w:sz w:val="24"/>
          <w:szCs w:val="24"/>
        </w:rPr>
        <w:drawing>
          <wp:inline distT="0" distB="0" distL="0" distR="0">
            <wp:extent cx="2857500" cy="1676400"/>
            <wp:effectExtent l="1905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15">
                      <a:duotone>
                        <a:prstClr val="black"/>
                        <a:schemeClr val="accent4">
                          <a:tint val="45000"/>
                          <a:satMod val="400000"/>
                        </a:schemeClr>
                      </a:duotone>
                    </a:blip>
                    <a:srcRect/>
                    <a:stretch>
                      <a:fillRect/>
                    </a:stretch>
                  </pic:blipFill>
                  <pic:spPr bwMode="auto">
                    <a:xfrm>
                      <a:off x="0" y="0"/>
                      <a:ext cx="2857500" cy="1676400"/>
                    </a:xfrm>
                    <a:prstGeom prst="rect">
                      <a:avLst/>
                    </a:prstGeom>
                    <a:noFill/>
                    <a:ln w="9525">
                      <a:noFill/>
                      <a:miter lim="800000"/>
                      <a:headEnd/>
                      <a:tailEnd/>
                    </a:ln>
                  </pic:spPr>
                </pic:pic>
              </a:graphicData>
            </a:graphic>
          </wp:inline>
        </w:drawing>
      </w:r>
    </w:p>
    <w:p w:rsidR="007E2B3D" w:rsidRPr="00632419" w:rsidRDefault="007E2B3D" w:rsidP="004243F8">
      <w:pPr>
        <w:jc w:val="center"/>
        <w:rPr>
          <w:sz w:val="24"/>
          <w:szCs w:val="24"/>
        </w:rPr>
      </w:pPr>
      <w:r w:rsidRPr="00632419">
        <w:rPr>
          <w:sz w:val="24"/>
          <w:szCs w:val="24"/>
        </w:rPr>
        <w:t>Рис. 3. Схема к анализу  геометрии Минковского</w:t>
      </w:r>
    </w:p>
    <w:p w:rsidR="007E2B3D" w:rsidRPr="00632419" w:rsidRDefault="007E2B3D" w:rsidP="004243F8">
      <w:pPr>
        <w:jc w:val="both"/>
        <w:rPr>
          <w:sz w:val="24"/>
          <w:szCs w:val="24"/>
        </w:rPr>
      </w:pPr>
    </w:p>
    <w:p w:rsidR="007E2B3D" w:rsidRPr="00632419" w:rsidRDefault="007E2B3D" w:rsidP="004243F8">
      <w:pPr>
        <w:jc w:val="both"/>
        <w:rPr>
          <w:sz w:val="24"/>
          <w:szCs w:val="24"/>
        </w:rPr>
      </w:pPr>
      <w:r w:rsidRPr="00632419">
        <w:rPr>
          <w:sz w:val="24"/>
          <w:szCs w:val="24"/>
        </w:rPr>
        <w:tab/>
        <w:t xml:space="preserve">Прямолинейность диагонали </w:t>
      </w:r>
      <w:r w:rsidRPr="00632419">
        <w:rPr>
          <w:position w:val="-6"/>
          <w:sz w:val="24"/>
          <w:szCs w:val="24"/>
        </w:rPr>
        <w:object w:dxaOrig="980" w:dyaOrig="279">
          <v:shape id="_x0000_i1137" type="#_x0000_t75" style="width:48.9pt;height:14.4pt" o:ole="">
            <v:imagedata r:id="rId216" o:title=""/>
          </v:shape>
          <o:OLEObject Type="Embed" ProgID="Equation.3" ShapeID="_x0000_i1137" DrawAspect="Content" ObjectID="_1295192093" r:id="rId217"/>
        </w:object>
      </w:r>
      <w:r w:rsidRPr="00632419">
        <w:rPr>
          <w:sz w:val="24"/>
          <w:szCs w:val="24"/>
        </w:rPr>
        <w:t xml:space="preserve"> в уравнении (19)  соответствует свойству фотона двигаться в пространстве прямолинейно. Криволинейность же диагонали </w:t>
      </w:r>
      <w:r w:rsidRPr="00632419">
        <w:rPr>
          <w:position w:val="-6"/>
          <w:sz w:val="24"/>
          <w:szCs w:val="24"/>
        </w:rPr>
        <w:object w:dxaOrig="1120" w:dyaOrig="279">
          <v:shape id="_x0000_i1138" type="#_x0000_t75" style="width:56.1pt;height:14.4pt" o:ole="">
            <v:imagedata r:id="rId218" o:title=""/>
          </v:shape>
          <o:OLEObject Type="Embed" ProgID="Equation.3" ShapeID="_x0000_i1138" DrawAspect="Content" ObjectID="_1295192094" r:id="rId219"/>
        </w:object>
      </w:r>
      <w:r w:rsidRPr="00632419">
        <w:rPr>
          <w:sz w:val="24"/>
          <w:szCs w:val="24"/>
        </w:rPr>
        <w:t xml:space="preserve"> в уравнении Минковского (21) противоречит этому свойству. Из этого сл</w:t>
      </w:r>
      <w:r w:rsidRPr="00632419">
        <w:rPr>
          <w:sz w:val="24"/>
          <w:szCs w:val="24"/>
        </w:rPr>
        <w:t>е</w:t>
      </w:r>
      <w:r w:rsidRPr="00632419">
        <w:rPr>
          <w:sz w:val="24"/>
          <w:szCs w:val="24"/>
        </w:rPr>
        <w:t xml:space="preserve">дует, что мы </w:t>
      </w:r>
      <w:r w:rsidRPr="00A2533B">
        <w:rPr>
          <w:b/>
          <w:sz w:val="24"/>
          <w:szCs w:val="24"/>
        </w:rPr>
        <w:t>не имеем права</w:t>
      </w:r>
      <w:r w:rsidRPr="00632419">
        <w:rPr>
          <w:sz w:val="24"/>
          <w:szCs w:val="24"/>
        </w:rPr>
        <w:t xml:space="preserve"> ставить скорость фотона </w:t>
      </w:r>
      <w:r w:rsidRPr="00632419">
        <w:rPr>
          <w:position w:val="-6"/>
          <w:sz w:val="24"/>
          <w:szCs w:val="24"/>
        </w:rPr>
        <w:object w:dxaOrig="240" w:dyaOrig="279">
          <v:shape id="_x0000_i1139" type="#_x0000_t75" style="width:11.75pt;height:14.4pt" o:ole="">
            <v:imagedata r:id="rId220" o:title=""/>
          </v:shape>
          <o:OLEObject Type="Embed" ProgID="Equation.3" ShapeID="_x0000_i1139" DrawAspect="Content" ObjectID="_1295192095" r:id="rId221"/>
        </w:object>
      </w:r>
      <w:r w:rsidRPr="00632419">
        <w:rPr>
          <w:sz w:val="24"/>
          <w:szCs w:val="24"/>
        </w:rPr>
        <w:t xml:space="preserve"> в постулированное Минко</w:t>
      </w:r>
      <w:r w:rsidRPr="00632419">
        <w:rPr>
          <w:sz w:val="24"/>
          <w:szCs w:val="24"/>
        </w:rPr>
        <w:t>в</w:t>
      </w:r>
      <w:r w:rsidRPr="00632419">
        <w:rPr>
          <w:sz w:val="24"/>
          <w:szCs w:val="24"/>
        </w:rPr>
        <w:t>ским соотношение (21), которое является фундаментом его  четырехмерной геометрии [119].  Проверим достоверность этого утверждения на простом примере. Для этого п</w:t>
      </w:r>
      <w:r w:rsidRPr="00632419">
        <w:rPr>
          <w:sz w:val="24"/>
          <w:szCs w:val="24"/>
        </w:rPr>
        <w:t>о</w:t>
      </w:r>
      <w:r w:rsidRPr="00632419">
        <w:rPr>
          <w:sz w:val="24"/>
          <w:szCs w:val="24"/>
        </w:rPr>
        <w:t xml:space="preserve">пытаемся определить координаты расположения светового сигнала в пространстве в момент времени </w:t>
      </w:r>
      <w:r w:rsidRPr="00632419">
        <w:rPr>
          <w:position w:val="-6"/>
          <w:sz w:val="24"/>
          <w:szCs w:val="24"/>
        </w:rPr>
        <w:object w:dxaOrig="139" w:dyaOrig="240">
          <v:shape id="_x0000_i1140" type="#_x0000_t75" style="width:6.8pt;height:11.75pt" o:ole="">
            <v:imagedata r:id="rId25" o:title=""/>
          </v:shape>
          <o:OLEObject Type="Embed" ProgID="Equation.3" ShapeID="_x0000_i1140" DrawAspect="Content" ObjectID="_1295192096" r:id="rId222"/>
        </w:object>
      </w:r>
      <w:r w:rsidRPr="00632419">
        <w:rPr>
          <w:sz w:val="24"/>
          <w:szCs w:val="24"/>
        </w:rPr>
        <w:t xml:space="preserve"> в случае, когда </w:t>
      </w:r>
      <w:r w:rsidRPr="00632419">
        <w:rPr>
          <w:position w:val="-10"/>
          <w:sz w:val="24"/>
          <w:szCs w:val="24"/>
        </w:rPr>
        <w:object w:dxaOrig="960" w:dyaOrig="260">
          <v:shape id="_x0000_i1141" type="#_x0000_t75" style="width:47.75pt;height:12.9pt" o:ole="">
            <v:imagedata r:id="rId223" o:title=""/>
          </v:shape>
          <o:OLEObject Type="Embed" ProgID="Equation.3" ShapeID="_x0000_i1141" DrawAspect="Content" ObjectID="_1295192097" r:id="rId224"/>
        </w:object>
      </w:r>
      <w:r w:rsidRPr="00632419">
        <w:rPr>
          <w:sz w:val="24"/>
          <w:szCs w:val="24"/>
        </w:rPr>
        <w:t>. Из уравнения (21) имеем</w:t>
      </w:r>
    </w:p>
    <w:p w:rsidR="007E2B3D" w:rsidRPr="00632419" w:rsidRDefault="007E2B3D" w:rsidP="004243F8">
      <w:pPr>
        <w:jc w:val="both"/>
        <w:rPr>
          <w:sz w:val="24"/>
          <w:szCs w:val="24"/>
        </w:rPr>
      </w:pPr>
    </w:p>
    <w:p w:rsidR="007E2B3D" w:rsidRPr="00632419" w:rsidRDefault="007E2B3D" w:rsidP="004243F8">
      <w:pPr>
        <w:jc w:val="right"/>
        <w:rPr>
          <w:sz w:val="24"/>
          <w:szCs w:val="24"/>
        </w:rPr>
      </w:pPr>
      <w:r w:rsidRPr="00632419">
        <w:rPr>
          <w:position w:val="-26"/>
          <w:sz w:val="24"/>
          <w:szCs w:val="24"/>
        </w:rPr>
        <w:object w:dxaOrig="2400" w:dyaOrig="720">
          <v:shape id="_x0000_i1142" type="#_x0000_t75" style="width:119.75pt;height:36pt" o:ole="">
            <v:imagedata r:id="rId225" o:title=""/>
          </v:shape>
          <o:OLEObject Type="Embed" ProgID="Equation.3" ShapeID="_x0000_i1142" DrawAspect="Content" ObjectID="_1295192098" r:id="rId226"/>
        </w:object>
      </w:r>
      <w:r w:rsidRPr="00632419">
        <w:rPr>
          <w:sz w:val="24"/>
          <w:szCs w:val="24"/>
        </w:rPr>
        <w:t xml:space="preserve">.           </w:t>
      </w:r>
      <w:r>
        <w:rPr>
          <w:sz w:val="24"/>
          <w:szCs w:val="24"/>
        </w:rPr>
        <w:t xml:space="preserve">                  </w:t>
      </w:r>
      <w:r w:rsidRPr="00632419">
        <w:rPr>
          <w:sz w:val="24"/>
          <w:szCs w:val="24"/>
        </w:rPr>
        <w:t xml:space="preserve">                    (23)</w:t>
      </w:r>
    </w:p>
    <w:p w:rsidR="007E2B3D" w:rsidRPr="00632419" w:rsidRDefault="007E2B3D" w:rsidP="004243F8">
      <w:pPr>
        <w:jc w:val="both"/>
        <w:rPr>
          <w:sz w:val="24"/>
          <w:szCs w:val="24"/>
        </w:rPr>
      </w:pPr>
    </w:p>
    <w:p w:rsidR="007E2B3D" w:rsidRPr="00632419" w:rsidRDefault="007E2B3D" w:rsidP="004243F8">
      <w:pPr>
        <w:jc w:val="both"/>
        <w:rPr>
          <w:sz w:val="24"/>
          <w:szCs w:val="24"/>
        </w:rPr>
      </w:pPr>
      <w:r w:rsidRPr="00632419">
        <w:rPr>
          <w:sz w:val="24"/>
          <w:szCs w:val="24"/>
        </w:rPr>
        <w:tab/>
        <w:t xml:space="preserve">Неизвестный пространственный интервал </w:t>
      </w:r>
      <w:r w:rsidRPr="00632419">
        <w:rPr>
          <w:position w:val="-6"/>
          <w:sz w:val="24"/>
          <w:szCs w:val="24"/>
        </w:rPr>
        <w:object w:dxaOrig="220" w:dyaOrig="279">
          <v:shape id="_x0000_i1143" type="#_x0000_t75" style="width:11.35pt;height:14.4pt" o:ole="">
            <v:imagedata r:id="rId213" o:title=""/>
          </v:shape>
          <o:OLEObject Type="Embed" ProgID="Equation.3" ShapeID="_x0000_i1143" DrawAspect="Content" ObjectID="_1295192099" r:id="rId227"/>
        </w:object>
      </w:r>
      <w:r w:rsidRPr="00632419">
        <w:rPr>
          <w:sz w:val="24"/>
          <w:szCs w:val="24"/>
        </w:rPr>
        <w:t xml:space="preserve"> исключает возможность определ</w:t>
      </w:r>
      <w:r w:rsidRPr="00632419">
        <w:rPr>
          <w:sz w:val="24"/>
          <w:szCs w:val="24"/>
        </w:rPr>
        <w:t>е</w:t>
      </w:r>
      <w:r w:rsidRPr="00632419">
        <w:rPr>
          <w:sz w:val="24"/>
          <w:szCs w:val="24"/>
        </w:rPr>
        <w:t xml:space="preserve">ния координат </w:t>
      </w:r>
      <w:r w:rsidRPr="00632419">
        <w:rPr>
          <w:position w:val="-10"/>
          <w:sz w:val="24"/>
          <w:szCs w:val="24"/>
        </w:rPr>
        <w:object w:dxaOrig="960" w:dyaOrig="260">
          <v:shape id="_x0000_i1144" type="#_x0000_t75" style="width:47.75pt;height:12.9pt" o:ole="">
            <v:imagedata r:id="rId228" o:title=""/>
          </v:shape>
          <o:OLEObject Type="Embed" ProgID="Equation.3" ShapeID="_x0000_i1144" DrawAspect="Content" ObjectID="_1295192100" r:id="rId229"/>
        </w:object>
      </w:r>
      <w:r w:rsidRPr="00632419">
        <w:rPr>
          <w:sz w:val="24"/>
          <w:szCs w:val="24"/>
        </w:rPr>
        <w:t>. Уравнение (21) Минковского  не позволяет  определить п</w:t>
      </w:r>
      <w:r w:rsidRPr="00632419">
        <w:rPr>
          <w:sz w:val="24"/>
          <w:szCs w:val="24"/>
        </w:rPr>
        <w:t>о</w:t>
      </w:r>
      <w:r w:rsidRPr="00632419">
        <w:rPr>
          <w:sz w:val="24"/>
          <w:szCs w:val="24"/>
        </w:rPr>
        <w:t xml:space="preserve">ложение фотона  на траектории  </w:t>
      </w:r>
      <w:r w:rsidRPr="00632419">
        <w:rPr>
          <w:position w:val="-6"/>
          <w:sz w:val="24"/>
          <w:szCs w:val="24"/>
        </w:rPr>
        <w:object w:dxaOrig="620" w:dyaOrig="279">
          <v:shape id="_x0000_i1145" type="#_x0000_t75" style="width:30.7pt;height:14.4pt" o:ole="">
            <v:imagedata r:id="rId230" o:title=""/>
          </v:shape>
          <o:OLEObject Type="Embed" ProgID="Equation.3" ShapeID="_x0000_i1145" DrawAspect="Content" ObjectID="_1295192101" r:id="rId231"/>
        </w:object>
      </w:r>
      <w:r w:rsidRPr="00632419">
        <w:rPr>
          <w:sz w:val="24"/>
          <w:szCs w:val="24"/>
        </w:rPr>
        <w:t xml:space="preserve"> в заданный момент времени </w:t>
      </w:r>
      <w:r w:rsidRPr="00632419">
        <w:rPr>
          <w:position w:val="-6"/>
          <w:sz w:val="24"/>
          <w:szCs w:val="24"/>
        </w:rPr>
        <w:object w:dxaOrig="139" w:dyaOrig="240">
          <v:shape id="_x0000_i1146" type="#_x0000_t75" style="width:6.8pt;height:11.75pt" o:ole="">
            <v:imagedata r:id="rId25" o:title=""/>
          </v:shape>
          <o:OLEObject Type="Embed" ProgID="Equation.3" ShapeID="_x0000_i1146" DrawAspect="Content" ObjectID="_1295192102" r:id="rId232"/>
        </w:object>
      </w:r>
      <w:r w:rsidRPr="00632419">
        <w:rPr>
          <w:sz w:val="24"/>
          <w:szCs w:val="24"/>
        </w:rPr>
        <w:t>, нарушая тем с</w:t>
      </w:r>
      <w:r w:rsidRPr="00632419">
        <w:rPr>
          <w:sz w:val="24"/>
          <w:szCs w:val="24"/>
        </w:rPr>
        <w:t>а</w:t>
      </w:r>
      <w:r w:rsidRPr="00632419">
        <w:rPr>
          <w:sz w:val="24"/>
          <w:szCs w:val="24"/>
        </w:rPr>
        <w:t>мым Единство пространства,  материи и времени. Из этого следует  неоспоримая ош</w:t>
      </w:r>
      <w:r w:rsidRPr="00632419">
        <w:rPr>
          <w:sz w:val="24"/>
          <w:szCs w:val="24"/>
        </w:rPr>
        <w:t>и</w:t>
      </w:r>
      <w:r w:rsidRPr="00632419">
        <w:rPr>
          <w:sz w:val="24"/>
          <w:szCs w:val="24"/>
        </w:rPr>
        <w:t>бочность математической модели (21), которая является фундаментом  четырехмерной геометрии Минковского [119].</w:t>
      </w:r>
    </w:p>
    <w:p w:rsidR="007E2B3D" w:rsidRDefault="007E2B3D" w:rsidP="004243F8">
      <w:pPr>
        <w:jc w:val="both"/>
        <w:rPr>
          <w:sz w:val="24"/>
          <w:szCs w:val="24"/>
        </w:rPr>
      </w:pPr>
      <w:r w:rsidRPr="00632419">
        <w:rPr>
          <w:sz w:val="24"/>
          <w:szCs w:val="24"/>
        </w:rPr>
        <w:tab/>
        <w:t xml:space="preserve">Обратим внимание на то, что длина диагонали </w:t>
      </w:r>
      <w:r w:rsidRPr="00632419">
        <w:rPr>
          <w:position w:val="-6"/>
          <w:sz w:val="24"/>
          <w:szCs w:val="24"/>
        </w:rPr>
        <w:object w:dxaOrig="980" w:dyaOrig="279">
          <v:shape id="_x0000_i1147" type="#_x0000_t75" style="width:48.9pt;height:14.4pt" o:ole="">
            <v:imagedata r:id="rId233" o:title=""/>
          </v:shape>
          <o:OLEObject Type="Embed" ProgID="Equation.3" ShapeID="_x0000_i1147" DrawAspect="Content" ObjectID="_1295192103" r:id="rId234"/>
        </w:object>
      </w:r>
      <w:r w:rsidRPr="00632419">
        <w:rPr>
          <w:sz w:val="24"/>
          <w:szCs w:val="24"/>
        </w:rPr>
        <w:t xml:space="preserve"> измеряется с помощью фотона, движущегося прямолинейно со скоростью </w:t>
      </w:r>
      <w:r w:rsidRPr="00632419">
        <w:rPr>
          <w:position w:val="-6"/>
          <w:sz w:val="24"/>
          <w:szCs w:val="24"/>
        </w:rPr>
        <w:object w:dxaOrig="240" w:dyaOrig="279">
          <v:shape id="_x0000_i1148" type="#_x0000_t75" style="width:11.75pt;height:14.4pt" o:ole="">
            <v:imagedata r:id="rId220" o:title=""/>
          </v:shape>
          <o:OLEObject Type="Embed" ProgID="Equation.3" ShapeID="_x0000_i1148" DrawAspect="Content" ObjectID="_1295192104" r:id="rId235"/>
        </w:object>
      </w:r>
      <w:r w:rsidRPr="00632419">
        <w:rPr>
          <w:sz w:val="24"/>
          <w:szCs w:val="24"/>
        </w:rPr>
        <w:t xml:space="preserve">, поэтому, используя уравнение (19), мы можем определить положение фотона  на диагонали </w:t>
      </w:r>
      <w:r w:rsidRPr="00632419">
        <w:rPr>
          <w:position w:val="-6"/>
          <w:sz w:val="24"/>
          <w:szCs w:val="24"/>
        </w:rPr>
        <w:object w:dxaOrig="980" w:dyaOrig="279">
          <v:shape id="_x0000_i1149" type="#_x0000_t75" style="width:48.9pt;height:14.4pt" o:ole="">
            <v:imagedata r:id="rId236" o:title=""/>
          </v:shape>
          <o:OLEObject Type="Embed" ProgID="Equation.3" ShapeID="_x0000_i1149" DrawAspect="Content" ObjectID="_1295192105" r:id="rId237"/>
        </w:object>
      </w:r>
      <w:r w:rsidRPr="00632419">
        <w:rPr>
          <w:sz w:val="24"/>
          <w:szCs w:val="24"/>
        </w:rPr>
        <w:t xml:space="preserve">в любой момент времени, что соответствует Аксиоме Единства пространства - материи - времени.  В каждой точке диагонали </w:t>
      </w:r>
      <w:r w:rsidRPr="00632419">
        <w:rPr>
          <w:position w:val="-6"/>
          <w:sz w:val="24"/>
          <w:szCs w:val="24"/>
        </w:rPr>
        <w:object w:dxaOrig="980" w:dyaOrig="279">
          <v:shape id="_x0000_i1150" type="#_x0000_t75" style="width:48.9pt;height:14.4pt" o:ole="">
            <v:imagedata r:id="rId238" o:title=""/>
          </v:shape>
          <o:OLEObject Type="Embed" ProgID="Equation.3" ShapeID="_x0000_i1150" DrawAspect="Content" ObjectID="_1295192106" r:id="rId239"/>
        </w:object>
      </w:r>
      <w:r w:rsidRPr="00632419">
        <w:rPr>
          <w:sz w:val="24"/>
          <w:szCs w:val="24"/>
        </w:rPr>
        <w:t xml:space="preserve"> фотон (материя), пространство и время находятся в неразрывном единстве. Например, для частного случая </w:t>
      </w:r>
      <w:r w:rsidRPr="00632419">
        <w:rPr>
          <w:position w:val="-10"/>
          <w:sz w:val="24"/>
          <w:szCs w:val="24"/>
        </w:rPr>
        <w:object w:dxaOrig="960" w:dyaOrig="260">
          <v:shape id="_x0000_i1151" type="#_x0000_t75" style="width:47.75pt;height:12.9pt" o:ole="">
            <v:imagedata r:id="rId240" o:title=""/>
          </v:shape>
          <o:OLEObject Type="Embed" ProgID="Equation.3" ShapeID="_x0000_i1151" DrawAspect="Content" ObjectID="_1295192107" r:id="rId241"/>
        </w:object>
      </w:r>
      <w:r w:rsidRPr="00632419">
        <w:rPr>
          <w:sz w:val="24"/>
          <w:szCs w:val="24"/>
        </w:rPr>
        <w:t xml:space="preserve">  уравнение (19) даёт такой результат</w:t>
      </w:r>
    </w:p>
    <w:p w:rsidR="007E2B3D" w:rsidRPr="00632419" w:rsidRDefault="007E2B3D" w:rsidP="004243F8">
      <w:pPr>
        <w:jc w:val="both"/>
        <w:rPr>
          <w:sz w:val="24"/>
          <w:szCs w:val="24"/>
        </w:rPr>
      </w:pPr>
    </w:p>
    <w:p w:rsidR="007E2B3D" w:rsidRPr="00632419" w:rsidRDefault="007E2B3D" w:rsidP="004243F8">
      <w:pPr>
        <w:jc w:val="right"/>
        <w:rPr>
          <w:sz w:val="24"/>
          <w:szCs w:val="24"/>
        </w:rPr>
      </w:pPr>
      <w:r w:rsidRPr="00632419">
        <w:rPr>
          <w:position w:val="-28"/>
          <w:sz w:val="24"/>
          <w:szCs w:val="24"/>
        </w:rPr>
        <w:object w:dxaOrig="1719" w:dyaOrig="700">
          <v:shape id="_x0000_i1152" type="#_x0000_t75" style="width:86.4pt;height:35.6pt" o:ole="">
            <v:imagedata r:id="rId242" o:title=""/>
          </v:shape>
          <o:OLEObject Type="Embed" ProgID="Equation.3" ShapeID="_x0000_i1152" DrawAspect="Content" ObjectID="_1295192108" r:id="rId243"/>
        </w:object>
      </w:r>
      <w:r>
        <w:rPr>
          <w:sz w:val="24"/>
          <w:szCs w:val="24"/>
        </w:rPr>
        <w:t>.</w:t>
      </w:r>
      <w:r w:rsidRPr="00632419">
        <w:rPr>
          <w:sz w:val="24"/>
          <w:szCs w:val="24"/>
        </w:rPr>
        <w:t xml:space="preserve">       </w:t>
      </w:r>
      <w:r>
        <w:rPr>
          <w:sz w:val="24"/>
          <w:szCs w:val="24"/>
        </w:rPr>
        <w:t xml:space="preserve">     </w:t>
      </w:r>
      <w:r w:rsidRPr="000641D8">
        <w:rPr>
          <w:sz w:val="24"/>
          <w:szCs w:val="24"/>
        </w:rPr>
        <w:t xml:space="preserve">   </w:t>
      </w:r>
      <w:r w:rsidRPr="00632419">
        <w:rPr>
          <w:sz w:val="24"/>
          <w:szCs w:val="24"/>
        </w:rPr>
        <w:t xml:space="preserve">        </w:t>
      </w:r>
      <w:r>
        <w:rPr>
          <w:sz w:val="24"/>
          <w:szCs w:val="24"/>
        </w:rPr>
        <w:t xml:space="preserve">                       </w:t>
      </w:r>
      <w:r w:rsidRPr="00632419">
        <w:rPr>
          <w:sz w:val="24"/>
          <w:szCs w:val="24"/>
        </w:rPr>
        <w:t xml:space="preserve">     (24) </w:t>
      </w:r>
    </w:p>
    <w:p w:rsidR="007E2B3D" w:rsidRPr="00632419" w:rsidRDefault="007E2B3D" w:rsidP="004243F8">
      <w:pPr>
        <w:jc w:val="right"/>
        <w:rPr>
          <w:sz w:val="24"/>
          <w:szCs w:val="24"/>
        </w:rPr>
      </w:pPr>
    </w:p>
    <w:p w:rsidR="007E2B3D" w:rsidRPr="00632419" w:rsidRDefault="007E2B3D" w:rsidP="004243F8">
      <w:pPr>
        <w:rPr>
          <w:sz w:val="24"/>
          <w:szCs w:val="24"/>
        </w:rPr>
      </w:pPr>
      <w:r>
        <w:rPr>
          <w:sz w:val="24"/>
          <w:szCs w:val="24"/>
        </w:rPr>
        <w:t xml:space="preserve">           Д</w:t>
      </w:r>
      <w:r w:rsidRPr="00632419">
        <w:rPr>
          <w:sz w:val="24"/>
          <w:szCs w:val="24"/>
        </w:rPr>
        <w:t xml:space="preserve">ля любого </w:t>
      </w:r>
      <w:r w:rsidRPr="00632419">
        <w:rPr>
          <w:position w:val="-6"/>
          <w:sz w:val="24"/>
          <w:szCs w:val="24"/>
        </w:rPr>
        <w:object w:dxaOrig="139" w:dyaOrig="240">
          <v:shape id="_x0000_i1153" type="#_x0000_t75" style="width:6.8pt;height:11.75pt" o:ole="">
            <v:imagedata r:id="rId244" o:title=""/>
          </v:shape>
          <o:OLEObject Type="Embed" ProgID="Equation.3" ShapeID="_x0000_i1153" DrawAspect="Content" ObjectID="_1295192109" r:id="rId245"/>
        </w:object>
      </w:r>
      <w:r w:rsidRPr="00632419">
        <w:rPr>
          <w:sz w:val="24"/>
          <w:szCs w:val="24"/>
        </w:rPr>
        <w:t xml:space="preserve"> мы можем найти  координаты </w:t>
      </w:r>
      <w:r w:rsidRPr="00632419">
        <w:rPr>
          <w:position w:val="-10"/>
          <w:sz w:val="24"/>
          <w:szCs w:val="24"/>
        </w:rPr>
        <w:object w:dxaOrig="660" w:dyaOrig="260">
          <v:shape id="_x0000_i1154" type="#_x0000_t75" style="width:32.95pt;height:12.9pt" o:ole="">
            <v:imagedata r:id="rId246" o:title=""/>
          </v:shape>
          <o:OLEObject Type="Embed" ProgID="Equation.3" ShapeID="_x0000_i1154" DrawAspect="Content" ObjectID="_1295192110" r:id="rId247"/>
        </w:object>
      </w:r>
      <w:r w:rsidRPr="00632419">
        <w:rPr>
          <w:sz w:val="24"/>
          <w:szCs w:val="24"/>
        </w:rPr>
        <w:t xml:space="preserve">  </w:t>
      </w:r>
    </w:p>
    <w:p w:rsidR="007E2B3D" w:rsidRPr="00632419" w:rsidRDefault="007E2B3D" w:rsidP="004243F8">
      <w:pPr>
        <w:jc w:val="both"/>
        <w:rPr>
          <w:sz w:val="24"/>
          <w:szCs w:val="24"/>
        </w:rPr>
      </w:pPr>
      <w:r w:rsidRPr="00632419">
        <w:rPr>
          <w:sz w:val="24"/>
          <w:szCs w:val="24"/>
        </w:rPr>
        <w:tab/>
        <w:t>Теперь Вы видите, что истоком всех этих заблуждений является геометрия Л</w:t>
      </w:r>
      <w:r w:rsidRPr="00632419">
        <w:rPr>
          <w:sz w:val="24"/>
          <w:szCs w:val="24"/>
        </w:rPr>
        <w:t>о</w:t>
      </w:r>
      <w:r w:rsidRPr="00632419">
        <w:rPr>
          <w:sz w:val="24"/>
          <w:szCs w:val="24"/>
        </w:rPr>
        <w:t>бачевского. Он придал статус аксиомы утверждению о том, что параллельные прямые пересекаются в бесконечности. Известно, что аксиома – это очевидное утверждение  не имеющее исключений. Думаю, что среди Вас нет таких, кто согласится  с  тем, что у</w:t>
      </w:r>
      <w:r w:rsidRPr="00632419">
        <w:rPr>
          <w:sz w:val="24"/>
          <w:szCs w:val="24"/>
        </w:rPr>
        <w:t>т</w:t>
      </w:r>
      <w:r w:rsidRPr="00632419">
        <w:rPr>
          <w:sz w:val="24"/>
          <w:szCs w:val="24"/>
        </w:rPr>
        <w:t xml:space="preserve">верждение о пересечении параллельных прямых в бесконечности является очевидным. </w:t>
      </w:r>
    </w:p>
    <w:p w:rsidR="007E2B3D" w:rsidRPr="00632419" w:rsidRDefault="007E2B3D" w:rsidP="004243F8">
      <w:pPr>
        <w:jc w:val="both"/>
        <w:rPr>
          <w:sz w:val="24"/>
          <w:szCs w:val="24"/>
        </w:rPr>
      </w:pPr>
      <w:r w:rsidRPr="00632419">
        <w:rPr>
          <w:sz w:val="24"/>
          <w:szCs w:val="24"/>
        </w:rPr>
        <w:lastRenderedPageBreak/>
        <w:tab/>
        <w:t xml:space="preserve">Обратим внимание ещё на один важный факт. В уравнении (19) используется символ </w:t>
      </w:r>
      <w:r w:rsidRPr="00632419">
        <w:rPr>
          <w:position w:val="-6"/>
          <w:sz w:val="24"/>
          <w:szCs w:val="24"/>
        </w:rPr>
        <w:object w:dxaOrig="240" w:dyaOrig="279">
          <v:shape id="_x0000_i1155" type="#_x0000_t75" style="width:11.75pt;height:14.4pt" o:ole="">
            <v:imagedata r:id="rId27" o:title=""/>
          </v:shape>
          <o:OLEObject Type="Embed" ProgID="Equation.3" ShapeID="_x0000_i1155" DrawAspect="Content" ObjectID="_1295192111" r:id="rId248"/>
        </w:object>
      </w:r>
      <w:r w:rsidRPr="00632419">
        <w:rPr>
          <w:sz w:val="24"/>
          <w:szCs w:val="24"/>
        </w:rPr>
        <w:t xml:space="preserve"> - символ скорости фотона, который движется прямолинейно, что соответс</w:t>
      </w:r>
      <w:r w:rsidRPr="00632419">
        <w:rPr>
          <w:sz w:val="24"/>
          <w:szCs w:val="24"/>
        </w:rPr>
        <w:t>т</w:t>
      </w:r>
      <w:r w:rsidRPr="00632419">
        <w:rPr>
          <w:sz w:val="24"/>
          <w:szCs w:val="24"/>
        </w:rPr>
        <w:t>вует аксиомам  Евклида, утверждающим, что между двумя точками можно провести только одну прямую линию и   что параллельные прямые линии нигде не пересекаются. Этот факт согласуется с тем, что в уравнении (19) представлена теорема Пифагора, р</w:t>
      </w:r>
      <w:r w:rsidRPr="00632419">
        <w:rPr>
          <w:sz w:val="24"/>
          <w:szCs w:val="24"/>
        </w:rPr>
        <w:t>а</w:t>
      </w:r>
      <w:r w:rsidRPr="00632419">
        <w:rPr>
          <w:sz w:val="24"/>
          <w:szCs w:val="24"/>
        </w:rPr>
        <w:t xml:space="preserve">ботающая в геометрии Евклида [113]. </w:t>
      </w:r>
    </w:p>
    <w:p w:rsidR="007E2B3D" w:rsidRPr="00632419" w:rsidRDefault="007E2B3D" w:rsidP="004243F8">
      <w:pPr>
        <w:jc w:val="both"/>
        <w:rPr>
          <w:sz w:val="24"/>
          <w:szCs w:val="24"/>
        </w:rPr>
      </w:pPr>
      <w:r>
        <w:rPr>
          <w:sz w:val="24"/>
          <w:szCs w:val="24"/>
        </w:rPr>
        <w:tab/>
        <w:t>Введение  пространственно-временного</w:t>
      </w:r>
      <w:r w:rsidRPr="00632419">
        <w:rPr>
          <w:sz w:val="24"/>
          <w:szCs w:val="24"/>
        </w:rPr>
        <w:t xml:space="preserve"> интервала </w:t>
      </w:r>
      <w:r w:rsidRPr="00632419">
        <w:rPr>
          <w:position w:val="-6"/>
          <w:sz w:val="24"/>
          <w:szCs w:val="24"/>
        </w:rPr>
        <w:object w:dxaOrig="220" w:dyaOrig="279">
          <v:shape id="_x0000_i1156" type="#_x0000_t75" style="width:11.35pt;height:14.4pt" o:ole="">
            <v:imagedata r:id="rId213" o:title=""/>
          </v:shape>
          <o:OLEObject Type="Embed" ProgID="Equation.3" ShapeID="_x0000_i1156" DrawAspect="Content" ObjectID="_1295192112" r:id="rId249"/>
        </w:object>
      </w:r>
      <w:r w:rsidRPr="00632419">
        <w:rPr>
          <w:sz w:val="24"/>
          <w:szCs w:val="24"/>
        </w:rPr>
        <w:t xml:space="preserve"> в уравнении (21) автом</w:t>
      </w:r>
      <w:r w:rsidRPr="00632419">
        <w:rPr>
          <w:sz w:val="24"/>
          <w:szCs w:val="24"/>
        </w:rPr>
        <w:t>а</w:t>
      </w:r>
      <w:r w:rsidRPr="00632419">
        <w:rPr>
          <w:sz w:val="24"/>
          <w:szCs w:val="24"/>
        </w:rPr>
        <w:t xml:space="preserve">тически превращает прямолинейную траекторию </w:t>
      </w:r>
      <w:r w:rsidRPr="00632419">
        <w:rPr>
          <w:position w:val="-6"/>
          <w:sz w:val="24"/>
          <w:szCs w:val="24"/>
        </w:rPr>
        <w:object w:dxaOrig="980" w:dyaOrig="279">
          <v:shape id="_x0000_i1157" type="#_x0000_t75" style="width:48.9pt;height:14.4pt" o:ole="">
            <v:imagedata r:id="rId236" o:title=""/>
          </v:shape>
          <o:OLEObject Type="Embed" ProgID="Equation.3" ShapeID="_x0000_i1157" DrawAspect="Content" ObjectID="_1295192113" r:id="rId250"/>
        </w:object>
      </w:r>
      <w:r w:rsidRPr="00632419">
        <w:rPr>
          <w:sz w:val="24"/>
          <w:szCs w:val="24"/>
        </w:rPr>
        <w:t xml:space="preserve"> в криволинейную </w:t>
      </w:r>
      <w:r w:rsidRPr="00632419">
        <w:rPr>
          <w:position w:val="-6"/>
          <w:sz w:val="24"/>
          <w:szCs w:val="24"/>
        </w:rPr>
        <w:object w:dxaOrig="1120" w:dyaOrig="279">
          <v:shape id="_x0000_i1158" type="#_x0000_t75" style="width:56.1pt;height:14.4pt" o:ole="">
            <v:imagedata r:id="rId251" o:title=""/>
          </v:shape>
          <o:OLEObject Type="Embed" ProgID="Equation.3" ShapeID="_x0000_i1158" DrawAspect="Content" ObjectID="_1295192114" r:id="rId252"/>
        </w:object>
      </w:r>
      <w:r w:rsidRPr="00632419">
        <w:rPr>
          <w:sz w:val="24"/>
          <w:szCs w:val="24"/>
        </w:rPr>
        <w:t xml:space="preserve">, заставляя свет двигаться криволинейно. И сразу возникает вопрос: чему же равен радиус этой криволинейности? </w:t>
      </w:r>
      <w:r w:rsidRPr="00632419">
        <w:rPr>
          <w:b/>
          <w:sz w:val="24"/>
          <w:szCs w:val="24"/>
        </w:rPr>
        <w:t>Ответа нет</w:t>
      </w:r>
      <w:r w:rsidRPr="00632419">
        <w:rPr>
          <w:sz w:val="24"/>
          <w:szCs w:val="24"/>
        </w:rPr>
        <w:t xml:space="preserve">. </w:t>
      </w:r>
    </w:p>
    <w:p w:rsidR="007E2B3D" w:rsidRPr="00632419" w:rsidRDefault="007E2B3D" w:rsidP="004243F8">
      <w:pPr>
        <w:jc w:val="both"/>
        <w:rPr>
          <w:sz w:val="24"/>
          <w:szCs w:val="24"/>
        </w:rPr>
      </w:pPr>
      <w:r w:rsidRPr="00632419">
        <w:rPr>
          <w:sz w:val="24"/>
          <w:szCs w:val="24"/>
        </w:rPr>
        <w:t xml:space="preserve">          Трудно представить хаос, который бы существовал в мире, если бы свет двигался криволинейно. Ведь от далекой звезды до нашей матушки Земли можно провести лишь одну прямую линию и бесчисленное количество кривых, а по какой из них движется свет, доходя до нас,  остаётся тайной. Но физиков все это не смущало и они смело н</w:t>
      </w:r>
      <w:r w:rsidRPr="00632419">
        <w:rPr>
          <w:sz w:val="24"/>
          <w:szCs w:val="24"/>
        </w:rPr>
        <w:t>а</w:t>
      </w:r>
      <w:r w:rsidRPr="00632419">
        <w:rPr>
          <w:sz w:val="24"/>
          <w:szCs w:val="24"/>
        </w:rPr>
        <w:t>чали использовать преобразов</w:t>
      </w:r>
      <w:r>
        <w:rPr>
          <w:sz w:val="24"/>
          <w:szCs w:val="24"/>
        </w:rPr>
        <w:t>ания Лоренца (3) и (4</w:t>
      </w:r>
      <w:r w:rsidRPr="00632419">
        <w:rPr>
          <w:sz w:val="24"/>
          <w:szCs w:val="24"/>
        </w:rPr>
        <w:t>) для своих исследований. Причем  они  не утруждали себя анализом соответствия этих преобразований реальности. Они с небывалой лёгкостью использовали не только сами преобразования Лоренца, но и о</w:t>
      </w:r>
      <w:r w:rsidRPr="00632419">
        <w:rPr>
          <w:sz w:val="24"/>
          <w:szCs w:val="24"/>
        </w:rPr>
        <w:t>т</w:t>
      </w:r>
      <w:r w:rsidRPr="00632419">
        <w:rPr>
          <w:sz w:val="24"/>
          <w:szCs w:val="24"/>
        </w:rPr>
        <w:t>дельные элементы этих преобразований. Часто можно встретить использование так н</w:t>
      </w:r>
      <w:r w:rsidRPr="00632419">
        <w:rPr>
          <w:sz w:val="24"/>
          <w:szCs w:val="24"/>
        </w:rPr>
        <w:t>а</w:t>
      </w:r>
      <w:r w:rsidRPr="00632419">
        <w:rPr>
          <w:sz w:val="24"/>
          <w:szCs w:val="24"/>
        </w:rPr>
        <w:t xml:space="preserve">зываемого релятивистского корня </w:t>
      </w:r>
      <w:r w:rsidRPr="00632419">
        <w:rPr>
          <w:position w:val="-8"/>
          <w:sz w:val="24"/>
          <w:szCs w:val="24"/>
        </w:rPr>
        <w:object w:dxaOrig="1060" w:dyaOrig="400">
          <v:shape id="_x0000_i1159" type="#_x0000_t75" style="width:53.45pt;height:20.1pt" o:ole="">
            <v:imagedata r:id="rId253" o:title=""/>
          </v:shape>
          <o:OLEObject Type="Embed" ProgID="Equation.3" ShapeID="_x0000_i1159" DrawAspect="Content" ObjectID="_1295192115" r:id="rId254"/>
        </w:object>
      </w:r>
      <w:r w:rsidRPr="00632419">
        <w:rPr>
          <w:sz w:val="24"/>
          <w:szCs w:val="24"/>
        </w:rPr>
        <w:t xml:space="preserve">. Не избежал этого искушения и Альберт Эйнштейн. </w:t>
      </w:r>
    </w:p>
    <w:p w:rsidR="007E2B3D" w:rsidRPr="00632419" w:rsidRDefault="007E2B3D" w:rsidP="004243F8">
      <w:pPr>
        <w:pStyle w:val="a8"/>
        <w:spacing w:after="0"/>
        <w:jc w:val="both"/>
        <w:rPr>
          <w:sz w:val="24"/>
          <w:szCs w:val="24"/>
        </w:rPr>
      </w:pPr>
      <w:r w:rsidRPr="00632419">
        <w:rPr>
          <w:sz w:val="24"/>
          <w:szCs w:val="24"/>
        </w:rPr>
        <w:t xml:space="preserve">            В основополагающей  научной статье «К электродинамике движущихся тел» [161], на которую все релятивисты ссылаются, как на статью, положившую начало н</w:t>
      </w:r>
      <w:r w:rsidRPr="00632419">
        <w:rPr>
          <w:sz w:val="24"/>
          <w:szCs w:val="24"/>
        </w:rPr>
        <w:t>о</w:t>
      </w:r>
      <w:r w:rsidRPr="00632419">
        <w:rPr>
          <w:sz w:val="24"/>
          <w:szCs w:val="24"/>
        </w:rPr>
        <w:t xml:space="preserve">вой физике, он пишет: «Если принять во внимание, что свет вдоль оси </w:t>
      </w:r>
      <w:r w:rsidRPr="00632419">
        <w:rPr>
          <w:position w:val="-4"/>
          <w:sz w:val="24"/>
          <w:szCs w:val="24"/>
        </w:rPr>
        <w:object w:dxaOrig="220" w:dyaOrig="260">
          <v:shape id="_x0000_i1160" type="#_x0000_t75" style="width:11.35pt;height:12.9pt" o:ole="">
            <v:imagedata r:id="rId255" o:title=""/>
          </v:shape>
          <o:OLEObject Type="Embed" ProgID="Equation.3" ShapeID="_x0000_i1160" DrawAspect="Content" ObjectID="_1295192116" r:id="rId256"/>
        </w:object>
      </w:r>
      <w:r w:rsidRPr="00632419">
        <w:rPr>
          <w:sz w:val="24"/>
          <w:szCs w:val="24"/>
        </w:rPr>
        <w:t xml:space="preserve"> при наблюд</w:t>
      </w:r>
      <w:r w:rsidRPr="00632419">
        <w:rPr>
          <w:sz w:val="24"/>
          <w:szCs w:val="24"/>
        </w:rPr>
        <w:t>е</w:t>
      </w:r>
      <w:r w:rsidRPr="00632419">
        <w:rPr>
          <w:sz w:val="24"/>
          <w:szCs w:val="24"/>
        </w:rPr>
        <w:t xml:space="preserve">нии из покоящейся системы всегда распространяется со скоростью </w:t>
      </w:r>
    </w:p>
    <w:p w:rsidR="007E2B3D" w:rsidRPr="00632419" w:rsidRDefault="007E2B3D" w:rsidP="004243F8">
      <w:pPr>
        <w:pStyle w:val="a8"/>
        <w:spacing w:after="0"/>
        <w:jc w:val="both"/>
        <w:rPr>
          <w:sz w:val="24"/>
          <w:szCs w:val="24"/>
        </w:rPr>
      </w:pPr>
    </w:p>
    <w:p w:rsidR="007E2B3D" w:rsidRPr="00A616CF" w:rsidRDefault="007E2B3D" w:rsidP="004243F8">
      <w:pPr>
        <w:pStyle w:val="a8"/>
        <w:spacing w:after="0"/>
        <w:jc w:val="right"/>
        <w:rPr>
          <w:sz w:val="24"/>
          <w:szCs w:val="24"/>
        </w:rPr>
      </w:pPr>
      <w:r w:rsidRPr="00632419">
        <w:rPr>
          <w:position w:val="-10"/>
          <w:sz w:val="24"/>
          <w:szCs w:val="24"/>
        </w:rPr>
        <w:object w:dxaOrig="1560" w:dyaOrig="420">
          <v:shape id="_x0000_i1161" type="#_x0000_t75" style="width:70.5pt;height:19.7pt" o:ole="">
            <v:imagedata r:id="rId257" o:title=""/>
          </v:shape>
          <o:OLEObject Type="Embed" ProgID="Equation.3" ShapeID="_x0000_i1161" DrawAspect="Content" ObjectID="_1295192117" r:id="rId258"/>
        </w:object>
      </w:r>
      <w:r w:rsidRPr="00632419">
        <w:rPr>
          <w:sz w:val="24"/>
          <w:szCs w:val="24"/>
        </w:rPr>
        <w:t>,</w:t>
      </w:r>
      <w:r w:rsidRPr="00A616CF">
        <w:rPr>
          <w:sz w:val="24"/>
          <w:szCs w:val="24"/>
        </w:rPr>
        <w:t xml:space="preserve">                 </w:t>
      </w:r>
      <w:r>
        <w:rPr>
          <w:sz w:val="24"/>
          <w:szCs w:val="24"/>
        </w:rPr>
        <w:t xml:space="preserve">                                  </w:t>
      </w:r>
      <w:r w:rsidRPr="00A616CF">
        <w:rPr>
          <w:sz w:val="24"/>
          <w:szCs w:val="24"/>
        </w:rPr>
        <w:t xml:space="preserve">        (</w:t>
      </w:r>
      <w:r w:rsidRPr="00632419">
        <w:rPr>
          <w:sz w:val="24"/>
          <w:szCs w:val="24"/>
        </w:rPr>
        <w:t>2</w:t>
      </w:r>
      <w:r w:rsidRPr="00A616CF">
        <w:rPr>
          <w:sz w:val="24"/>
          <w:szCs w:val="24"/>
        </w:rPr>
        <w:t>5)</w:t>
      </w:r>
    </w:p>
    <w:p w:rsidR="007E2B3D" w:rsidRPr="00A616CF" w:rsidRDefault="007E2B3D" w:rsidP="004243F8">
      <w:pPr>
        <w:pStyle w:val="a8"/>
        <w:spacing w:after="0"/>
        <w:jc w:val="both"/>
        <w:rPr>
          <w:sz w:val="24"/>
          <w:szCs w:val="24"/>
        </w:rPr>
      </w:pPr>
    </w:p>
    <w:p w:rsidR="007E2B3D" w:rsidRPr="00632419" w:rsidRDefault="007E2B3D" w:rsidP="004243F8">
      <w:pPr>
        <w:pStyle w:val="a8"/>
        <w:spacing w:after="0"/>
        <w:jc w:val="both"/>
        <w:rPr>
          <w:sz w:val="24"/>
          <w:szCs w:val="24"/>
        </w:rPr>
      </w:pPr>
      <w:r w:rsidRPr="00632419">
        <w:rPr>
          <w:sz w:val="24"/>
          <w:szCs w:val="24"/>
        </w:rPr>
        <w:t xml:space="preserve"> то….».  Это утверждение может следовать из геометрии Минковского, но не из ге</w:t>
      </w:r>
      <w:r w:rsidRPr="00632419">
        <w:rPr>
          <w:sz w:val="24"/>
          <w:szCs w:val="24"/>
        </w:rPr>
        <w:t>о</w:t>
      </w:r>
      <w:r w:rsidRPr="00632419">
        <w:rPr>
          <w:sz w:val="24"/>
          <w:szCs w:val="24"/>
        </w:rPr>
        <w:t>метрии Евклида.   Для  проверки этого факта надо иметь схему, соответствующую пр</w:t>
      </w:r>
      <w:r w:rsidRPr="00632419">
        <w:rPr>
          <w:sz w:val="24"/>
          <w:szCs w:val="24"/>
        </w:rPr>
        <w:t>и</w:t>
      </w:r>
      <w:r w:rsidRPr="00632419">
        <w:rPr>
          <w:sz w:val="24"/>
          <w:szCs w:val="24"/>
        </w:rPr>
        <w:t>веденной формуле, но в статье её нет. Восполним этот  недостаток и нарисуем такую схему (рис. 4).</w:t>
      </w:r>
    </w:p>
    <w:p w:rsidR="007E2B3D" w:rsidRPr="00632419" w:rsidRDefault="007E2B3D" w:rsidP="004243F8">
      <w:pPr>
        <w:pStyle w:val="a8"/>
        <w:spacing w:after="0"/>
        <w:jc w:val="both"/>
        <w:rPr>
          <w:sz w:val="24"/>
          <w:szCs w:val="24"/>
        </w:rPr>
      </w:pPr>
    </w:p>
    <w:p w:rsidR="007E2B3D" w:rsidRPr="00632419" w:rsidRDefault="007E2B3D" w:rsidP="004243F8">
      <w:pPr>
        <w:pStyle w:val="a8"/>
        <w:spacing w:after="0"/>
        <w:jc w:val="center"/>
        <w:rPr>
          <w:sz w:val="24"/>
          <w:szCs w:val="24"/>
        </w:rPr>
      </w:pPr>
      <w:r>
        <w:rPr>
          <w:noProof/>
          <w:sz w:val="24"/>
          <w:szCs w:val="24"/>
        </w:rPr>
        <w:drawing>
          <wp:inline distT="0" distB="0" distL="0" distR="0">
            <wp:extent cx="2886075" cy="1447800"/>
            <wp:effectExtent l="19050" t="0" r="9525" b="0"/>
            <wp:docPr id="142" name="Рисунок 142"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GRAB_01"/>
                    <pic:cNvPicPr>
                      <a:picLocks noChangeAspect="1" noChangeArrowheads="1"/>
                    </pic:cNvPicPr>
                  </pic:nvPicPr>
                  <pic:blipFill>
                    <a:blip r:embed="rId259"/>
                    <a:srcRect/>
                    <a:stretch>
                      <a:fillRect/>
                    </a:stretch>
                  </pic:blipFill>
                  <pic:spPr bwMode="auto">
                    <a:xfrm>
                      <a:off x="0" y="0"/>
                      <a:ext cx="2886075" cy="1447800"/>
                    </a:xfrm>
                    <a:prstGeom prst="rect">
                      <a:avLst/>
                    </a:prstGeom>
                    <a:noFill/>
                    <a:ln w="9525">
                      <a:noFill/>
                      <a:miter lim="800000"/>
                      <a:headEnd/>
                      <a:tailEnd/>
                    </a:ln>
                  </pic:spPr>
                </pic:pic>
              </a:graphicData>
            </a:graphic>
          </wp:inline>
        </w:drawing>
      </w:r>
    </w:p>
    <w:p w:rsidR="007E2B3D" w:rsidRPr="00632419" w:rsidRDefault="007E2B3D" w:rsidP="004243F8">
      <w:pPr>
        <w:pStyle w:val="a8"/>
        <w:spacing w:after="0"/>
        <w:jc w:val="center"/>
        <w:rPr>
          <w:sz w:val="24"/>
          <w:szCs w:val="24"/>
        </w:rPr>
      </w:pPr>
      <w:r w:rsidRPr="00632419">
        <w:rPr>
          <w:sz w:val="24"/>
          <w:szCs w:val="24"/>
        </w:rPr>
        <w:t xml:space="preserve">Рис. 4. Схема к анализу сути формулы </w:t>
      </w:r>
      <w:r w:rsidRPr="00632419">
        <w:rPr>
          <w:position w:val="-10"/>
          <w:sz w:val="24"/>
          <w:szCs w:val="24"/>
        </w:rPr>
        <w:object w:dxaOrig="1560" w:dyaOrig="420">
          <v:shape id="_x0000_i1162" type="#_x0000_t75" style="width:66.7pt;height:17.8pt" o:ole="">
            <v:imagedata r:id="rId257" o:title=""/>
          </v:shape>
          <o:OLEObject Type="Embed" ProgID="Equation.3" ShapeID="_x0000_i1162" DrawAspect="Content" ObjectID="_1295192118" r:id="rId260"/>
        </w:object>
      </w:r>
    </w:p>
    <w:p w:rsidR="007E2B3D" w:rsidRPr="00632419" w:rsidRDefault="007E2B3D" w:rsidP="004243F8">
      <w:pPr>
        <w:pStyle w:val="a8"/>
        <w:spacing w:after="0"/>
        <w:jc w:val="both"/>
        <w:rPr>
          <w:sz w:val="24"/>
          <w:szCs w:val="24"/>
        </w:rPr>
      </w:pPr>
    </w:p>
    <w:p w:rsidR="007E2B3D" w:rsidRPr="00632419" w:rsidRDefault="007E2B3D" w:rsidP="004243F8">
      <w:pPr>
        <w:pStyle w:val="a8"/>
        <w:spacing w:after="0"/>
        <w:jc w:val="both"/>
        <w:rPr>
          <w:sz w:val="24"/>
          <w:szCs w:val="24"/>
        </w:rPr>
      </w:pPr>
      <w:r w:rsidRPr="00632419">
        <w:rPr>
          <w:sz w:val="24"/>
          <w:szCs w:val="24"/>
        </w:rPr>
        <w:tab/>
        <w:t xml:space="preserve">Вполне естественно, что формула </w:t>
      </w:r>
      <w:r w:rsidRPr="00632419">
        <w:rPr>
          <w:position w:val="-10"/>
          <w:sz w:val="24"/>
          <w:szCs w:val="24"/>
        </w:rPr>
        <w:object w:dxaOrig="1560" w:dyaOrig="420">
          <v:shape id="_x0000_i1163" type="#_x0000_t75" style="width:80.7pt;height:21.6pt" o:ole="">
            <v:imagedata r:id="rId257" o:title=""/>
          </v:shape>
          <o:OLEObject Type="Embed" ProgID="Equation.3" ShapeID="_x0000_i1163" DrawAspect="Content" ObjectID="_1295192119" r:id="rId261"/>
        </w:object>
      </w:r>
      <w:r w:rsidRPr="00632419">
        <w:rPr>
          <w:sz w:val="24"/>
          <w:szCs w:val="24"/>
        </w:rPr>
        <w:t xml:space="preserve">следует из теоремы Пифагора, работающей в рамках Аксиомы Единства  пространства – материи – времени. Чтобы получить её из рис. 4, необходимо векторы скоростей </w:t>
      </w:r>
      <w:r w:rsidRPr="00632419">
        <w:rPr>
          <w:position w:val="-6"/>
          <w:sz w:val="24"/>
          <w:szCs w:val="24"/>
        </w:rPr>
        <w:object w:dxaOrig="240" w:dyaOrig="340">
          <v:shape id="_x0000_i1164" type="#_x0000_t75" style="width:13.25pt;height:18.2pt" o:ole="">
            <v:imagedata r:id="rId262" o:title=""/>
          </v:shape>
          <o:OLEObject Type="Embed" ProgID="Equation.3" ShapeID="_x0000_i1164" DrawAspect="Content" ObjectID="_1295192120" r:id="rId263"/>
        </w:object>
      </w:r>
      <w:r w:rsidRPr="00632419">
        <w:rPr>
          <w:sz w:val="24"/>
          <w:szCs w:val="24"/>
        </w:rPr>
        <w:t xml:space="preserve">  и  </w:t>
      </w:r>
      <w:r w:rsidRPr="00632419">
        <w:rPr>
          <w:position w:val="-6"/>
          <w:sz w:val="24"/>
          <w:szCs w:val="24"/>
        </w:rPr>
        <w:object w:dxaOrig="240" w:dyaOrig="340">
          <v:shape id="_x0000_i1165" type="#_x0000_t75" style="width:11.75pt;height:16.3pt" o:ole="">
            <v:imagedata r:id="rId264" o:title=""/>
          </v:shape>
          <o:OLEObject Type="Embed" ProgID="Equation.3" ShapeID="_x0000_i1165" DrawAspect="Content" ObjectID="_1295192121" r:id="rId265"/>
        </w:object>
      </w:r>
      <w:r>
        <w:rPr>
          <w:sz w:val="24"/>
          <w:szCs w:val="24"/>
        </w:rPr>
        <w:t xml:space="preserve"> фотонов 1 или 2 </w:t>
      </w:r>
      <w:r w:rsidRPr="00632419">
        <w:rPr>
          <w:sz w:val="24"/>
          <w:szCs w:val="24"/>
        </w:rPr>
        <w:t xml:space="preserve">  ве</w:t>
      </w:r>
      <w:r w:rsidRPr="00632419">
        <w:rPr>
          <w:sz w:val="24"/>
          <w:szCs w:val="24"/>
        </w:rPr>
        <w:t>р</w:t>
      </w:r>
      <w:r w:rsidRPr="00632419">
        <w:rPr>
          <w:sz w:val="24"/>
          <w:szCs w:val="24"/>
        </w:rPr>
        <w:t>нуть в точку  О. Но у нас нет никакого права делать это. Прежде всего, мы знаем,  что можно переносить вдоль линии действия   только векторы сил и то при условии,  если все они действуют на одну изолированную систему [101]. В рассматриваемом случае  векторы не сил, а  скоростей. Они прикладываются непосредственно к тем точкам, ск</w:t>
      </w:r>
      <w:r w:rsidRPr="00632419">
        <w:rPr>
          <w:sz w:val="24"/>
          <w:szCs w:val="24"/>
        </w:rPr>
        <w:t>о</w:t>
      </w:r>
      <w:r w:rsidRPr="00632419">
        <w:rPr>
          <w:sz w:val="24"/>
          <w:szCs w:val="24"/>
        </w:rPr>
        <w:t>рость которых они определяют, и их нельзя переносить вдоль линии действия. Тем б</w:t>
      </w:r>
      <w:r w:rsidRPr="00632419">
        <w:rPr>
          <w:sz w:val="24"/>
          <w:szCs w:val="24"/>
        </w:rPr>
        <w:t>о</w:t>
      </w:r>
      <w:r w:rsidRPr="00632419">
        <w:rPr>
          <w:sz w:val="24"/>
          <w:szCs w:val="24"/>
        </w:rPr>
        <w:lastRenderedPageBreak/>
        <w:t xml:space="preserve">лее, что в данном случае вектор </w:t>
      </w:r>
      <w:r w:rsidRPr="00632419">
        <w:rPr>
          <w:position w:val="-6"/>
          <w:sz w:val="24"/>
          <w:szCs w:val="24"/>
        </w:rPr>
        <w:object w:dxaOrig="240" w:dyaOrig="340">
          <v:shape id="_x0000_i1166" type="#_x0000_t75" style="width:11.75pt;height:17.45pt" o:ole="">
            <v:imagedata r:id="rId262" o:title=""/>
          </v:shape>
          <o:OLEObject Type="Embed" ProgID="Equation.3" ShapeID="_x0000_i1166" DrawAspect="Content" ObjectID="_1295192122" r:id="rId266"/>
        </w:object>
      </w:r>
      <w:r w:rsidRPr="00632419">
        <w:rPr>
          <w:sz w:val="24"/>
          <w:szCs w:val="24"/>
        </w:rPr>
        <w:t xml:space="preserve"> приложен  к началу  О’ подвижной системы отсчета, которая автономна по отношению  к фотонам, улетевшим из точки О в разных напра</w:t>
      </w:r>
      <w:r w:rsidRPr="00632419">
        <w:rPr>
          <w:sz w:val="24"/>
          <w:szCs w:val="24"/>
        </w:rPr>
        <w:t>в</w:t>
      </w:r>
      <w:r w:rsidRPr="00632419">
        <w:rPr>
          <w:sz w:val="24"/>
          <w:szCs w:val="24"/>
        </w:rPr>
        <w:t xml:space="preserve">лениях со скоростями света  </w:t>
      </w:r>
      <w:r w:rsidRPr="00632419">
        <w:rPr>
          <w:position w:val="-6"/>
          <w:sz w:val="24"/>
          <w:szCs w:val="24"/>
        </w:rPr>
        <w:object w:dxaOrig="240" w:dyaOrig="340">
          <v:shape id="_x0000_i1167" type="#_x0000_t75" style="width:11.75pt;height:17.45pt" o:ole="">
            <v:imagedata r:id="rId264" o:title=""/>
          </v:shape>
          <o:OLEObject Type="Embed" ProgID="Equation.3" ShapeID="_x0000_i1167" DrawAspect="Content" ObjectID="_1295192123" r:id="rId267"/>
        </w:object>
      </w:r>
      <w:r w:rsidRPr="00632419">
        <w:rPr>
          <w:sz w:val="24"/>
          <w:szCs w:val="24"/>
        </w:rPr>
        <w:t>.</w:t>
      </w:r>
    </w:p>
    <w:p w:rsidR="007E2B3D" w:rsidRPr="00632419" w:rsidRDefault="007E2B3D" w:rsidP="004243F8">
      <w:pPr>
        <w:pStyle w:val="a8"/>
        <w:spacing w:after="0"/>
        <w:jc w:val="both"/>
        <w:rPr>
          <w:sz w:val="24"/>
          <w:szCs w:val="24"/>
        </w:rPr>
      </w:pPr>
      <w:r w:rsidRPr="00632419">
        <w:rPr>
          <w:sz w:val="24"/>
          <w:szCs w:val="24"/>
        </w:rPr>
        <w:tab/>
        <w:t>Таким образом,  мы не имеем ни математического, ни физического права  во</w:t>
      </w:r>
      <w:r w:rsidRPr="00632419">
        <w:rPr>
          <w:sz w:val="24"/>
          <w:szCs w:val="24"/>
        </w:rPr>
        <w:t>з</w:t>
      </w:r>
      <w:r w:rsidRPr="00632419">
        <w:rPr>
          <w:sz w:val="24"/>
          <w:szCs w:val="24"/>
        </w:rPr>
        <w:t xml:space="preserve">вращать векторы скоростей </w:t>
      </w:r>
      <w:r w:rsidRPr="00632419">
        <w:rPr>
          <w:position w:val="-6"/>
          <w:sz w:val="24"/>
          <w:szCs w:val="24"/>
        </w:rPr>
        <w:object w:dxaOrig="240" w:dyaOrig="340">
          <v:shape id="_x0000_i1168" type="#_x0000_t75" style="width:12.9pt;height:14.8pt" o:ole="">
            <v:imagedata r:id="rId262" o:title=""/>
          </v:shape>
          <o:OLEObject Type="Embed" ProgID="Equation.3" ShapeID="_x0000_i1168" DrawAspect="Content" ObjectID="_1295192124" r:id="rId268"/>
        </w:object>
      </w:r>
      <w:r w:rsidRPr="00632419">
        <w:rPr>
          <w:sz w:val="24"/>
          <w:szCs w:val="24"/>
        </w:rPr>
        <w:t xml:space="preserve"> и  </w:t>
      </w:r>
      <w:r w:rsidRPr="00632419">
        <w:rPr>
          <w:position w:val="-6"/>
          <w:sz w:val="24"/>
          <w:szCs w:val="24"/>
        </w:rPr>
        <w:object w:dxaOrig="240" w:dyaOrig="340">
          <v:shape id="_x0000_i1169" type="#_x0000_t75" style="width:11.35pt;height:15.9pt" o:ole="">
            <v:imagedata r:id="rId264" o:title=""/>
          </v:shape>
          <o:OLEObject Type="Embed" ProgID="Equation.3" ShapeID="_x0000_i1169" DrawAspect="Content" ObjectID="_1295192125" r:id="rId269"/>
        </w:object>
      </w:r>
      <w:r w:rsidRPr="00632419">
        <w:rPr>
          <w:sz w:val="24"/>
          <w:szCs w:val="24"/>
        </w:rPr>
        <w:t xml:space="preserve"> в точку  О, чтобы использовать теорему Пифагора  для  вывода формулы </w:t>
      </w:r>
      <w:r w:rsidRPr="00632419">
        <w:rPr>
          <w:position w:val="-10"/>
          <w:sz w:val="24"/>
          <w:szCs w:val="24"/>
        </w:rPr>
        <w:object w:dxaOrig="1560" w:dyaOrig="420">
          <v:shape id="_x0000_i1170" type="#_x0000_t75" style="width:77.3pt;height:21.2pt" o:ole="">
            <v:imagedata r:id="rId257" o:title=""/>
          </v:shape>
          <o:OLEObject Type="Embed" ProgID="Equation.3" ShapeID="_x0000_i1170" DrawAspect="Content" ObjectID="_1295192126" r:id="rId270"/>
        </w:object>
      </w:r>
      <w:r w:rsidRPr="00632419">
        <w:rPr>
          <w:sz w:val="24"/>
          <w:szCs w:val="24"/>
        </w:rPr>
        <w:t>. Отсутствие такого права подтверждает элеме</w:t>
      </w:r>
      <w:r w:rsidRPr="00632419">
        <w:rPr>
          <w:sz w:val="24"/>
          <w:szCs w:val="24"/>
        </w:rPr>
        <w:t>н</w:t>
      </w:r>
      <w:r w:rsidRPr="00632419">
        <w:rPr>
          <w:sz w:val="24"/>
          <w:szCs w:val="24"/>
        </w:rPr>
        <w:t xml:space="preserve">тарная проверка. Полагая </w:t>
      </w:r>
      <w:r w:rsidRPr="00632419">
        <w:rPr>
          <w:position w:val="-10"/>
          <w:sz w:val="24"/>
          <w:szCs w:val="24"/>
        </w:rPr>
        <w:object w:dxaOrig="700" w:dyaOrig="340">
          <v:shape id="_x0000_i1171" type="#_x0000_t75" style="width:37.5pt;height:18.2pt" o:ole="">
            <v:imagedata r:id="rId271" o:title=""/>
          </v:shape>
          <o:OLEObject Type="Embed" ProgID="Equation.3" ShapeID="_x0000_i1171" DrawAspect="Content" ObjectID="_1295192127" r:id="rId272"/>
        </w:object>
      </w:r>
      <w:r w:rsidRPr="00632419">
        <w:rPr>
          <w:sz w:val="24"/>
          <w:szCs w:val="24"/>
        </w:rPr>
        <w:t xml:space="preserve">, имеем абсурдный результат </w:t>
      </w:r>
      <w:r w:rsidRPr="00632419">
        <w:rPr>
          <w:position w:val="-6"/>
          <w:sz w:val="24"/>
          <w:szCs w:val="24"/>
        </w:rPr>
        <w:object w:dxaOrig="660" w:dyaOrig="279">
          <v:shape id="_x0000_i1172" type="#_x0000_t75" style="width:36.4pt;height:15.9pt" o:ole="">
            <v:imagedata r:id="rId273" o:title=""/>
          </v:shape>
          <o:OLEObject Type="Embed" ProgID="Equation.3" ShapeID="_x0000_i1172" DrawAspect="Content" ObjectID="_1295192128" r:id="rId274"/>
        </w:object>
      </w:r>
      <w:r w:rsidRPr="00632419">
        <w:rPr>
          <w:sz w:val="24"/>
          <w:szCs w:val="24"/>
        </w:rPr>
        <w:t>.   Если же мы возьмём скорость фотона 3, улетевшего в левую часть световой сферы (рис. 4), то л</w:t>
      </w:r>
      <w:r w:rsidRPr="00632419">
        <w:rPr>
          <w:sz w:val="24"/>
          <w:szCs w:val="24"/>
        </w:rPr>
        <w:t>и</w:t>
      </w:r>
      <w:r w:rsidRPr="00632419">
        <w:rPr>
          <w:sz w:val="24"/>
          <w:szCs w:val="24"/>
        </w:rPr>
        <w:t>шимся возможности получить и абсурдный результат.</w:t>
      </w:r>
    </w:p>
    <w:p w:rsidR="007E2B3D" w:rsidRPr="00632419" w:rsidRDefault="007E2B3D" w:rsidP="004243F8">
      <w:pPr>
        <w:pStyle w:val="a8"/>
        <w:spacing w:after="0"/>
        <w:jc w:val="both"/>
        <w:rPr>
          <w:sz w:val="24"/>
          <w:szCs w:val="24"/>
        </w:rPr>
      </w:pPr>
      <w:r w:rsidRPr="00632419">
        <w:rPr>
          <w:sz w:val="24"/>
          <w:szCs w:val="24"/>
        </w:rPr>
        <w:t xml:space="preserve">         Тем не менее, Нобелевский комитет выдаёт А. Эйнштейну  Нобелевскую премию по физике со следующей формулировкой: «За важные физико-математические иссл</w:t>
      </w:r>
      <w:r w:rsidRPr="00632419">
        <w:rPr>
          <w:sz w:val="24"/>
          <w:szCs w:val="24"/>
        </w:rPr>
        <w:t>е</w:t>
      </w:r>
      <w:r w:rsidRPr="00632419">
        <w:rPr>
          <w:sz w:val="24"/>
          <w:szCs w:val="24"/>
        </w:rPr>
        <w:t xml:space="preserve">дования, особенно за открытие закона фотоэлектрического эффекта» [231]. Дальше мы проанализируем  и закон  фотоэффекта и увидим  правильность его математической модели, но ошибочность её интерпретации. </w:t>
      </w:r>
    </w:p>
    <w:p w:rsidR="007E2B3D" w:rsidRPr="00632419" w:rsidRDefault="007E2B3D" w:rsidP="004243F8">
      <w:pPr>
        <w:jc w:val="both"/>
        <w:rPr>
          <w:sz w:val="24"/>
          <w:szCs w:val="24"/>
        </w:rPr>
      </w:pPr>
      <w:r w:rsidRPr="00632419">
        <w:rPr>
          <w:sz w:val="24"/>
          <w:szCs w:val="24"/>
        </w:rPr>
        <w:tab/>
        <w:t>Теперь Вы представляете ущерб, нанесённый точным наукам учеными, согл</w:t>
      </w:r>
      <w:r w:rsidRPr="00632419">
        <w:rPr>
          <w:sz w:val="24"/>
          <w:szCs w:val="24"/>
        </w:rPr>
        <w:t>а</w:t>
      </w:r>
      <w:r w:rsidRPr="00632419">
        <w:rPr>
          <w:sz w:val="24"/>
          <w:szCs w:val="24"/>
        </w:rPr>
        <w:t>сившимися придать утверждению о пересечении параллельных прямых в бесконечн</w:t>
      </w:r>
      <w:r w:rsidRPr="00632419">
        <w:rPr>
          <w:sz w:val="24"/>
          <w:szCs w:val="24"/>
        </w:rPr>
        <w:t>о</w:t>
      </w:r>
      <w:r w:rsidRPr="00632419">
        <w:rPr>
          <w:sz w:val="24"/>
          <w:szCs w:val="24"/>
        </w:rPr>
        <w:t>сти статус аксиомы без какой - либо экспериментальной проверки достоверности этого утверждения.</w:t>
      </w:r>
    </w:p>
    <w:p w:rsidR="007E2B3D" w:rsidRPr="00632419" w:rsidRDefault="007E2B3D" w:rsidP="004243F8">
      <w:pPr>
        <w:jc w:val="both"/>
        <w:rPr>
          <w:sz w:val="24"/>
          <w:szCs w:val="24"/>
        </w:rPr>
      </w:pPr>
      <w:r w:rsidRPr="00632419">
        <w:rPr>
          <w:sz w:val="24"/>
          <w:szCs w:val="24"/>
        </w:rPr>
        <w:tab/>
        <w:t>Хочу обратить Ваше внимание на то, что, критикуя  сейчас  А. Эйнштейна за его ошибочные теории относительности, Вы, как искатели научной истины, грешите. Его вина заключается лишь в том, что он с доверием отнесся к ошибочным результатам и</w:t>
      </w:r>
      <w:r w:rsidRPr="00632419">
        <w:rPr>
          <w:sz w:val="24"/>
          <w:szCs w:val="24"/>
        </w:rPr>
        <w:t>с</w:t>
      </w:r>
      <w:r w:rsidRPr="00632419">
        <w:rPr>
          <w:sz w:val="24"/>
          <w:szCs w:val="24"/>
        </w:rPr>
        <w:t>следований своих предшественников и на этих ошибках создал свои, вполне естестве</w:t>
      </w:r>
      <w:r w:rsidRPr="00632419">
        <w:rPr>
          <w:sz w:val="24"/>
          <w:szCs w:val="24"/>
        </w:rPr>
        <w:t>н</w:t>
      </w:r>
      <w:r w:rsidRPr="00632419">
        <w:rPr>
          <w:sz w:val="24"/>
          <w:szCs w:val="24"/>
        </w:rPr>
        <w:t>но, ошибочные теории. Но начало ошибок положено не им, а Лобачевским, Риманом, Минковским, Лоренцем. Геометрию Римана мы не будем анализировать [</w:t>
      </w:r>
      <w:r w:rsidRPr="00A616CF">
        <w:rPr>
          <w:sz w:val="24"/>
          <w:szCs w:val="24"/>
        </w:rPr>
        <w:t>80</w:t>
      </w:r>
      <w:r w:rsidRPr="00632419">
        <w:rPr>
          <w:sz w:val="24"/>
          <w:szCs w:val="24"/>
        </w:rPr>
        <w:t>]. Это псе</w:t>
      </w:r>
      <w:r w:rsidRPr="00632419">
        <w:rPr>
          <w:sz w:val="24"/>
          <w:szCs w:val="24"/>
        </w:rPr>
        <w:t>в</w:t>
      </w:r>
      <w:r w:rsidRPr="00632419">
        <w:rPr>
          <w:sz w:val="24"/>
          <w:szCs w:val="24"/>
        </w:rPr>
        <w:t>доевклидова геометрия, поэтому она автоматически неприменима во всех исследован</w:t>
      </w:r>
      <w:r w:rsidRPr="00632419">
        <w:rPr>
          <w:sz w:val="24"/>
          <w:szCs w:val="24"/>
        </w:rPr>
        <w:t>и</w:t>
      </w:r>
      <w:r w:rsidRPr="00632419">
        <w:rPr>
          <w:sz w:val="24"/>
          <w:szCs w:val="24"/>
        </w:rPr>
        <w:t xml:space="preserve">ях, где присутствует математический символ скорости света </w:t>
      </w:r>
      <w:r w:rsidRPr="00632419">
        <w:rPr>
          <w:position w:val="-6"/>
          <w:sz w:val="24"/>
          <w:szCs w:val="24"/>
        </w:rPr>
        <w:object w:dxaOrig="240" w:dyaOrig="279">
          <v:shape id="_x0000_i1173" type="#_x0000_t75" style="width:11.75pt;height:14.4pt" o:ole="">
            <v:imagedata r:id="rId27" o:title=""/>
          </v:shape>
          <o:OLEObject Type="Embed" ProgID="Equation.3" ShapeID="_x0000_i1173" DrawAspect="Content" ObjectID="_1295192129" r:id="rId275"/>
        </w:object>
      </w:r>
      <w:r w:rsidRPr="00632419">
        <w:rPr>
          <w:sz w:val="24"/>
          <w:szCs w:val="24"/>
        </w:rPr>
        <w:t>.</w:t>
      </w:r>
    </w:p>
    <w:p w:rsidR="007E2B3D" w:rsidRPr="00A616CF" w:rsidRDefault="007E2B3D" w:rsidP="004243F8">
      <w:pPr>
        <w:pStyle w:val="a8"/>
        <w:spacing w:after="0"/>
        <w:jc w:val="both"/>
        <w:rPr>
          <w:sz w:val="24"/>
          <w:szCs w:val="24"/>
        </w:rPr>
      </w:pPr>
      <w:r w:rsidRPr="00632419">
        <w:rPr>
          <w:sz w:val="24"/>
          <w:szCs w:val="24"/>
        </w:rPr>
        <w:tab/>
        <w:t xml:space="preserve">Сейчас мы посмотрим, как Аксиома Единства позволяет нам оценивать  связь с реальностью  теорий, на которых базируется современная Квантовая физика. </w:t>
      </w:r>
      <w:r w:rsidRPr="00632419">
        <w:rPr>
          <w:sz w:val="24"/>
          <w:szCs w:val="24"/>
        </w:rPr>
        <w:tab/>
        <w:t>На</w:t>
      </w:r>
      <w:r w:rsidRPr="00632419">
        <w:rPr>
          <w:sz w:val="24"/>
          <w:szCs w:val="24"/>
        </w:rPr>
        <w:t>ч</w:t>
      </w:r>
      <w:r w:rsidRPr="00632419">
        <w:rPr>
          <w:sz w:val="24"/>
          <w:szCs w:val="24"/>
        </w:rPr>
        <w:t>нем с уравнения монохроматической волны   Луи Де Бройля.</w:t>
      </w:r>
    </w:p>
    <w:p w:rsidR="007E2B3D" w:rsidRPr="00A616CF" w:rsidRDefault="007E2B3D" w:rsidP="004243F8">
      <w:pPr>
        <w:pStyle w:val="a8"/>
        <w:spacing w:after="0"/>
        <w:jc w:val="both"/>
        <w:rPr>
          <w:sz w:val="24"/>
          <w:szCs w:val="24"/>
        </w:rPr>
      </w:pPr>
    </w:p>
    <w:p w:rsidR="007E2B3D" w:rsidRPr="00632419" w:rsidRDefault="007E2B3D" w:rsidP="004243F8">
      <w:pPr>
        <w:pStyle w:val="a8"/>
        <w:spacing w:after="0"/>
        <w:jc w:val="right"/>
        <w:rPr>
          <w:sz w:val="24"/>
          <w:szCs w:val="24"/>
        </w:rPr>
      </w:pPr>
      <w:r w:rsidRPr="00632419">
        <w:rPr>
          <w:position w:val="-10"/>
          <w:sz w:val="24"/>
          <w:szCs w:val="24"/>
        </w:rPr>
        <w:object w:dxaOrig="2260" w:dyaOrig="320">
          <v:shape id="_x0000_i1174" type="#_x0000_t75" style="width:112.95pt;height:15.9pt" o:ole="">
            <v:imagedata r:id="rId276" o:title=""/>
          </v:shape>
          <o:OLEObject Type="Embed" ProgID="Equation.3" ShapeID="_x0000_i1174" DrawAspect="Content" ObjectID="_1295192130" r:id="rId277"/>
        </w:object>
      </w:r>
      <w:r w:rsidRPr="00632419">
        <w:rPr>
          <w:sz w:val="24"/>
          <w:szCs w:val="24"/>
        </w:rPr>
        <w:t>.</w:t>
      </w:r>
      <w:r>
        <w:rPr>
          <w:sz w:val="24"/>
          <w:szCs w:val="24"/>
        </w:rPr>
        <w:t xml:space="preserve">                                      </w:t>
      </w:r>
      <w:r w:rsidRPr="00632419">
        <w:rPr>
          <w:sz w:val="24"/>
          <w:szCs w:val="24"/>
        </w:rPr>
        <w:t xml:space="preserve">        (26)</w:t>
      </w:r>
    </w:p>
    <w:p w:rsidR="007E2B3D" w:rsidRPr="00632419" w:rsidRDefault="007E2B3D" w:rsidP="004243F8">
      <w:pPr>
        <w:pStyle w:val="a8"/>
        <w:spacing w:after="0"/>
        <w:jc w:val="both"/>
        <w:rPr>
          <w:sz w:val="24"/>
          <w:szCs w:val="24"/>
        </w:rPr>
      </w:pPr>
    </w:p>
    <w:p w:rsidR="007E2B3D" w:rsidRPr="00632419" w:rsidRDefault="007E2B3D" w:rsidP="004243F8">
      <w:pPr>
        <w:pStyle w:val="a8"/>
        <w:spacing w:after="0"/>
        <w:jc w:val="both"/>
        <w:rPr>
          <w:sz w:val="24"/>
          <w:szCs w:val="24"/>
        </w:rPr>
      </w:pPr>
      <w:r w:rsidRPr="00632419">
        <w:rPr>
          <w:sz w:val="24"/>
          <w:szCs w:val="24"/>
        </w:rPr>
        <w:tab/>
        <w:t xml:space="preserve">В  этом  уравнении  </w:t>
      </w:r>
      <w:r w:rsidRPr="00632419">
        <w:rPr>
          <w:position w:val="-6"/>
          <w:sz w:val="24"/>
          <w:szCs w:val="24"/>
        </w:rPr>
        <w:object w:dxaOrig="220" w:dyaOrig="279">
          <v:shape id="_x0000_i1175" type="#_x0000_t75" style="width:11.35pt;height:14.4pt" o:ole="">
            <v:imagedata r:id="rId278" o:title=""/>
          </v:shape>
          <o:OLEObject Type="Embed" ProgID="Equation.3" ShapeID="_x0000_i1175" DrawAspect="Content" ObjectID="_1295192131" r:id="rId279"/>
        </w:object>
      </w:r>
      <w:r w:rsidRPr="00632419">
        <w:rPr>
          <w:sz w:val="24"/>
          <w:szCs w:val="24"/>
        </w:rPr>
        <w:t xml:space="preserve"> - длина волны, </w:t>
      </w:r>
      <w:r w:rsidRPr="00632419">
        <w:rPr>
          <w:position w:val="-6"/>
          <w:sz w:val="24"/>
          <w:szCs w:val="24"/>
        </w:rPr>
        <w:object w:dxaOrig="200" w:dyaOrig="220">
          <v:shape id="_x0000_i1176" type="#_x0000_t75" style="width:9.85pt;height:11.35pt" o:ole="">
            <v:imagedata r:id="rId280" o:title=""/>
          </v:shape>
          <o:OLEObject Type="Embed" ProgID="Equation.3" ShapeID="_x0000_i1176" DrawAspect="Content" ObjectID="_1295192132" r:id="rId281"/>
        </w:object>
      </w:r>
      <w:r w:rsidRPr="00632419">
        <w:rPr>
          <w:sz w:val="24"/>
          <w:szCs w:val="24"/>
        </w:rPr>
        <w:t xml:space="preserve"> - частота волны, </w:t>
      </w:r>
      <w:r w:rsidRPr="00632419">
        <w:rPr>
          <w:position w:val="-6"/>
          <w:sz w:val="24"/>
          <w:szCs w:val="24"/>
        </w:rPr>
        <w:object w:dxaOrig="200" w:dyaOrig="220">
          <v:shape id="_x0000_i1177" type="#_x0000_t75" style="width:9.85pt;height:11.35pt" o:ole="">
            <v:imagedata r:id="rId282" o:title=""/>
          </v:shape>
          <o:OLEObject Type="Embed" ProgID="Equation.3" ShapeID="_x0000_i1177" DrawAspect="Content" ObjectID="_1295192133" r:id="rId283"/>
        </w:object>
      </w:r>
      <w:r w:rsidRPr="00632419">
        <w:rPr>
          <w:sz w:val="24"/>
          <w:szCs w:val="24"/>
        </w:rPr>
        <w:t xml:space="preserve">- координата, </w:t>
      </w:r>
      <w:r w:rsidRPr="00632419">
        <w:rPr>
          <w:position w:val="-6"/>
          <w:sz w:val="24"/>
          <w:szCs w:val="24"/>
        </w:rPr>
        <w:object w:dxaOrig="173" w:dyaOrig="240">
          <v:shape id="_x0000_i1178" type="#_x0000_t75" style="width:8.7pt;height:11.75pt" o:ole="">
            <v:imagedata r:id="rId284" o:title=""/>
          </v:shape>
          <o:OLEObject Type="Embed" ProgID="Equation.3" ShapeID="_x0000_i1178" DrawAspect="Content" ObjectID="_1295192134" r:id="rId285"/>
        </w:object>
      </w:r>
      <w:r w:rsidRPr="00632419">
        <w:rPr>
          <w:sz w:val="24"/>
          <w:szCs w:val="24"/>
        </w:rPr>
        <w:t>- вр</w:t>
      </w:r>
      <w:r w:rsidRPr="00632419">
        <w:rPr>
          <w:sz w:val="24"/>
          <w:szCs w:val="24"/>
        </w:rPr>
        <w:t>е</w:t>
      </w:r>
      <w:r w:rsidRPr="00632419">
        <w:rPr>
          <w:sz w:val="24"/>
          <w:szCs w:val="24"/>
        </w:rPr>
        <w:t>мя.  А теперь учтем, что в реальной действительности  движение любого объекта в пр</w:t>
      </w:r>
      <w:r w:rsidRPr="00632419">
        <w:rPr>
          <w:sz w:val="24"/>
          <w:szCs w:val="24"/>
        </w:rPr>
        <w:t>о</w:t>
      </w:r>
      <w:r w:rsidRPr="00632419">
        <w:rPr>
          <w:sz w:val="24"/>
          <w:szCs w:val="24"/>
        </w:rPr>
        <w:t xml:space="preserve">странстве синхронизировано с течением времени, то есть координата  </w:t>
      </w:r>
      <w:r w:rsidRPr="00632419">
        <w:rPr>
          <w:position w:val="-6"/>
          <w:sz w:val="24"/>
          <w:szCs w:val="24"/>
        </w:rPr>
        <w:object w:dxaOrig="200" w:dyaOrig="220">
          <v:shape id="_x0000_i1179" type="#_x0000_t75" style="width:9.85pt;height:11.35pt" o:ole="">
            <v:imagedata r:id="rId282" o:title=""/>
          </v:shape>
          <o:OLEObject Type="Embed" ProgID="Equation.3" ShapeID="_x0000_i1179" DrawAspect="Content" ObjectID="_1295192135" r:id="rId286"/>
        </w:object>
      </w:r>
      <w:r w:rsidRPr="00632419">
        <w:rPr>
          <w:sz w:val="24"/>
          <w:szCs w:val="24"/>
        </w:rPr>
        <w:t xml:space="preserve"> всегда являе</w:t>
      </w:r>
      <w:r w:rsidRPr="00632419">
        <w:rPr>
          <w:sz w:val="24"/>
          <w:szCs w:val="24"/>
        </w:rPr>
        <w:t>т</w:t>
      </w:r>
      <w:r w:rsidRPr="00632419">
        <w:rPr>
          <w:sz w:val="24"/>
          <w:szCs w:val="24"/>
        </w:rPr>
        <w:t xml:space="preserve">ся функцией времени </w:t>
      </w:r>
      <w:r w:rsidRPr="00632419">
        <w:rPr>
          <w:position w:val="-6"/>
          <w:sz w:val="24"/>
          <w:szCs w:val="24"/>
        </w:rPr>
        <w:object w:dxaOrig="173" w:dyaOrig="240">
          <v:shape id="_x0000_i1180" type="#_x0000_t75" style="width:8.7pt;height:11.75pt" o:ole="">
            <v:imagedata r:id="rId284" o:title=""/>
          </v:shape>
          <o:OLEObject Type="Embed" ProgID="Equation.3" ShapeID="_x0000_i1180" DrawAspect="Content" ObjectID="_1295192136" r:id="rId287"/>
        </w:object>
      </w:r>
      <w:r w:rsidRPr="00632419">
        <w:rPr>
          <w:sz w:val="24"/>
          <w:szCs w:val="24"/>
        </w:rPr>
        <w:t xml:space="preserve">. В уравнении же Луи Де Бройля  </w:t>
      </w:r>
      <w:r w:rsidRPr="00632419">
        <w:rPr>
          <w:position w:val="-6"/>
          <w:sz w:val="24"/>
          <w:szCs w:val="24"/>
        </w:rPr>
        <w:object w:dxaOrig="200" w:dyaOrig="220">
          <v:shape id="_x0000_i1181" type="#_x0000_t75" style="width:9.85pt;height:11.35pt" o:ole="">
            <v:imagedata r:id="rId282" o:title=""/>
          </v:shape>
          <o:OLEObject Type="Embed" ProgID="Equation.3" ShapeID="_x0000_i1181" DrawAspect="Content" ObjectID="_1295192137" r:id="rId288"/>
        </w:object>
      </w:r>
      <w:r w:rsidRPr="00632419">
        <w:rPr>
          <w:sz w:val="24"/>
          <w:szCs w:val="24"/>
        </w:rPr>
        <w:t xml:space="preserve"> и </w:t>
      </w:r>
      <w:r w:rsidRPr="00632419">
        <w:rPr>
          <w:position w:val="-6"/>
          <w:sz w:val="24"/>
          <w:szCs w:val="24"/>
        </w:rPr>
        <w:object w:dxaOrig="173" w:dyaOrig="240">
          <v:shape id="_x0000_i1182" type="#_x0000_t75" style="width:8.7pt;height:11.75pt" o:ole="">
            <v:imagedata r:id="rId284" o:title=""/>
          </v:shape>
          <o:OLEObject Type="Embed" ProgID="Equation.3" ShapeID="_x0000_i1182" DrawAspect="Content" ObjectID="_1295192138" r:id="rId289"/>
        </w:object>
      </w:r>
      <w:r w:rsidRPr="00632419">
        <w:rPr>
          <w:sz w:val="24"/>
          <w:szCs w:val="24"/>
        </w:rPr>
        <w:t>- независимые переме</w:t>
      </w:r>
      <w:r w:rsidRPr="00632419">
        <w:rPr>
          <w:sz w:val="24"/>
          <w:szCs w:val="24"/>
        </w:rPr>
        <w:t>н</w:t>
      </w:r>
      <w:r w:rsidRPr="00632419">
        <w:rPr>
          <w:sz w:val="24"/>
          <w:szCs w:val="24"/>
        </w:rPr>
        <w:t xml:space="preserve">ные.  В реальной действительности такого не бывает, когда координата </w:t>
      </w:r>
      <w:r w:rsidRPr="00632419">
        <w:rPr>
          <w:position w:val="-6"/>
          <w:sz w:val="24"/>
          <w:szCs w:val="24"/>
        </w:rPr>
        <w:object w:dxaOrig="200" w:dyaOrig="220">
          <v:shape id="_x0000_i1183" type="#_x0000_t75" style="width:9.85pt;height:11.35pt" o:ole="">
            <v:imagedata r:id="rId282" o:title=""/>
          </v:shape>
          <o:OLEObject Type="Embed" ProgID="Equation.3" ShapeID="_x0000_i1183" DrawAspect="Content" ObjectID="_1295192139" r:id="rId290"/>
        </w:object>
      </w:r>
      <w:r w:rsidRPr="00632419">
        <w:rPr>
          <w:sz w:val="24"/>
          <w:szCs w:val="24"/>
        </w:rPr>
        <w:t xml:space="preserve"> меняющегося  положения любого объекта в пространстве  независима от  времени </w:t>
      </w:r>
      <w:r w:rsidRPr="00632419">
        <w:rPr>
          <w:position w:val="-6"/>
          <w:sz w:val="24"/>
          <w:szCs w:val="24"/>
        </w:rPr>
        <w:object w:dxaOrig="173" w:dyaOrig="240">
          <v:shape id="_x0000_i1184" type="#_x0000_t75" style="width:8.7pt;height:11.75pt" o:ole="">
            <v:imagedata r:id="rId284" o:title=""/>
          </v:shape>
          <o:OLEObject Type="Embed" ProgID="Equation.3" ShapeID="_x0000_i1184" DrawAspect="Content" ObjectID="_1295192140" r:id="rId291"/>
        </w:object>
      </w:r>
      <w:r w:rsidRPr="00632419">
        <w:rPr>
          <w:sz w:val="24"/>
          <w:szCs w:val="24"/>
        </w:rPr>
        <w:t>. Следовательно уравнение Луи Де Бройля (</w:t>
      </w:r>
      <w:r>
        <w:rPr>
          <w:sz w:val="24"/>
          <w:szCs w:val="24"/>
        </w:rPr>
        <w:t>2</w:t>
      </w:r>
      <w:r w:rsidRPr="00632419">
        <w:rPr>
          <w:sz w:val="24"/>
          <w:szCs w:val="24"/>
        </w:rPr>
        <w:t>6) противоречит  основной аксиоме Естествознания - А</w:t>
      </w:r>
      <w:r w:rsidRPr="00632419">
        <w:rPr>
          <w:sz w:val="24"/>
          <w:szCs w:val="24"/>
        </w:rPr>
        <w:t>к</w:t>
      </w:r>
      <w:r w:rsidRPr="00632419">
        <w:rPr>
          <w:sz w:val="24"/>
          <w:szCs w:val="24"/>
        </w:rPr>
        <w:t>сиоме Единства пространства - материи - времени.  Поэтому мы исключаем его из а</w:t>
      </w:r>
      <w:r w:rsidRPr="00632419">
        <w:rPr>
          <w:sz w:val="24"/>
          <w:szCs w:val="24"/>
        </w:rPr>
        <w:t>р</w:t>
      </w:r>
      <w:r w:rsidRPr="00632419">
        <w:rPr>
          <w:sz w:val="24"/>
          <w:szCs w:val="24"/>
        </w:rPr>
        <w:t>сенала своих исследований.</w:t>
      </w:r>
    </w:p>
    <w:p w:rsidR="007E2B3D" w:rsidRPr="00632419" w:rsidRDefault="007E2B3D" w:rsidP="004243F8">
      <w:pPr>
        <w:pStyle w:val="a8"/>
        <w:spacing w:after="0"/>
        <w:jc w:val="both"/>
        <w:rPr>
          <w:sz w:val="24"/>
          <w:szCs w:val="24"/>
        </w:rPr>
      </w:pPr>
      <w:r w:rsidRPr="00632419">
        <w:rPr>
          <w:sz w:val="24"/>
          <w:szCs w:val="24"/>
        </w:rPr>
        <w:tab/>
        <w:t>Уравнение Шредингера  в трехмерном пространстве имеет более сложный вид [111]</w:t>
      </w:r>
    </w:p>
    <w:p w:rsidR="007E2B3D" w:rsidRPr="00632419" w:rsidRDefault="007E2B3D" w:rsidP="004243F8">
      <w:pPr>
        <w:pStyle w:val="a8"/>
        <w:spacing w:after="0"/>
        <w:jc w:val="both"/>
        <w:rPr>
          <w:sz w:val="24"/>
          <w:szCs w:val="24"/>
        </w:rPr>
      </w:pPr>
    </w:p>
    <w:p w:rsidR="007E2B3D" w:rsidRPr="00632419" w:rsidRDefault="007E2B3D" w:rsidP="004243F8">
      <w:pPr>
        <w:pStyle w:val="a8"/>
        <w:spacing w:after="0"/>
        <w:jc w:val="right"/>
        <w:rPr>
          <w:sz w:val="24"/>
          <w:szCs w:val="24"/>
        </w:rPr>
      </w:pPr>
      <w:r w:rsidRPr="00632419">
        <w:rPr>
          <w:position w:val="-32"/>
          <w:sz w:val="24"/>
          <w:szCs w:val="24"/>
        </w:rPr>
        <w:object w:dxaOrig="4280" w:dyaOrig="760">
          <v:shape id="_x0000_i1185" type="#_x0000_t75" style="width:214.1pt;height:37.9pt" o:ole="">
            <v:imagedata r:id="rId292" o:title=""/>
          </v:shape>
          <o:OLEObject Type="Embed" ProgID="Equation.3" ShapeID="_x0000_i1185" DrawAspect="Content" ObjectID="_1295192141" r:id="rId293"/>
        </w:object>
      </w:r>
      <w:r w:rsidRPr="00632419">
        <w:rPr>
          <w:sz w:val="24"/>
          <w:szCs w:val="24"/>
        </w:rPr>
        <w:t xml:space="preserve">        </w:t>
      </w:r>
      <w:r>
        <w:rPr>
          <w:sz w:val="24"/>
          <w:szCs w:val="24"/>
        </w:rPr>
        <w:t xml:space="preserve">                  </w:t>
      </w:r>
      <w:r w:rsidRPr="00632419">
        <w:rPr>
          <w:sz w:val="24"/>
          <w:szCs w:val="24"/>
        </w:rPr>
        <w:t xml:space="preserve">      (2</w:t>
      </w:r>
      <w:r w:rsidRPr="000363CA">
        <w:rPr>
          <w:sz w:val="24"/>
          <w:szCs w:val="24"/>
        </w:rPr>
        <w:t>7</w:t>
      </w:r>
      <w:r w:rsidRPr="00632419">
        <w:rPr>
          <w:sz w:val="24"/>
          <w:szCs w:val="24"/>
        </w:rPr>
        <w:t>)</w:t>
      </w:r>
      <w:r w:rsidRPr="000363CA">
        <w:rPr>
          <w:sz w:val="24"/>
          <w:szCs w:val="24"/>
        </w:rPr>
        <w:t xml:space="preserve">                   </w:t>
      </w:r>
      <w:r w:rsidRPr="00632419">
        <w:rPr>
          <w:sz w:val="24"/>
          <w:szCs w:val="24"/>
        </w:rPr>
        <w:t xml:space="preserve">      </w:t>
      </w:r>
    </w:p>
    <w:p w:rsidR="007E2B3D" w:rsidRPr="00632419" w:rsidRDefault="007E2B3D" w:rsidP="004243F8">
      <w:pPr>
        <w:pStyle w:val="a8"/>
        <w:spacing w:after="0"/>
        <w:jc w:val="both"/>
        <w:rPr>
          <w:sz w:val="24"/>
          <w:szCs w:val="24"/>
        </w:rPr>
      </w:pPr>
    </w:p>
    <w:p w:rsidR="007E2B3D" w:rsidRDefault="007E2B3D" w:rsidP="004243F8">
      <w:pPr>
        <w:pStyle w:val="a8"/>
        <w:spacing w:after="0"/>
        <w:jc w:val="both"/>
        <w:rPr>
          <w:sz w:val="24"/>
          <w:szCs w:val="24"/>
        </w:rPr>
      </w:pPr>
      <w:r w:rsidRPr="00632419">
        <w:rPr>
          <w:sz w:val="24"/>
          <w:szCs w:val="24"/>
        </w:rPr>
        <w:tab/>
      </w:r>
      <w:r>
        <w:rPr>
          <w:sz w:val="24"/>
          <w:szCs w:val="24"/>
        </w:rPr>
        <w:t>Одномерным р</w:t>
      </w:r>
      <w:r w:rsidRPr="00632419">
        <w:rPr>
          <w:sz w:val="24"/>
          <w:szCs w:val="24"/>
        </w:rPr>
        <w:t xml:space="preserve">ешением этого уравнения является  функция </w:t>
      </w:r>
    </w:p>
    <w:p w:rsidR="007E2B3D" w:rsidRPr="00632419" w:rsidRDefault="007E2B3D" w:rsidP="004243F8">
      <w:pPr>
        <w:pStyle w:val="a8"/>
        <w:spacing w:after="0"/>
        <w:jc w:val="both"/>
        <w:rPr>
          <w:sz w:val="24"/>
          <w:szCs w:val="24"/>
        </w:rPr>
      </w:pPr>
    </w:p>
    <w:p w:rsidR="007E2B3D" w:rsidRPr="00632419" w:rsidRDefault="007E2B3D" w:rsidP="004243F8">
      <w:pPr>
        <w:pStyle w:val="a8"/>
        <w:spacing w:after="0"/>
        <w:jc w:val="right"/>
        <w:rPr>
          <w:sz w:val="24"/>
          <w:szCs w:val="24"/>
        </w:rPr>
      </w:pPr>
      <w:r w:rsidRPr="00632419">
        <w:rPr>
          <w:position w:val="-10"/>
          <w:sz w:val="24"/>
          <w:szCs w:val="24"/>
        </w:rPr>
        <w:object w:dxaOrig="1160" w:dyaOrig="320">
          <v:shape id="_x0000_i1186" type="#_x0000_t75" style="width:57.6pt;height:15.9pt" o:ole="">
            <v:imagedata r:id="rId294" o:title=""/>
          </v:shape>
          <o:OLEObject Type="Embed" ProgID="Equation.3" ShapeID="_x0000_i1186" DrawAspect="Content" ObjectID="_1295192142" r:id="rId295"/>
        </w:object>
      </w:r>
      <w:r w:rsidRPr="00632419">
        <w:rPr>
          <w:sz w:val="24"/>
          <w:szCs w:val="24"/>
        </w:rPr>
        <w:t xml:space="preserve">,                   </w:t>
      </w:r>
      <w:r>
        <w:rPr>
          <w:sz w:val="24"/>
          <w:szCs w:val="24"/>
        </w:rPr>
        <w:t xml:space="preserve">                                   </w:t>
      </w:r>
      <w:r w:rsidRPr="00E9660D">
        <w:rPr>
          <w:sz w:val="24"/>
          <w:szCs w:val="24"/>
        </w:rPr>
        <w:t xml:space="preserve">    </w:t>
      </w:r>
      <w:r w:rsidRPr="00632419">
        <w:rPr>
          <w:sz w:val="24"/>
          <w:szCs w:val="24"/>
        </w:rPr>
        <w:t xml:space="preserve">   (2</w:t>
      </w:r>
      <w:r w:rsidRPr="00E9660D">
        <w:rPr>
          <w:sz w:val="24"/>
          <w:szCs w:val="24"/>
        </w:rPr>
        <w:t>8</w:t>
      </w:r>
      <w:r w:rsidRPr="00632419">
        <w:rPr>
          <w:sz w:val="24"/>
          <w:szCs w:val="24"/>
        </w:rPr>
        <w:t>)</w:t>
      </w:r>
    </w:p>
    <w:p w:rsidR="007E2B3D" w:rsidRPr="00632419" w:rsidRDefault="007E2B3D" w:rsidP="004243F8">
      <w:pPr>
        <w:pStyle w:val="a8"/>
        <w:spacing w:after="0"/>
        <w:jc w:val="both"/>
        <w:rPr>
          <w:sz w:val="24"/>
          <w:szCs w:val="24"/>
        </w:rPr>
      </w:pPr>
    </w:p>
    <w:p w:rsidR="007E2B3D" w:rsidRPr="00632419" w:rsidRDefault="007E2B3D" w:rsidP="004243F8">
      <w:pPr>
        <w:pStyle w:val="a8"/>
        <w:spacing w:after="0"/>
        <w:jc w:val="both"/>
        <w:rPr>
          <w:sz w:val="24"/>
          <w:szCs w:val="24"/>
        </w:rPr>
      </w:pPr>
      <w:r w:rsidRPr="00632419">
        <w:rPr>
          <w:sz w:val="24"/>
          <w:szCs w:val="24"/>
        </w:rPr>
        <w:t xml:space="preserve">в которой координата  </w:t>
      </w:r>
      <w:r w:rsidRPr="00632419">
        <w:rPr>
          <w:position w:val="-6"/>
          <w:sz w:val="24"/>
          <w:szCs w:val="24"/>
        </w:rPr>
        <w:object w:dxaOrig="200" w:dyaOrig="220">
          <v:shape id="_x0000_i1187" type="#_x0000_t75" style="width:9.85pt;height:11.35pt" o:ole="">
            <v:imagedata r:id="rId282" o:title=""/>
          </v:shape>
          <o:OLEObject Type="Embed" ProgID="Equation.3" ShapeID="_x0000_i1187" DrawAspect="Content" ObjectID="_1295192143" r:id="rId296"/>
        </w:object>
      </w:r>
      <w:r w:rsidRPr="00632419">
        <w:rPr>
          <w:sz w:val="24"/>
          <w:szCs w:val="24"/>
        </w:rPr>
        <w:t xml:space="preserve"> независима от времени </w:t>
      </w:r>
      <w:r w:rsidRPr="00632419">
        <w:rPr>
          <w:position w:val="-6"/>
          <w:sz w:val="24"/>
          <w:szCs w:val="24"/>
        </w:rPr>
        <w:object w:dxaOrig="173" w:dyaOrig="240">
          <v:shape id="_x0000_i1188" type="#_x0000_t75" style="width:8.7pt;height:11.75pt" o:ole="">
            <v:imagedata r:id="rId284" o:title=""/>
          </v:shape>
          <o:OLEObject Type="Embed" ProgID="Equation.3" ShapeID="_x0000_i1188" DrawAspect="Content" ObjectID="_1295192144" r:id="rId297"/>
        </w:object>
      </w:r>
      <w:r>
        <w:rPr>
          <w:sz w:val="24"/>
          <w:szCs w:val="24"/>
        </w:rPr>
        <w:t xml:space="preserve">. </w:t>
      </w:r>
      <w:r w:rsidRPr="00632419">
        <w:rPr>
          <w:sz w:val="24"/>
          <w:szCs w:val="24"/>
        </w:rPr>
        <w:t>В этом случае результат решения  (28) также противоречит  Аксиоме Единства пространства - материи - времени и п</w:t>
      </w:r>
      <w:r w:rsidRPr="00632419">
        <w:rPr>
          <w:sz w:val="24"/>
          <w:szCs w:val="24"/>
        </w:rPr>
        <w:t>о</w:t>
      </w:r>
      <w:r w:rsidRPr="00632419">
        <w:rPr>
          <w:sz w:val="24"/>
          <w:szCs w:val="24"/>
        </w:rPr>
        <w:t xml:space="preserve">этому оказывается далеким от реальной действительности. </w:t>
      </w:r>
    </w:p>
    <w:p w:rsidR="007E2B3D" w:rsidRPr="00632419" w:rsidRDefault="007E2B3D" w:rsidP="004243F8">
      <w:pPr>
        <w:pStyle w:val="a8"/>
        <w:spacing w:after="0"/>
        <w:jc w:val="both"/>
        <w:rPr>
          <w:sz w:val="24"/>
          <w:szCs w:val="24"/>
        </w:rPr>
      </w:pPr>
      <w:r w:rsidRPr="00632419">
        <w:rPr>
          <w:sz w:val="24"/>
          <w:szCs w:val="24"/>
        </w:rPr>
        <w:tab/>
        <w:t xml:space="preserve">Тем не менее уравнения Луи  Де Бройля  и Шредингера широко используются сейчас в Квантовой физике и в ряде случаев описывают результаты экспериментов.  Поскольку это - волновые уравнения, то вполне естественно, что они могут  описывать волновые или близкие к ним процессы. Причина независимости </w:t>
      </w:r>
      <w:r w:rsidRPr="00632419">
        <w:rPr>
          <w:position w:val="-6"/>
          <w:sz w:val="24"/>
          <w:szCs w:val="24"/>
        </w:rPr>
        <w:object w:dxaOrig="200" w:dyaOrig="220">
          <v:shape id="_x0000_i1189" type="#_x0000_t75" style="width:9.85pt;height:11.35pt" o:ole="">
            <v:imagedata r:id="rId282" o:title=""/>
          </v:shape>
          <o:OLEObject Type="Embed" ProgID="Equation.3" ShapeID="_x0000_i1189" DrawAspect="Content" ObjectID="_1295192145" r:id="rId298"/>
        </w:object>
      </w:r>
      <w:r>
        <w:rPr>
          <w:sz w:val="24"/>
          <w:szCs w:val="24"/>
        </w:rPr>
        <w:t xml:space="preserve"> </w:t>
      </w:r>
      <w:r w:rsidRPr="00632419">
        <w:rPr>
          <w:sz w:val="24"/>
          <w:szCs w:val="24"/>
        </w:rPr>
        <w:t xml:space="preserve">от </w:t>
      </w:r>
      <w:r w:rsidRPr="00632419">
        <w:rPr>
          <w:position w:val="-6"/>
          <w:sz w:val="24"/>
          <w:szCs w:val="24"/>
        </w:rPr>
        <w:object w:dxaOrig="173" w:dyaOrig="240">
          <v:shape id="_x0000_i1190" type="#_x0000_t75" style="width:8.7pt;height:11.75pt" o:ole="">
            <v:imagedata r:id="rId284" o:title=""/>
          </v:shape>
          <o:OLEObject Type="Embed" ProgID="Equation.3" ShapeID="_x0000_i1190" DrawAspect="Content" ObjectID="_1295192146" r:id="rId299"/>
        </w:object>
      </w:r>
      <w:r w:rsidRPr="00632419">
        <w:rPr>
          <w:sz w:val="24"/>
          <w:szCs w:val="24"/>
        </w:rPr>
        <w:t xml:space="preserve"> в уравнении Луи  Де Бройля и других уравнениях объясняется тем, что в геометрии </w:t>
      </w:r>
      <w:r>
        <w:rPr>
          <w:sz w:val="24"/>
          <w:szCs w:val="24"/>
        </w:rPr>
        <w:t>гармонической</w:t>
      </w:r>
      <w:r w:rsidRPr="00632419">
        <w:rPr>
          <w:sz w:val="24"/>
          <w:szCs w:val="24"/>
        </w:rPr>
        <w:t xml:space="preserve"> волны     меняющаяся  функция  </w:t>
      </w:r>
      <w:r w:rsidRPr="00632419">
        <w:rPr>
          <w:position w:val="-10"/>
          <w:sz w:val="24"/>
          <w:szCs w:val="24"/>
        </w:rPr>
        <w:object w:dxaOrig="240" w:dyaOrig="260">
          <v:shape id="_x0000_i1191" type="#_x0000_t75" style="width:11.75pt;height:12.9pt" o:ole="">
            <v:imagedata r:id="rId300" o:title=""/>
          </v:shape>
          <o:OLEObject Type="Embed" ProgID="Equation.3" ShapeID="_x0000_i1191" DrawAspect="Content" ObjectID="_1295192147" r:id="rId301"/>
        </w:object>
      </w:r>
      <w:r w:rsidRPr="00632419">
        <w:rPr>
          <w:sz w:val="24"/>
          <w:szCs w:val="24"/>
        </w:rPr>
        <w:t xml:space="preserve"> колебаний в одно и тоже время может имеет одну и ту же величину  при различных значениях </w:t>
      </w:r>
      <w:r w:rsidRPr="00632419">
        <w:rPr>
          <w:position w:val="-6"/>
          <w:sz w:val="24"/>
          <w:szCs w:val="24"/>
        </w:rPr>
        <w:object w:dxaOrig="200" w:dyaOrig="220">
          <v:shape id="_x0000_i1192" type="#_x0000_t75" style="width:9.85pt;height:11.35pt" o:ole="">
            <v:imagedata r:id="rId282" o:title=""/>
          </v:shape>
          <o:OLEObject Type="Embed" ProgID="Equation.3" ShapeID="_x0000_i1192" DrawAspect="Content" ObjectID="_1295192148" r:id="rId302"/>
        </w:object>
      </w:r>
      <w:r w:rsidRPr="00632419">
        <w:rPr>
          <w:sz w:val="24"/>
          <w:szCs w:val="24"/>
        </w:rPr>
        <w:t>.  Именно поэтому  результаты решений этих уравнений  имеют вероятностный характер  и не позволяют найти точную велич</w:t>
      </w:r>
      <w:r w:rsidRPr="00632419">
        <w:rPr>
          <w:sz w:val="24"/>
          <w:szCs w:val="24"/>
        </w:rPr>
        <w:t>и</w:t>
      </w:r>
      <w:r w:rsidRPr="00632419">
        <w:rPr>
          <w:sz w:val="24"/>
          <w:szCs w:val="24"/>
        </w:rPr>
        <w:t>ну какого - либо параметра. Причина такого резуль</w:t>
      </w:r>
      <w:r>
        <w:rPr>
          <w:sz w:val="24"/>
          <w:szCs w:val="24"/>
        </w:rPr>
        <w:t>тата - не</w:t>
      </w:r>
      <w:r w:rsidRPr="00632419">
        <w:rPr>
          <w:sz w:val="24"/>
          <w:szCs w:val="24"/>
        </w:rPr>
        <w:t>соответствие этих уравн</w:t>
      </w:r>
      <w:r w:rsidRPr="00632419">
        <w:rPr>
          <w:sz w:val="24"/>
          <w:szCs w:val="24"/>
        </w:rPr>
        <w:t>е</w:t>
      </w:r>
      <w:r w:rsidRPr="00632419">
        <w:rPr>
          <w:sz w:val="24"/>
          <w:szCs w:val="24"/>
        </w:rPr>
        <w:t>ний Аксиоме Единства пространства - материи - времени.</w:t>
      </w:r>
    </w:p>
    <w:p w:rsidR="007E2B3D" w:rsidRPr="00632419" w:rsidRDefault="007E2B3D" w:rsidP="004243F8">
      <w:pPr>
        <w:pStyle w:val="a8"/>
        <w:spacing w:after="0"/>
        <w:jc w:val="both"/>
        <w:rPr>
          <w:sz w:val="24"/>
          <w:szCs w:val="24"/>
        </w:rPr>
      </w:pPr>
      <w:r w:rsidRPr="00632419">
        <w:rPr>
          <w:sz w:val="24"/>
          <w:szCs w:val="24"/>
        </w:rPr>
        <w:t xml:space="preserve">      </w:t>
      </w:r>
      <w:r w:rsidRPr="00632419">
        <w:rPr>
          <w:sz w:val="24"/>
          <w:szCs w:val="24"/>
        </w:rPr>
        <w:tab/>
        <w:t>В ряде случае  функцию (27) удается разделить на две функции, каждая из кот</w:t>
      </w:r>
      <w:r w:rsidRPr="00632419">
        <w:rPr>
          <w:sz w:val="24"/>
          <w:szCs w:val="24"/>
        </w:rPr>
        <w:t>о</w:t>
      </w:r>
      <w:r w:rsidRPr="00632419">
        <w:rPr>
          <w:sz w:val="24"/>
          <w:szCs w:val="24"/>
        </w:rPr>
        <w:t xml:space="preserve">рых зависит   только от  </w:t>
      </w:r>
      <w:r w:rsidRPr="00632419">
        <w:rPr>
          <w:position w:val="-6"/>
          <w:sz w:val="24"/>
          <w:szCs w:val="24"/>
        </w:rPr>
        <w:object w:dxaOrig="200" w:dyaOrig="220">
          <v:shape id="_x0000_i1193" type="#_x0000_t75" style="width:9.85pt;height:11.35pt" o:ole="">
            <v:imagedata r:id="rId282" o:title=""/>
          </v:shape>
          <o:OLEObject Type="Embed" ProgID="Equation.3" ShapeID="_x0000_i1193" DrawAspect="Content" ObjectID="_1295192149" r:id="rId303"/>
        </w:object>
      </w:r>
      <w:r w:rsidRPr="00632419">
        <w:rPr>
          <w:sz w:val="24"/>
          <w:szCs w:val="24"/>
        </w:rPr>
        <w:t xml:space="preserve"> или только от </w:t>
      </w:r>
      <w:r w:rsidRPr="00632419">
        <w:rPr>
          <w:position w:val="-6"/>
          <w:sz w:val="24"/>
          <w:szCs w:val="24"/>
        </w:rPr>
        <w:object w:dxaOrig="173" w:dyaOrig="240">
          <v:shape id="_x0000_i1194" type="#_x0000_t75" style="width:8.7pt;height:11.75pt" o:ole="">
            <v:imagedata r:id="rId284" o:title=""/>
          </v:shape>
          <o:OLEObject Type="Embed" ProgID="Equation.3" ShapeID="_x0000_i1194" DrawAspect="Content" ObjectID="_1295192150" r:id="rId304"/>
        </w:object>
      </w:r>
      <w:r w:rsidRPr="00632419">
        <w:rPr>
          <w:sz w:val="24"/>
          <w:szCs w:val="24"/>
        </w:rPr>
        <w:t xml:space="preserve"> и появляется возможность описать какой - либо процесс, зависящий или только от времени  </w:t>
      </w:r>
      <w:r w:rsidRPr="00632419">
        <w:rPr>
          <w:position w:val="-6"/>
          <w:sz w:val="24"/>
          <w:szCs w:val="24"/>
        </w:rPr>
        <w:object w:dxaOrig="173" w:dyaOrig="240">
          <v:shape id="_x0000_i1195" type="#_x0000_t75" style="width:8.7pt;height:11.75pt" o:ole="">
            <v:imagedata r:id="rId284" o:title=""/>
          </v:shape>
          <o:OLEObject Type="Embed" ProgID="Equation.3" ShapeID="_x0000_i1195" DrawAspect="Content" ObjectID="_1295192151" r:id="rId305"/>
        </w:object>
      </w:r>
      <w:r w:rsidRPr="00632419">
        <w:rPr>
          <w:sz w:val="24"/>
          <w:szCs w:val="24"/>
        </w:rPr>
        <w:t xml:space="preserve">, или  от координаты </w:t>
      </w:r>
      <w:r w:rsidRPr="00632419">
        <w:rPr>
          <w:position w:val="-6"/>
          <w:sz w:val="24"/>
          <w:szCs w:val="24"/>
        </w:rPr>
        <w:object w:dxaOrig="200" w:dyaOrig="220">
          <v:shape id="_x0000_i1196" type="#_x0000_t75" style="width:9.85pt;height:11.35pt" o:ole="">
            <v:imagedata r:id="rId282" o:title=""/>
          </v:shape>
          <o:OLEObject Type="Embed" ProgID="Equation.3" ShapeID="_x0000_i1196" DrawAspect="Content" ObjectID="_1295192152" r:id="rId306"/>
        </w:object>
      </w:r>
      <w:r w:rsidRPr="00632419">
        <w:rPr>
          <w:sz w:val="24"/>
          <w:szCs w:val="24"/>
        </w:rPr>
        <w:t>.  Из  фун</w:t>
      </w:r>
      <w:r w:rsidRPr="00632419">
        <w:rPr>
          <w:sz w:val="24"/>
          <w:szCs w:val="24"/>
        </w:rPr>
        <w:t>к</w:t>
      </w:r>
      <w:r w:rsidRPr="00632419">
        <w:rPr>
          <w:sz w:val="24"/>
          <w:szCs w:val="24"/>
        </w:rPr>
        <w:t xml:space="preserve">ции   (27) можно выделить функцию   </w:t>
      </w:r>
      <w:r w:rsidRPr="00632419">
        <w:rPr>
          <w:position w:val="-10"/>
          <w:sz w:val="24"/>
          <w:szCs w:val="24"/>
        </w:rPr>
        <w:object w:dxaOrig="920" w:dyaOrig="320">
          <v:shape id="_x0000_i1197" type="#_x0000_t75" style="width:45.85pt;height:15.9pt" o:ole="">
            <v:imagedata r:id="rId307" o:title=""/>
          </v:shape>
          <o:OLEObject Type="Embed" ProgID="Equation.3" ShapeID="_x0000_i1197" DrawAspect="Content" ObjectID="_1295192153" r:id="rId308"/>
        </w:object>
      </w:r>
      <w:r w:rsidRPr="00632419">
        <w:rPr>
          <w:sz w:val="24"/>
          <w:szCs w:val="24"/>
        </w:rPr>
        <w:t xml:space="preserve">, которая  позволяет рассчитывать спектр водородоподобных атомов. </w:t>
      </w:r>
    </w:p>
    <w:p w:rsidR="007E2B3D" w:rsidRPr="00632419" w:rsidRDefault="007E2B3D" w:rsidP="004243F8">
      <w:pPr>
        <w:pStyle w:val="a8"/>
        <w:spacing w:after="0"/>
        <w:jc w:val="right"/>
        <w:rPr>
          <w:sz w:val="24"/>
          <w:szCs w:val="24"/>
        </w:rPr>
      </w:pPr>
      <w:r w:rsidRPr="00632419">
        <w:rPr>
          <w:sz w:val="24"/>
          <w:szCs w:val="24"/>
        </w:rPr>
        <w:tab/>
      </w:r>
      <w:r w:rsidRPr="00632419">
        <w:rPr>
          <w:position w:val="-24"/>
          <w:sz w:val="24"/>
          <w:szCs w:val="24"/>
        </w:rPr>
        <w:object w:dxaOrig="3180" w:dyaOrig="660">
          <v:shape id="_x0000_i1198" type="#_x0000_t75" style="width:158.8pt;height:32.95pt" o:ole="">
            <v:imagedata r:id="rId309" o:title=""/>
          </v:shape>
          <o:OLEObject Type="Embed" ProgID="Equation.3" ShapeID="_x0000_i1198" DrawAspect="Content" ObjectID="_1295192154" r:id="rId310"/>
        </w:object>
      </w:r>
      <w:r w:rsidRPr="00632419">
        <w:rPr>
          <w:sz w:val="24"/>
          <w:szCs w:val="24"/>
        </w:rPr>
        <w:t xml:space="preserve">.        </w:t>
      </w:r>
      <w:r>
        <w:rPr>
          <w:sz w:val="24"/>
          <w:szCs w:val="24"/>
        </w:rPr>
        <w:t xml:space="preserve">                       </w:t>
      </w:r>
      <w:r w:rsidRPr="00632419">
        <w:rPr>
          <w:sz w:val="24"/>
          <w:szCs w:val="24"/>
        </w:rPr>
        <w:t xml:space="preserve">          (2</w:t>
      </w:r>
      <w:r w:rsidRPr="00A616CF">
        <w:rPr>
          <w:sz w:val="24"/>
          <w:szCs w:val="24"/>
        </w:rPr>
        <w:t>9</w:t>
      </w:r>
      <w:r w:rsidRPr="00632419">
        <w:rPr>
          <w:sz w:val="24"/>
          <w:szCs w:val="24"/>
        </w:rPr>
        <w:t>)</w:t>
      </w:r>
    </w:p>
    <w:p w:rsidR="007E2B3D" w:rsidRPr="00632419" w:rsidRDefault="007E2B3D" w:rsidP="004243F8">
      <w:pPr>
        <w:pStyle w:val="a8"/>
        <w:spacing w:after="0"/>
        <w:jc w:val="both"/>
        <w:rPr>
          <w:sz w:val="24"/>
          <w:szCs w:val="24"/>
        </w:rPr>
      </w:pPr>
    </w:p>
    <w:p w:rsidR="007E2B3D" w:rsidRPr="00632419" w:rsidRDefault="007E2B3D" w:rsidP="004243F8">
      <w:pPr>
        <w:pStyle w:val="a8"/>
        <w:spacing w:after="0"/>
        <w:jc w:val="both"/>
        <w:rPr>
          <w:sz w:val="24"/>
          <w:szCs w:val="24"/>
        </w:rPr>
      </w:pPr>
      <w:r w:rsidRPr="00632419">
        <w:rPr>
          <w:sz w:val="24"/>
          <w:szCs w:val="24"/>
        </w:rPr>
        <w:t xml:space="preserve">        Получается это потому, что энергия фотона, излучаемая электроном  при его эне</w:t>
      </w:r>
      <w:r w:rsidRPr="00632419">
        <w:rPr>
          <w:sz w:val="24"/>
          <w:szCs w:val="24"/>
        </w:rPr>
        <w:t>р</w:t>
      </w:r>
      <w:r w:rsidRPr="00632419">
        <w:rPr>
          <w:sz w:val="24"/>
          <w:szCs w:val="24"/>
        </w:rPr>
        <w:t xml:space="preserve">гетических переходах в атомах, зависит  только от расстояния  </w:t>
      </w:r>
      <w:r w:rsidRPr="00632419">
        <w:rPr>
          <w:position w:val="-6"/>
          <w:sz w:val="24"/>
          <w:szCs w:val="24"/>
        </w:rPr>
        <w:object w:dxaOrig="200" w:dyaOrig="220">
          <v:shape id="_x0000_i1199" type="#_x0000_t75" style="width:9.85pt;height:11.35pt" o:ole="">
            <v:imagedata r:id="rId282" o:title=""/>
          </v:shape>
          <o:OLEObject Type="Embed" ProgID="Equation.3" ShapeID="_x0000_i1199" DrawAspect="Content" ObjectID="_1295192155" r:id="rId311"/>
        </w:object>
      </w:r>
      <w:r w:rsidRPr="00632419">
        <w:rPr>
          <w:sz w:val="24"/>
          <w:szCs w:val="24"/>
        </w:rPr>
        <w:t xml:space="preserve"> между ядром  атома и электроном в момент поглощения или излучения фотона.  Однако, такой результат можно признать случайным, так как уже найдено классическое уравнение для расчета спектров не только водородоподобных атомов, но и  многоэлектронных атомов. Ниже мы приведем вывод этого уравнения и покажем, как оно работает.</w:t>
      </w:r>
    </w:p>
    <w:p w:rsidR="007E2B3D" w:rsidRPr="00632419" w:rsidRDefault="007E2B3D" w:rsidP="004243F8">
      <w:pPr>
        <w:pStyle w:val="a8"/>
        <w:spacing w:after="0"/>
        <w:jc w:val="both"/>
        <w:rPr>
          <w:sz w:val="24"/>
          <w:szCs w:val="24"/>
        </w:rPr>
      </w:pPr>
      <w:r w:rsidRPr="00632419">
        <w:rPr>
          <w:sz w:val="24"/>
          <w:szCs w:val="24"/>
        </w:rPr>
        <w:tab/>
        <w:t>Некоторые считают, что уравнение Шредингера играет в квантовой механике такую же роль, как и законы Ньютона в классической механике [102], [133].  Это  гл</w:t>
      </w:r>
      <w:r w:rsidRPr="00632419">
        <w:rPr>
          <w:sz w:val="24"/>
          <w:szCs w:val="24"/>
        </w:rPr>
        <w:t>у</w:t>
      </w:r>
      <w:r w:rsidRPr="00632419">
        <w:rPr>
          <w:sz w:val="24"/>
          <w:szCs w:val="24"/>
        </w:rPr>
        <w:t>бокое  заблуждение. Законы Ньютона работают в рамках Аксиомы Единства простра</w:t>
      </w:r>
      <w:r w:rsidRPr="00632419">
        <w:rPr>
          <w:sz w:val="24"/>
          <w:szCs w:val="24"/>
        </w:rPr>
        <w:t>н</w:t>
      </w:r>
      <w:r w:rsidRPr="00632419">
        <w:rPr>
          <w:sz w:val="24"/>
          <w:szCs w:val="24"/>
        </w:rPr>
        <w:t xml:space="preserve">ства - материи – времени, а уравнение Шредингера противоречит этой Аксиоме. </w:t>
      </w:r>
    </w:p>
    <w:p w:rsidR="007E2B3D" w:rsidRPr="00632419" w:rsidRDefault="007E2B3D" w:rsidP="004243F8">
      <w:pPr>
        <w:pStyle w:val="a8"/>
        <w:spacing w:after="0"/>
        <w:jc w:val="both"/>
        <w:rPr>
          <w:sz w:val="24"/>
          <w:szCs w:val="24"/>
        </w:rPr>
      </w:pPr>
      <w:r w:rsidRPr="00632419">
        <w:rPr>
          <w:sz w:val="24"/>
          <w:szCs w:val="24"/>
        </w:rPr>
        <w:tab/>
        <w:t>Дальше читатель убедится, что уравнение Шредингера причинило колоссальный вред физике и, особенно, химии.  Это уравнение  - один из главных виновников туп</w:t>
      </w:r>
      <w:r w:rsidRPr="00632419">
        <w:rPr>
          <w:sz w:val="24"/>
          <w:szCs w:val="24"/>
        </w:rPr>
        <w:t>и</w:t>
      </w:r>
      <w:r w:rsidRPr="00632419">
        <w:rPr>
          <w:sz w:val="24"/>
          <w:szCs w:val="24"/>
        </w:rPr>
        <w:t>кового состояния в их развитии. Приходится сожалеть, что этому способствовала Н</w:t>
      </w:r>
      <w:r w:rsidRPr="00632419">
        <w:rPr>
          <w:sz w:val="24"/>
          <w:szCs w:val="24"/>
        </w:rPr>
        <w:t>о</w:t>
      </w:r>
      <w:r w:rsidRPr="00632419">
        <w:rPr>
          <w:sz w:val="24"/>
          <w:szCs w:val="24"/>
        </w:rPr>
        <w:t>белевская премия, выданная Шредингеру в 1933 г.  за открытие новых форм атомной теории.</w:t>
      </w:r>
    </w:p>
    <w:p w:rsidR="007E2B3D" w:rsidRPr="00632419" w:rsidRDefault="007E2B3D" w:rsidP="004243F8">
      <w:pPr>
        <w:pStyle w:val="a8"/>
        <w:spacing w:after="0"/>
        <w:jc w:val="both"/>
        <w:rPr>
          <w:sz w:val="24"/>
          <w:szCs w:val="24"/>
        </w:rPr>
      </w:pPr>
      <w:r w:rsidRPr="00632419">
        <w:rPr>
          <w:sz w:val="24"/>
          <w:szCs w:val="24"/>
        </w:rPr>
        <w:t xml:space="preserve">         Мы не будем приводить и анализировать уравнение Дирака,</w:t>
      </w:r>
      <w:r>
        <w:rPr>
          <w:rStyle w:val="af7"/>
          <w:szCs w:val="24"/>
        </w:rPr>
        <w:footnoteReference w:id="16"/>
      </w:r>
      <w:r w:rsidRPr="00632419">
        <w:rPr>
          <w:sz w:val="24"/>
          <w:szCs w:val="24"/>
        </w:rPr>
        <w:t xml:space="preserve">  так как оно имеет тот же недостаток, что и уравнения Луи Де Бройля и Шредингера. В нем  координаты </w:t>
      </w:r>
      <w:r w:rsidRPr="00632419">
        <w:rPr>
          <w:position w:val="-10"/>
          <w:sz w:val="24"/>
          <w:szCs w:val="24"/>
        </w:rPr>
        <w:object w:dxaOrig="620" w:dyaOrig="260">
          <v:shape id="_x0000_i1200" type="#_x0000_t75" style="width:30.7pt;height:12.9pt" o:ole="">
            <v:imagedata r:id="rId312" o:title=""/>
          </v:shape>
          <o:OLEObject Type="Embed" ProgID="Equation.3" ShapeID="_x0000_i1200" DrawAspect="Content" ObjectID="_1295192156" r:id="rId313"/>
        </w:object>
      </w:r>
      <w:r w:rsidRPr="00632419">
        <w:rPr>
          <w:sz w:val="24"/>
          <w:szCs w:val="24"/>
        </w:rPr>
        <w:t xml:space="preserve"> не зависят от времени. Поэтому оно также работает за рамками Аксиомы Еди</w:t>
      </w:r>
      <w:r w:rsidRPr="00632419">
        <w:rPr>
          <w:sz w:val="24"/>
          <w:szCs w:val="24"/>
        </w:rPr>
        <w:t>н</w:t>
      </w:r>
      <w:r w:rsidRPr="00632419">
        <w:rPr>
          <w:sz w:val="24"/>
          <w:szCs w:val="24"/>
        </w:rPr>
        <w:t>ства пространства - материи - времени и не дает нам информацию, которая позволила бы раскрыть электромагнитную  структуру какой - либо частицы [80].</w:t>
      </w:r>
    </w:p>
    <w:p w:rsidR="007E2B3D" w:rsidRPr="00A616CF" w:rsidRDefault="007E2B3D" w:rsidP="004243F8">
      <w:pPr>
        <w:pStyle w:val="a8"/>
        <w:spacing w:after="0"/>
        <w:jc w:val="both"/>
        <w:rPr>
          <w:sz w:val="24"/>
          <w:szCs w:val="24"/>
        </w:rPr>
      </w:pPr>
      <w:r w:rsidRPr="00632419">
        <w:rPr>
          <w:sz w:val="24"/>
          <w:szCs w:val="24"/>
        </w:rPr>
        <w:tab/>
        <w:t>Особо следует отметить несоответствие дифференциальных уравнений в час</w:t>
      </w:r>
      <w:r w:rsidRPr="00632419">
        <w:rPr>
          <w:sz w:val="24"/>
          <w:szCs w:val="24"/>
        </w:rPr>
        <w:t>т</w:t>
      </w:r>
      <w:r w:rsidRPr="00632419">
        <w:rPr>
          <w:sz w:val="24"/>
          <w:szCs w:val="24"/>
        </w:rPr>
        <w:t>ных производных Аксиоме Единства пространства – материи – времени. Обычно в т</w:t>
      </w:r>
      <w:r w:rsidRPr="00632419">
        <w:rPr>
          <w:sz w:val="24"/>
          <w:szCs w:val="24"/>
        </w:rPr>
        <w:t>а</w:t>
      </w:r>
      <w:r w:rsidRPr="00632419">
        <w:rPr>
          <w:sz w:val="24"/>
          <w:szCs w:val="24"/>
        </w:rPr>
        <w:t>кие уравнения входит параметр время, а изменение   других параметров  считается н</w:t>
      </w:r>
      <w:r w:rsidRPr="00632419">
        <w:rPr>
          <w:sz w:val="24"/>
          <w:szCs w:val="24"/>
        </w:rPr>
        <w:t>е</w:t>
      </w:r>
      <w:r w:rsidRPr="00632419">
        <w:rPr>
          <w:sz w:val="24"/>
          <w:szCs w:val="24"/>
        </w:rPr>
        <w:t>зависимым от времени, что явно противоречит Аксиоме Единства пространства – мат</w:t>
      </w:r>
      <w:r w:rsidRPr="00632419">
        <w:rPr>
          <w:sz w:val="24"/>
          <w:szCs w:val="24"/>
        </w:rPr>
        <w:t>е</w:t>
      </w:r>
      <w:r w:rsidRPr="00632419">
        <w:rPr>
          <w:sz w:val="24"/>
          <w:szCs w:val="24"/>
        </w:rPr>
        <w:t xml:space="preserve">рии – времени. Следовательно,  дифференциальные уравнения  в частных производных неполно отражают реальность и в ряде случаев могут искажать её. </w:t>
      </w:r>
    </w:p>
    <w:p w:rsidR="007E2B3D" w:rsidRPr="0026605B" w:rsidRDefault="007E2B3D" w:rsidP="004243F8">
      <w:pPr>
        <w:jc w:val="both"/>
        <w:rPr>
          <w:sz w:val="24"/>
          <w:szCs w:val="24"/>
        </w:rPr>
      </w:pPr>
      <w:r w:rsidRPr="0026605B">
        <w:rPr>
          <w:sz w:val="24"/>
          <w:szCs w:val="24"/>
        </w:rPr>
        <w:lastRenderedPageBreak/>
        <w:t xml:space="preserve">           </w:t>
      </w:r>
      <w:r>
        <w:rPr>
          <w:sz w:val="24"/>
          <w:szCs w:val="24"/>
        </w:rPr>
        <w:t>У</w:t>
      </w:r>
      <w:r w:rsidRPr="0026605B">
        <w:rPr>
          <w:sz w:val="24"/>
          <w:szCs w:val="24"/>
        </w:rPr>
        <w:t>же   установлено, что  существует не одно, а множество решений задачи Коши для волнового уравнения в частных производных</w:t>
      </w:r>
      <w:r w:rsidRPr="0026605B">
        <w:rPr>
          <w:b/>
          <w:sz w:val="24"/>
          <w:szCs w:val="24"/>
        </w:rPr>
        <w:t xml:space="preserve"> </w:t>
      </w:r>
      <w:r w:rsidRPr="0026605B">
        <w:rPr>
          <w:sz w:val="24"/>
          <w:szCs w:val="24"/>
        </w:rPr>
        <w:t>[190, 237].</w:t>
      </w:r>
    </w:p>
    <w:p w:rsidR="007E2B3D" w:rsidRPr="0026605B" w:rsidRDefault="007E2B3D" w:rsidP="004243F8">
      <w:pPr>
        <w:jc w:val="both"/>
        <w:rPr>
          <w:sz w:val="24"/>
          <w:szCs w:val="24"/>
        </w:rPr>
      </w:pPr>
      <w:r w:rsidRPr="0026605B">
        <w:rPr>
          <w:sz w:val="24"/>
          <w:szCs w:val="24"/>
        </w:rPr>
        <w:tab/>
        <w:t>Знаменитые уравнения электромагнитного поля, предложенные Джеймсом Клерком Максвеллом в 1865 году, также не позволили раскрыть структуру электрома</w:t>
      </w:r>
      <w:r w:rsidRPr="0026605B">
        <w:rPr>
          <w:sz w:val="24"/>
          <w:szCs w:val="24"/>
        </w:rPr>
        <w:t>г</w:t>
      </w:r>
      <w:r w:rsidRPr="0026605B">
        <w:rPr>
          <w:sz w:val="24"/>
          <w:szCs w:val="24"/>
        </w:rPr>
        <w:t>нитного излучения и</w:t>
      </w:r>
      <w:r>
        <w:rPr>
          <w:sz w:val="24"/>
          <w:szCs w:val="24"/>
        </w:rPr>
        <w:t>,</w:t>
      </w:r>
      <w:r w:rsidRPr="0026605B">
        <w:rPr>
          <w:sz w:val="24"/>
          <w:szCs w:val="24"/>
        </w:rPr>
        <w:t xml:space="preserve"> в частности</w:t>
      </w:r>
      <w:r>
        <w:rPr>
          <w:sz w:val="24"/>
          <w:szCs w:val="24"/>
        </w:rPr>
        <w:t>,</w:t>
      </w:r>
      <w:r w:rsidRPr="0026605B">
        <w:rPr>
          <w:sz w:val="24"/>
          <w:szCs w:val="24"/>
        </w:rPr>
        <w:t xml:space="preserve"> структуру фотона. Дальнейшее развитие этого н</w:t>
      </w:r>
      <w:r w:rsidRPr="0026605B">
        <w:rPr>
          <w:sz w:val="24"/>
          <w:szCs w:val="24"/>
        </w:rPr>
        <w:t>а</w:t>
      </w:r>
      <w:r w:rsidRPr="0026605B">
        <w:rPr>
          <w:sz w:val="24"/>
          <w:szCs w:val="24"/>
        </w:rPr>
        <w:t>правления привело к разработке фактически бесплодных  различных полевых теорий, венцом которых явились струнные теории.</w:t>
      </w:r>
    </w:p>
    <w:p w:rsidR="007E2B3D" w:rsidRPr="0026605B" w:rsidRDefault="007E2B3D" w:rsidP="004243F8">
      <w:pPr>
        <w:jc w:val="both"/>
        <w:rPr>
          <w:sz w:val="24"/>
          <w:szCs w:val="24"/>
        </w:rPr>
      </w:pPr>
      <w:r w:rsidRPr="0026605B">
        <w:rPr>
          <w:sz w:val="24"/>
          <w:szCs w:val="24"/>
        </w:rPr>
        <w:tab/>
        <w:t>Теория поля, разработанная Л Д. Ландау, до сих пор считается венцом творения в этой области, а учебники по теории поля, написанные  Л.Д. Ландау  и Е.М. Лифш</w:t>
      </w:r>
      <w:r w:rsidRPr="0026605B">
        <w:rPr>
          <w:sz w:val="24"/>
          <w:szCs w:val="24"/>
        </w:rPr>
        <w:t>и</w:t>
      </w:r>
      <w:r w:rsidRPr="0026605B">
        <w:rPr>
          <w:sz w:val="24"/>
          <w:szCs w:val="24"/>
        </w:rPr>
        <w:t xml:space="preserve">цем – идеальными, не содержащими каких-либо противоречий. </w:t>
      </w:r>
    </w:p>
    <w:p w:rsidR="007E2B3D" w:rsidRPr="0026605B" w:rsidRDefault="007E2B3D" w:rsidP="004243F8">
      <w:pPr>
        <w:pStyle w:val="a8"/>
        <w:spacing w:after="0"/>
        <w:jc w:val="both"/>
        <w:rPr>
          <w:sz w:val="24"/>
          <w:szCs w:val="24"/>
        </w:rPr>
      </w:pPr>
      <w:r w:rsidRPr="0026605B">
        <w:rPr>
          <w:sz w:val="24"/>
          <w:szCs w:val="24"/>
        </w:rPr>
        <w:tab/>
        <w:t>Однако  группа ученых, возглавляемая Кулигиным В.А., убедительно показала, что  калибровка Лоренца и кулоновская калибровка  уравнений Максвелла не эквив</w:t>
      </w:r>
      <w:r w:rsidRPr="0026605B">
        <w:rPr>
          <w:sz w:val="24"/>
          <w:szCs w:val="24"/>
        </w:rPr>
        <w:t>а</w:t>
      </w:r>
      <w:r w:rsidRPr="0026605B">
        <w:rPr>
          <w:sz w:val="24"/>
          <w:szCs w:val="24"/>
        </w:rPr>
        <w:t>лентны.  Проанализировав учебник «Теория поля» Л.Д. Ландау и Е.М. Лифшиц, они  устано</w:t>
      </w:r>
      <w:r>
        <w:rPr>
          <w:sz w:val="24"/>
          <w:szCs w:val="24"/>
        </w:rPr>
        <w:t>вили [</w:t>
      </w:r>
      <w:r w:rsidRPr="000C6136">
        <w:rPr>
          <w:sz w:val="24"/>
          <w:szCs w:val="24"/>
        </w:rPr>
        <w:t>237</w:t>
      </w:r>
      <w:r w:rsidRPr="0026605B">
        <w:rPr>
          <w:sz w:val="24"/>
          <w:szCs w:val="24"/>
        </w:rPr>
        <w:t xml:space="preserve">]  </w:t>
      </w:r>
      <w:hyperlink r:id="rId314" w:history="1">
        <w:r w:rsidRPr="0026605B">
          <w:rPr>
            <w:rStyle w:val="a4"/>
            <w:sz w:val="24"/>
            <w:szCs w:val="24"/>
          </w:rPr>
          <w:t>http://kuligin.mylivepage.ru</w:t>
        </w:r>
      </w:hyperlink>
      <w:r w:rsidRPr="0026605B">
        <w:rPr>
          <w:sz w:val="24"/>
          <w:szCs w:val="24"/>
        </w:rPr>
        <w:t xml:space="preserve">  </w:t>
      </w:r>
    </w:p>
    <w:p w:rsidR="007E2B3D" w:rsidRPr="0026605B" w:rsidRDefault="007E2B3D" w:rsidP="004243F8">
      <w:pPr>
        <w:spacing w:before="120"/>
        <w:jc w:val="both"/>
        <w:rPr>
          <w:sz w:val="24"/>
          <w:szCs w:val="24"/>
        </w:rPr>
      </w:pPr>
      <w:r w:rsidRPr="0026605B">
        <w:rPr>
          <w:sz w:val="24"/>
          <w:szCs w:val="24"/>
        </w:rPr>
        <w:t xml:space="preserve"> «1. Прежде всего, отметим тот факт, что энергия поля скалярного потенциала оказ</w:t>
      </w:r>
      <w:r w:rsidRPr="0026605B">
        <w:rPr>
          <w:sz w:val="24"/>
          <w:szCs w:val="24"/>
        </w:rPr>
        <w:t>а</w:t>
      </w:r>
      <w:r w:rsidRPr="0026605B">
        <w:rPr>
          <w:sz w:val="24"/>
          <w:szCs w:val="24"/>
        </w:rPr>
        <w:t xml:space="preserve">лась </w:t>
      </w:r>
      <w:r w:rsidRPr="0026605B">
        <w:rPr>
          <w:b/>
          <w:sz w:val="24"/>
          <w:szCs w:val="24"/>
        </w:rPr>
        <w:t>отрицательной.</w:t>
      </w:r>
      <w:r w:rsidRPr="0026605B">
        <w:rPr>
          <w:sz w:val="24"/>
          <w:szCs w:val="24"/>
        </w:rPr>
        <w:t xml:space="preserve"> Как следствие, отрицательной должна быть электромагнитная масса заряда, а это находится в противоречии с существующими представлениями кв</w:t>
      </w:r>
      <w:r w:rsidRPr="0026605B">
        <w:rPr>
          <w:sz w:val="24"/>
          <w:szCs w:val="24"/>
        </w:rPr>
        <w:t>а</w:t>
      </w:r>
      <w:r w:rsidRPr="0026605B">
        <w:rPr>
          <w:sz w:val="24"/>
          <w:szCs w:val="24"/>
        </w:rPr>
        <w:t>зистатической электродинамики. Отрицательная энергия ведет к изменению формул</w:t>
      </w:r>
      <w:r w:rsidRPr="0026605B">
        <w:rPr>
          <w:sz w:val="24"/>
          <w:szCs w:val="24"/>
        </w:rPr>
        <w:t>и</w:t>
      </w:r>
      <w:r w:rsidRPr="0026605B">
        <w:rPr>
          <w:sz w:val="24"/>
          <w:szCs w:val="24"/>
        </w:rPr>
        <w:t xml:space="preserve">ровки закона Кулона. Нетрудно показать, что при </w:t>
      </w:r>
      <w:r w:rsidRPr="0026605B">
        <w:rPr>
          <w:b/>
          <w:sz w:val="24"/>
          <w:szCs w:val="24"/>
        </w:rPr>
        <w:t>отрицательной</w:t>
      </w:r>
      <w:r w:rsidRPr="0026605B">
        <w:rPr>
          <w:sz w:val="24"/>
          <w:szCs w:val="24"/>
        </w:rPr>
        <w:t xml:space="preserve"> энергии поля ск</w:t>
      </w:r>
      <w:r w:rsidRPr="0026605B">
        <w:rPr>
          <w:sz w:val="24"/>
          <w:szCs w:val="24"/>
        </w:rPr>
        <w:t>а</w:t>
      </w:r>
      <w:r w:rsidRPr="0026605B">
        <w:rPr>
          <w:sz w:val="24"/>
          <w:szCs w:val="24"/>
        </w:rPr>
        <w:t xml:space="preserve">лярного потенциала одноименные заряды должны </w:t>
      </w:r>
      <w:r w:rsidRPr="0026605B">
        <w:rPr>
          <w:b/>
          <w:sz w:val="24"/>
          <w:szCs w:val="24"/>
        </w:rPr>
        <w:t>притягиваться</w:t>
      </w:r>
      <w:r w:rsidRPr="0026605B">
        <w:rPr>
          <w:sz w:val="24"/>
          <w:szCs w:val="24"/>
        </w:rPr>
        <w:t xml:space="preserve">, а разноименные - </w:t>
      </w:r>
      <w:r w:rsidRPr="0026605B">
        <w:rPr>
          <w:b/>
          <w:sz w:val="24"/>
          <w:szCs w:val="24"/>
        </w:rPr>
        <w:t xml:space="preserve"> отталкиваться</w:t>
      </w:r>
      <w:r w:rsidRPr="0026605B">
        <w:rPr>
          <w:sz w:val="24"/>
          <w:szCs w:val="24"/>
        </w:rPr>
        <w:t>. А это нонсенс. Эту трудность необходимо было каким-либо способом «обойти». И это было «сделано» в анализируемом учебнике.</w:t>
      </w:r>
    </w:p>
    <w:p w:rsidR="007E2B3D" w:rsidRPr="0026605B" w:rsidRDefault="007E2B3D" w:rsidP="004243F8">
      <w:pPr>
        <w:spacing w:before="120"/>
        <w:ind w:left="144"/>
        <w:jc w:val="both"/>
        <w:rPr>
          <w:sz w:val="24"/>
          <w:szCs w:val="24"/>
        </w:rPr>
      </w:pPr>
      <w:r w:rsidRPr="0026605B">
        <w:rPr>
          <w:sz w:val="24"/>
          <w:szCs w:val="24"/>
        </w:rPr>
        <w:t>2.  Отсюда становится также понятными причины следующих утверждений, напр</w:t>
      </w:r>
      <w:r w:rsidRPr="0026605B">
        <w:rPr>
          <w:sz w:val="24"/>
          <w:szCs w:val="24"/>
        </w:rPr>
        <w:t>и</w:t>
      </w:r>
      <w:r w:rsidRPr="0026605B">
        <w:rPr>
          <w:sz w:val="24"/>
          <w:szCs w:val="24"/>
        </w:rPr>
        <w:t xml:space="preserve">мер, «потенциалы электромагнитных полей не имеют физического смысла, так как они определены с точностью до постоянной величины», «в физике имеют физический смысл только поля </w:t>
      </w:r>
      <w:r w:rsidRPr="0026605B">
        <w:rPr>
          <w:b/>
          <w:sz w:val="24"/>
          <w:szCs w:val="24"/>
        </w:rPr>
        <w:t>Е</w:t>
      </w:r>
      <w:r w:rsidRPr="0026605B">
        <w:rPr>
          <w:sz w:val="24"/>
          <w:szCs w:val="24"/>
        </w:rPr>
        <w:t xml:space="preserve"> и </w:t>
      </w:r>
      <w:r w:rsidRPr="0026605B">
        <w:rPr>
          <w:b/>
          <w:sz w:val="24"/>
          <w:szCs w:val="24"/>
        </w:rPr>
        <w:t xml:space="preserve">Н, </w:t>
      </w:r>
      <w:r w:rsidRPr="0026605B">
        <w:rPr>
          <w:sz w:val="24"/>
          <w:szCs w:val="24"/>
        </w:rPr>
        <w:t>а потенциалы не имеют физического смысла, т.к. они «не наблюдаемы»» и тому подобные выражения. Все эти высказывания отражают стре</w:t>
      </w:r>
      <w:r w:rsidRPr="0026605B">
        <w:rPr>
          <w:sz w:val="24"/>
          <w:szCs w:val="24"/>
        </w:rPr>
        <w:t>м</w:t>
      </w:r>
      <w:r w:rsidRPr="0026605B">
        <w:rPr>
          <w:sz w:val="24"/>
          <w:szCs w:val="24"/>
        </w:rPr>
        <w:t xml:space="preserve">ление </w:t>
      </w:r>
      <w:r w:rsidRPr="0026605B">
        <w:rPr>
          <w:b/>
          <w:sz w:val="24"/>
          <w:szCs w:val="24"/>
        </w:rPr>
        <w:t>завуалировать</w:t>
      </w:r>
      <w:r w:rsidRPr="0026605B">
        <w:rPr>
          <w:sz w:val="24"/>
          <w:szCs w:val="24"/>
        </w:rPr>
        <w:t xml:space="preserve"> (спрятать) трудности, с которыми сталкивается современная электродинамика, и подспудное желание подавить стремление досконально раз</w:t>
      </w:r>
      <w:r w:rsidRPr="0026605B">
        <w:rPr>
          <w:sz w:val="24"/>
          <w:szCs w:val="24"/>
        </w:rPr>
        <w:t>о</w:t>
      </w:r>
      <w:r w:rsidRPr="0026605B">
        <w:rPr>
          <w:sz w:val="24"/>
          <w:szCs w:val="24"/>
        </w:rPr>
        <w:t>браться в проблемах.</w:t>
      </w:r>
    </w:p>
    <w:p w:rsidR="007E2B3D" w:rsidRPr="0026605B" w:rsidRDefault="007E2B3D" w:rsidP="004243F8">
      <w:pPr>
        <w:jc w:val="both"/>
        <w:rPr>
          <w:b/>
          <w:sz w:val="24"/>
          <w:szCs w:val="24"/>
        </w:rPr>
      </w:pPr>
      <w:r w:rsidRPr="0026605B">
        <w:rPr>
          <w:sz w:val="24"/>
          <w:szCs w:val="24"/>
        </w:rPr>
        <w:t xml:space="preserve">          Мы вовсе не хотим упрекнуть ученых, которые старались преподнести свои взгляды доходчиво и логично. От ошибок не застрахован никто. Мы упрекаем тех, кто возвел эти не совсем корректные представления в </w:t>
      </w:r>
      <w:r w:rsidRPr="0026605B">
        <w:rPr>
          <w:b/>
          <w:sz w:val="24"/>
          <w:szCs w:val="24"/>
        </w:rPr>
        <w:t>абсолют,</w:t>
      </w:r>
      <w:r w:rsidRPr="0026605B">
        <w:rPr>
          <w:sz w:val="24"/>
          <w:szCs w:val="24"/>
        </w:rPr>
        <w:t xml:space="preserve"> догматически защищает их, прикрываясь авторитетами этих ученых, и, игнорируя объективную истину, тщательно охраняет их от критики». </w:t>
      </w:r>
      <w:r w:rsidRPr="0026605B">
        <w:rPr>
          <w:b/>
          <w:sz w:val="24"/>
          <w:szCs w:val="24"/>
        </w:rPr>
        <w:t xml:space="preserve"> </w:t>
      </w:r>
    </w:p>
    <w:p w:rsidR="007E2B3D" w:rsidRPr="00632419" w:rsidRDefault="007E2B3D" w:rsidP="004243F8">
      <w:pPr>
        <w:pStyle w:val="a8"/>
        <w:spacing w:after="0"/>
        <w:jc w:val="both"/>
        <w:rPr>
          <w:sz w:val="24"/>
          <w:szCs w:val="24"/>
        </w:rPr>
      </w:pPr>
      <w:r w:rsidRPr="00632419">
        <w:rPr>
          <w:sz w:val="24"/>
          <w:szCs w:val="24"/>
        </w:rPr>
        <w:tab/>
        <w:t>Поскольку при анализе поведения элементарных частиц нас интересует  реал</w:t>
      </w:r>
      <w:r w:rsidRPr="00632419">
        <w:rPr>
          <w:sz w:val="24"/>
          <w:szCs w:val="24"/>
        </w:rPr>
        <w:t>ь</w:t>
      </w:r>
      <w:r w:rsidRPr="00632419">
        <w:rPr>
          <w:sz w:val="24"/>
          <w:szCs w:val="24"/>
        </w:rPr>
        <w:t>ный, а не вероятностный характер этого поведения, то нам придется поискать другие уравнения, отличные от уравнений Луи  Де Бройля,  Шредингера,  Дирака, Максвелла.</w:t>
      </w:r>
    </w:p>
    <w:p w:rsidR="007E2B3D" w:rsidRPr="00632419" w:rsidRDefault="007E2B3D" w:rsidP="004243F8">
      <w:pPr>
        <w:pStyle w:val="a8"/>
        <w:spacing w:after="0"/>
        <w:jc w:val="both"/>
        <w:rPr>
          <w:sz w:val="24"/>
          <w:szCs w:val="24"/>
        </w:rPr>
      </w:pPr>
      <w:r w:rsidRPr="00632419">
        <w:rPr>
          <w:sz w:val="24"/>
          <w:szCs w:val="24"/>
        </w:rPr>
        <w:tab/>
        <w:t>Квантовая физика родилась фактически из соотношения, описывающего эне</w:t>
      </w:r>
      <w:r w:rsidRPr="00632419">
        <w:rPr>
          <w:sz w:val="24"/>
          <w:szCs w:val="24"/>
        </w:rPr>
        <w:t>р</w:t>
      </w:r>
      <w:r w:rsidRPr="00632419">
        <w:rPr>
          <w:sz w:val="24"/>
          <w:szCs w:val="24"/>
        </w:rPr>
        <w:t>гию фотона [24], [108]</w:t>
      </w:r>
    </w:p>
    <w:p w:rsidR="007E2B3D" w:rsidRPr="00632419" w:rsidRDefault="007E2B3D" w:rsidP="004243F8">
      <w:pPr>
        <w:pStyle w:val="a8"/>
        <w:spacing w:after="0"/>
        <w:jc w:val="both"/>
        <w:rPr>
          <w:sz w:val="24"/>
          <w:szCs w:val="24"/>
        </w:rPr>
      </w:pPr>
    </w:p>
    <w:p w:rsidR="007E2B3D" w:rsidRPr="00632419" w:rsidRDefault="007E2B3D" w:rsidP="004243F8">
      <w:pPr>
        <w:pStyle w:val="a8"/>
        <w:spacing w:after="0"/>
        <w:jc w:val="right"/>
        <w:rPr>
          <w:sz w:val="24"/>
          <w:szCs w:val="24"/>
        </w:rPr>
      </w:pPr>
      <w:r w:rsidRPr="00632419">
        <w:rPr>
          <w:position w:val="-6"/>
          <w:sz w:val="24"/>
          <w:szCs w:val="24"/>
        </w:rPr>
        <w:object w:dxaOrig="780" w:dyaOrig="279">
          <v:shape id="_x0000_i1201" type="#_x0000_t75" style="width:39.05pt;height:14.4pt" o:ole="">
            <v:imagedata r:id="rId315" o:title=""/>
          </v:shape>
          <o:OLEObject Type="Embed" ProgID="Equation.3" ShapeID="_x0000_i1201" DrawAspect="Content" ObjectID="_1295192157" r:id="rId316"/>
        </w:object>
      </w:r>
      <w:r w:rsidRPr="00632419">
        <w:rPr>
          <w:sz w:val="24"/>
          <w:szCs w:val="24"/>
        </w:rPr>
        <w:t xml:space="preserve">,                </w:t>
      </w:r>
      <w:r>
        <w:rPr>
          <w:sz w:val="24"/>
          <w:szCs w:val="24"/>
        </w:rPr>
        <w:t xml:space="preserve">                     </w:t>
      </w:r>
      <w:r w:rsidRPr="00632419">
        <w:rPr>
          <w:sz w:val="24"/>
          <w:szCs w:val="24"/>
        </w:rPr>
        <w:t xml:space="preserve">                            (30)</w:t>
      </w:r>
    </w:p>
    <w:p w:rsidR="007E2B3D" w:rsidRPr="00632419" w:rsidRDefault="007E2B3D" w:rsidP="004243F8">
      <w:pPr>
        <w:pStyle w:val="a8"/>
        <w:spacing w:after="0"/>
        <w:jc w:val="both"/>
        <w:rPr>
          <w:sz w:val="24"/>
          <w:szCs w:val="24"/>
        </w:rPr>
      </w:pPr>
    </w:p>
    <w:p w:rsidR="007E2B3D" w:rsidRDefault="007E2B3D" w:rsidP="004243F8">
      <w:pPr>
        <w:pStyle w:val="a8"/>
        <w:spacing w:after="0"/>
        <w:jc w:val="both"/>
        <w:rPr>
          <w:sz w:val="24"/>
          <w:szCs w:val="24"/>
        </w:rPr>
      </w:pPr>
      <w:r w:rsidRPr="00632419">
        <w:rPr>
          <w:sz w:val="24"/>
          <w:szCs w:val="24"/>
        </w:rPr>
        <w:t>поэтому следовало бы уделить больше внимания анализу  этого соотношения, чтобы убедиться</w:t>
      </w:r>
      <w:r>
        <w:rPr>
          <w:sz w:val="24"/>
          <w:szCs w:val="24"/>
        </w:rPr>
        <w:t>,</w:t>
      </w:r>
      <w:r w:rsidRPr="00632419">
        <w:rPr>
          <w:sz w:val="24"/>
          <w:szCs w:val="24"/>
        </w:rPr>
        <w:t xml:space="preserve"> действительно ли оно противоречит законам классической физики?</w:t>
      </w:r>
      <w:r>
        <w:rPr>
          <w:sz w:val="24"/>
          <w:szCs w:val="24"/>
        </w:rPr>
        <w:t xml:space="preserve">  Но это не было сделано. Дальше</w:t>
      </w:r>
      <w:r w:rsidRPr="00632419">
        <w:rPr>
          <w:sz w:val="24"/>
          <w:szCs w:val="24"/>
        </w:rPr>
        <w:t xml:space="preserve"> мы покажем, что оно является следствием законов классич</w:t>
      </w:r>
      <w:r w:rsidRPr="00632419">
        <w:rPr>
          <w:sz w:val="24"/>
          <w:szCs w:val="24"/>
        </w:rPr>
        <w:t>е</w:t>
      </w:r>
      <w:r w:rsidRPr="00632419">
        <w:rPr>
          <w:sz w:val="24"/>
          <w:szCs w:val="24"/>
        </w:rPr>
        <w:t>ской физики.</w:t>
      </w:r>
    </w:p>
    <w:p w:rsidR="0075744C" w:rsidRDefault="0075744C" w:rsidP="004243F8">
      <w:pPr>
        <w:pStyle w:val="a8"/>
        <w:spacing w:after="0"/>
        <w:jc w:val="both"/>
        <w:rPr>
          <w:sz w:val="24"/>
          <w:szCs w:val="24"/>
        </w:rPr>
      </w:pPr>
    </w:p>
    <w:p w:rsidR="0075744C" w:rsidRPr="00632419" w:rsidRDefault="0075744C" w:rsidP="004243F8">
      <w:pPr>
        <w:pStyle w:val="a8"/>
        <w:spacing w:after="0"/>
        <w:jc w:val="both"/>
        <w:rPr>
          <w:sz w:val="24"/>
          <w:szCs w:val="24"/>
        </w:rPr>
      </w:pPr>
    </w:p>
    <w:p w:rsidR="007E2B3D" w:rsidRPr="0026605B" w:rsidRDefault="007E2B3D" w:rsidP="004243F8">
      <w:pPr>
        <w:jc w:val="both"/>
        <w:rPr>
          <w:sz w:val="24"/>
          <w:szCs w:val="24"/>
        </w:rPr>
      </w:pPr>
    </w:p>
    <w:p w:rsidR="007E2B3D" w:rsidRDefault="007E2B3D" w:rsidP="0075744C">
      <w:pPr>
        <w:pStyle w:val="28"/>
      </w:pPr>
      <w:r w:rsidRPr="00EE57A5">
        <w:lastRenderedPageBreak/>
        <w:t>ЗАКЛЮЧЕНИЕ</w:t>
      </w:r>
    </w:p>
    <w:p w:rsidR="007E2B3D" w:rsidRDefault="007E2B3D" w:rsidP="004243F8">
      <w:pPr>
        <w:pStyle w:val="a8"/>
        <w:spacing w:after="0"/>
        <w:jc w:val="center"/>
        <w:rPr>
          <w:b/>
        </w:rPr>
      </w:pPr>
    </w:p>
    <w:p w:rsidR="007E2B3D" w:rsidRDefault="007E2B3D" w:rsidP="004243F8">
      <w:pPr>
        <w:pStyle w:val="a8"/>
        <w:spacing w:after="0"/>
        <w:jc w:val="both"/>
        <w:rPr>
          <w:sz w:val="24"/>
          <w:szCs w:val="24"/>
        </w:rPr>
      </w:pPr>
      <w:r w:rsidRPr="007F4DA6">
        <w:rPr>
          <w:b/>
          <w:sz w:val="24"/>
          <w:szCs w:val="24"/>
        </w:rPr>
        <w:tab/>
      </w:r>
      <w:r w:rsidRPr="007F4DA6">
        <w:rPr>
          <w:sz w:val="24"/>
          <w:szCs w:val="24"/>
        </w:rPr>
        <w:t>Физики ХХ века широко использовали авторитет А. Эйнштейна  для доказател</w:t>
      </w:r>
      <w:r w:rsidRPr="007F4DA6">
        <w:rPr>
          <w:sz w:val="24"/>
          <w:szCs w:val="24"/>
        </w:rPr>
        <w:t>ь</w:t>
      </w:r>
      <w:r w:rsidRPr="007F4DA6">
        <w:rPr>
          <w:sz w:val="24"/>
          <w:szCs w:val="24"/>
        </w:rPr>
        <w:t>ства достоверности результатов своих научных исследований. Это одна из причин их заблуждений. Человек не может выполнять роль непререкаемого научного авторитета. Эта функция подвла</w:t>
      </w:r>
      <w:r>
        <w:rPr>
          <w:sz w:val="24"/>
          <w:szCs w:val="24"/>
        </w:rPr>
        <w:t>стна лишь аксиомам.</w:t>
      </w:r>
    </w:p>
    <w:p w:rsidR="007E2B3D" w:rsidRPr="007F4DA6" w:rsidRDefault="007E2B3D" w:rsidP="004243F8">
      <w:pPr>
        <w:pStyle w:val="a8"/>
        <w:spacing w:after="0"/>
        <w:jc w:val="both"/>
        <w:rPr>
          <w:sz w:val="24"/>
          <w:szCs w:val="24"/>
        </w:rPr>
      </w:pPr>
    </w:p>
    <w:p w:rsidR="007E2B3D" w:rsidRPr="00842105" w:rsidRDefault="007E2B3D" w:rsidP="00842105">
      <w:pPr>
        <w:pStyle w:val="35"/>
        <w:numPr>
          <w:ilvl w:val="0"/>
          <w:numId w:val="25"/>
        </w:numPr>
      </w:pPr>
      <w:r w:rsidRPr="00842105">
        <w:t xml:space="preserve">ИНВАРИАНТНОСТЬ ЗАКОНОВ </w:t>
      </w:r>
      <w:r w:rsidR="00842105">
        <w:t xml:space="preserve">    </w:t>
      </w:r>
      <w:r w:rsidRPr="00842105">
        <w:t>ФИЗИКИ</w:t>
      </w:r>
    </w:p>
    <w:p w:rsidR="007E2B3D" w:rsidRDefault="007E2B3D" w:rsidP="004243F8">
      <w:pPr>
        <w:ind w:left="360"/>
        <w:jc w:val="center"/>
        <w:rPr>
          <w:b/>
          <w:sz w:val="24"/>
        </w:rPr>
      </w:pPr>
    </w:p>
    <w:p w:rsidR="007E2B3D" w:rsidRDefault="007E2B3D" w:rsidP="00842105">
      <w:pPr>
        <w:pStyle w:val="afd"/>
      </w:pPr>
      <w:r w:rsidRPr="00291A8F">
        <w:t>ВВЕДЕНИЕ</w:t>
      </w:r>
    </w:p>
    <w:p w:rsidR="007E2B3D" w:rsidRPr="00291A8F" w:rsidRDefault="007E2B3D" w:rsidP="004243F8">
      <w:pPr>
        <w:jc w:val="center"/>
        <w:rPr>
          <w:b/>
        </w:rPr>
      </w:pPr>
    </w:p>
    <w:p w:rsidR="007E2B3D" w:rsidRDefault="007E2B3D" w:rsidP="004243F8">
      <w:pPr>
        <w:jc w:val="both"/>
        <w:rPr>
          <w:sz w:val="24"/>
        </w:rPr>
      </w:pPr>
      <w:r>
        <w:rPr>
          <w:sz w:val="24"/>
        </w:rPr>
        <w:t xml:space="preserve">              В 1987 г. исполнилось 300 лет с момента  публикации фундаментальных теор</w:t>
      </w:r>
      <w:r>
        <w:rPr>
          <w:sz w:val="24"/>
        </w:rPr>
        <w:t>е</w:t>
      </w:r>
      <w:r>
        <w:rPr>
          <w:sz w:val="24"/>
        </w:rPr>
        <w:t>тических идей И. Ньютона  «Математические начала натуральной философии». Ученые  тех  времён  критически относились к его трудам, но когда они начали давать практ</w:t>
      </w:r>
      <w:r>
        <w:rPr>
          <w:sz w:val="24"/>
        </w:rPr>
        <w:t>и</w:t>
      </w:r>
      <w:r>
        <w:rPr>
          <w:sz w:val="24"/>
        </w:rPr>
        <w:t xml:space="preserve">ческие результаты, итогом которых является вся современная техника, то критика сама собой и достаточно быстро угасла. Ушли в небытие и  критики </w:t>
      </w:r>
      <w:r w:rsidRPr="00877CE2">
        <w:rPr>
          <w:sz w:val="24"/>
        </w:rPr>
        <w:t>[1</w:t>
      </w:r>
      <w:r>
        <w:rPr>
          <w:sz w:val="24"/>
        </w:rPr>
        <w:t>01</w:t>
      </w:r>
      <w:r w:rsidRPr="00877CE2">
        <w:rPr>
          <w:sz w:val="24"/>
        </w:rPr>
        <w:t>]</w:t>
      </w:r>
      <w:r>
        <w:rPr>
          <w:sz w:val="24"/>
        </w:rPr>
        <w:t xml:space="preserve">.  </w:t>
      </w:r>
    </w:p>
    <w:p w:rsidR="007E2B3D" w:rsidRDefault="007E2B3D" w:rsidP="004243F8">
      <w:pPr>
        <w:jc w:val="both"/>
        <w:rPr>
          <w:sz w:val="24"/>
          <w:szCs w:val="24"/>
        </w:rPr>
      </w:pPr>
      <w:r>
        <w:rPr>
          <w:sz w:val="24"/>
        </w:rPr>
        <w:t xml:space="preserve">           В 2005 году исполнилось 100 лет с момента выхода статьи А. Эйнштейна </w:t>
      </w:r>
      <w:r w:rsidRPr="002913DB">
        <w:rPr>
          <w:sz w:val="24"/>
          <w:szCs w:val="24"/>
        </w:rPr>
        <w:t>«К электро</w:t>
      </w:r>
      <w:r>
        <w:rPr>
          <w:sz w:val="24"/>
          <w:szCs w:val="24"/>
        </w:rPr>
        <w:t xml:space="preserve">динамике движущихся тел»,  </w:t>
      </w:r>
      <w:r w:rsidRPr="002913DB">
        <w:rPr>
          <w:sz w:val="24"/>
          <w:szCs w:val="24"/>
        </w:rPr>
        <w:t>которая, как считают релятивисты, явилась нач</w:t>
      </w:r>
      <w:r w:rsidRPr="002913DB">
        <w:rPr>
          <w:sz w:val="24"/>
          <w:szCs w:val="24"/>
        </w:rPr>
        <w:t>а</w:t>
      </w:r>
      <w:r w:rsidRPr="002913DB">
        <w:rPr>
          <w:sz w:val="24"/>
          <w:szCs w:val="24"/>
        </w:rPr>
        <w:t>лом новой теоретической физики</w:t>
      </w:r>
      <w:r>
        <w:rPr>
          <w:sz w:val="24"/>
          <w:szCs w:val="24"/>
        </w:rPr>
        <w:t xml:space="preserve"> [161</w:t>
      </w:r>
      <w:r w:rsidRPr="002913DB">
        <w:rPr>
          <w:sz w:val="24"/>
          <w:szCs w:val="24"/>
        </w:rPr>
        <w:t>]</w:t>
      </w:r>
      <w:r>
        <w:rPr>
          <w:sz w:val="24"/>
          <w:szCs w:val="24"/>
        </w:rPr>
        <w:t>. Но ста лет оказалось мало, чтобы получить с помощью этой теории какой – либо ощутимый практический результат, если не считать глобальный  раскол ученых на сторонников и противников  А. Эйнштейна. Количество последних растёт так быстро, и  результаты их исследований приобретают такую осн</w:t>
      </w:r>
      <w:r>
        <w:rPr>
          <w:sz w:val="24"/>
          <w:szCs w:val="24"/>
        </w:rPr>
        <w:t>о</w:t>
      </w:r>
      <w:r>
        <w:rPr>
          <w:sz w:val="24"/>
          <w:szCs w:val="24"/>
        </w:rPr>
        <w:t>вательность, что у эйнштейновских идей относительности остаётся одна дорога - на полку истории науки.</w:t>
      </w:r>
      <w:r w:rsidRPr="00877CE2">
        <w:rPr>
          <w:sz w:val="24"/>
          <w:szCs w:val="24"/>
        </w:rPr>
        <w:t xml:space="preserve"> </w:t>
      </w:r>
      <w:r>
        <w:rPr>
          <w:sz w:val="24"/>
          <w:szCs w:val="24"/>
        </w:rPr>
        <w:t>Правда, осталась ещё одна идея, которая держит релятивистов  на плаву – инвариантность уравнений Максвелла  преобразованиям Лоренца. Однако, д</w:t>
      </w:r>
      <w:r>
        <w:rPr>
          <w:sz w:val="24"/>
          <w:szCs w:val="24"/>
        </w:rPr>
        <w:t>е</w:t>
      </w:r>
      <w:r>
        <w:rPr>
          <w:sz w:val="24"/>
          <w:szCs w:val="24"/>
        </w:rPr>
        <w:t>тальный анализ этой инвариантности показывает, что она – тоже миф. Аналогичный вывод следует и из  глубокого анализа математических проблем электродинамики [237</w:t>
      </w:r>
      <w:r w:rsidRPr="009C5635">
        <w:rPr>
          <w:sz w:val="24"/>
          <w:szCs w:val="24"/>
        </w:rPr>
        <w:t>].</w:t>
      </w:r>
    </w:p>
    <w:p w:rsidR="007E2B3D" w:rsidRPr="009C5635" w:rsidRDefault="007E2B3D" w:rsidP="004243F8">
      <w:pPr>
        <w:jc w:val="both"/>
        <w:rPr>
          <w:sz w:val="24"/>
          <w:szCs w:val="24"/>
        </w:rPr>
      </w:pPr>
    </w:p>
    <w:p w:rsidR="007E2B3D" w:rsidRPr="00BB4C90" w:rsidRDefault="007E2B3D" w:rsidP="00842105">
      <w:pPr>
        <w:pStyle w:val="28"/>
      </w:pPr>
      <w:r w:rsidRPr="00BB4C90">
        <w:t>5.1.   Инварианты в математике</w:t>
      </w:r>
    </w:p>
    <w:p w:rsidR="007E2B3D" w:rsidRDefault="007E2B3D" w:rsidP="004243F8">
      <w:pPr>
        <w:ind w:firstLine="397"/>
        <w:jc w:val="both"/>
        <w:rPr>
          <w:b/>
          <w:sz w:val="24"/>
        </w:rPr>
      </w:pPr>
    </w:p>
    <w:p w:rsidR="007E2B3D" w:rsidRDefault="007E2B3D" w:rsidP="004243F8">
      <w:pPr>
        <w:ind w:firstLine="397"/>
        <w:jc w:val="both"/>
        <w:rPr>
          <w:sz w:val="24"/>
        </w:rPr>
      </w:pPr>
      <w:r>
        <w:rPr>
          <w:sz w:val="24"/>
        </w:rPr>
        <w:tab/>
        <w:t>Инвариант – это величина, не изменяющаяся при каких-либо математических действиях или преобразованиях. Математическая инвариантность оперирует в осно</w:t>
      </w:r>
      <w:r>
        <w:rPr>
          <w:sz w:val="24"/>
        </w:rPr>
        <w:t>в</w:t>
      </w:r>
      <w:r>
        <w:rPr>
          <w:sz w:val="24"/>
        </w:rPr>
        <w:t xml:space="preserve">ном  математическими формулами,  не содержащими время. </w:t>
      </w:r>
    </w:p>
    <w:p w:rsidR="007E2B3D" w:rsidRDefault="007E2B3D" w:rsidP="004243F8">
      <w:pPr>
        <w:ind w:firstLine="397"/>
        <w:jc w:val="both"/>
        <w:rPr>
          <w:sz w:val="24"/>
        </w:rPr>
      </w:pPr>
      <w:r>
        <w:rPr>
          <w:sz w:val="24"/>
        </w:rPr>
        <w:tab/>
        <w:t xml:space="preserve">Например, если мы имеем окружность радиуса </w:t>
      </w:r>
      <w:r w:rsidRPr="00850024">
        <w:rPr>
          <w:position w:val="-6"/>
          <w:sz w:val="24"/>
        </w:rPr>
        <w:object w:dxaOrig="600" w:dyaOrig="279">
          <v:shape id="_x0000_i1202" type="#_x0000_t75" style="width:29.95pt;height:14.4pt" o:ole="">
            <v:imagedata r:id="rId317" o:title=""/>
          </v:shape>
          <o:OLEObject Type="Embed" ProgID="Equation.3" ShapeID="_x0000_i1202" DrawAspect="Content" ObjectID="_1295192158" r:id="rId318"/>
        </w:object>
      </w:r>
      <w:r>
        <w:rPr>
          <w:sz w:val="24"/>
        </w:rPr>
        <w:t xml:space="preserve"> с центром в точке 0 в д</w:t>
      </w:r>
      <w:r>
        <w:rPr>
          <w:sz w:val="24"/>
        </w:rPr>
        <w:t>е</w:t>
      </w:r>
      <w:r>
        <w:rPr>
          <w:sz w:val="24"/>
        </w:rPr>
        <w:t xml:space="preserve">картовой системе координат </w:t>
      </w:r>
      <w:r w:rsidRPr="00850024">
        <w:rPr>
          <w:position w:val="-6"/>
          <w:sz w:val="24"/>
        </w:rPr>
        <w:object w:dxaOrig="600" w:dyaOrig="279">
          <v:shape id="_x0000_i1203" type="#_x0000_t75" style="width:29.95pt;height:14.4pt" o:ole="">
            <v:imagedata r:id="rId319" o:title=""/>
          </v:shape>
          <o:OLEObject Type="Embed" ProgID="Equation.3" ShapeID="_x0000_i1203" DrawAspect="Content" ObjectID="_1295192159" r:id="rId320"/>
        </w:object>
      </w:r>
      <w:r>
        <w:rPr>
          <w:sz w:val="24"/>
        </w:rPr>
        <w:t>, то её уравнение имеет вид (рис. 5)</w:t>
      </w:r>
    </w:p>
    <w:p w:rsidR="007E2B3D" w:rsidRDefault="007E2B3D" w:rsidP="004243F8">
      <w:pPr>
        <w:ind w:firstLine="397"/>
        <w:jc w:val="both"/>
        <w:rPr>
          <w:sz w:val="24"/>
        </w:rPr>
      </w:pPr>
    </w:p>
    <w:p w:rsidR="007E2B3D" w:rsidRDefault="007E2B3D" w:rsidP="004243F8">
      <w:pPr>
        <w:ind w:firstLine="397"/>
        <w:jc w:val="right"/>
        <w:rPr>
          <w:sz w:val="24"/>
        </w:rPr>
      </w:pPr>
      <w:r w:rsidRPr="00850024">
        <w:rPr>
          <w:position w:val="-10"/>
          <w:sz w:val="24"/>
        </w:rPr>
        <w:object w:dxaOrig="1320" w:dyaOrig="360">
          <v:shape id="_x0000_i1204" type="#_x0000_t75" style="width:65.95pt;height:18.2pt" o:ole="">
            <v:imagedata r:id="rId321" o:title=""/>
          </v:shape>
          <o:OLEObject Type="Embed" ProgID="Equation.3" ShapeID="_x0000_i1204" DrawAspect="Content" ObjectID="_1295192160" r:id="rId322"/>
        </w:object>
      </w:r>
      <w:r>
        <w:rPr>
          <w:sz w:val="24"/>
        </w:rPr>
        <w:t xml:space="preserve"> .                                                             (31)</w:t>
      </w:r>
    </w:p>
    <w:p w:rsidR="007E2B3D" w:rsidRPr="00291A8F" w:rsidRDefault="007E2B3D" w:rsidP="004243F8">
      <w:pPr>
        <w:rPr>
          <w:sz w:val="24"/>
        </w:rPr>
      </w:pPr>
    </w:p>
    <w:p w:rsidR="007E2B3D" w:rsidRDefault="007E2B3D" w:rsidP="004243F8">
      <w:pPr>
        <w:jc w:val="center"/>
        <w:rPr>
          <w:b/>
          <w:sz w:val="24"/>
        </w:rPr>
      </w:pPr>
      <w:r>
        <w:rPr>
          <w:b/>
          <w:noProof/>
          <w:sz w:val="24"/>
        </w:rPr>
        <w:lastRenderedPageBreak/>
        <w:drawing>
          <wp:inline distT="0" distB="0" distL="0" distR="0">
            <wp:extent cx="3171825" cy="2476500"/>
            <wp:effectExtent l="19050" t="0" r="9525" b="0"/>
            <wp:docPr id="186" name="Рисунок 186"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GRAB_01"/>
                    <pic:cNvPicPr>
                      <a:picLocks noChangeAspect="1" noChangeArrowheads="1"/>
                    </pic:cNvPicPr>
                  </pic:nvPicPr>
                  <pic:blipFill>
                    <a:blip r:embed="rId323">
                      <a:duotone>
                        <a:prstClr val="black"/>
                        <a:schemeClr val="accent2">
                          <a:tint val="45000"/>
                          <a:satMod val="400000"/>
                        </a:schemeClr>
                      </a:duotone>
                    </a:blip>
                    <a:srcRect/>
                    <a:stretch>
                      <a:fillRect/>
                    </a:stretch>
                  </pic:blipFill>
                  <pic:spPr bwMode="auto">
                    <a:xfrm>
                      <a:off x="0" y="0"/>
                      <a:ext cx="3171825" cy="2476500"/>
                    </a:xfrm>
                    <a:prstGeom prst="rect">
                      <a:avLst/>
                    </a:prstGeom>
                    <a:noFill/>
                    <a:ln w="9525">
                      <a:noFill/>
                      <a:miter lim="800000"/>
                      <a:headEnd/>
                      <a:tailEnd/>
                    </a:ln>
                  </pic:spPr>
                </pic:pic>
              </a:graphicData>
            </a:graphic>
          </wp:inline>
        </w:drawing>
      </w:r>
    </w:p>
    <w:p w:rsidR="007E2B3D" w:rsidRDefault="007E2B3D" w:rsidP="004243F8">
      <w:pPr>
        <w:ind w:firstLine="397"/>
        <w:jc w:val="center"/>
        <w:rPr>
          <w:sz w:val="24"/>
        </w:rPr>
      </w:pPr>
    </w:p>
    <w:p w:rsidR="007E2B3D" w:rsidRDefault="007E2B3D" w:rsidP="004243F8">
      <w:pPr>
        <w:ind w:firstLine="397"/>
        <w:jc w:val="center"/>
        <w:rPr>
          <w:sz w:val="24"/>
        </w:rPr>
      </w:pPr>
      <w:r>
        <w:rPr>
          <w:sz w:val="24"/>
        </w:rPr>
        <w:t>Рис. 5. Схема преобразования координат центра окружности</w:t>
      </w:r>
    </w:p>
    <w:p w:rsidR="007E2B3D" w:rsidRDefault="007E2B3D" w:rsidP="004243F8">
      <w:pPr>
        <w:ind w:firstLine="397"/>
        <w:jc w:val="center"/>
        <w:rPr>
          <w:sz w:val="24"/>
        </w:rPr>
      </w:pPr>
    </w:p>
    <w:p w:rsidR="007E2B3D" w:rsidRDefault="007E2B3D" w:rsidP="004243F8">
      <w:pPr>
        <w:ind w:firstLine="397"/>
        <w:jc w:val="both"/>
        <w:rPr>
          <w:sz w:val="24"/>
        </w:rPr>
      </w:pPr>
      <w:r>
        <w:rPr>
          <w:sz w:val="24"/>
        </w:rPr>
        <w:t xml:space="preserve">Если начало новой системы координат </w:t>
      </w:r>
      <w:r w:rsidRPr="00850024">
        <w:rPr>
          <w:position w:val="-6"/>
          <w:sz w:val="24"/>
        </w:rPr>
        <w:object w:dxaOrig="780" w:dyaOrig="279">
          <v:shape id="_x0000_i1205" type="#_x0000_t75" style="width:39.05pt;height:14.4pt" o:ole="">
            <v:imagedata r:id="rId324" o:title=""/>
          </v:shape>
          <o:OLEObject Type="Embed" ProgID="Equation.3" ShapeID="_x0000_i1205" DrawAspect="Content" ObjectID="_1295192161" r:id="rId325"/>
        </w:object>
      </w:r>
      <w:r>
        <w:rPr>
          <w:sz w:val="24"/>
        </w:rPr>
        <w:t xml:space="preserve"> сместить вправо на расстояние  </w:t>
      </w:r>
      <w:r w:rsidRPr="00384CB8">
        <w:rPr>
          <w:position w:val="-6"/>
          <w:sz w:val="24"/>
        </w:rPr>
        <w:object w:dxaOrig="580" w:dyaOrig="279">
          <v:shape id="_x0000_i1206" type="#_x0000_t75" style="width:29.2pt;height:14.4pt" o:ole="">
            <v:imagedata r:id="rId326" o:title=""/>
          </v:shape>
          <o:OLEObject Type="Embed" ProgID="Equation.3" ShapeID="_x0000_i1206" DrawAspect="Content" ObjectID="_1295192162" r:id="rId327"/>
        </w:object>
      </w:r>
      <w:r>
        <w:rPr>
          <w:sz w:val="24"/>
        </w:rPr>
        <w:t xml:space="preserve">, то </w:t>
      </w:r>
      <w:r w:rsidRPr="00384CB8">
        <w:rPr>
          <w:position w:val="-6"/>
          <w:sz w:val="24"/>
        </w:rPr>
        <w:object w:dxaOrig="920" w:dyaOrig="279">
          <v:shape id="_x0000_i1207" type="#_x0000_t75" style="width:45.85pt;height:14.4pt" o:ole="">
            <v:imagedata r:id="rId328" o:title=""/>
          </v:shape>
          <o:OLEObject Type="Embed" ProgID="Equation.3" ShapeID="_x0000_i1207" DrawAspect="Content" ObjectID="_1295192163" r:id="rId329"/>
        </w:object>
      </w:r>
      <w:r>
        <w:rPr>
          <w:sz w:val="24"/>
        </w:rPr>
        <w:t xml:space="preserve">,  </w:t>
      </w:r>
      <w:r w:rsidRPr="00384CB8">
        <w:rPr>
          <w:position w:val="-10"/>
          <w:sz w:val="24"/>
        </w:rPr>
        <w:object w:dxaOrig="620" w:dyaOrig="320">
          <v:shape id="_x0000_i1208" type="#_x0000_t75" style="width:30.7pt;height:15.9pt" o:ole="">
            <v:imagedata r:id="rId330" o:title=""/>
          </v:shape>
          <o:OLEObject Type="Embed" ProgID="Equation.3" ShapeID="_x0000_i1208" DrawAspect="Content" ObjectID="_1295192164" r:id="rId331"/>
        </w:object>
      </w:r>
      <w:r w:rsidRPr="00DB5B04">
        <w:rPr>
          <w:sz w:val="24"/>
        </w:rPr>
        <w:t xml:space="preserve"> и</w:t>
      </w:r>
      <w:r>
        <w:rPr>
          <w:sz w:val="24"/>
        </w:rPr>
        <w:t xml:space="preserve">  в новой системе координат  уравнение этой же окружн</w:t>
      </w:r>
      <w:r>
        <w:rPr>
          <w:sz w:val="24"/>
        </w:rPr>
        <w:t>о</w:t>
      </w:r>
      <w:r>
        <w:rPr>
          <w:sz w:val="24"/>
        </w:rPr>
        <w:t>сти  запишется так</w:t>
      </w:r>
    </w:p>
    <w:p w:rsidR="007E2B3D" w:rsidRDefault="007E2B3D" w:rsidP="004243F8">
      <w:pPr>
        <w:ind w:firstLine="397"/>
        <w:jc w:val="right"/>
        <w:rPr>
          <w:sz w:val="24"/>
        </w:rPr>
      </w:pPr>
      <w:r w:rsidRPr="00850024">
        <w:rPr>
          <w:position w:val="-10"/>
          <w:sz w:val="24"/>
        </w:rPr>
        <w:object w:dxaOrig="3500" w:dyaOrig="360">
          <v:shape id="_x0000_i1209" type="#_x0000_t75" style="width:174.7pt;height:18.2pt" o:ole="">
            <v:imagedata r:id="rId332" o:title=""/>
          </v:shape>
          <o:OLEObject Type="Embed" ProgID="Equation.3" ShapeID="_x0000_i1209" DrawAspect="Content" ObjectID="_1295192165" r:id="rId333"/>
        </w:object>
      </w:r>
      <w:r>
        <w:rPr>
          <w:sz w:val="24"/>
        </w:rPr>
        <w:t>.                                     (32)</w:t>
      </w:r>
    </w:p>
    <w:p w:rsidR="007E2B3D" w:rsidRPr="00291A8F" w:rsidRDefault="007E2B3D" w:rsidP="004243F8">
      <w:pPr>
        <w:ind w:firstLine="397"/>
        <w:jc w:val="right"/>
        <w:rPr>
          <w:sz w:val="24"/>
        </w:rPr>
      </w:pPr>
    </w:p>
    <w:p w:rsidR="007E2B3D" w:rsidRDefault="007E2B3D" w:rsidP="004243F8">
      <w:pPr>
        <w:ind w:firstLine="397"/>
        <w:jc w:val="both"/>
        <w:rPr>
          <w:sz w:val="24"/>
        </w:rPr>
      </w:pPr>
      <w:r>
        <w:rPr>
          <w:sz w:val="24"/>
        </w:rPr>
        <w:tab/>
        <w:t>Итак, форма окружности, её радиус и длина инвариантны  преобразованию к</w:t>
      </w:r>
      <w:r>
        <w:rPr>
          <w:sz w:val="24"/>
        </w:rPr>
        <w:t>о</w:t>
      </w:r>
      <w:r>
        <w:rPr>
          <w:sz w:val="24"/>
        </w:rPr>
        <w:t>ординат (рис. 5), а формулы (31-32), описывающие эту окружность, - разные, то есть неинвариантные. Это - фундаментальное свойство математической инвариантности. Главная её особенность заключается в том, что она описывает статические (неподви</w:t>
      </w:r>
      <w:r>
        <w:rPr>
          <w:sz w:val="24"/>
        </w:rPr>
        <w:t>ж</w:t>
      </w:r>
      <w:r>
        <w:rPr>
          <w:sz w:val="24"/>
        </w:rPr>
        <w:t>ные) объекты в разных неподвижных системах отсчёта.</w:t>
      </w:r>
    </w:p>
    <w:p w:rsidR="007E2B3D" w:rsidRDefault="007E2B3D" w:rsidP="004243F8">
      <w:pPr>
        <w:ind w:firstLine="397"/>
        <w:jc w:val="both"/>
        <w:rPr>
          <w:sz w:val="24"/>
        </w:rPr>
      </w:pPr>
      <w:r>
        <w:rPr>
          <w:sz w:val="24"/>
        </w:rPr>
        <w:t>При преобразованиях координат в Евклидовой геометрии изменяются координаты точек пространства и уравнения фигур, но сами фигуры и все их параметры (длина л</w:t>
      </w:r>
      <w:r>
        <w:rPr>
          <w:sz w:val="24"/>
        </w:rPr>
        <w:t>и</w:t>
      </w:r>
      <w:r>
        <w:rPr>
          <w:sz w:val="24"/>
        </w:rPr>
        <w:t>ний, площадь фигуры и т.п.) остаются неизменными - инвариантными.  Назовём это физической инвариантностью.</w:t>
      </w:r>
    </w:p>
    <w:p w:rsidR="007E2B3D" w:rsidRDefault="007E2B3D" w:rsidP="004243F8">
      <w:pPr>
        <w:ind w:firstLine="397"/>
        <w:jc w:val="both"/>
        <w:rPr>
          <w:color w:val="000000"/>
          <w:sz w:val="24"/>
        </w:rPr>
      </w:pPr>
      <w:r>
        <w:rPr>
          <w:color w:val="000000"/>
          <w:sz w:val="24"/>
        </w:rPr>
        <w:t>Если в математических уравнениях появляется время, то они начинают отражать не только статическую форму геометрических фигур, но и их движение и движение си</w:t>
      </w:r>
      <w:r>
        <w:rPr>
          <w:color w:val="000000"/>
          <w:sz w:val="24"/>
        </w:rPr>
        <w:t>с</w:t>
      </w:r>
      <w:r>
        <w:rPr>
          <w:color w:val="000000"/>
          <w:sz w:val="24"/>
        </w:rPr>
        <w:t>тем координат. Когда силы, действующие на эти фигуры, не заданы, то такое движение рассматривается, как кинематическое, а если заданы, то -  как динамическое, то есть появление времени в математических уравнениях делает их  физико-математическими уравнениями и значительно усложняет процесс оценки одновременной физической и математической инвариантности.</w:t>
      </w:r>
    </w:p>
    <w:p w:rsidR="007E2B3D" w:rsidRDefault="007E2B3D" w:rsidP="004243F8">
      <w:pPr>
        <w:jc w:val="both"/>
        <w:rPr>
          <w:color w:val="000000"/>
          <w:sz w:val="24"/>
        </w:rPr>
      </w:pPr>
    </w:p>
    <w:p w:rsidR="007E2B3D" w:rsidRPr="00BB4C90" w:rsidRDefault="00842105" w:rsidP="00842105">
      <w:pPr>
        <w:pStyle w:val="28"/>
      </w:pPr>
      <w:r>
        <w:t xml:space="preserve">5.2 </w:t>
      </w:r>
      <w:r w:rsidR="007E2B3D" w:rsidRPr="00BB4C90">
        <w:t>Физическая инвариантность</w:t>
      </w:r>
    </w:p>
    <w:p w:rsidR="007E2B3D" w:rsidRDefault="007E2B3D" w:rsidP="004243F8">
      <w:pPr>
        <w:ind w:left="397"/>
        <w:jc w:val="center"/>
        <w:rPr>
          <w:b/>
          <w:sz w:val="28"/>
        </w:rPr>
      </w:pPr>
    </w:p>
    <w:p w:rsidR="007E2B3D" w:rsidRDefault="007E2B3D" w:rsidP="004243F8">
      <w:pPr>
        <w:ind w:firstLine="397"/>
        <w:jc w:val="both"/>
        <w:rPr>
          <w:color w:val="000000"/>
          <w:sz w:val="24"/>
        </w:rPr>
      </w:pPr>
      <w:r>
        <w:rPr>
          <w:sz w:val="24"/>
          <w:szCs w:val="24"/>
        </w:rPr>
        <w:t>Под физической инвариантностью будем понимать инвариантность самой физич</w:t>
      </w:r>
      <w:r>
        <w:rPr>
          <w:sz w:val="24"/>
          <w:szCs w:val="24"/>
        </w:rPr>
        <w:t>е</w:t>
      </w:r>
      <w:r>
        <w:rPr>
          <w:sz w:val="24"/>
          <w:szCs w:val="24"/>
        </w:rPr>
        <w:t xml:space="preserve">ской величины, а не её  математического символа или их совокупности. Самой простой физической инвариантностью является  инвариантность законов кинематики </w:t>
      </w:r>
      <w:r>
        <w:rPr>
          <w:color w:val="000000"/>
          <w:sz w:val="24"/>
        </w:rPr>
        <w:t>при пер</w:t>
      </w:r>
      <w:r>
        <w:rPr>
          <w:color w:val="000000"/>
          <w:sz w:val="24"/>
        </w:rPr>
        <w:t>е</w:t>
      </w:r>
      <w:r>
        <w:rPr>
          <w:color w:val="000000"/>
          <w:sz w:val="24"/>
        </w:rPr>
        <w:t>ходе из неподвижной системы координат в подвижную и   наоборот. Основными зак</w:t>
      </w:r>
      <w:r>
        <w:rPr>
          <w:color w:val="000000"/>
          <w:sz w:val="24"/>
        </w:rPr>
        <w:t>о</w:t>
      </w:r>
      <w:r>
        <w:rPr>
          <w:color w:val="000000"/>
          <w:sz w:val="24"/>
        </w:rPr>
        <w:t>нами кинематики являются законы, описывающие траектории движения точек и тел, и  законы, описывающие изменение их скоростей и ускорений.</w:t>
      </w:r>
    </w:p>
    <w:p w:rsidR="007E2B3D" w:rsidRDefault="007E2B3D" w:rsidP="004243F8">
      <w:pPr>
        <w:ind w:firstLine="397"/>
        <w:jc w:val="both"/>
        <w:rPr>
          <w:color w:val="000000"/>
          <w:sz w:val="24"/>
        </w:rPr>
      </w:pPr>
      <w:r>
        <w:rPr>
          <w:color w:val="000000"/>
          <w:sz w:val="24"/>
        </w:rPr>
        <w:t>Поскольку релятивисты рассматривают только прямолинейное и равномерное дв</w:t>
      </w:r>
      <w:r>
        <w:rPr>
          <w:color w:val="000000"/>
          <w:sz w:val="24"/>
        </w:rPr>
        <w:t>и</w:t>
      </w:r>
      <w:r>
        <w:rPr>
          <w:color w:val="000000"/>
          <w:sz w:val="24"/>
        </w:rPr>
        <w:t>жение подвижной системы координат относительно неподвижной, то и мы останови</w:t>
      </w:r>
      <w:r>
        <w:rPr>
          <w:color w:val="000000"/>
          <w:sz w:val="24"/>
        </w:rPr>
        <w:t>м</w:t>
      </w:r>
      <w:r>
        <w:rPr>
          <w:color w:val="000000"/>
          <w:sz w:val="24"/>
        </w:rPr>
        <w:t xml:space="preserve">ся на анализе </w:t>
      </w:r>
      <w:r w:rsidRPr="001B2B10">
        <w:rPr>
          <w:b/>
          <w:color w:val="000000"/>
          <w:sz w:val="24"/>
        </w:rPr>
        <w:t>лишь этого случая.</w:t>
      </w:r>
      <w:r>
        <w:rPr>
          <w:color w:val="000000"/>
          <w:sz w:val="24"/>
        </w:rPr>
        <w:t xml:space="preserve"> Напомним, что если система отсчёта покоится или движется прямолинейно с постоянной скоростью, то она называется инерциальной.</w:t>
      </w:r>
    </w:p>
    <w:p w:rsidR="007E2B3D" w:rsidRPr="00AC6BDC" w:rsidRDefault="007E2B3D" w:rsidP="004243F8">
      <w:pPr>
        <w:ind w:firstLine="397"/>
        <w:jc w:val="both"/>
        <w:rPr>
          <w:color w:val="000000"/>
          <w:sz w:val="24"/>
        </w:rPr>
      </w:pPr>
    </w:p>
    <w:p w:rsidR="007E2B3D" w:rsidRDefault="00842105" w:rsidP="00842105">
      <w:pPr>
        <w:pStyle w:val="28"/>
      </w:pPr>
      <w:r>
        <w:t xml:space="preserve">5.2.1 </w:t>
      </w:r>
      <w:r w:rsidR="007E2B3D" w:rsidRPr="00764C17">
        <w:t>Реализация</w:t>
      </w:r>
      <w:r w:rsidR="007E2B3D">
        <w:t xml:space="preserve"> к</w:t>
      </w:r>
      <w:r w:rsidR="007E2B3D" w:rsidRPr="00523A1F">
        <w:t>инематиче</w:t>
      </w:r>
      <w:r w:rsidR="007E2B3D">
        <w:t>ской инвариантности в преобразованиях</w:t>
      </w:r>
      <w:r w:rsidR="007E2B3D" w:rsidRPr="00523A1F">
        <w:t xml:space="preserve"> Галилея</w:t>
      </w:r>
    </w:p>
    <w:p w:rsidR="007E2B3D" w:rsidRPr="00523A1F" w:rsidRDefault="007E2B3D" w:rsidP="004243F8">
      <w:pPr>
        <w:jc w:val="both"/>
        <w:rPr>
          <w:b/>
          <w:color w:val="000000"/>
          <w:sz w:val="24"/>
        </w:rPr>
      </w:pPr>
    </w:p>
    <w:p w:rsidR="007E2B3D" w:rsidRDefault="007E2B3D" w:rsidP="004243F8">
      <w:pPr>
        <w:ind w:firstLine="397"/>
        <w:jc w:val="both"/>
        <w:rPr>
          <w:color w:val="000000"/>
          <w:sz w:val="24"/>
        </w:rPr>
      </w:pPr>
      <w:r>
        <w:rPr>
          <w:color w:val="000000"/>
          <w:sz w:val="24"/>
        </w:rPr>
        <w:t>Если точка движется относительно подвижной системы координат  Х</w:t>
      </w:r>
      <w:r w:rsidRPr="00072DEB">
        <w:rPr>
          <w:color w:val="000000"/>
          <w:sz w:val="24"/>
        </w:rPr>
        <w:t>’</w:t>
      </w:r>
      <w:r>
        <w:rPr>
          <w:color w:val="000000"/>
          <w:sz w:val="24"/>
        </w:rPr>
        <w:t>О</w:t>
      </w:r>
      <w:r w:rsidRPr="00072DEB">
        <w:rPr>
          <w:color w:val="000000"/>
          <w:sz w:val="24"/>
        </w:rPr>
        <w:t>’</w:t>
      </w:r>
      <w:r>
        <w:rPr>
          <w:color w:val="000000"/>
          <w:sz w:val="24"/>
        </w:rPr>
        <w:t>У</w:t>
      </w:r>
      <w:r w:rsidRPr="00072DEB">
        <w:rPr>
          <w:color w:val="000000"/>
          <w:sz w:val="24"/>
        </w:rPr>
        <w:t>’</w:t>
      </w:r>
      <w:r>
        <w:rPr>
          <w:color w:val="000000"/>
          <w:sz w:val="24"/>
        </w:rPr>
        <w:t xml:space="preserve"> (рис. 1)  по закону </w:t>
      </w:r>
      <w:r w:rsidRPr="00FC5333">
        <w:rPr>
          <w:color w:val="000000"/>
          <w:position w:val="-10"/>
          <w:sz w:val="24"/>
        </w:rPr>
        <w:object w:dxaOrig="880" w:dyaOrig="340">
          <v:shape id="_x0000_i1210" type="#_x0000_t75" style="width:44.35pt;height:17.45pt" o:ole="">
            <v:imagedata r:id="rId334" o:title=""/>
          </v:shape>
          <o:OLEObject Type="Embed" ProgID="Equation.3" ShapeID="_x0000_i1210" DrawAspect="Content" ObjectID="_1295192166" r:id="rId335"/>
        </w:object>
      </w:r>
      <w:r>
        <w:rPr>
          <w:color w:val="000000"/>
          <w:sz w:val="24"/>
        </w:rPr>
        <w:t xml:space="preserve">, то в соответствии с преобразованиями Галилея (1) закон движения этой точки относительно неподвижной системы координат запишется так </w:t>
      </w:r>
      <w:r w:rsidRPr="00AC4172">
        <w:rPr>
          <w:color w:val="000000"/>
          <w:position w:val="-10"/>
          <w:sz w:val="24"/>
        </w:rPr>
        <w:object w:dxaOrig="2680" w:dyaOrig="340">
          <v:shape id="_x0000_i1211" type="#_x0000_t75" style="width:134.15pt;height:17.45pt" o:ole="">
            <v:imagedata r:id="rId336" o:title=""/>
          </v:shape>
          <o:OLEObject Type="Embed" ProgID="Equation.3" ShapeID="_x0000_i1211" DrawAspect="Content" ObjectID="_1295192167" r:id="rId337"/>
        </w:object>
      </w:r>
      <w:r>
        <w:rPr>
          <w:color w:val="000000"/>
          <w:sz w:val="24"/>
        </w:rPr>
        <w:t>. То есть математическая запись этого закона, а значит и его физическая суть, инвариантны  преобразованиям Галилея.</w:t>
      </w:r>
    </w:p>
    <w:p w:rsidR="007E2B3D" w:rsidRDefault="007E2B3D" w:rsidP="004243F8">
      <w:pPr>
        <w:jc w:val="both"/>
        <w:rPr>
          <w:color w:val="000000"/>
          <w:sz w:val="24"/>
        </w:rPr>
      </w:pPr>
    </w:p>
    <w:p w:rsidR="007E2B3D" w:rsidRDefault="007E2B3D" w:rsidP="00842105">
      <w:pPr>
        <w:pStyle w:val="28"/>
      </w:pPr>
      <w:r>
        <w:t>5</w:t>
      </w:r>
      <w:r w:rsidRPr="00C23A6B">
        <w:t>.2.</w:t>
      </w:r>
      <w:r>
        <w:t xml:space="preserve">2. </w:t>
      </w:r>
      <w:r w:rsidRPr="00523A1F">
        <w:t>К</w:t>
      </w:r>
      <w:r>
        <w:t>инематическая инвариантность  в преобраз</w:t>
      </w:r>
      <w:r>
        <w:t>о</w:t>
      </w:r>
      <w:r>
        <w:t>ваниях Лоренца</w:t>
      </w:r>
    </w:p>
    <w:p w:rsidR="007E2B3D" w:rsidRDefault="007E2B3D" w:rsidP="004243F8">
      <w:pPr>
        <w:jc w:val="both"/>
        <w:rPr>
          <w:b/>
          <w:color w:val="000000"/>
          <w:sz w:val="24"/>
        </w:rPr>
      </w:pPr>
    </w:p>
    <w:p w:rsidR="007E2B3D" w:rsidRDefault="007E2B3D" w:rsidP="004243F8">
      <w:pPr>
        <w:jc w:val="both"/>
        <w:rPr>
          <w:color w:val="000000"/>
          <w:sz w:val="24"/>
        </w:rPr>
      </w:pPr>
      <w:r>
        <w:rPr>
          <w:b/>
          <w:color w:val="000000"/>
          <w:sz w:val="24"/>
        </w:rPr>
        <w:tab/>
      </w:r>
      <w:r>
        <w:rPr>
          <w:color w:val="000000"/>
          <w:sz w:val="24"/>
        </w:rPr>
        <w:t>У  нас есть все основания задать кинематический закон прямолинейного движ</w:t>
      </w:r>
      <w:r>
        <w:rPr>
          <w:color w:val="000000"/>
          <w:sz w:val="24"/>
        </w:rPr>
        <w:t>е</w:t>
      </w:r>
      <w:r>
        <w:rPr>
          <w:color w:val="000000"/>
          <w:sz w:val="24"/>
        </w:rPr>
        <w:t xml:space="preserve">ния точки в подвижной системе координат (рис. 2) в таком виде </w:t>
      </w:r>
      <w:r w:rsidRPr="00FC5333">
        <w:rPr>
          <w:color w:val="000000"/>
          <w:position w:val="-10"/>
          <w:sz w:val="24"/>
        </w:rPr>
        <w:object w:dxaOrig="920" w:dyaOrig="340">
          <v:shape id="_x0000_i1212" type="#_x0000_t75" style="width:45.85pt;height:17.45pt" o:ole="">
            <v:imagedata r:id="rId338" o:title=""/>
          </v:shape>
          <o:OLEObject Type="Embed" ProgID="Equation.3" ShapeID="_x0000_i1212" DrawAspect="Content" ObjectID="_1295192168" r:id="rId339"/>
        </w:object>
      </w:r>
      <w:r>
        <w:rPr>
          <w:color w:val="000000"/>
          <w:sz w:val="24"/>
        </w:rPr>
        <w:t>. Тогда фо</w:t>
      </w:r>
      <w:r>
        <w:rPr>
          <w:color w:val="000000"/>
          <w:sz w:val="24"/>
        </w:rPr>
        <w:t>р</w:t>
      </w:r>
      <w:r>
        <w:rPr>
          <w:color w:val="000000"/>
          <w:sz w:val="24"/>
        </w:rPr>
        <w:t xml:space="preserve">мула (3) Лоренца становится такой </w:t>
      </w:r>
    </w:p>
    <w:p w:rsidR="007E2B3D" w:rsidRPr="00632419" w:rsidRDefault="007E2B3D" w:rsidP="004243F8">
      <w:pPr>
        <w:pStyle w:val="21"/>
        <w:widowControl/>
        <w:spacing w:after="0"/>
        <w:ind w:left="0" w:firstLine="283"/>
        <w:jc w:val="right"/>
        <w:rPr>
          <w:sz w:val="24"/>
          <w:szCs w:val="24"/>
        </w:rPr>
      </w:pPr>
      <w:r w:rsidRPr="00523A1F">
        <w:rPr>
          <w:position w:val="-32"/>
          <w:sz w:val="24"/>
          <w:szCs w:val="24"/>
          <w:lang w:val="en-US"/>
        </w:rPr>
        <w:object w:dxaOrig="2460" w:dyaOrig="700">
          <v:shape id="_x0000_i1213" type="#_x0000_t75" style="width:122.8pt;height:35.6pt" o:ole="">
            <v:imagedata r:id="rId340" o:title=""/>
          </v:shape>
          <o:OLEObject Type="Embed" ProgID="Equation.3" ShapeID="_x0000_i1213" DrawAspect="Content" ObjectID="_1295192169" r:id="rId341"/>
        </w:object>
      </w:r>
      <w:r w:rsidRPr="00632419">
        <w:rPr>
          <w:sz w:val="24"/>
          <w:szCs w:val="24"/>
        </w:rPr>
        <w:t xml:space="preserve">                </w:t>
      </w:r>
      <w:r>
        <w:rPr>
          <w:sz w:val="24"/>
          <w:szCs w:val="24"/>
        </w:rPr>
        <w:t xml:space="preserve">                              </w:t>
      </w:r>
      <w:r w:rsidRPr="00632419">
        <w:rPr>
          <w:sz w:val="24"/>
          <w:szCs w:val="24"/>
        </w:rPr>
        <w:t xml:space="preserve"> </w:t>
      </w:r>
      <w:r>
        <w:rPr>
          <w:sz w:val="24"/>
          <w:szCs w:val="24"/>
        </w:rPr>
        <w:t xml:space="preserve">      (33</w:t>
      </w:r>
      <w:r w:rsidRPr="00632419">
        <w:rPr>
          <w:sz w:val="24"/>
          <w:szCs w:val="24"/>
        </w:rPr>
        <w:t>)</w:t>
      </w:r>
    </w:p>
    <w:p w:rsidR="007E2B3D" w:rsidRDefault="007E2B3D" w:rsidP="004243F8">
      <w:pPr>
        <w:ind w:firstLine="397"/>
        <w:jc w:val="both"/>
        <w:rPr>
          <w:color w:val="000000"/>
          <w:sz w:val="24"/>
        </w:rPr>
      </w:pPr>
    </w:p>
    <w:p w:rsidR="007E2B3D" w:rsidRDefault="007E2B3D" w:rsidP="004243F8">
      <w:pPr>
        <w:ind w:firstLine="397"/>
        <w:jc w:val="both"/>
        <w:rPr>
          <w:color w:val="000000"/>
          <w:sz w:val="24"/>
        </w:rPr>
      </w:pPr>
      <w:r>
        <w:rPr>
          <w:color w:val="000000"/>
          <w:sz w:val="24"/>
        </w:rPr>
        <w:t xml:space="preserve">Подставляя значение </w:t>
      </w:r>
      <w:r w:rsidRPr="00B33CD0">
        <w:rPr>
          <w:color w:val="000000"/>
          <w:position w:val="-6"/>
          <w:sz w:val="24"/>
        </w:rPr>
        <w:object w:dxaOrig="180" w:dyaOrig="279">
          <v:shape id="_x0000_i1214" type="#_x0000_t75" style="width:9.1pt;height:14.4pt" o:ole="">
            <v:imagedata r:id="rId342" o:title=""/>
          </v:shape>
          <o:OLEObject Type="Embed" ProgID="Equation.3" ShapeID="_x0000_i1214" DrawAspect="Content" ObjectID="_1295192170" r:id="rId343"/>
        </w:object>
      </w:r>
      <w:r>
        <w:rPr>
          <w:color w:val="000000"/>
          <w:sz w:val="24"/>
        </w:rPr>
        <w:t xml:space="preserve"> (4) и преобразовывая, найдём</w:t>
      </w:r>
    </w:p>
    <w:p w:rsidR="007E2B3D" w:rsidRDefault="007E2B3D" w:rsidP="004243F8">
      <w:pPr>
        <w:ind w:firstLine="397"/>
        <w:jc w:val="both"/>
        <w:rPr>
          <w:color w:val="000000"/>
          <w:sz w:val="24"/>
        </w:rPr>
      </w:pPr>
    </w:p>
    <w:p w:rsidR="007E2B3D" w:rsidRDefault="007E2B3D" w:rsidP="004243F8">
      <w:pPr>
        <w:ind w:firstLine="397"/>
        <w:jc w:val="right"/>
        <w:rPr>
          <w:color w:val="000000"/>
          <w:sz w:val="24"/>
        </w:rPr>
      </w:pPr>
      <w:r w:rsidRPr="00B33CD0">
        <w:rPr>
          <w:color w:val="000000"/>
          <w:position w:val="-30"/>
          <w:sz w:val="24"/>
        </w:rPr>
        <w:object w:dxaOrig="1760" w:dyaOrig="720">
          <v:shape id="_x0000_i1215" type="#_x0000_t75" style="width:87.9pt;height:36pt" o:ole="">
            <v:imagedata r:id="rId344" o:title=""/>
          </v:shape>
          <o:OLEObject Type="Embed" ProgID="Equation.3" ShapeID="_x0000_i1215" DrawAspect="Content" ObjectID="_1295192171" r:id="rId345"/>
        </w:object>
      </w:r>
      <w:r>
        <w:rPr>
          <w:color w:val="000000"/>
          <w:sz w:val="24"/>
        </w:rPr>
        <w:t xml:space="preserve">                                                               (34)</w:t>
      </w:r>
    </w:p>
    <w:p w:rsidR="007E2B3D" w:rsidRDefault="007E2B3D" w:rsidP="004243F8">
      <w:pPr>
        <w:ind w:firstLine="397"/>
        <w:jc w:val="both"/>
        <w:rPr>
          <w:color w:val="000000"/>
          <w:sz w:val="24"/>
        </w:rPr>
      </w:pPr>
    </w:p>
    <w:p w:rsidR="007E2B3D" w:rsidRDefault="007E2B3D" w:rsidP="004243F8">
      <w:pPr>
        <w:ind w:firstLine="397"/>
        <w:jc w:val="both"/>
        <w:rPr>
          <w:color w:val="000000"/>
          <w:sz w:val="24"/>
        </w:rPr>
      </w:pPr>
      <w:r>
        <w:rPr>
          <w:color w:val="000000"/>
          <w:sz w:val="24"/>
        </w:rPr>
        <w:tab/>
        <w:t>Таким становится закон прямолинейного и равномерного движения точки отн</w:t>
      </w:r>
      <w:r>
        <w:rPr>
          <w:color w:val="000000"/>
          <w:sz w:val="24"/>
        </w:rPr>
        <w:t>о</w:t>
      </w:r>
      <w:r>
        <w:rPr>
          <w:color w:val="000000"/>
          <w:sz w:val="24"/>
        </w:rPr>
        <w:t>сительно неподвижной системы отсчёта. Здравомыслящему человеку трудно комме</w:t>
      </w:r>
      <w:r>
        <w:rPr>
          <w:color w:val="000000"/>
          <w:sz w:val="24"/>
        </w:rPr>
        <w:t>н</w:t>
      </w:r>
      <w:r>
        <w:rPr>
          <w:color w:val="000000"/>
          <w:sz w:val="24"/>
        </w:rPr>
        <w:t>тировать такой результат, поэтому мы формулируем сразу вывод, который следует из этого результата. Закон самого простого прямолинейного и равномерного  движения точки не инвариантен  преобразованиям Лоренца. Что это значит?  Ответ один: прео</w:t>
      </w:r>
      <w:r>
        <w:rPr>
          <w:color w:val="000000"/>
          <w:sz w:val="24"/>
        </w:rPr>
        <w:t>б</w:t>
      </w:r>
      <w:r>
        <w:rPr>
          <w:color w:val="000000"/>
          <w:sz w:val="24"/>
        </w:rPr>
        <w:t>разования Лоренца  генерируют мистическую информацию, не имеющую никакого о</w:t>
      </w:r>
      <w:r>
        <w:rPr>
          <w:color w:val="000000"/>
          <w:sz w:val="24"/>
        </w:rPr>
        <w:t>т</w:t>
      </w:r>
      <w:r>
        <w:rPr>
          <w:color w:val="000000"/>
          <w:sz w:val="24"/>
        </w:rPr>
        <w:t>ношения к реальности.</w:t>
      </w:r>
    </w:p>
    <w:p w:rsidR="007E2B3D" w:rsidRDefault="007E2B3D" w:rsidP="004243F8">
      <w:pPr>
        <w:rPr>
          <w:color w:val="000000"/>
          <w:sz w:val="24"/>
        </w:rPr>
      </w:pPr>
    </w:p>
    <w:p w:rsidR="007E2B3D" w:rsidRDefault="007E2B3D" w:rsidP="00842105">
      <w:pPr>
        <w:pStyle w:val="28"/>
      </w:pPr>
      <w:r>
        <w:t>5.2.3. Динамическая инвариантность  в преобразов</w:t>
      </w:r>
      <w:r>
        <w:t>а</w:t>
      </w:r>
      <w:r>
        <w:t>ниях Галилея</w:t>
      </w:r>
    </w:p>
    <w:p w:rsidR="007E2B3D" w:rsidRPr="00BA7781" w:rsidRDefault="007E2B3D" w:rsidP="004243F8">
      <w:pPr>
        <w:ind w:firstLine="397"/>
        <w:jc w:val="center"/>
        <w:rPr>
          <w:b/>
          <w:color w:val="000000"/>
          <w:sz w:val="24"/>
          <w:szCs w:val="24"/>
        </w:rPr>
      </w:pPr>
    </w:p>
    <w:p w:rsidR="007E2B3D" w:rsidRPr="00291A8F" w:rsidRDefault="007E2B3D" w:rsidP="004243F8">
      <w:pPr>
        <w:ind w:firstLine="397"/>
        <w:jc w:val="both"/>
        <w:rPr>
          <w:sz w:val="24"/>
        </w:rPr>
      </w:pPr>
      <w:r>
        <w:rPr>
          <w:sz w:val="24"/>
        </w:rPr>
        <w:t xml:space="preserve">Пусть тело движется прямолинейно под действием силы </w:t>
      </w:r>
      <w:r w:rsidRPr="0043767A">
        <w:rPr>
          <w:position w:val="-4"/>
          <w:sz w:val="24"/>
        </w:rPr>
        <w:object w:dxaOrig="260" w:dyaOrig="320">
          <v:shape id="_x0000_i1216" type="#_x0000_t75" style="width:12.9pt;height:15.9pt" o:ole="">
            <v:imagedata r:id="rId346" o:title=""/>
          </v:shape>
          <o:OLEObject Type="Embed" ProgID="Equation.3" ShapeID="_x0000_i1216" DrawAspect="Content" ObjectID="_1295192172" r:id="rId347"/>
        </w:object>
      </w:r>
      <w:r>
        <w:rPr>
          <w:sz w:val="24"/>
        </w:rPr>
        <w:t xml:space="preserve">  относительно подви</w:t>
      </w:r>
      <w:r>
        <w:rPr>
          <w:sz w:val="24"/>
        </w:rPr>
        <w:t>ж</w:t>
      </w:r>
      <w:r>
        <w:rPr>
          <w:sz w:val="24"/>
        </w:rPr>
        <w:t>ной  инерциальной системы координат</w:t>
      </w:r>
      <w:r w:rsidRPr="00221F04">
        <w:rPr>
          <w:sz w:val="24"/>
        </w:rPr>
        <w:t xml:space="preserve"> </w:t>
      </w:r>
      <w:r>
        <w:rPr>
          <w:sz w:val="24"/>
          <w:lang w:val="en-US"/>
        </w:rPr>
        <w:t>X</w:t>
      </w:r>
      <w:r w:rsidRPr="00221F04">
        <w:rPr>
          <w:sz w:val="24"/>
        </w:rPr>
        <w:t>’</w:t>
      </w:r>
      <w:r>
        <w:rPr>
          <w:sz w:val="24"/>
          <w:lang w:val="en-US"/>
        </w:rPr>
        <w:t>O</w:t>
      </w:r>
      <w:r w:rsidRPr="00221F04">
        <w:rPr>
          <w:sz w:val="24"/>
        </w:rPr>
        <w:t>’</w:t>
      </w:r>
      <w:r>
        <w:rPr>
          <w:sz w:val="24"/>
          <w:lang w:val="en-US"/>
        </w:rPr>
        <w:t>Y</w:t>
      </w:r>
      <w:r w:rsidRPr="00221F04">
        <w:rPr>
          <w:sz w:val="24"/>
        </w:rPr>
        <w:t>’</w:t>
      </w:r>
      <w:r>
        <w:rPr>
          <w:sz w:val="24"/>
        </w:rPr>
        <w:t>, которая движется относительно непо</w:t>
      </w:r>
      <w:r>
        <w:rPr>
          <w:sz w:val="24"/>
        </w:rPr>
        <w:t>д</w:t>
      </w:r>
      <w:r>
        <w:rPr>
          <w:sz w:val="24"/>
        </w:rPr>
        <w:t>вижной системы</w:t>
      </w:r>
      <w:r w:rsidRPr="00221F04">
        <w:rPr>
          <w:sz w:val="24"/>
        </w:rPr>
        <w:t xml:space="preserve"> </w:t>
      </w:r>
      <w:r>
        <w:rPr>
          <w:sz w:val="24"/>
          <w:lang w:val="en-US"/>
        </w:rPr>
        <w:t>XOY</w:t>
      </w:r>
      <w:r>
        <w:rPr>
          <w:sz w:val="24"/>
        </w:rPr>
        <w:t xml:space="preserve">  с постоянной скоростью </w:t>
      </w:r>
      <w:r w:rsidRPr="00B4319A">
        <w:rPr>
          <w:position w:val="-6"/>
          <w:sz w:val="24"/>
        </w:rPr>
        <w:object w:dxaOrig="999" w:dyaOrig="340">
          <v:shape id="_x0000_i1217" type="#_x0000_t75" style="width:50.4pt;height:17.45pt" o:ole="">
            <v:imagedata r:id="rId348" o:title=""/>
          </v:shape>
          <o:OLEObject Type="Embed" ProgID="Equation.3" ShapeID="_x0000_i1217" DrawAspect="Content" ObjectID="_1295192173" r:id="rId349"/>
        </w:object>
      </w:r>
      <w:r>
        <w:rPr>
          <w:sz w:val="24"/>
        </w:rPr>
        <w:t xml:space="preserve"> (рис. 1). Уравнение (закон)  движения тела относительно подвижной системы координат  запишется так</w:t>
      </w:r>
    </w:p>
    <w:p w:rsidR="007E2B3D" w:rsidRPr="00291A8F" w:rsidRDefault="007E2B3D" w:rsidP="004243F8">
      <w:pPr>
        <w:ind w:firstLine="397"/>
        <w:jc w:val="both"/>
        <w:rPr>
          <w:sz w:val="24"/>
        </w:rPr>
      </w:pPr>
    </w:p>
    <w:p w:rsidR="007E2B3D" w:rsidRDefault="007E2B3D" w:rsidP="004243F8">
      <w:pPr>
        <w:ind w:firstLine="397"/>
        <w:jc w:val="center"/>
        <w:rPr>
          <w:sz w:val="24"/>
        </w:rPr>
      </w:pPr>
      <w:r w:rsidRPr="00ED41A1">
        <w:rPr>
          <w:position w:val="-6"/>
          <w:sz w:val="24"/>
        </w:rPr>
        <w:object w:dxaOrig="940" w:dyaOrig="340">
          <v:shape id="_x0000_i1218" type="#_x0000_t75" style="width:47.35pt;height:17.45pt" o:ole="">
            <v:imagedata r:id="rId350" o:title=""/>
          </v:shape>
          <o:OLEObject Type="Embed" ProgID="Equation.3" ShapeID="_x0000_i1218" DrawAspect="Content" ObjectID="_1295192174" r:id="rId351"/>
        </w:object>
      </w:r>
      <w:r>
        <w:rPr>
          <w:sz w:val="24"/>
        </w:rPr>
        <w:t>,</w:t>
      </w:r>
    </w:p>
    <w:p w:rsidR="007E2B3D" w:rsidRPr="00ED41A1" w:rsidRDefault="007E2B3D" w:rsidP="004243F8">
      <w:pPr>
        <w:ind w:firstLine="397"/>
        <w:jc w:val="both"/>
        <w:rPr>
          <w:sz w:val="24"/>
        </w:rPr>
      </w:pPr>
    </w:p>
    <w:p w:rsidR="007E2B3D" w:rsidRDefault="007E2B3D" w:rsidP="004243F8">
      <w:pPr>
        <w:ind w:firstLine="397"/>
        <w:jc w:val="both"/>
        <w:rPr>
          <w:sz w:val="24"/>
        </w:rPr>
      </w:pPr>
      <w:r>
        <w:rPr>
          <w:sz w:val="24"/>
        </w:rPr>
        <w:t xml:space="preserve">здесь </w:t>
      </w:r>
      <w:r w:rsidRPr="0043767A">
        <w:rPr>
          <w:position w:val="-6"/>
          <w:sz w:val="24"/>
        </w:rPr>
        <w:object w:dxaOrig="279" w:dyaOrig="340">
          <v:shape id="_x0000_i1219" type="#_x0000_t75" style="width:14.4pt;height:17.45pt" o:ole="">
            <v:imagedata r:id="rId352" o:title=""/>
          </v:shape>
          <o:OLEObject Type="Embed" ProgID="Equation.3" ShapeID="_x0000_i1219" DrawAspect="Content" ObjectID="_1295192175" r:id="rId353"/>
        </w:object>
      </w:r>
      <w:r>
        <w:rPr>
          <w:sz w:val="24"/>
        </w:rPr>
        <w:t xml:space="preserve"> - относительное   ускорение тела. </w:t>
      </w:r>
    </w:p>
    <w:p w:rsidR="007E2B3D" w:rsidRDefault="007E2B3D" w:rsidP="004243F8">
      <w:pPr>
        <w:ind w:firstLine="397"/>
        <w:jc w:val="both"/>
        <w:rPr>
          <w:sz w:val="24"/>
        </w:rPr>
      </w:pPr>
      <w:r>
        <w:rPr>
          <w:sz w:val="24"/>
        </w:rPr>
        <w:t xml:space="preserve">Если тело движется прямолинейно относительно неподвижной системы координат под действием аналогичной силы </w:t>
      </w:r>
      <w:r w:rsidRPr="0043767A">
        <w:rPr>
          <w:position w:val="-4"/>
          <w:sz w:val="24"/>
        </w:rPr>
        <w:object w:dxaOrig="260" w:dyaOrig="320">
          <v:shape id="_x0000_i1220" type="#_x0000_t75" style="width:12.9pt;height:15.9pt" o:ole="">
            <v:imagedata r:id="rId346" o:title=""/>
          </v:shape>
          <o:OLEObject Type="Embed" ProgID="Equation.3" ShapeID="_x0000_i1220" DrawAspect="Content" ObjectID="_1295192176" r:id="rId354"/>
        </w:object>
      </w:r>
      <w:r>
        <w:rPr>
          <w:sz w:val="24"/>
        </w:rPr>
        <w:t>, то закон его движения будет иметь вид</w:t>
      </w:r>
    </w:p>
    <w:p w:rsidR="007E2B3D" w:rsidRDefault="007E2B3D" w:rsidP="004243F8">
      <w:pPr>
        <w:ind w:firstLine="397"/>
        <w:jc w:val="both"/>
        <w:rPr>
          <w:sz w:val="24"/>
        </w:rPr>
      </w:pPr>
    </w:p>
    <w:p w:rsidR="007E2B3D" w:rsidRDefault="007E2B3D" w:rsidP="004243F8">
      <w:pPr>
        <w:ind w:firstLine="397"/>
        <w:jc w:val="center"/>
        <w:rPr>
          <w:sz w:val="24"/>
        </w:rPr>
      </w:pPr>
      <w:r w:rsidRPr="00ED41A1">
        <w:rPr>
          <w:position w:val="-6"/>
          <w:sz w:val="24"/>
        </w:rPr>
        <w:object w:dxaOrig="820" w:dyaOrig="340">
          <v:shape id="_x0000_i1221" type="#_x0000_t75" style="width:41.3pt;height:17.45pt" o:ole="">
            <v:imagedata r:id="rId355" o:title=""/>
          </v:shape>
          <o:OLEObject Type="Embed" ProgID="Equation.3" ShapeID="_x0000_i1221" DrawAspect="Content" ObjectID="_1295192177" r:id="rId356"/>
        </w:object>
      </w:r>
      <w:r>
        <w:rPr>
          <w:sz w:val="24"/>
        </w:rPr>
        <w:t>,</w:t>
      </w:r>
    </w:p>
    <w:p w:rsidR="007E2B3D" w:rsidRDefault="007E2B3D" w:rsidP="004243F8">
      <w:pPr>
        <w:ind w:firstLine="397"/>
        <w:jc w:val="right"/>
        <w:rPr>
          <w:sz w:val="24"/>
        </w:rPr>
      </w:pPr>
    </w:p>
    <w:p w:rsidR="007E2B3D" w:rsidRDefault="007E2B3D" w:rsidP="004243F8">
      <w:pPr>
        <w:ind w:firstLine="397"/>
        <w:jc w:val="both"/>
        <w:rPr>
          <w:sz w:val="24"/>
        </w:rPr>
      </w:pPr>
      <w:r>
        <w:rPr>
          <w:sz w:val="24"/>
        </w:rPr>
        <w:t xml:space="preserve">здесь </w:t>
      </w:r>
      <w:r w:rsidRPr="003740A6">
        <w:rPr>
          <w:position w:val="-6"/>
          <w:sz w:val="24"/>
        </w:rPr>
        <w:object w:dxaOrig="200" w:dyaOrig="340">
          <v:shape id="_x0000_i1222" type="#_x0000_t75" style="width:9.85pt;height:17.45pt" o:ole="">
            <v:imagedata r:id="rId357" o:title=""/>
          </v:shape>
          <o:OLEObject Type="Embed" ProgID="Equation.3" ShapeID="_x0000_i1222" DrawAspect="Content" ObjectID="_1295192178" r:id="rId358"/>
        </w:object>
      </w:r>
      <w:r>
        <w:rPr>
          <w:sz w:val="24"/>
        </w:rPr>
        <w:t xml:space="preserve"> - абсолютное ускорение тела. Поскольку подвижная система отсчёта дв</w:t>
      </w:r>
      <w:r>
        <w:rPr>
          <w:sz w:val="24"/>
        </w:rPr>
        <w:t>и</w:t>
      </w:r>
      <w:r>
        <w:rPr>
          <w:sz w:val="24"/>
        </w:rPr>
        <w:t xml:space="preserve">жется равномерно, то </w:t>
      </w:r>
      <w:r w:rsidRPr="00275991">
        <w:rPr>
          <w:position w:val="-6"/>
          <w:sz w:val="24"/>
        </w:rPr>
        <w:object w:dxaOrig="660" w:dyaOrig="340">
          <v:shape id="_x0000_i1223" type="#_x0000_t75" style="width:32.95pt;height:17.45pt" o:ole="">
            <v:imagedata r:id="rId359" o:title=""/>
          </v:shape>
          <o:OLEObject Type="Embed" ProgID="Equation.3" ShapeID="_x0000_i1223" DrawAspect="Content" ObjectID="_1295192179" r:id="rId360"/>
        </w:object>
      </w:r>
      <w:r>
        <w:rPr>
          <w:sz w:val="24"/>
        </w:rPr>
        <w:t>.</w:t>
      </w:r>
    </w:p>
    <w:p w:rsidR="007E2B3D" w:rsidRDefault="007E2B3D" w:rsidP="004243F8">
      <w:pPr>
        <w:ind w:firstLine="397"/>
        <w:jc w:val="both"/>
        <w:rPr>
          <w:sz w:val="24"/>
        </w:rPr>
      </w:pPr>
      <w:r>
        <w:rPr>
          <w:sz w:val="24"/>
        </w:rPr>
        <w:t>Таким образом, если подвижная система отсчета  движется параллельно неподви</w:t>
      </w:r>
      <w:r>
        <w:rPr>
          <w:sz w:val="24"/>
        </w:rPr>
        <w:t>ж</w:t>
      </w:r>
      <w:r>
        <w:rPr>
          <w:sz w:val="24"/>
        </w:rPr>
        <w:t xml:space="preserve">ной системы отсчета с постоянной скоростью </w:t>
      </w:r>
      <w:r w:rsidRPr="00B4319A">
        <w:rPr>
          <w:position w:val="-6"/>
          <w:sz w:val="24"/>
        </w:rPr>
        <w:object w:dxaOrig="999" w:dyaOrig="340">
          <v:shape id="_x0000_i1224" type="#_x0000_t75" style="width:50.4pt;height:17.45pt" o:ole="">
            <v:imagedata r:id="rId348" o:title=""/>
          </v:shape>
          <o:OLEObject Type="Embed" ProgID="Equation.3" ShapeID="_x0000_i1224" DrawAspect="Content" ObjectID="_1295192180" r:id="rId361"/>
        </w:object>
      </w:r>
      <w:r>
        <w:rPr>
          <w:sz w:val="24"/>
        </w:rPr>
        <w:t>, то уравнение прямолинейного ускоренного движения тела в этой системе отсчёта инвариантно уравнению ускоренн</w:t>
      </w:r>
      <w:r>
        <w:rPr>
          <w:sz w:val="24"/>
        </w:rPr>
        <w:t>о</w:t>
      </w:r>
      <w:r>
        <w:rPr>
          <w:sz w:val="24"/>
        </w:rPr>
        <w:t xml:space="preserve">го  движения  </w:t>
      </w:r>
      <w:r w:rsidRPr="00DB5B04">
        <w:rPr>
          <w:sz w:val="24"/>
        </w:rPr>
        <w:t>этого же тела</w:t>
      </w:r>
      <w:r>
        <w:rPr>
          <w:sz w:val="24"/>
        </w:rPr>
        <w:t xml:space="preserve"> относительно неподвижной системы отсчета.</w:t>
      </w:r>
    </w:p>
    <w:p w:rsidR="007E2B3D" w:rsidRDefault="007E2B3D" w:rsidP="004243F8">
      <w:pPr>
        <w:ind w:firstLine="397"/>
        <w:jc w:val="both"/>
        <w:rPr>
          <w:sz w:val="24"/>
        </w:rPr>
      </w:pPr>
      <w:r>
        <w:rPr>
          <w:sz w:val="24"/>
        </w:rPr>
        <w:t>Таким образом, из изложенного следует физическая и математическая инвариан</w:t>
      </w:r>
      <w:r>
        <w:rPr>
          <w:sz w:val="24"/>
        </w:rPr>
        <w:t>т</w:t>
      </w:r>
      <w:r>
        <w:rPr>
          <w:sz w:val="24"/>
        </w:rPr>
        <w:t>ность второго закона Ньютона   преобразованиям Галилея. Главным является то, что  описанные явления и их закономерности не зависят от скорости движения подвижной системы координат. Важно и то, что и кинематические, и динамические законы инв</w:t>
      </w:r>
      <w:r>
        <w:rPr>
          <w:sz w:val="24"/>
        </w:rPr>
        <w:t>а</w:t>
      </w:r>
      <w:r>
        <w:rPr>
          <w:sz w:val="24"/>
        </w:rPr>
        <w:t>риантны  преобразованиям Галилея.</w:t>
      </w:r>
    </w:p>
    <w:p w:rsidR="007E2B3D" w:rsidRDefault="007E2B3D" w:rsidP="004243F8">
      <w:pPr>
        <w:jc w:val="both"/>
        <w:rPr>
          <w:sz w:val="24"/>
        </w:rPr>
      </w:pPr>
    </w:p>
    <w:p w:rsidR="00842105" w:rsidRDefault="007E2B3D" w:rsidP="00842105">
      <w:pPr>
        <w:pStyle w:val="28"/>
        <w:numPr>
          <w:ilvl w:val="2"/>
          <w:numId w:val="25"/>
        </w:numPr>
      </w:pPr>
      <w:r>
        <w:t xml:space="preserve">Динамическая инвариантность в </w:t>
      </w:r>
    </w:p>
    <w:p w:rsidR="007E2B3D" w:rsidRDefault="007E2B3D" w:rsidP="00842105">
      <w:pPr>
        <w:pStyle w:val="28"/>
        <w:ind w:left="1800"/>
        <w:jc w:val="left"/>
      </w:pPr>
      <w:r>
        <w:t>преобразованиях Лоренца</w:t>
      </w:r>
    </w:p>
    <w:p w:rsidR="007E2B3D" w:rsidRDefault="007E2B3D" w:rsidP="004243F8">
      <w:pPr>
        <w:ind w:firstLine="397"/>
        <w:jc w:val="both"/>
        <w:rPr>
          <w:sz w:val="24"/>
        </w:rPr>
      </w:pPr>
    </w:p>
    <w:p w:rsidR="007E2B3D" w:rsidRDefault="007E2B3D" w:rsidP="004243F8">
      <w:pPr>
        <w:ind w:firstLine="397"/>
        <w:jc w:val="both"/>
        <w:rPr>
          <w:sz w:val="24"/>
        </w:rPr>
      </w:pPr>
      <w:r>
        <w:rPr>
          <w:sz w:val="24"/>
        </w:rPr>
        <w:t xml:space="preserve">Пусть точка или тело движутся относительно подвижной  системы отсчёта (рис. 2)  по закону </w:t>
      </w:r>
      <w:r w:rsidRPr="00ED41A1">
        <w:rPr>
          <w:position w:val="-6"/>
          <w:sz w:val="24"/>
        </w:rPr>
        <w:object w:dxaOrig="940" w:dyaOrig="340">
          <v:shape id="_x0000_i1225" type="#_x0000_t75" style="width:47.35pt;height:17.45pt" o:ole="">
            <v:imagedata r:id="rId350" o:title=""/>
          </v:shape>
          <o:OLEObject Type="Embed" ProgID="Equation.3" ShapeID="_x0000_i1225" DrawAspect="Content" ObjectID="_1295192181" r:id="rId362"/>
        </w:object>
      </w:r>
      <w:r>
        <w:rPr>
          <w:sz w:val="24"/>
        </w:rPr>
        <w:t>. Сразу возникает вопрос: каким образом ввести этот закон в прео</w:t>
      </w:r>
      <w:r>
        <w:rPr>
          <w:sz w:val="24"/>
        </w:rPr>
        <w:t>б</w:t>
      </w:r>
      <w:r>
        <w:rPr>
          <w:sz w:val="24"/>
        </w:rPr>
        <w:t>разования Лоренца (3) и (4), чтобы увидеть процесс   реализации его инвариантности    в этих преобразованиях?  Поскольку преобразования Лоренца сокращают любой пр</w:t>
      </w:r>
      <w:r>
        <w:rPr>
          <w:sz w:val="24"/>
        </w:rPr>
        <w:t>о</w:t>
      </w:r>
      <w:r>
        <w:rPr>
          <w:sz w:val="24"/>
        </w:rPr>
        <w:t xml:space="preserve">странственный интервал  вдоль оси </w:t>
      </w:r>
      <w:r w:rsidRPr="00224466">
        <w:rPr>
          <w:position w:val="-6"/>
          <w:sz w:val="24"/>
        </w:rPr>
        <w:object w:dxaOrig="240" w:dyaOrig="279">
          <v:shape id="_x0000_i1226" type="#_x0000_t75" style="width:11.75pt;height:14.4pt" o:ole="">
            <v:imagedata r:id="rId363" o:title=""/>
          </v:shape>
          <o:OLEObject Type="Embed" ProgID="Equation.3" ShapeID="_x0000_i1226" DrawAspect="Content" ObjectID="_1295192182" r:id="rId364"/>
        </w:object>
      </w:r>
      <w:r>
        <w:rPr>
          <w:sz w:val="24"/>
        </w:rPr>
        <w:t xml:space="preserve">, то вполне естественно, что они будут сокращать и траекторию тела, движущегося вдоль оси </w:t>
      </w:r>
      <w:r w:rsidRPr="00224466">
        <w:rPr>
          <w:position w:val="-6"/>
          <w:sz w:val="24"/>
        </w:rPr>
        <w:object w:dxaOrig="240" w:dyaOrig="279">
          <v:shape id="_x0000_i1227" type="#_x0000_t75" style="width:11.75pt;height:14.4pt" o:ole="">
            <v:imagedata r:id="rId363" o:title=""/>
          </v:shape>
          <o:OLEObject Type="Embed" ProgID="Equation.3" ShapeID="_x0000_i1227" DrawAspect="Content" ObjectID="_1295192183" r:id="rId365"/>
        </w:object>
      </w:r>
      <w:r>
        <w:rPr>
          <w:sz w:val="24"/>
        </w:rPr>
        <w:t xml:space="preserve"> по закону </w:t>
      </w:r>
      <w:r w:rsidRPr="00DB5B04">
        <w:rPr>
          <w:position w:val="-12"/>
          <w:sz w:val="24"/>
        </w:rPr>
        <w:object w:dxaOrig="940" w:dyaOrig="400">
          <v:shape id="_x0000_i1228" type="#_x0000_t75" style="width:47.35pt;height:20.1pt" o:ole="">
            <v:imagedata r:id="rId366" o:title=""/>
          </v:shape>
          <o:OLEObject Type="Embed" ProgID="Equation.3" ShapeID="_x0000_i1228" DrawAspect="Content" ObjectID="_1295192184" r:id="rId367"/>
        </w:object>
      </w:r>
      <w:r>
        <w:rPr>
          <w:sz w:val="24"/>
        </w:rPr>
        <w:t xml:space="preserve">. Чтобы убедиться в возможности реализации указанного закона движения тела относительно подвижной лоренцевской системы отсчёта (рис. 2), необходимо найти ускорение </w:t>
      </w:r>
      <w:r w:rsidRPr="008C5951">
        <w:rPr>
          <w:position w:val="-12"/>
          <w:sz w:val="24"/>
        </w:rPr>
        <w:object w:dxaOrig="340" w:dyaOrig="360">
          <v:shape id="_x0000_i1229" type="#_x0000_t75" style="width:17.45pt;height:18.2pt" o:ole="">
            <v:imagedata r:id="rId368" o:title=""/>
          </v:shape>
          <o:OLEObject Type="Embed" ProgID="Equation.3" ShapeID="_x0000_i1229" DrawAspect="Content" ObjectID="_1295192185" r:id="rId369"/>
        </w:object>
      </w:r>
      <w:r>
        <w:rPr>
          <w:sz w:val="24"/>
        </w:rPr>
        <w:t>. Для этого н</w:t>
      </w:r>
      <w:r>
        <w:rPr>
          <w:sz w:val="24"/>
        </w:rPr>
        <w:t>а</w:t>
      </w:r>
      <w:r>
        <w:rPr>
          <w:sz w:val="24"/>
        </w:rPr>
        <w:t xml:space="preserve">до продифференцировать дважды закономерность изменения координаты </w:t>
      </w:r>
      <w:r w:rsidRPr="00224466">
        <w:rPr>
          <w:position w:val="-6"/>
          <w:sz w:val="24"/>
        </w:rPr>
        <w:object w:dxaOrig="240" w:dyaOrig="279">
          <v:shape id="_x0000_i1230" type="#_x0000_t75" style="width:11.75pt;height:14.4pt" o:ole="">
            <v:imagedata r:id="rId363" o:title=""/>
          </v:shape>
          <o:OLEObject Type="Embed" ProgID="Equation.3" ShapeID="_x0000_i1230" DrawAspect="Content" ObjectID="_1295192186" r:id="rId370"/>
        </w:object>
      </w:r>
      <w:r>
        <w:rPr>
          <w:sz w:val="24"/>
        </w:rPr>
        <w:t xml:space="preserve">  по врем</w:t>
      </w:r>
      <w:r>
        <w:rPr>
          <w:sz w:val="24"/>
        </w:rPr>
        <w:t>е</w:t>
      </w:r>
      <w:r>
        <w:rPr>
          <w:sz w:val="24"/>
        </w:rPr>
        <w:t xml:space="preserve">ни </w:t>
      </w:r>
      <w:r w:rsidRPr="00115983">
        <w:rPr>
          <w:position w:val="-6"/>
          <w:sz w:val="24"/>
        </w:rPr>
        <w:object w:dxaOrig="180" w:dyaOrig="279">
          <v:shape id="_x0000_i1231" type="#_x0000_t75" style="width:9.1pt;height:14.4pt" o:ole="">
            <v:imagedata r:id="rId371" o:title=""/>
          </v:shape>
          <o:OLEObject Type="Embed" ProgID="Equation.3" ShapeID="_x0000_i1231" DrawAspect="Content" ObjectID="_1295192187" r:id="rId372"/>
        </w:object>
      </w:r>
      <w:r>
        <w:rPr>
          <w:sz w:val="24"/>
        </w:rPr>
        <w:t>. Из уравнений (3) и (4) имеем</w:t>
      </w:r>
    </w:p>
    <w:p w:rsidR="007E2B3D" w:rsidRPr="00291A8F" w:rsidRDefault="007E2B3D" w:rsidP="004243F8">
      <w:pPr>
        <w:pStyle w:val="a8"/>
        <w:jc w:val="right"/>
        <w:rPr>
          <w:sz w:val="24"/>
          <w:szCs w:val="24"/>
        </w:rPr>
      </w:pPr>
      <w:r w:rsidRPr="00115983">
        <w:rPr>
          <w:position w:val="-24"/>
        </w:rPr>
        <w:object w:dxaOrig="1719" w:dyaOrig="620">
          <v:shape id="_x0000_i1232" type="#_x0000_t75" style="width:86.4pt;height:30.7pt" o:ole="">
            <v:imagedata r:id="rId373" o:title=""/>
          </v:shape>
          <o:OLEObject Type="Embed" ProgID="Equation.3" ShapeID="_x0000_i1232" DrawAspect="Content" ObjectID="_1295192188" r:id="rId374"/>
        </w:object>
      </w:r>
      <w:r>
        <w:t xml:space="preserve">                                                                     </w:t>
      </w:r>
      <w:r>
        <w:rPr>
          <w:sz w:val="24"/>
          <w:szCs w:val="24"/>
        </w:rPr>
        <w:t>(35</w:t>
      </w:r>
      <w:r w:rsidRPr="00291A8F">
        <w:rPr>
          <w:sz w:val="24"/>
          <w:szCs w:val="24"/>
        </w:rPr>
        <w:t>)</w:t>
      </w:r>
    </w:p>
    <w:p w:rsidR="007E2B3D" w:rsidRDefault="007E2B3D" w:rsidP="004243F8">
      <w:pPr>
        <w:ind w:firstLine="397"/>
        <w:jc w:val="both"/>
        <w:rPr>
          <w:sz w:val="24"/>
        </w:rPr>
      </w:pPr>
    </w:p>
    <w:p w:rsidR="007E2B3D" w:rsidRDefault="007E2B3D" w:rsidP="004243F8">
      <w:pPr>
        <w:ind w:firstLine="397"/>
        <w:jc w:val="both"/>
        <w:rPr>
          <w:sz w:val="24"/>
        </w:rPr>
      </w:pPr>
      <w:r>
        <w:rPr>
          <w:sz w:val="24"/>
        </w:rPr>
        <w:t xml:space="preserve">и сразу попадаем в затруднительное положение. В формуле (35) два времени: </w:t>
      </w:r>
      <w:r w:rsidRPr="006F6358">
        <w:rPr>
          <w:position w:val="-6"/>
          <w:sz w:val="24"/>
        </w:rPr>
        <w:object w:dxaOrig="139" w:dyaOrig="240">
          <v:shape id="_x0000_i1233" type="#_x0000_t75" style="width:6.8pt;height:11.75pt" o:ole="">
            <v:imagedata r:id="rId375" o:title=""/>
          </v:shape>
          <o:OLEObject Type="Embed" ProgID="Equation.3" ShapeID="_x0000_i1233" DrawAspect="Content" ObjectID="_1295192189" r:id="rId376"/>
        </w:object>
      </w:r>
      <w:r>
        <w:rPr>
          <w:sz w:val="24"/>
        </w:rPr>
        <w:t xml:space="preserve"> и </w:t>
      </w:r>
      <w:r w:rsidRPr="006F6358">
        <w:rPr>
          <w:position w:val="-6"/>
          <w:sz w:val="24"/>
        </w:rPr>
        <w:object w:dxaOrig="180" w:dyaOrig="279">
          <v:shape id="_x0000_i1234" type="#_x0000_t75" style="width:9.1pt;height:14.4pt" o:ole="">
            <v:imagedata r:id="rId377" o:title=""/>
          </v:shape>
          <o:OLEObject Type="Embed" ProgID="Equation.3" ShapeID="_x0000_i1234" DrawAspect="Content" ObjectID="_1295192190" r:id="rId378"/>
        </w:object>
      </w:r>
      <w:r>
        <w:rPr>
          <w:sz w:val="24"/>
        </w:rPr>
        <w:t xml:space="preserve">. Одно течет в подвижной, другое - в неподвижной системах отсчёта. Как быть? Брать частные производные по двум временам, то есть останавливать поочерёдно времена </w:t>
      </w:r>
      <w:r w:rsidRPr="00764C17">
        <w:rPr>
          <w:position w:val="-6"/>
          <w:sz w:val="24"/>
        </w:rPr>
        <w:object w:dxaOrig="139" w:dyaOrig="240">
          <v:shape id="_x0000_i1235" type="#_x0000_t75" style="width:6.8pt;height:11.75pt" o:ole="">
            <v:imagedata r:id="rId379" o:title=""/>
          </v:shape>
          <o:OLEObject Type="Embed" ProgID="Equation.3" ShapeID="_x0000_i1235" DrawAspect="Content" ObjectID="_1295192191" r:id="rId380"/>
        </w:object>
      </w:r>
      <w:r>
        <w:rPr>
          <w:sz w:val="24"/>
        </w:rPr>
        <w:t xml:space="preserve"> и </w:t>
      </w:r>
      <w:r w:rsidRPr="00764C17">
        <w:rPr>
          <w:position w:val="-6"/>
          <w:sz w:val="24"/>
        </w:rPr>
        <w:object w:dxaOrig="180" w:dyaOrig="279">
          <v:shape id="_x0000_i1236" type="#_x0000_t75" style="width:9.1pt;height:14.4pt" o:ole="">
            <v:imagedata r:id="rId381" o:title=""/>
          </v:shape>
          <o:OLEObject Type="Embed" ProgID="Equation.3" ShapeID="_x0000_i1236" DrawAspect="Content" ObjectID="_1295192192" r:id="rId382"/>
        </w:object>
      </w:r>
      <w:r>
        <w:rPr>
          <w:sz w:val="24"/>
        </w:rPr>
        <w:t xml:space="preserve">? При этом надо учесть, что </w:t>
      </w:r>
      <w:r w:rsidRPr="00115983">
        <w:rPr>
          <w:position w:val="-6"/>
          <w:sz w:val="24"/>
        </w:rPr>
        <w:object w:dxaOrig="200" w:dyaOrig="220">
          <v:shape id="_x0000_i1237" type="#_x0000_t75" style="width:9.85pt;height:11.35pt" o:ole="">
            <v:imagedata r:id="rId383" o:title=""/>
          </v:shape>
          <o:OLEObject Type="Embed" ProgID="Equation.3" ShapeID="_x0000_i1237" DrawAspect="Content" ObjectID="_1295192193" r:id="rId384"/>
        </w:object>
      </w:r>
      <w:r>
        <w:rPr>
          <w:sz w:val="24"/>
        </w:rPr>
        <w:t xml:space="preserve"> в уравнении (35) - тоже величина  переменная и её также  надо дифференцировать. Читатель представляет  сложность получаемого при этом результата. Он будет отличаться значительно от математической модели  </w:t>
      </w:r>
      <w:r w:rsidRPr="00ED41A1">
        <w:rPr>
          <w:position w:val="-6"/>
          <w:sz w:val="24"/>
        </w:rPr>
        <w:object w:dxaOrig="940" w:dyaOrig="340">
          <v:shape id="_x0000_i1238" type="#_x0000_t75" style="width:47.35pt;height:17.45pt" o:ole="">
            <v:imagedata r:id="rId350" o:title=""/>
          </v:shape>
          <o:OLEObject Type="Embed" ProgID="Equation.3" ShapeID="_x0000_i1238" DrawAspect="Content" ObjectID="_1295192194" r:id="rId385"/>
        </w:object>
      </w:r>
      <w:r>
        <w:rPr>
          <w:sz w:val="24"/>
        </w:rPr>
        <w:t xml:space="preserve"> движения этого тела в галилеевской подвижной системе координат, что даёт нам право утверждать, что закон  движения точки или тела инвариантен галилеевским преобразованиям координат и не инвариантен преобразованиям Лоренца.      </w:t>
      </w:r>
    </w:p>
    <w:p w:rsidR="007E2B3D" w:rsidRDefault="007E2B3D" w:rsidP="004243F8">
      <w:pPr>
        <w:ind w:firstLine="397"/>
        <w:jc w:val="both"/>
        <w:rPr>
          <w:sz w:val="24"/>
        </w:rPr>
      </w:pPr>
      <w:r>
        <w:rPr>
          <w:sz w:val="24"/>
        </w:rPr>
        <w:t xml:space="preserve">                 </w:t>
      </w:r>
    </w:p>
    <w:p w:rsidR="007E2B3D" w:rsidRDefault="007E2B3D" w:rsidP="00842105">
      <w:pPr>
        <w:pStyle w:val="28"/>
      </w:pPr>
      <w:r>
        <w:t>5.2.5</w:t>
      </w:r>
      <w:r w:rsidRPr="00E20575">
        <w:t>. Инвариантность закона Кулона</w:t>
      </w:r>
    </w:p>
    <w:p w:rsidR="007E2B3D" w:rsidRDefault="007E2B3D" w:rsidP="004243F8">
      <w:pPr>
        <w:ind w:firstLine="397"/>
        <w:jc w:val="center"/>
        <w:rPr>
          <w:b/>
          <w:sz w:val="24"/>
        </w:rPr>
      </w:pPr>
    </w:p>
    <w:p w:rsidR="007E2B3D" w:rsidRDefault="007E2B3D" w:rsidP="004243F8">
      <w:pPr>
        <w:ind w:firstLine="397"/>
        <w:jc w:val="both"/>
        <w:rPr>
          <w:sz w:val="24"/>
        </w:rPr>
      </w:pPr>
      <w:r>
        <w:rPr>
          <w:sz w:val="24"/>
        </w:rPr>
        <w:t>Закон Кулона описывает взаимодействие между электрическими зарядами, нах</w:t>
      </w:r>
      <w:r>
        <w:rPr>
          <w:sz w:val="24"/>
        </w:rPr>
        <w:t>о</w:t>
      </w:r>
      <w:r>
        <w:rPr>
          <w:sz w:val="24"/>
        </w:rPr>
        <w:t>дящимися в покое. Два неподвижных электрических заряда отталкивают или притяг</w:t>
      </w:r>
      <w:r>
        <w:rPr>
          <w:sz w:val="24"/>
        </w:rPr>
        <w:t>и</w:t>
      </w:r>
      <w:r>
        <w:rPr>
          <w:sz w:val="24"/>
        </w:rPr>
        <w:t xml:space="preserve">вают друг друга с силой </w:t>
      </w:r>
      <w:r w:rsidRPr="00E643A5">
        <w:rPr>
          <w:position w:val="-4"/>
          <w:sz w:val="24"/>
        </w:rPr>
        <w:object w:dxaOrig="260" w:dyaOrig="260">
          <v:shape id="_x0000_i1239" type="#_x0000_t75" style="width:12.9pt;height:12.9pt" o:ole="">
            <v:imagedata r:id="rId386" o:title=""/>
          </v:shape>
          <o:OLEObject Type="Embed" ProgID="Equation.3" ShapeID="_x0000_i1239" DrawAspect="Content" ObjectID="_1295192195" r:id="rId387"/>
        </w:object>
      </w:r>
      <w:r>
        <w:rPr>
          <w:sz w:val="24"/>
        </w:rPr>
        <w:t xml:space="preserve">, пропорциональной произведению величин зарядов </w:t>
      </w:r>
      <w:r w:rsidRPr="00E643A5">
        <w:rPr>
          <w:position w:val="-10"/>
          <w:sz w:val="24"/>
        </w:rPr>
        <w:object w:dxaOrig="240" w:dyaOrig="340">
          <v:shape id="_x0000_i1240" type="#_x0000_t75" style="width:11.75pt;height:17.45pt" o:ole="">
            <v:imagedata r:id="rId388" o:title=""/>
          </v:shape>
          <o:OLEObject Type="Embed" ProgID="Equation.3" ShapeID="_x0000_i1240" DrawAspect="Content" ObjectID="_1295192196" r:id="rId389"/>
        </w:object>
      </w:r>
      <w:r>
        <w:rPr>
          <w:sz w:val="24"/>
        </w:rPr>
        <w:t xml:space="preserve">, </w:t>
      </w:r>
      <w:r w:rsidRPr="00E643A5">
        <w:rPr>
          <w:position w:val="-10"/>
          <w:sz w:val="24"/>
        </w:rPr>
        <w:object w:dxaOrig="260" w:dyaOrig="340">
          <v:shape id="_x0000_i1241" type="#_x0000_t75" style="width:12.9pt;height:17.45pt" o:ole="">
            <v:imagedata r:id="rId390" o:title=""/>
          </v:shape>
          <o:OLEObject Type="Embed" ProgID="Equation.3" ShapeID="_x0000_i1241" DrawAspect="Content" ObjectID="_1295192197" r:id="rId391"/>
        </w:object>
      </w:r>
      <w:r>
        <w:rPr>
          <w:sz w:val="24"/>
        </w:rPr>
        <w:t xml:space="preserve"> и обратно пропорциональной квадрату расстояния  </w:t>
      </w:r>
      <w:r w:rsidRPr="00E643A5">
        <w:rPr>
          <w:position w:val="-4"/>
          <w:sz w:val="24"/>
        </w:rPr>
        <w:object w:dxaOrig="240" w:dyaOrig="260">
          <v:shape id="_x0000_i1242" type="#_x0000_t75" style="width:11.75pt;height:12.9pt" o:ole="">
            <v:imagedata r:id="rId392" o:title=""/>
          </v:shape>
          <o:OLEObject Type="Embed" ProgID="Equation.3" ShapeID="_x0000_i1242" DrawAspect="Content" ObjectID="_1295192198" r:id="rId393"/>
        </w:object>
      </w:r>
      <w:r>
        <w:rPr>
          <w:sz w:val="24"/>
        </w:rPr>
        <w:t xml:space="preserve"> между ними.</w:t>
      </w:r>
    </w:p>
    <w:p w:rsidR="007E2B3D" w:rsidRDefault="007E2B3D" w:rsidP="004243F8">
      <w:pPr>
        <w:ind w:firstLine="397"/>
        <w:rPr>
          <w:sz w:val="24"/>
        </w:rPr>
      </w:pPr>
    </w:p>
    <w:p w:rsidR="007E2B3D" w:rsidRDefault="007E2B3D" w:rsidP="004243F8">
      <w:pPr>
        <w:ind w:firstLine="397"/>
        <w:jc w:val="right"/>
        <w:rPr>
          <w:sz w:val="24"/>
        </w:rPr>
      </w:pPr>
      <w:r w:rsidRPr="00AE52C7">
        <w:rPr>
          <w:position w:val="-24"/>
          <w:sz w:val="24"/>
        </w:rPr>
        <w:object w:dxaOrig="2720" w:dyaOrig="639">
          <v:shape id="_x0000_i1243" type="#_x0000_t75" style="width:135.65pt;height:32.2pt" o:ole="">
            <v:imagedata r:id="rId394" o:title=""/>
          </v:shape>
          <o:OLEObject Type="Embed" ProgID="Equation.3" ShapeID="_x0000_i1243" DrawAspect="Content" ObjectID="_1295192199" r:id="rId395"/>
        </w:object>
      </w:r>
      <w:r>
        <w:rPr>
          <w:sz w:val="24"/>
        </w:rPr>
        <w:t>.                                               (36)</w:t>
      </w:r>
    </w:p>
    <w:p w:rsidR="007E2B3D" w:rsidRDefault="007E2B3D" w:rsidP="004243F8">
      <w:pPr>
        <w:ind w:firstLine="397"/>
        <w:jc w:val="right"/>
        <w:rPr>
          <w:sz w:val="24"/>
        </w:rPr>
      </w:pPr>
    </w:p>
    <w:p w:rsidR="007E2B3D" w:rsidRDefault="007E2B3D" w:rsidP="004243F8">
      <w:pPr>
        <w:ind w:firstLine="397"/>
        <w:jc w:val="both"/>
        <w:rPr>
          <w:sz w:val="24"/>
        </w:rPr>
      </w:pPr>
      <w:r>
        <w:rPr>
          <w:sz w:val="24"/>
        </w:rPr>
        <w:t>Из определения закона Кулона однозначно следует, что он   инвариантен преобр</w:t>
      </w:r>
      <w:r>
        <w:rPr>
          <w:sz w:val="24"/>
        </w:rPr>
        <w:t>а</w:t>
      </w:r>
      <w:r>
        <w:rPr>
          <w:sz w:val="24"/>
        </w:rPr>
        <w:t>зованиям Галилея (1).  Ни один параметр, входящий в этот закон (36), не изменяется при переходе из неподвижной в подвижную систему координат (рис. 1).</w:t>
      </w:r>
    </w:p>
    <w:p w:rsidR="007E2B3D" w:rsidRDefault="007E2B3D" w:rsidP="004243F8">
      <w:pPr>
        <w:ind w:firstLine="397"/>
        <w:jc w:val="both"/>
        <w:rPr>
          <w:sz w:val="24"/>
        </w:rPr>
      </w:pPr>
      <w:r>
        <w:rPr>
          <w:sz w:val="24"/>
        </w:rPr>
        <w:t xml:space="preserve">Преобразования Лоренца отрицают эту инвариантность, так как в математическую модель закона Кулона входит пространственный интервал </w:t>
      </w:r>
      <w:r w:rsidRPr="00AE52C7">
        <w:rPr>
          <w:position w:val="-4"/>
          <w:sz w:val="24"/>
        </w:rPr>
        <w:object w:dxaOrig="240" w:dyaOrig="260">
          <v:shape id="_x0000_i1244" type="#_x0000_t75" style="width:11.75pt;height:12.9pt" o:ole="">
            <v:imagedata r:id="rId396" o:title=""/>
          </v:shape>
          <o:OLEObject Type="Embed" ProgID="Equation.3" ShapeID="_x0000_i1244" DrawAspect="Content" ObjectID="_1295192200" r:id="rId397"/>
        </w:object>
      </w:r>
      <w:r>
        <w:rPr>
          <w:sz w:val="24"/>
        </w:rPr>
        <w:t>- расстояние между зар</w:t>
      </w:r>
      <w:r>
        <w:rPr>
          <w:sz w:val="24"/>
        </w:rPr>
        <w:t>я</w:t>
      </w:r>
      <w:r>
        <w:rPr>
          <w:sz w:val="24"/>
        </w:rPr>
        <w:t xml:space="preserve">дами, величина которого изменяется при </w:t>
      </w:r>
      <w:r w:rsidRPr="00764C17">
        <w:rPr>
          <w:position w:val="-6"/>
          <w:sz w:val="24"/>
        </w:rPr>
        <w:object w:dxaOrig="760" w:dyaOrig="279">
          <v:shape id="_x0000_i1245" type="#_x0000_t75" style="width:37.9pt;height:14.4pt" o:ole="">
            <v:imagedata r:id="rId398" o:title=""/>
          </v:shape>
          <o:OLEObject Type="Embed" ProgID="Equation.3" ShapeID="_x0000_i1245" DrawAspect="Content" ObjectID="_1295192201" r:id="rId399"/>
        </w:object>
      </w:r>
      <w:r>
        <w:rPr>
          <w:sz w:val="24"/>
        </w:rPr>
        <w:t xml:space="preserve">. </w:t>
      </w:r>
    </w:p>
    <w:p w:rsidR="007E2B3D" w:rsidRDefault="007E2B3D" w:rsidP="004243F8">
      <w:pPr>
        <w:ind w:firstLine="397"/>
        <w:jc w:val="both"/>
        <w:rPr>
          <w:sz w:val="24"/>
        </w:rPr>
      </w:pPr>
      <w:r>
        <w:rPr>
          <w:sz w:val="24"/>
        </w:rPr>
        <w:t>Если заряды будут расположены в подвижной системе отсчета (рис. 2), движуще</w:t>
      </w:r>
      <w:r>
        <w:rPr>
          <w:sz w:val="24"/>
        </w:rPr>
        <w:t>й</w:t>
      </w:r>
      <w:r>
        <w:rPr>
          <w:sz w:val="24"/>
        </w:rPr>
        <w:t xml:space="preserve">ся со скоростью </w:t>
      </w:r>
      <w:r w:rsidRPr="00F75611">
        <w:rPr>
          <w:position w:val="-6"/>
          <w:sz w:val="24"/>
        </w:rPr>
        <w:object w:dxaOrig="240" w:dyaOrig="279">
          <v:shape id="_x0000_i1246" type="#_x0000_t75" style="width:11.75pt;height:14.4pt" o:ole="">
            <v:imagedata r:id="rId400" o:title=""/>
          </v:shape>
          <o:OLEObject Type="Embed" ProgID="Equation.3" ShapeID="_x0000_i1246" DrawAspect="Content" ObjectID="_1295192202" r:id="rId401"/>
        </w:object>
      </w:r>
      <w:r>
        <w:rPr>
          <w:sz w:val="24"/>
        </w:rPr>
        <w:t xml:space="preserve"> близкой к скорости света, вдоль оси </w:t>
      </w:r>
      <w:r w:rsidRPr="000A52D4">
        <w:rPr>
          <w:position w:val="-6"/>
          <w:sz w:val="24"/>
        </w:rPr>
        <w:object w:dxaOrig="240" w:dyaOrig="279">
          <v:shape id="_x0000_i1247" type="#_x0000_t75" style="width:11.75pt;height:14.4pt" o:ole="">
            <v:imagedata r:id="rId402" o:title=""/>
          </v:shape>
          <o:OLEObject Type="Embed" ProgID="Equation.3" ShapeID="_x0000_i1247" DrawAspect="Content" ObjectID="_1295192203" r:id="rId403"/>
        </w:object>
      </w:r>
      <w:r>
        <w:rPr>
          <w:sz w:val="24"/>
        </w:rPr>
        <w:t xml:space="preserve">, то с увеличением скорости движения подвижной системы отсчёта расстояние </w:t>
      </w:r>
      <w:r w:rsidRPr="00AE52C7">
        <w:rPr>
          <w:position w:val="-4"/>
          <w:sz w:val="24"/>
        </w:rPr>
        <w:object w:dxaOrig="240" w:dyaOrig="260">
          <v:shape id="_x0000_i1248" type="#_x0000_t75" style="width:11.75pt;height:12.9pt" o:ole="">
            <v:imagedata r:id="rId396" o:title=""/>
          </v:shape>
          <o:OLEObject Type="Embed" ProgID="Equation.3" ShapeID="_x0000_i1248" DrawAspect="Content" ObjectID="_1295192204" r:id="rId404"/>
        </w:object>
      </w:r>
      <w:r>
        <w:rPr>
          <w:sz w:val="24"/>
        </w:rPr>
        <w:t xml:space="preserve"> между зарядами   начнёт умен</w:t>
      </w:r>
      <w:r>
        <w:rPr>
          <w:sz w:val="24"/>
        </w:rPr>
        <w:t>ь</w:t>
      </w:r>
      <w:r>
        <w:rPr>
          <w:sz w:val="24"/>
        </w:rPr>
        <w:t xml:space="preserve">шаться. В результате сила </w:t>
      </w:r>
      <w:r w:rsidRPr="000A52D4">
        <w:rPr>
          <w:position w:val="-4"/>
          <w:sz w:val="24"/>
        </w:rPr>
        <w:object w:dxaOrig="260" w:dyaOrig="260">
          <v:shape id="_x0000_i1249" type="#_x0000_t75" style="width:12.9pt;height:12.9pt" o:ole="">
            <v:imagedata r:id="rId405" o:title=""/>
          </v:shape>
          <o:OLEObject Type="Embed" ProgID="Equation.3" ShapeID="_x0000_i1249" DrawAspect="Content" ObjectID="_1295192205" r:id="rId406"/>
        </w:object>
      </w:r>
      <w:r>
        <w:rPr>
          <w:sz w:val="24"/>
        </w:rPr>
        <w:t xml:space="preserve"> (36) начнет увеличиваться. Если заряды будут распол</w:t>
      </w:r>
      <w:r>
        <w:rPr>
          <w:sz w:val="24"/>
        </w:rPr>
        <w:t>о</w:t>
      </w:r>
      <w:r>
        <w:rPr>
          <w:sz w:val="24"/>
        </w:rPr>
        <w:t xml:space="preserve">жены так, что линия, соединяющая их,  будет перпендикулярна оси </w:t>
      </w:r>
      <w:r w:rsidRPr="000A52D4">
        <w:rPr>
          <w:position w:val="-6"/>
          <w:sz w:val="24"/>
        </w:rPr>
        <w:object w:dxaOrig="240" w:dyaOrig="279">
          <v:shape id="_x0000_i1250" type="#_x0000_t75" style="width:11.75pt;height:14.4pt" o:ole="">
            <v:imagedata r:id="rId402" o:title=""/>
          </v:shape>
          <o:OLEObject Type="Embed" ProgID="Equation.3" ShapeID="_x0000_i1250" DrawAspect="Content" ObjectID="_1295192206" r:id="rId407"/>
        </w:object>
      </w:r>
      <w:r>
        <w:rPr>
          <w:sz w:val="24"/>
        </w:rPr>
        <w:t xml:space="preserve">,  то  параметр </w:t>
      </w:r>
      <w:r w:rsidRPr="00AE52C7">
        <w:rPr>
          <w:position w:val="-4"/>
          <w:sz w:val="24"/>
        </w:rPr>
        <w:object w:dxaOrig="240" w:dyaOrig="260">
          <v:shape id="_x0000_i1251" type="#_x0000_t75" style="width:11.75pt;height:12.9pt" o:ole="">
            <v:imagedata r:id="rId396" o:title=""/>
          </v:shape>
          <o:OLEObject Type="Embed" ProgID="Equation.3" ShapeID="_x0000_i1251" DrawAspect="Content" ObjectID="_1295192207" r:id="rId408"/>
        </w:object>
      </w:r>
      <w:r>
        <w:rPr>
          <w:sz w:val="24"/>
        </w:rPr>
        <w:t xml:space="preserve">, а  значит, и сила </w:t>
      </w:r>
      <w:r w:rsidRPr="000A52D4">
        <w:rPr>
          <w:position w:val="-4"/>
          <w:sz w:val="24"/>
        </w:rPr>
        <w:object w:dxaOrig="260" w:dyaOrig="260">
          <v:shape id="_x0000_i1252" type="#_x0000_t75" style="width:12.9pt;height:12.9pt" o:ole="">
            <v:imagedata r:id="rId405" o:title=""/>
          </v:shape>
          <o:OLEObject Type="Embed" ProgID="Equation.3" ShapeID="_x0000_i1252" DrawAspect="Content" ObjectID="_1295192208" r:id="rId409"/>
        </w:object>
      </w:r>
      <w:r>
        <w:rPr>
          <w:sz w:val="24"/>
        </w:rPr>
        <w:t xml:space="preserve"> останутся неизменными. </w:t>
      </w:r>
    </w:p>
    <w:p w:rsidR="007E2B3D" w:rsidRDefault="007E2B3D" w:rsidP="004243F8">
      <w:pPr>
        <w:ind w:firstLine="397"/>
        <w:jc w:val="both"/>
        <w:rPr>
          <w:sz w:val="24"/>
        </w:rPr>
      </w:pPr>
      <w:r>
        <w:rPr>
          <w:sz w:val="24"/>
        </w:rPr>
        <w:t>На примере анализа инвариантности закона Кулона преобразованиям Лоренца п</w:t>
      </w:r>
      <w:r>
        <w:rPr>
          <w:sz w:val="24"/>
        </w:rPr>
        <w:t>о</w:t>
      </w:r>
      <w:r>
        <w:rPr>
          <w:sz w:val="24"/>
        </w:rPr>
        <w:t>кажем антинаучные действия релятивистов  при доказательстве инвариантности ура</w:t>
      </w:r>
      <w:r>
        <w:rPr>
          <w:sz w:val="24"/>
        </w:rPr>
        <w:t>в</w:t>
      </w:r>
      <w:r>
        <w:rPr>
          <w:sz w:val="24"/>
        </w:rPr>
        <w:t xml:space="preserve">нений Максвелла преобразованиям  Лоренца. </w:t>
      </w:r>
    </w:p>
    <w:p w:rsidR="007E2B3D" w:rsidRDefault="007E2B3D" w:rsidP="004243F8">
      <w:pPr>
        <w:ind w:firstLine="397"/>
        <w:jc w:val="both"/>
        <w:rPr>
          <w:sz w:val="24"/>
        </w:rPr>
      </w:pPr>
      <w:r>
        <w:rPr>
          <w:sz w:val="24"/>
        </w:rPr>
        <w:t xml:space="preserve">Если надо доказать инвариантность закона Кулона преобразованиям Лоренца, то релятивисты берут  вариант расположения зарядов  перпендикулярно подвижной оси </w:t>
      </w:r>
      <w:r w:rsidRPr="000A52D4">
        <w:rPr>
          <w:position w:val="-6"/>
          <w:sz w:val="24"/>
        </w:rPr>
        <w:object w:dxaOrig="240" w:dyaOrig="279">
          <v:shape id="_x0000_i1253" type="#_x0000_t75" style="width:11.75pt;height:14.4pt" o:ole="">
            <v:imagedata r:id="rId402" o:title=""/>
          </v:shape>
          <o:OLEObject Type="Embed" ProgID="Equation.3" ShapeID="_x0000_i1253" DrawAspect="Content" ObjectID="_1295192209" r:id="rId410"/>
        </w:object>
      </w:r>
      <w:r>
        <w:rPr>
          <w:sz w:val="24"/>
        </w:rPr>
        <w:t xml:space="preserve"> (в этом случае величина  </w:t>
      </w:r>
      <w:r w:rsidRPr="00AE52C7">
        <w:rPr>
          <w:position w:val="-4"/>
          <w:sz w:val="24"/>
        </w:rPr>
        <w:object w:dxaOrig="240" w:dyaOrig="260">
          <v:shape id="_x0000_i1254" type="#_x0000_t75" style="width:11.75pt;height:12.9pt" o:ole="">
            <v:imagedata r:id="rId396" o:title=""/>
          </v:shape>
          <o:OLEObject Type="Embed" ProgID="Equation.3" ShapeID="_x0000_i1254" DrawAspect="Content" ObjectID="_1295192210" r:id="rId411"/>
        </w:object>
      </w:r>
      <w:r>
        <w:rPr>
          <w:sz w:val="24"/>
        </w:rPr>
        <w:t xml:space="preserve"> не изменяется) и отбрасывают вариант расположения зарядов вдоль этой оси (в этом случае величина </w:t>
      </w:r>
      <w:r w:rsidRPr="00AE52C7">
        <w:rPr>
          <w:position w:val="-4"/>
          <w:sz w:val="24"/>
        </w:rPr>
        <w:object w:dxaOrig="240" w:dyaOrig="260">
          <v:shape id="_x0000_i1255" type="#_x0000_t75" style="width:11.75pt;height:12.9pt" o:ole="">
            <v:imagedata r:id="rId396" o:title=""/>
          </v:shape>
          <o:OLEObject Type="Embed" ProgID="Equation.3" ShapeID="_x0000_i1255" DrawAspect="Content" ObjectID="_1295192211" r:id="rId412"/>
        </w:object>
      </w:r>
      <w:r>
        <w:rPr>
          <w:sz w:val="24"/>
        </w:rPr>
        <w:t xml:space="preserve"> изменяется).</w:t>
      </w:r>
    </w:p>
    <w:p w:rsidR="007E2B3D" w:rsidRDefault="007E2B3D" w:rsidP="004243F8">
      <w:pPr>
        <w:ind w:firstLine="397"/>
        <w:jc w:val="both"/>
        <w:rPr>
          <w:sz w:val="24"/>
        </w:rPr>
      </w:pPr>
      <w:r>
        <w:rPr>
          <w:sz w:val="24"/>
        </w:rPr>
        <w:t xml:space="preserve">  Если надо доказать обратное, то релятивисты  берут  вариант расположения зар</w:t>
      </w:r>
      <w:r>
        <w:rPr>
          <w:sz w:val="24"/>
        </w:rPr>
        <w:t>я</w:t>
      </w:r>
      <w:r>
        <w:rPr>
          <w:sz w:val="24"/>
        </w:rPr>
        <w:t xml:space="preserve">дов вдоль оси </w:t>
      </w:r>
      <w:r w:rsidRPr="000A52D4">
        <w:rPr>
          <w:position w:val="-6"/>
          <w:sz w:val="24"/>
        </w:rPr>
        <w:object w:dxaOrig="240" w:dyaOrig="279">
          <v:shape id="_x0000_i1256" type="#_x0000_t75" style="width:11.75pt;height:14.4pt" o:ole="">
            <v:imagedata r:id="rId402" o:title=""/>
          </v:shape>
          <o:OLEObject Type="Embed" ProgID="Equation.3" ShapeID="_x0000_i1256" DrawAspect="Content" ObjectID="_1295192212" r:id="rId413"/>
        </w:object>
      </w:r>
      <w:r>
        <w:rPr>
          <w:sz w:val="24"/>
        </w:rPr>
        <w:t xml:space="preserve"> и отбрасывают вариант расположения этих зарядов перпендикулярно оси </w:t>
      </w:r>
      <w:r w:rsidRPr="000A52D4">
        <w:rPr>
          <w:position w:val="-6"/>
          <w:sz w:val="24"/>
        </w:rPr>
        <w:object w:dxaOrig="240" w:dyaOrig="279">
          <v:shape id="_x0000_i1257" type="#_x0000_t75" style="width:11.75pt;height:14.4pt" o:ole="">
            <v:imagedata r:id="rId402" o:title=""/>
          </v:shape>
          <o:OLEObject Type="Embed" ProgID="Equation.3" ShapeID="_x0000_i1257" DrawAspect="Content" ObjectID="_1295192213" r:id="rId414"/>
        </w:object>
      </w:r>
      <w:r>
        <w:rPr>
          <w:sz w:val="24"/>
        </w:rPr>
        <w:t>. Какие могут быть</w:t>
      </w:r>
      <w:r w:rsidRPr="00247AA4">
        <w:rPr>
          <w:sz w:val="24"/>
        </w:rPr>
        <w:t xml:space="preserve"> </w:t>
      </w:r>
      <w:r>
        <w:rPr>
          <w:sz w:val="24"/>
        </w:rPr>
        <w:t>тут комментарии?</w:t>
      </w:r>
    </w:p>
    <w:p w:rsidR="007E2B3D" w:rsidRDefault="007E2B3D" w:rsidP="004243F8">
      <w:pPr>
        <w:ind w:firstLine="397"/>
        <w:jc w:val="both"/>
        <w:rPr>
          <w:sz w:val="24"/>
        </w:rPr>
      </w:pPr>
      <w:r>
        <w:rPr>
          <w:sz w:val="24"/>
        </w:rPr>
        <w:t>Описанная процедура установления инвариантности физических законов и их м</w:t>
      </w:r>
      <w:r>
        <w:rPr>
          <w:sz w:val="24"/>
        </w:rPr>
        <w:t>а</w:t>
      </w:r>
      <w:r>
        <w:rPr>
          <w:sz w:val="24"/>
        </w:rPr>
        <w:t>тематических моделей  преобразованиям Лоренца оказывается единственно возмо</w:t>
      </w:r>
      <w:r>
        <w:rPr>
          <w:sz w:val="24"/>
        </w:rPr>
        <w:t>ж</w:t>
      </w:r>
      <w:r>
        <w:rPr>
          <w:sz w:val="24"/>
        </w:rPr>
        <w:t>ной. Она и используется для установления инвариантности уравнений Максвелла  пр</w:t>
      </w:r>
      <w:r>
        <w:rPr>
          <w:sz w:val="24"/>
        </w:rPr>
        <w:t>е</w:t>
      </w:r>
      <w:r>
        <w:rPr>
          <w:sz w:val="24"/>
        </w:rPr>
        <w:t>образованиям Лоренца. Релятивисты считают эту процедуру непререкаемой и не по</w:t>
      </w:r>
      <w:r>
        <w:rPr>
          <w:sz w:val="24"/>
        </w:rPr>
        <w:t>д</w:t>
      </w:r>
      <w:r>
        <w:rPr>
          <w:sz w:val="24"/>
        </w:rPr>
        <w:t>лежащей сомнению, так как она необходима</w:t>
      </w:r>
      <w:r w:rsidRPr="001E76ED">
        <w:rPr>
          <w:sz w:val="24"/>
        </w:rPr>
        <w:t xml:space="preserve"> </w:t>
      </w:r>
      <w:r>
        <w:rPr>
          <w:sz w:val="24"/>
        </w:rPr>
        <w:t>им для   связи между уравнениями Ма</w:t>
      </w:r>
      <w:r>
        <w:rPr>
          <w:sz w:val="24"/>
        </w:rPr>
        <w:t>к</w:t>
      </w:r>
      <w:r>
        <w:rPr>
          <w:sz w:val="24"/>
        </w:rPr>
        <w:t>свелла и теориями относительности А. Эйнштейна. Они идут на любые искажения ради  спасения  указанной связи.</w:t>
      </w:r>
    </w:p>
    <w:p w:rsidR="007E2B3D" w:rsidRDefault="007E2B3D" w:rsidP="004243F8">
      <w:pPr>
        <w:ind w:firstLine="397"/>
        <w:jc w:val="both"/>
        <w:rPr>
          <w:sz w:val="24"/>
        </w:rPr>
      </w:pPr>
      <w:r>
        <w:rPr>
          <w:sz w:val="24"/>
        </w:rPr>
        <w:t>Релятивисты много пишут о том, что  уравнения Максвелла не инвариантны прео</w:t>
      </w:r>
      <w:r>
        <w:rPr>
          <w:sz w:val="24"/>
        </w:rPr>
        <w:t>б</w:t>
      </w:r>
      <w:r>
        <w:rPr>
          <w:sz w:val="24"/>
        </w:rPr>
        <w:t>разованиям Галилея, а значит и его принципу относительности, но инвариантны прео</w:t>
      </w:r>
      <w:r>
        <w:rPr>
          <w:sz w:val="24"/>
        </w:rPr>
        <w:t>б</w:t>
      </w:r>
      <w:r>
        <w:rPr>
          <w:sz w:val="24"/>
        </w:rPr>
        <w:t>разованиям Лоренца, и, следовательно, - принципу относительности А. Эйнштейна.</w:t>
      </w:r>
      <w:r w:rsidRPr="006A5FA9">
        <w:rPr>
          <w:sz w:val="24"/>
        </w:rPr>
        <w:t xml:space="preserve"> </w:t>
      </w:r>
      <w:r>
        <w:rPr>
          <w:sz w:val="24"/>
        </w:rPr>
        <w:t>Однако при этом не отмечается, что это</w:t>
      </w:r>
      <w:r w:rsidRPr="001C6941">
        <w:rPr>
          <w:sz w:val="24"/>
        </w:rPr>
        <w:t xml:space="preserve"> -</w:t>
      </w:r>
      <w:r>
        <w:rPr>
          <w:sz w:val="24"/>
        </w:rPr>
        <w:t xml:space="preserve"> математическая инвариантность, выполне</w:t>
      </w:r>
      <w:r>
        <w:rPr>
          <w:sz w:val="24"/>
        </w:rPr>
        <w:t>н</w:t>
      </w:r>
      <w:r>
        <w:rPr>
          <w:sz w:val="24"/>
        </w:rPr>
        <w:t>ная самим Лоренцем</w:t>
      </w:r>
      <w:r w:rsidRPr="001C6941">
        <w:rPr>
          <w:sz w:val="24"/>
        </w:rPr>
        <w:t>.</w:t>
      </w:r>
      <w:r>
        <w:rPr>
          <w:sz w:val="24"/>
        </w:rPr>
        <w:t xml:space="preserve"> О физической, более ценной инвариантности уравнений Ма</w:t>
      </w:r>
      <w:r>
        <w:rPr>
          <w:sz w:val="24"/>
        </w:rPr>
        <w:t>к</w:t>
      </w:r>
      <w:r>
        <w:rPr>
          <w:sz w:val="24"/>
        </w:rPr>
        <w:t>свелла преобразованиям Лоренца, информации меньше, но она есть [2</w:t>
      </w:r>
      <w:r w:rsidRPr="00B939E9">
        <w:rPr>
          <w:sz w:val="24"/>
        </w:rPr>
        <w:t>5</w:t>
      </w:r>
      <w:r>
        <w:rPr>
          <w:sz w:val="24"/>
        </w:rPr>
        <w:t>1</w:t>
      </w:r>
      <w:r w:rsidRPr="001C6941">
        <w:rPr>
          <w:sz w:val="24"/>
        </w:rPr>
        <w:t>].</w:t>
      </w:r>
      <w:r>
        <w:rPr>
          <w:sz w:val="24"/>
        </w:rPr>
        <w:t xml:space="preserve"> </w:t>
      </w:r>
    </w:p>
    <w:p w:rsidR="007E2B3D" w:rsidRPr="001C6941" w:rsidRDefault="007E2B3D" w:rsidP="004243F8">
      <w:pPr>
        <w:ind w:firstLine="397"/>
        <w:jc w:val="both"/>
        <w:rPr>
          <w:sz w:val="24"/>
        </w:rPr>
      </w:pPr>
    </w:p>
    <w:p w:rsidR="007E2B3D" w:rsidRDefault="007E2B3D" w:rsidP="00842105">
      <w:pPr>
        <w:pStyle w:val="28"/>
      </w:pPr>
      <w:r>
        <w:t>5.2.6. Инвариантность уравнений Максвелла</w:t>
      </w:r>
    </w:p>
    <w:p w:rsidR="007E2B3D" w:rsidRDefault="007E2B3D" w:rsidP="004243F8">
      <w:pPr>
        <w:ind w:firstLine="397"/>
        <w:jc w:val="center"/>
        <w:rPr>
          <w:b/>
          <w:sz w:val="24"/>
        </w:rPr>
      </w:pPr>
    </w:p>
    <w:p w:rsidR="007E2B3D" w:rsidRDefault="007E2B3D" w:rsidP="004243F8">
      <w:pPr>
        <w:pStyle w:val="21"/>
        <w:widowControl/>
        <w:spacing w:after="0"/>
        <w:ind w:left="0"/>
        <w:jc w:val="both"/>
        <w:rPr>
          <w:sz w:val="24"/>
          <w:szCs w:val="24"/>
        </w:rPr>
      </w:pPr>
      <w:r w:rsidRPr="00632419">
        <w:rPr>
          <w:sz w:val="24"/>
          <w:szCs w:val="24"/>
        </w:rPr>
        <w:tab/>
        <w:t xml:space="preserve">Д. Максвелл постулировал свои уравнения  в  </w:t>
      </w:r>
      <w:r>
        <w:rPr>
          <w:sz w:val="24"/>
          <w:szCs w:val="24"/>
        </w:rPr>
        <w:t>1865г.   Они считаются основой э</w:t>
      </w:r>
      <w:r w:rsidRPr="00632419">
        <w:rPr>
          <w:sz w:val="24"/>
          <w:szCs w:val="24"/>
        </w:rPr>
        <w:t>лектродинамики.  Главная область их применения –  анализ  электромагнитных пр</w:t>
      </w:r>
      <w:r w:rsidRPr="00632419">
        <w:rPr>
          <w:sz w:val="24"/>
          <w:szCs w:val="24"/>
        </w:rPr>
        <w:t>о</w:t>
      </w:r>
      <w:r w:rsidRPr="00632419">
        <w:rPr>
          <w:sz w:val="24"/>
          <w:szCs w:val="24"/>
        </w:rPr>
        <w:t>цессов и из</w:t>
      </w:r>
      <w:r>
        <w:rPr>
          <w:sz w:val="24"/>
          <w:szCs w:val="24"/>
        </w:rPr>
        <w:t>лучений</w:t>
      </w:r>
      <w:r w:rsidRPr="00632419">
        <w:rPr>
          <w:sz w:val="24"/>
          <w:szCs w:val="24"/>
        </w:rPr>
        <w:t>. Запишем их в дифференциальной форме</w:t>
      </w:r>
      <w:r>
        <w:rPr>
          <w:sz w:val="24"/>
          <w:szCs w:val="24"/>
        </w:rPr>
        <w:t xml:space="preserve"> [251</w:t>
      </w:r>
      <w:r w:rsidRPr="00291A8F">
        <w:rPr>
          <w:sz w:val="24"/>
          <w:szCs w:val="24"/>
        </w:rPr>
        <w:t>]</w:t>
      </w:r>
      <w:r w:rsidRPr="00632419">
        <w:rPr>
          <w:sz w:val="24"/>
          <w:szCs w:val="24"/>
        </w:rPr>
        <w:t>.</w:t>
      </w:r>
    </w:p>
    <w:p w:rsidR="007E2B3D" w:rsidRDefault="007E2B3D" w:rsidP="004243F8">
      <w:pPr>
        <w:pStyle w:val="21"/>
        <w:widowControl/>
        <w:spacing w:after="0"/>
        <w:ind w:left="0"/>
        <w:jc w:val="both"/>
        <w:rPr>
          <w:sz w:val="24"/>
          <w:szCs w:val="24"/>
        </w:rPr>
      </w:pPr>
    </w:p>
    <w:p w:rsidR="007E2B3D" w:rsidRPr="00975E92" w:rsidRDefault="007E2B3D" w:rsidP="004243F8">
      <w:pPr>
        <w:jc w:val="right"/>
        <w:rPr>
          <w:sz w:val="24"/>
          <w:szCs w:val="24"/>
        </w:rPr>
      </w:pPr>
      <w:r w:rsidRPr="00D34A0E">
        <w:rPr>
          <w:position w:val="-24"/>
        </w:rPr>
        <w:object w:dxaOrig="1620" w:dyaOrig="660">
          <v:shape id="_x0000_i1258" type="#_x0000_t75" style="width:81.1pt;height:32.95pt" o:ole="">
            <v:imagedata r:id="rId415" o:title=""/>
          </v:shape>
          <o:OLEObject Type="Embed" ProgID="Equation.3" ShapeID="_x0000_i1258" DrawAspect="Content" ObjectID="_1295192214" r:id="rId416"/>
        </w:object>
      </w:r>
      <w:r>
        <w:t xml:space="preserve">                                                                      </w:t>
      </w:r>
      <w:r>
        <w:rPr>
          <w:sz w:val="24"/>
          <w:szCs w:val="24"/>
        </w:rPr>
        <w:t>(37</w:t>
      </w:r>
      <w:r w:rsidRPr="00975E92">
        <w:rPr>
          <w:sz w:val="24"/>
          <w:szCs w:val="24"/>
        </w:rPr>
        <w:t>)</w:t>
      </w:r>
    </w:p>
    <w:p w:rsidR="007E2B3D" w:rsidRDefault="007E2B3D" w:rsidP="004243F8">
      <w:pPr>
        <w:jc w:val="center"/>
      </w:pPr>
    </w:p>
    <w:p w:rsidR="007E2B3D" w:rsidRDefault="007E2B3D" w:rsidP="004243F8">
      <w:pPr>
        <w:jc w:val="right"/>
      </w:pPr>
      <w:r w:rsidRPr="00D34A0E">
        <w:rPr>
          <w:position w:val="-10"/>
        </w:rPr>
        <w:object w:dxaOrig="1200" w:dyaOrig="380">
          <v:shape id="_x0000_i1259" type="#_x0000_t75" style="width:60.25pt;height:18.55pt" o:ole="">
            <v:imagedata r:id="rId417" o:title=""/>
          </v:shape>
          <o:OLEObject Type="Embed" ProgID="Equation.3" ShapeID="_x0000_i1259" DrawAspect="Content" ObjectID="_1295192215" r:id="rId418"/>
        </w:object>
      </w:r>
      <w:r>
        <w:t xml:space="preserve">,                                                                          </w:t>
      </w:r>
      <w:r>
        <w:rPr>
          <w:sz w:val="24"/>
          <w:szCs w:val="24"/>
        </w:rPr>
        <w:t>(38</w:t>
      </w:r>
      <w:r w:rsidRPr="00975E92">
        <w:rPr>
          <w:sz w:val="24"/>
          <w:szCs w:val="24"/>
        </w:rPr>
        <w:t>)</w:t>
      </w:r>
    </w:p>
    <w:p w:rsidR="007E2B3D" w:rsidRDefault="007E2B3D" w:rsidP="004243F8">
      <w:pPr>
        <w:jc w:val="center"/>
      </w:pPr>
    </w:p>
    <w:p w:rsidR="007E2B3D" w:rsidRDefault="007E2B3D" w:rsidP="004243F8">
      <w:pPr>
        <w:jc w:val="right"/>
      </w:pPr>
      <w:r w:rsidRPr="00D34A0E">
        <w:rPr>
          <w:position w:val="-24"/>
        </w:rPr>
        <w:object w:dxaOrig="2100" w:dyaOrig="660">
          <v:shape id="_x0000_i1260" type="#_x0000_t75" style="width:104.95pt;height:32.95pt" o:ole="">
            <v:imagedata r:id="rId419" o:title=""/>
          </v:shape>
          <o:OLEObject Type="Embed" ProgID="Equation.3" ShapeID="_x0000_i1260" DrawAspect="Content" ObjectID="_1295192216" r:id="rId420"/>
        </w:object>
      </w:r>
      <w:r>
        <w:t xml:space="preserve">,                                                              </w:t>
      </w:r>
      <w:r>
        <w:rPr>
          <w:sz w:val="24"/>
          <w:szCs w:val="24"/>
        </w:rPr>
        <w:t>(39</w:t>
      </w:r>
      <w:r w:rsidRPr="00975E92">
        <w:rPr>
          <w:sz w:val="24"/>
          <w:szCs w:val="24"/>
        </w:rPr>
        <w:t>)</w:t>
      </w:r>
    </w:p>
    <w:p w:rsidR="007E2B3D" w:rsidRDefault="007E2B3D" w:rsidP="004243F8">
      <w:pPr>
        <w:jc w:val="center"/>
      </w:pPr>
    </w:p>
    <w:p w:rsidR="007E2B3D" w:rsidRPr="00C7052F" w:rsidRDefault="007E2B3D" w:rsidP="004243F8">
      <w:pPr>
        <w:jc w:val="right"/>
        <w:rPr>
          <w:sz w:val="24"/>
          <w:szCs w:val="24"/>
        </w:rPr>
      </w:pPr>
      <w:r w:rsidRPr="006A1EEB">
        <w:rPr>
          <w:position w:val="-6"/>
        </w:rPr>
        <w:object w:dxaOrig="920" w:dyaOrig="340">
          <v:shape id="_x0000_i1261" type="#_x0000_t75" style="width:45.85pt;height:17.45pt" o:ole="">
            <v:imagedata r:id="rId421" o:title=""/>
          </v:shape>
          <o:OLEObject Type="Embed" ProgID="Equation.3" ShapeID="_x0000_i1261" DrawAspect="Content" ObjectID="_1295192217" r:id="rId422"/>
        </w:object>
      </w:r>
      <w:r>
        <w:t xml:space="preserve">.                                                                         </w:t>
      </w:r>
      <w:r>
        <w:rPr>
          <w:sz w:val="24"/>
          <w:szCs w:val="24"/>
        </w:rPr>
        <w:t>(40</w:t>
      </w:r>
      <w:r w:rsidRPr="00975E92">
        <w:rPr>
          <w:sz w:val="24"/>
          <w:szCs w:val="24"/>
        </w:rPr>
        <w:t>)</w:t>
      </w:r>
    </w:p>
    <w:p w:rsidR="007E2B3D" w:rsidRPr="00632419" w:rsidRDefault="007E2B3D" w:rsidP="004243F8">
      <w:pPr>
        <w:pStyle w:val="21"/>
        <w:widowControl/>
        <w:spacing w:after="0"/>
        <w:ind w:left="0"/>
        <w:rPr>
          <w:sz w:val="24"/>
          <w:szCs w:val="24"/>
        </w:rPr>
      </w:pPr>
      <w:r w:rsidRPr="00632419">
        <w:rPr>
          <w:sz w:val="24"/>
          <w:szCs w:val="24"/>
        </w:rPr>
        <w:t>Здесь:</w:t>
      </w:r>
    </w:p>
    <w:p w:rsidR="007E2B3D" w:rsidRPr="00632419" w:rsidRDefault="007E2B3D" w:rsidP="004243F8">
      <w:pPr>
        <w:pStyle w:val="21"/>
        <w:widowControl/>
        <w:spacing w:after="0"/>
        <w:ind w:left="0"/>
        <w:rPr>
          <w:sz w:val="24"/>
          <w:szCs w:val="24"/>
        </w:rPr>
      </w:pPr>
      <w:r w:rsidRPr="00632419">
        <w:rPr>
          <w:position w:val="-10"/>
          <w:sz w:val="24"/>
          <w:szCs w:val="24"/>
        </w:rPr>
        <w:object w:dxaOrig="1100" w:dyaOrig="380">
          <v:shape id="_x0000_i1262" type="#_x0000_t75" style="width:54.55pt;height:18.55pt" o:ole="">
            <v:imagedata r:id="rId423" o:title=""/>
          </v:shape>
          <o:OLEObject Type="Embed" ProgID="Equation.3" ShapeID="_x0000_i1262" DrawAspect="Content" ObjectID="_1295192218" r:id="rId424"/>
        </w:object>
      </w:r>
      <w:r w:rsidRPr="00632419">
        <w:rPr>
          <w:sz w:val="24"/>
          <w:szCs w:val="24"/>
        </w:rPr>
        <w:t xml:space="preserve"> - напряженность электрического поля;</w:t>
      </w:r>
    </w:p>
    <w:p w:rsidR="007E2B3D" w:rsidRDefault="007E2B3D" w:rsidP="004243F8">
      <w:pPr>
        <w:pStyle w:val="21"/>
        <w:widowControl/>
        <w:spacing w:after="0"/>
        <w:ind w:left="0"/>
        <w:rPr>
          <w:sz w:val="24"/>
          <w:szCs w:val="24"/>
        </w:rPr>
      </w:pPr>
      <w:r w:rsidRPr="00632419">
        <w:rPr>
          <w:position w:val="-10"/>
          <w:sz w:val="24"/>
          <w:szCs w:val="24"/>
        </w:rPr>
        <w:object w:dxaOrig="1100" w:dyaOrig="380">
          <v:shape id="_x0000_i1263" type="#_x0000_t75" style="width:54.55pt;height:18.55pt" o:ole="">
            <v:imagedata r:id="rId425" o:title=""/>
          </v:shape>
          <o:OLEObject Type="Embed" ProgID="Equation.3" ShapeID="_x0000_i1263" DrawAspect="Content" ObjectID="_1295192219" r:id="rId426"/>
        </w:object>
      </w:r>
      <w:r w:rsidRPr="00632419">
        <w:rPr>
          <w:sz w:val="24"/>
          <w:szCs w:val="24"/>
        </w:rPr>
        <w:t xml:space="preserve"> - напряженность магнитного поля;</w:t>
      </w:r>
    </w:p>
    <w:p w:rsidR="007E2B3D" w:rsidRDefault="007E2B3D" w:rsidP="004243F8">
      <w:pPr>
        <w:pStyle w:val="21"/>
        <w:widowControl/>
        <w:spacing w:after="0"/>
        <w:ind w:left="0"/>
        <w:rPr>
          <w:sz w:val="24"/>
          <w:szCs w:val="24"/>
        </w:rPr>
      </w:pPr>
      <w:r w:rsidRPr="00113924">
        <w:rPr>
          <w:position w:val="-24"/>
          <w:sz w:val="24"/>
          <w:szCs w:val="24"/>
        </w:rPr>
        <w:object w:dxaOrig="639" w:dyaOrig="660">
          <v:shape id="_x0000_i1264" type="#_x0000_t75" style="width:32.2pt;height:32.95pt" o:ole="">
            <v:imagedata r:id="rId427" o:title=""/>
          </v:shape>
          <o:OLEObject Type="Embed" ProgID="Equation.3" ShapeID="_x0000_i1264" DrawAspect="Content" ObjectID="_1295192220" r:id="rId428"/>
        </w:object>
      </w:r>
      <w:r>
        <w:rPr>
          <w:sz w:val="24"/>
          <w:szCs w:val="24"/>
        </w:rPr>
        <w:t xml:space="preserve">   - ток смещения;</w:t>
      </w:r>
    </w:p>
    <w:p w:rsidR="007E2B3D" w:rsidRDefault="007E2B3D" w:rsidP="004243F8">
      <w:pPr>
        <w:pStyle w:val="21"/>
        <w:widowControl/>
        <w:spacing w:after="0"/>
        <w:ind w:left="0"/>
      </w:pPr>
      <w:r w:rsidRPr="00D34A0E">
        <w:rPr>
          <w:position w:val="-24"/>
        </w:rPr>
        <w:object w:dxaOrig="580" w:dyaOrig="620">
          <v:shape id="_x0000_i1265" type="#_x0000_t75" style="width:29.2pt;height:30.7pt" o:ole="">
            <v:imagedata r:id="rId429" o:title=""/>
          </v:shape>
          <o:OLEObject Type="Embed" ProgID="Equation.3" ShapeID="_x0000_i1265" DrawAspect="Content" ObjectID="_1295192221" r:id="rId430"/>
        </w:object>
      </w:r>
      <w:r>
        <w:t xml:space="preserve"> </w:t>
      </w:r>
      <w:r w:rsidRPr="00113924">
        <w:rPr>
          <w:sz w:val="24"/>
          <w:szCs w:val="24"/>
        </w:rPr>
        <w:t>- ток проводимости</w:t>
      </w:r>
      <w:r>
        <w:t>.</w:t>
      </w:r>
    </w:p>
    <w:p w:rsidR="007E2B3D" w:rsidRDefault="007E2B3D" w:rsidP="004243F8">
      <w:pPr>
        <w:pStyle w:val="21"/>
        <w:widowControl/>
        <w:spacing w:after="0"/>
        <w:ind w:left="0"/>
        <w:jc w:val="both"/>
        <w:rPr>
          <w:sz w:val="24"/>
          <w:szCs w:val="24"/>
        </w:rPr>
      </w:pPr>
      <w:r>
        <w:tab/>
      </w:r>
      <w:r w:rsidRPr="008011C2">
        <w:rPr>
          <w:sz w:val="24"/>
          <w:szCs w:val="24"/>
        </w:rPr>
        <w:t>Как</w:t>
      </w:r>
      <w:r>
        <w:rPr>
          <w:sz w:val="24"/>
          <w:szCs w:val="24"/>
        </w:rPr>
        <w:t xml:space="preserve"> видно (37-40), это - уравнения в частных производных, поэтому они автом</w:t>
      </w:r>
      <w:r>
        <w:rPr>
          <w:sz w:val="24"/>
          <w:szCs w:val="24"/>
        </w:rPr>
        <w:t>а</w:t>
      </w:r>
      <w:r>
        <w:rPr>
          <w:sz w:val="24"/>
          <w:szCs w:val="24"/>
        </w:rPr>
        <w:t>тически противоречат аксиоме Единства. Это противоречие усиливается независим</w:t>
      </w:r>
      <w:r>
        <w:rPr>
          <w:sz w:val="24"/>
          <w:szCs w:val="24"/>
        </w:rPr>
        <w:t>о</w:t>
      </w:r>
      <w:r>
        <w:rPr>
          <w:sz w:val="24"/>
          <w:szCs w:val="24"/>
        </w:rPr>
        <w:t xml:space="preserve">стью </w:t>
      </w:r>
      <w:r w:rsidRPr="008011C2">
        <w:rPr>
          <w:position w:val="-4"/>
          <w:sz w:val="24"/>
          <w:szCs w:val="24"/>
        </w:rPr>
        <w:object w:dxaOrig="180" w:dyaOrig="320">
          <v:shape id="_x0000_i1266" type="#_x0000_t75" style="width:9.1pt;height:15.9pt" o:ole="">
            <v:imagedata r:id="rId431" o:title=""/>
          </v:shape>
          <o:OLEObject Type="Embed" ProgID="Equation.3" ShapeID="_x0000_i1266" DrawAspect="Content" ObjectID="_1295192222" r:id="rId432"/>
        </w:object>
      </w:r>
      <w:r>
        <w:rPr>
          <w:sz w:val="24"/>
          <w:szCs w:val="24"/>
        </w:rPr>
        <w:t xml:space="preserve"> и </w:t>
      </w:r>
      <w:r w:rsidRPr="008011C2">
        <w:rPr>
          <w:position w:val="-6"/>
          <w:sz w:val="24"/>
          <w:szCs w:val="24"/>
        </w:rPr>
        <w:object w:dxaOrig="139" w:dyaOrig="240">
          <v:shape id="_x0000_i1267" type="#_x0000_t75" style="width:6.8pt;height:11.75pt" o:ole="">
            <v:imagedata r:id="rId433" o:title=""/>
          </v:shape>
          <o:OLEObject Type="Embed" ProgID="Equation.3" ShapeID="_x0000_i1267" DrawAspect="Content" ObjectID="_1295192223" r:id="rId434"/>
        </w:object>
      </w:r>
      <w:r>
        <w:rPr>
          <w:sz w:val="24"/>
          <w:szCs w:val="24"/>
        </w:rPr>
        <w:t>. В результате они не могут описывать корректно движение в пространстве каких-либо объектов. Поэтому у нас есть основание поставить под сомнение, соотве</w:t>
      </w:r>
      <w:r>
        <w:rPr>
          <w:sz w:val="24"/>
          <w:szCs w:val="24"/>
        </w:rPr>
        <w:t>т</w:t>
      </w:r>
      <w:r>
        <w:rPr>
          <w:sz w:val="24"/>
          <w:szCs w:val="24"/>
        </w:rPr>
        <w:t>ствие реальности   математического доказательства инвариантности  уравнений Ма</w:t>
      </w:r>
      <w:r>
        <w:rPr>
          <w:sz w:val="24"/>
          <w:szCs w:val="24"/>
        </w:rPr>
        <w:t>к</w:t>
      </w:r>
      <w:r>
        <w:rPr>
          <w:sz w:val="24"/>
          <w:szCs w:val="24"/>
        </w:rPr>
        <w:t>свелла преобразованиям Лоренца.</w:t>
      </w:r>
    </w:p>
    <w:p w:rsidR="007E2B3D" w:rsidRPr="008011C2" w:rsidRDefault="007E2B3D" w:rsidP="004243F8">
      <w:pPr>
        <w:pStyle w:val="21"/>
        <w:widowControl/>
        <w:spacing w:after="0"/>
        <w:ind w:left="0"/>
        <w:jc w:val="both"/>
        <w:rPr>
          <w:sz w:val="24"/>
          <w:szCs w:val="24"/>
        </w:rPr>
      </w:pPr>
      <w:r>
        <w:rPr>
          <w:sz w:val="24"/>
          <w:szCs w:val="24"/>
        </w:rPr>
        <w:t xml:space="preserve">            Дальше мы покажем, что уравнения Максвелла описывают несуществующие в Природе электромагнитные волны, а сейчас убедимся в том, что отсутствует более важная – физическая  инвариантность уравнений Максвелла преобразованиям Лоренца.</w:t>
      </w:r>
    </w:p>
    <w:p w:rsidR="007E2B3D" w:rsidRDefault="007E2B3D" w:rsidP="004243F8">
      <w:pPr>
        <w:pStyle w:val="21"/>
        <w:widowControl/>
        <w:spacing w:after="0"/>
        <w:ind w:left="0"/>
        <w:jc w:val="both"/>
        <w:rPr>
          <w:sz w:val="24"/>
          <w:szCs w:val="24"/>
        </w:rPr>
      </w:pPr>
      <w:r>
        <w:tab/>
      </w:r>
      <w:r>
        <w:rPr>
          <w:sz w:val="24"/>
          <w:szCs w:val="24"/>
        </w:rPr>
        <w:t>Мы не будем рассматривать математическую инвариантность уравнений Ма</w:t>
      </w:r>
      <w:r>
        <w:rPr>
          <w:sz w:val="24"/>
          <w:szCs w:val="24"/>
        </w:rPr>
        <w:t>к</w:t>
      </w:r>
      <w:r>
        <w:rPr>
          <w:sz w:val="24"/>
          <w:szCs w:val="24"/>
        </w:rPr>
        <w:t>свелла преобразованиям Галилея или Лоренца. Для нас важнее  физическая инвариан</w:t>
      </w:r>
      <w:r>
        <w:rPr>
          <w:sz w:val="24"/>
          <w:szCs w:val="24"/>
        </w:rPr>
        <w:t>т</w:t>
      </w:r>
      <w:r>
        <w:rPr>
          <w:sz w:val="24"/>
          <w:szCs w:val="24"/>
        </w:rPr>
        <w:t>ность этих уравнений в указанных преобразованиях. Суть физической инвариантности заключается в  неизменности  физических законов, входящих в уравнения Максвелла при любых преобразованиях координат. Главными из них являются законы, опис</w:t>
      </w:r>
      <w:r>
        <w:rPr>
          <w:sz w:val="24"/>
          <w:szCs w:val="24"/>
        </w:rPr>
        <w:t>ы</w:t>
      </w:r>
      <w:r>
        <w:rPr>
          <w:sz w:val="24"/>
          <w:szCs w:val="24"/>
        </w:rPr>
        <w:t>вающие изменение напряженностей электрических и магнитных полей, так как их в</w:t>
      </w:r>
      <w:r>
        <w:rPr>
          <w:sz w:val="24"/>
          <w:szCs w:val="24"/>
        </w:rPr>
        <w:t>е</w:t>
      </w:r>
      <w:r>
        <w:rPr>
          <w:sz w:val="24"/>
          <w:szCs w:val="24"/>
        </w:rPr>
        <w:t>личины зависят от пространственных координат и  времени. Можно к этому добавить ещё ток проводимости. Ток смещения трогать не будем, так как его физический смысл до сих пор остаётся таинственным и мы посвятим анализу этой таинственности спец</w:t>
      </w:r>
      <w:r>
        <w:rPr>
          <w:sz w:val="24"/>
          <w:szCs w:val="24"/>
        </w:rPr>
        <w:t>и</w:t>
      </w:r>
      <w:r>
        <w:rPr>
          <w:sz w:val="24"/>
          <w:szCs w:val="24"/>
        </w:rPr>
        <w:t>альный параграф.</w:t>
      </w:r>
    </w:p>
    <w:p w:rsidR="007E2B3D" w:rsidRPr="007A676C" w:rsidRDefault="007E2B3D" w:rsidP="004243F8">
      <w:pPr>
        <w:pStyle w:val="21"/>
        <w:widowControl/>
        <w:spacing w:after="0"/>
        <w:ind w:left="0"/>
        <w:jc w:val="both"/>
        <w:rPr>
          <w:sz w:val="24"/>
          <w:szCs w:val="24"/>
        </w:rPr>
      </w:pPr>
      <w:r>
        <w:rPr>
          <w:sz w:val="24"/>
          <w:szCs w:val="24"/>
        </w:rPr>
        <w:tab/>
        <w:t>Вот доказательства физической инвариантности уравнений Максвелла  преобр</w:t>
      </w:r>
      <w:r>
        <w:rPr>
          <w:sz w:val="24"/>
          <w:szCs w:val="24"/>
        </w:rPr>
        <w:t>а</w:t>
      </w:r>
      <w:r>
        <w:rPr>
          <w:sz w:val="24"/>
          <w:szCs w:val="24"/>
        </w:rPr>
        <w:t>зованиям Лоренца, опубликованные в Берклеевском курсе физики [251</w:t>
      </w:r>
      <w:r w:rsidRPr="007C59F0">
        <w:rPr>
          <w:sz w:val="24"/>
          <w:szCs w:val="24"/>
        </w:rPr>
        <w:t>]</w:t>
      </w:r>
      <w:r>
        <w:rPr>
          <w:sz w:val="24"/>
          <w:szCs w:val="24"/>
        </w:rPr>
        <w:t>.</w:t>
      </w:r>
    </w:p>
    <w:p w:rsidR="007E2B3D" w:rsidRDefault="007E2B3D" w:rsidP="004243F8">
      <w:pPr>
        <w:jc w:val="both"/>
        <w:rPr>
          <w:sz w:val="24"/>
          <w:szCs w:val="24"/>
        </w:rPr>
      </w:pPr>
      <w:r w:rsidRPr="003B5A25">
        <w:rPr>
          <w:sz w:val="24"/>
          <w:szCs w:val="24"/>
        </w:rPr>
        <w:tab/>
      </w:r>
      <w:r>
        <w:rPr>
          <w:sz w:val="24"/>
          <w:szCs w:val="24"/>
        </w:rPr>
        <w:t>Опишем кратко суть доказательства инвариантности напряженности электрич</w:t>
      </w:r>
      <w:r>
        <w:rPr>
          <w:sz w:val="24"/>
          <w:szCs w:val="24"/>
        </w:rPr>
        <w:t>е</w:t>
      </w:r>
      <w:r>
        <w:rPr>
          <w:sz w:val="24"/>
          <w:szCs w:val="24"/>
        </w:rPr>
        <w:t>ского поля преобразованиям  Лоренца, изложенного в упомянутом  учебнике. П</w:t>
      </w:r>
      <w:r w:rsidRPr="003B5A25">
        <w:rPr>
          <w:sz w:val="24"/>
          <w:szCs w:val="24"/>
        </w:rPr>
        <w:t>редст</w:t>
      </w:r>
      <w:r w:rsidRPr="003B5A25">
        <w:rPr>
          <w:sz w:val="24"/>
          <w:szCs w:val="24"/>
        </w:rPr>
        <w:t>а</w:t>
      </w:r>
      <w:r w:rsidRPr="003B5A25">
        <w:rPr>
          <w:sz w:val="24"/>
          <w:szCs w:val="24"/>
        </w:rPr>
        <w:t>вим ситу</w:t>
      </w:r>
      <w:r>
        <w:rPr>
          <w:sz w:val="24"/>
          <w:szCs w:val="24"/>
        </w:rPr>
        <w:t>ацию, когда неподвижные пластины</w:t>
      </w:r>
      <w:r w:rsidRPr="003B5A25">
        <w:rPr>
          <w:sz w:val="24"/>
          <w:szCs w:val="24"/>
        </w:rPr>
        <w:t xml:space="preserve"> конденс</w:t>
      </w:r>
      <w:r>
        <w:rPr>
          <w:sz w:val="24"/>
          <w:szCs w:val="24"/>
        </w:rPr>
        <w:t xml:space="preserve">атора </w:t>
      </w:r>
      <w:r w:rsidRPr="003B5A25">
        <w:rPr>
          <w:sz w:val="24"/>
          <w:szCs w:val="24"/>
        </w:rPr>
        <w:t xml:space="preserve"> ориентированы перпенд</w:t>
      </w:r>
      <w:r w:rsidRPr="003B5A25">
        <w:rPr>
          <w:sz w:val="24"/>
          <w:szCs w:val="24"/>
        </w:rPr>
        <w:t>и</w:t>
      </w:r>
      <w:r w:rsidRPr="003B5A25">
        <w:rPr>
          <w:sz w:val="24"/>
          <w:szCs w:val="24"/>
        </w:rPr>
        <w:t xml:space="preserve">кулярно к оси </w:t>
      </w:r>
      <w:r w:rsidRPr="003B5A25">
        <w:rPr>
          <w:position w:val="-6"/>
          <w:sz w:val="24"/>
          <w:szCs w:val="24"/>
        </w:rPr>
        <w:object w:dxaOrig="200" w:dyaOrig="220">
          <v:shape id="_x0000_i1268" type="#_x0000_t75" style="width:9.85pt;height:11.35pt" o:ole="">
            <v:imagedata r:id="rId435" o:title=""/>
          </v:shape>
          <o:OLEObject Type="Embed" ProgID="Equation.3" ShapeID="_x0000_i1268" DrawAspect="Content" ObjectID="_1295192224" r:id="rId436"/>
        </w:object>
      </w:r>
      <w:r w:rsidRPr="003B5A25">
        <w:rPr>
          <w:sz w:val="24"/>
          <w:szCs w:val="24"/>
        </w:rPr>
        <w:t xml:space="preserve"> в неподвижной системе отсчёта. По данным неподвижного наблюд</w:t>
      </w:r>
      <w:r w:rsidRPr="003B5A25">
        <w:rPr>
          <w:sz w:val="24"/>
          <w:szCs w:val="24"/>
        </w:rPr>
        <w:t>а</w:t>
      </w:r>
      <w:r w:rsidRPr="003B5A25">
        <w:rPr>
          <w:sz w:val="24"/>
          <w:szCs w:val="24"/>
        </w:rPr>
        <w:t xml:space="preserve">теля в направлении оси </w:t>
      </w:r>
      <w:r w:rsidRPr="003B5A25">
        <w:rPr>
          <w:position w:val="-6"/>
          <w:sz w:val="24"/>
          <w:szCs w:val="24"/>
        </w:rPr>
        <w:object w:dxaOrig="200" w:dyaOrig="220">
          <v:shape id="_x0000_i1269" type="#_x0000_t75" style="width:9.85pt;height:11.35pt" o:ole="">
            <v:imagedata r:id="rId435" o:title=""/>
          </v:shape>
          <o:OLEObject Type="Embed" ProgID="Equation.3" ShapeID="_x0000_i1269" DrawAspect="Content" ObjectID="_1295192225" r:id="rId437"/>
        </w:object>
      </w:r>
      <w:r w:rsidRPr="003B5A25">
        <w:rPr>
          <w:sz w:val="24"/>
          <w:szCs w:val="24"/>
        </w:rPr>
        <w:t xml:space="preserve"> величина </w:t>
      </w:r>
      <w:r w:rsidRPr="003B5A25">
        <w:rPr>
          <w:position w:val="-12"/>
          <w:sz w:val="24"/>
          <w:szCs w:val="24"/>
        </w:rPr>
        <w:object w:dxaOrig="1020" w:dyaOrig="360">
          <v:shape id="_x0000_i1270" type="#_x0000_t75" style="width:50.8pt;height:18.2pt" o:ole="">
            <v:imagedata r:id="rId438" o:title=""/>
          </v:shape>
          <o:OLEObject Type="Embed" ProgID="Equation.3" ShapeID="_x0000_i1270" DrawAspect="Content" ObjectID="_1295192226" r:id="rId439"/>
        </w:object>
      </w:r>
      <w:r w:rsidRPr="003B5A25">
        <w:rPr>
          <w:sz w:val="24"/>
          <w:szCs w:val="24"/>
        </w:rPr>
        <w:t>.</w:t>
      </w:r>
      <w:r>
        <w:rPr>
          <w:sz w:val="24"/>
          <w:szCs w:val="24"/>
        </w:rPr>
        <w:t xml:space="preserve"> Автор утверждает, что  в</w:t>
      </w:r>
      <w:r w:rsidRPr="003B5A25">
        <w:rPr>
          <w:sz w:val="24"/>
          <w:szCs w:val="24"/>
        </w:rPr>
        <w:t xml:space="preserve"> этом случае поверхностная плотность заряда, наблюдаемая в подвижной си</w:t>
      </w:r>
      <w:r>
        <w:rPr>
          <w:sz w:val="24"/>
          <w:szCs w:val="24"/>
        </w:rPr>
        <w:t>стеме отсчёта, такая же,</w:t>
      </w:r>
      <w:r w:rsidRPr="003B5A25">
        <w:rPr>
          <w:sz w:val="24"/>
          <w:szCs w:val="24"/>
        </w:rPr>
        <w:t xml:space="preserve"> как и в неподвижной.</w:t>
      </w:r>
      <w:r>
        <w:rPr>
          <w:sz w:val="24"/>
          <w:szCs w:val="24"/>
        </w:rPr>
        <w:t xml:space="preserve"> По его мнению происходит это потому, что р</w:t>
      </w:r>
      <w:r w:rsidRPr="003B5A25">
        <w:rPr>
          <w:sz w:val="24"/>
          <w:szCs w:val="24"/>
        </w:rPr>
        <w:t xml:space="preserve">азмеры слоёв </w:t>
      </w:r>
      <w:r>
        <w:rPr>
          <w:sz w:val="24"/>
          <w:szCs w:val="24"/>
        </w:rPr>
        <w:t>эле</w:t>
      </w:r>
      <w:r>
        <w:rPr>
          <w:sz w:val="24"/>
          <w:szCs w:val="24"/>
        </w:rPr>
        <w:t>к</w:t>
      </w:r>
      <w:r>
        <w:rPr>
          <w:sz w:val="24"/>
          <w:szCs w:val="24"/>
        </w:rPr>
        <w:t xml:space="preserve">трического поля конденсатора </w:t>
      </w:r>
      <w:r w:rsidRPr="003B5A25">
        <w:rPr>
          <w:sz w:val="24"/>
          <w:szCs w:val="24"/>
        </w:rPr>
        <w:t>не сокращаются; сокращается только расстояние между ними, но оно не входит в определе</w:t>
      </w:r>
      <w:r>
        <w:rPr>
          <w:sz w:val="24"/>
          <w:szCs w:val="24"/>
        </w:rPr>
        <w:t>ние поля. Поэтому, как пишет автор,</w:t>
      </w:r>
      <w:r w:rsidRPr="003B5A25">
        <w:rPr>
          <w:sz w:val="24"/>
          <w:szCs w:val="24"/>
        </w:rPr>
        <w:t xml:space="preserve"> </w:t>
      </w:r>
      <w:r w:rsidRPr="003B5A25">
        <w:rPr>
          <w:position w:val="-12"/>
          <w:sz w:val="24"/>
          <w:szCs w:val="24"/>
        </w:rPr>
        <w:object w:dxaOrig="2200" w:dyaOrig="380">
          <v:shape id="_x0000_i1271" type="#_x0000_t75" style="width:109.9pt;height:18.55pt" o:ole="">
            <v:imagedata r:id="rId440" o:title=""/>
          </v:shape>
          <o:OLEObject Type="Embed" ProgID="Equation.3" ShapeID="_x0000_i1271" DrawAspect="Content" ObjectID="_1295192227" r:id="rId441"/>
        </w:object>
      </w:r>
      <w:r>
        <w:rPr>
          <w:sz w:val="24"/>
          <w:szCs w:val="24"/>
        </w:rPr>
        <w:t xml:space="preserve"> [251</w:t>
      </w:r>
      <w:r w:rsidRPr="007C59F0">
        <w:rPr>
          <w:sz w:val="24"/>
          <w:szCs w:val="24"/>
        </w:rPr>
        <w:t>]</w:t>
      </w:r>
      <w:r w:rsidRPr="003B5A25">
        <w:rPr>
          <w:sz w:val="24"/>
          <w:szCs w:val="24"/>
        </w:rPr>
        <w:t xml:space="preserve">. </w:t>
      </w:r>
    </w:p>
    <w:p w:rsidR="007E2B3D" w:rsidRDefault="007E2B3D" w:rsidP="004243F8">
      <w:pPr>
        <w:jc w:val="both"/>
        <w:rPr>
          <w:sz w:val="24"/>
          <w:szCs w:val="24"/>
        </w:rPr>
      </w:pPr>
      <w:r>
        <w:rPr>
          <w:sz w:val="24"/>
          <w:szCs w:val="24"/>
        </w:rPr>
        <w:t xml:space="preserve">           </w:t>
      </w:r>
      <w:r w:rsidRPr="003B5A25">
        <w:rPr>
          <w:sz w:val="24"/>
          <w:szCs w:val="24"/>
        </w:rPr>
        <w:t>А как же быть с эффектом пробоя конденсатора с уменьшением рас</w:t>
      </w:r>
      <w:r>
        <w:rPr>
          <w:sz w:val="24"/>
          <w:szCs w:val="24"/>
        </w:rPr>
        <w:t>стояния ме</w:t>
      </w:r>
      <w:r>
        <w:rPr>
          <w:sz w:val="24"/>
          <w:szCs w:val="24"/>
        </w:rPr>
        <w:t>ж</w:t>
      </w:r>
      <w:r>
        <w:rPr>
          <w:sz w:val="24"/>
          <w:szCs w:val="24"/>
        </w:rPr>
        <w:t>ду его пластинами</w:t>
      </w:r>
      <w:r w:rsidRPr="003B5A25">
        <w:rPr>
          <w:sz w:val="24"/>
          <w:szCs w:val="24"/>
        </w:rPr>
        <w:t>?</w:t>
      </w:r>
      <w:r>
        <w:rPr>
          <w:sz w:val="24"/>
          <w:szCs w:val="24"/>
        </w:rPr>
        <w:t xml:space="preserve"> Автор скромно обходит этот неприятный для него вопрос. Но он не единственный. А если расположить пластины конденсатора в подвижной системе о</w:t>
      </w:r>
      <w:r>
        <w:rPr>
          <w:sz w:val="24"/>
          <w:szCs w:val="24"/>
        </w:rPr>
        <w:t>т</w:t>
      </w:r>
      <w:r>
        <w:rPr>
          <w:sz w:val="24"/>
          <w:szCs w:val="24"/>
        </w:rPr>
        <w:t xml:space="preserve">счёта вдоль оси </w:t>
      </w:r>
      <w:r w:rsidRPr="000A52D4">
        <w:rPr>
          <w:position w:val="-6"/>
          <w:sz w:val="24"/>
        </w:rPr>
        <w:object w:dxaOrig="240" w:dyaOrig="279">
          <v:shape id="_x0000_i1272" type="#_x0000_t75" style="width:11.75pt;height:14.4pt" o:ole="">
            <v:imagedata r:id="rId402" o:title=""/>
          </v:shape>
          <o:OLEObject Type="Embed" ProgID="Equation.3" ShapeID="_x0000_i1272" DrawAspect="Content" ObjectID="_1295192228" r:id="rId442"/>
        </w:object>
      </w:r>
      <w:r>
        <w:rPr>
          <w:sz w:val="24"/>
        </w:rPr>
        <w:t>? Их размеры уменьшатся. Автоматически изменится и напряже</w:t>
      </w:r>
      <w:r>
        <w:rPr>
          <w:sz w:val="24"/>
        </w:rPr>
        <w:t>н</w:t>
      </w:r>
      <w:r>
        <w:rPr>
          <w:sz w:val="24"/>
        </w:rPr>
        <w:t>ность электрического поля конденсатора. О какой инвариантности напряженности электрического поля  преобразованиям Лоренца можно говорить? Нет тут никакой и</w:t>
      </w:r>
      <w:r>
        <w:rPr>
          <w:sz w:val="24"/>
        </w:rPr>
        <w:t>н</w:t>
      </w:r>
      <w:r>
        <w:rPr>
          <w:sz w:val="24"/>
        </w:rPr>
        <w:t>вариантности и быть не может.</w:t>
      </w:r>
    </w:p>
    <w:p w:rsidR="007E2B3D" w:rsidRPr="003B5A25" w:rsidRDefault="007E2B3D" w:rsidP="004243F8">
      <w:pPr>
        <w:jc w:val="both"/>
        <w:rPr>
          <w:sz w:val="24"/>
          <w:szCs w:val="24"/>
        </w:rPr>
      </w:pPr>
      <w:r>
        <w:rPr>
          <w:sz w:val="24"/>
        </w:rPr>
        <w:lastRenderedPageBreak/>
        <w:tab/>
        <w:t>Аналогичным образом доказывается  инвариантность напряженности магнитн</w:t>
      </w:r>
      <w:r>
        <w:rPr>
          <w:sz w:val="24"/>
        </w:rPr>
        <w:t>о</w:t>
      </w:r>
      <w:r>
        <w:rPr>
          <w:sz w:val="24"/>
        </w:rPr>
        <w:t>го поля  преобразованиям Лоренца. Опишем кратко и это доказательство.</w:t>
      </w:r>
      <w:r>
        <w:rPr>
          <w:sz w:val="24"/>
          <w:szCs w:val="24"/>
        </w:rPr>
        <w:t xml:space="preserve"> Автор ра</w:t>
      </w:r>
      <w:r>
        <w:rPr>
          <w:sz w:val="24"/>
          <w:szCs w:val="24"/>
        </w:rPr>
        <w:t>с</w:t>
      </w:r>
      <w:r>
        <w:rPr>
          <w:sz w:val="24"/>
          <w:szCs w:val="24"/>
        </w:rPr>
        <w:t xml:space="preserve">сматривает компоненту </w:t>
      </w:r>
      <w:r w:rsidRPr="003B5A25">
        <w:rPr>
          <w:position w:val="-12"/>
          <w:sz w:val="24"/>
          <w:szCs w:val="24"/>
        </w:rPr>
        <w:object w:dxaOrig="300" w:dyaOrig="360">
          <v:shape id="_x0000_i1273" type="#_x0000_t75" style="width:14.8pt;height:18.2pt" o:ole="">
            <v:imagedata r:id="rId443" o:title=""/>
          </v:shape>
          <o:OLEObject Type="Embed" ProgID="Equation.3" ShapeID="_x0000_i1273" DrawAspect="Content" ObjectID="_1295192229" r:id="rId444"/>
        </w:object>
      </w:r>
      <w:r>
        <w:rPr>
          <w:sz w:val="24"/>
          <w:szCs w:val="24"/>
        </w:rPr>
        <w:t xml:space="preserve"> магнитного поля, которая  создаётся соленоидом, намота</w:t>
      </w:r>
      <w:r>
        <w:rPr>
          <w:sz w:val="24"/>
          <w:szCs w:val="24"/>
        </w:rPr>
        <w:t>н</w:t>
      </w:r>
      <w:r>
        <w:rPr>
          <w:sz w:val="24"/>
          <w:szCs w:val="24"/>
        </w:rPr>
        <w:t>ны</w:t>
      </w:r>
      <w:r w:rsidRPr="003B5A25">
        <w:rPr>
          <w:sz w:val="24"/>
          <w:szCs w:val="24"/>
        </w:rPr>
        <w:t>м</w:t>
      </w:r>
      <w:r>
        <w:rPr>
          <w:sz w:val="24"/>
          <w:szCs w:val="24"/>
        </w:rPr>
        <w:t xml:space="preserve">  </w:t>
      </w:r>
      <w:r w:rsidRPr="003B5A25">
        <w:rPr>
          <w:sz w:val="24"/>
          <w:szCs w:val="24"/>
        </w:rPr>
        <w:t xml:space="preserve">вдоль оси </w:t>
      </w:r>
      <w:r w:rsidRPr="003B5A25">
        <w:rPr>
          <w:position w:val="-6"/>
          <w:sz w:val="24"/>
          <w:szCs w:val="24"/>
        </w:rPr>
        <w:object w:dxaOrig="200" w:dyaOrig="220">
          <v:shape id="_x0000_i1274" type="#_x0000_t75" style="width:9.85pt;height:11.35pt" o:ole="">
            <v:imagedata r:id="rId445" o:title=""/>
          </v:shape>
          <o:OLEObject Type="Embed" ProgID="Equation.3" ShapeID="_x0000_i1274" DrawAspect="Content" ObjectID="_1295192230" r:id="rId446"/>
        </w:object>
      </w:r>
      <w:r w:rsidRPr="003B5A25">
        <w:rPr>
          <w:sz w:val="24"/>
          <w:szCs w:val="24"/>
        </w:rPr>
        <w:t xml:space="preserve"> в неподвижной системе координат</w:t>
      </w:r>
      <w:r>
        <w:rPr>
          <w:sz w:val="24"/>
          <w:szCs w:val="24"/>
        </w:rPr>
        <w:t xml:space="preserve"> и правильно считает, что </w:t>
      </w:r>
      <w:r w:rsidRPr="0077581E">
        <w:rPr>
          <w:position w:val="-12"/>
          <w:sz w:val="24"/>
          <w:szCs w:val="24"/>
        </w:rPr>
        <w:object w:dxaOrig="720" w:dyaOrig="380">
          <v:shape id="_x0000_i1275" type="#_x0000_t75" style="width:36pt;height:18.55pt" o:ole="">
            <v:imagedata r:id="rId447" o:title=""/>
          </v:shape>
          <o:OLEObject Type="Embed" ProgID="Equation.3" ShapeID="_x0000_i1275" DrawAspect="Content" ObjectID="_1295192231" r:id="rId448"/>
        </w:object>
      </w:r>
      <w:r>
        <w:rPr>
          <w:sz w:val="24"/>
          <w:szCs w:val="24"/>
        </w:rPr>
        <w:t>.</w:t>
      </w:r>
    </w:p>
    <w:p w:rsidR="007E2B3D" w:rsidRDefault="007E2B3D" w:rsidP="004243F8">
      <w:pPr>
        <w:jc w:val="both"/>
        <w:rPr>
          <w:sz w:val="24"/>
          <w:szCs w:val="24"/>
        </w:rPr>
      </w:pPr>
      <w:r>
        <w:rPr>
          <w:sz w:val="24"/>
          <w:szCs w:val="24"/>
        </w:rPr>
        <w:t xml:space="preserve">             Далее, автор считает, что  в</w:t>
      </w:r>
      <w:r w:rsidRPr="003B5A25">
        <w:rPr>
          <w:sz w:val="24"/>
          <w:szCs w:val="24"/>
        </w:rPr>
        <w:t xml:space="preserve"> подвижной системе координат</w:t>
      </w:r>
      <w:r>
        <w:rPr>
          <w:sz w:val="24"/>
          <w:szCs w:val="24"/>
        </w:rPr>
        <w:t xml:space="preserve"> такой</w:t>
      </w:r>
      <w:r w:rsidRPr="003B5A25">
        <w:rPr>
          <w:sz w:val="24"/>
          <w:szCs w:val="24"/>
        </w:rPr>
        <w:t xml:space="preserve"> соленоид б</w:t>
      </w:r>
      <w:r w:rsidRPr="003B5A25">
        <w:rPr>
          <w:sz w:val="24"/>
          <w:szCs w:val="24"/>
        </w:rPr>
        <w:t>у</w:t>
      </w:r>
      <w:r w:rsidRPr="003B5A25">
        <w:rPr>
          <w:sz w:val="24"/>
          <w:szCs w:val="24"/>
        </w:rPr>
        <w:t>дет претерпевать лоренцевское сокращение и число витков в этой системе координат</w:t>
      </w:r>
      <w:r>
        <w:rPr>
          <w:sz w:val="24"/>
          <w:szCs w:val="24"/>
        </w:rPr>
        <w:t xml:space="preserve"> на единице длины вдоль оси </w:t>
      </w:r>
      <w:r w:rsidRPr="000A52D4">
        <w:rPr>
          <w:position w:val="-6"/>
          <w:sz w:val="24"/>
        </w:rPr>
        <w:object w:dxaOrig="240" w:dyaOrig="279">
          <v:shape id="_x0000_i1276" type="#_x0000_t75" style="width:11.75pt;height:14.4pt" o:ole="">
            <v:imagedata r:id="rId402" o:title=""/>
          </v:shape>
          <o:OLEObject Type="Embed" ProgID="Equation.3" ShapeID="_x0000_i1276" DrawAspect="Content" ObjectID="_1295192232" r:id="rId449"/>
        </w:object>
      </w:r>
      <w:r w:rsidRPr="003B5A25">
        <w:rPr>
          <w:sz w:val="24"/>
          <w:szCs w:val="24"/>
        </w:rPr>
        <w:t xml:space="preserve"> будет больше, но сила тока в подвижной системе коорд</w:t>
      </w:r>
      <w:r w:rsidRPr="003B5A25">
        <w:rPr>
          <w:sz w:val="24"/>
          <w:szCs w:val="24"/>
        </w:rPr>
        <w:t>и</w:t>
      </w:r>
      <w:r w:rsidRPr="003B5A25">
        <w:rPr>
          <w:sz w:val="24"/>
          <w:szCs w:val="24"/>
        </w:rPr>
        <w:t>нат будет мень</w:t>
      </w:r>
      <w:r>
        <w:rPr>
          <w:sz w:val="24"/>
          <w:szCs w:val="24"/>
        </w:rPr>
        <w:t>ше, так как подвижный</w:t>
      </w:r>
      <w:r w:rsidRPr="003B5A25">
        <w:rPr>
          <w:sz w:val="24"/>
          <w:szCs w:val="24"/>
        </w:rPr>
        <w:t xml:space="preserve"> наблюда</w:t>
      </w:r>
      <w:r>
        <w:rPr>
          <w:sz w:val="24"/>
          <w:szCs w:val="24"/>
        </w:rPr>
        <w:t xml:space="preserve">тель будет </w:t>
      </w:r>
      <w:r w:rsidRPr="003B5A25">
        <w:rPr>
          <w:sz w:val="24"/>
          <w:szCs w:val="24"/>
        </w:rPr>
        <w:t xml:space="preserve"> из</w:t>
      </w:r>
      <w:r>
        <w:rPr>
          <w:sz w:val="24"/>
          <w:szCs w:val="24"/>
        </w:rPr>
        <w:t xml:space="preserve">мерять </w:t>
      </w:r>
      <w:r w:rsidRPr="003B5A25">
        <w:rPr>
          <w:sz w:val="24"/>
          <w:szCs w:val="24"/>
        </w:rPr>
        <w:t xml:space="preserve"> силу тока по числу электронов, проходящих через данную точку провода за еди</w:t>
      </w:r>
      <w:r>
        <w:rPr>
          <w:sz w:val="24"/>
          <w:szCs w:val="24"/>
        </w:rPr>
        <w:t>ницу времени, используя  медленно идущие</w:t>
      </w:r>
      <w:r w:rsidRPr="003B5A25">
        <w:rPr>
          <w:sz w:val="24"/>
          <w:szCs w:val="24"/>
        </w:rPr>
        <w:t xml:space="preserve"> час</w:t>
      </w:r>
      <w:r>
        <w:rPr>
          <w:sz w:val="24"/>
          <w:szCs w:val="24"/>
        </w:rPr>
        <w:t>ы</w:t>
      </w:r>
      <w:r w:rsidRPr="003B5A25">
        <w:rPr>
          <w:sz w:val="24"/>
          <w:szCs w:val="24"/>
        </w:rPr>
        <w:t xml:space="preserve">. </w:t>
      </w:r>
      <w:r>
        <w:rPr>
          <w:sz w:val="24"/>
          <w:szCs w:val="24"/>
        </w:rPr>
        <w:t>В результате, как  считает автор, р</w:t>
      </w:r>
      <w:r w:rsidRPr="003B5A25">
        <w:rPr>
          <w:sz w:val="24"/>
          <w:szCs w:val="24"/>
        </w:rPr>
        <w:t>астяжение вре</w:t>
      </w:r>
      <w:r>
        <w:rPr>
          <w:sz w:val="24"/>
          <w:szCs w:val="24"/>
        </w:rPr>
        <w:t xml:space="preserve">мени </w:t>
      </w:r>
      <w:r w:rsidRPr="003B5A25">
        <w:rPr>
          <w:sz w:val="24"/>
          <w:szCs w:val="24"/>
        </w:rPr>
        <w:t xml:space="preserve"> компе</w:t>
      </w:r>
      <w:r w:rsidRPr="003B5A25">
        <w:rPr>
          <w:sz w:val="24"/>
          <w:szCs w:val="24"/>
        </w:rPr>
        <w:t>н</w:t>
      </w:r>
      <w:r w:rsidRPr="003B5A25">
        <w:rPr>
          <w:sz w:val="24"/>
          <w:szCs w:val="24"/>
        </w:rPr>
        <w:t xml:space="preserve">сирует сокращение длины </w:t>
      </w:r>
      <w:r>
        <w:rPr>
          <w:sz w:val="24"/>
          <w:szCs w:val="24"/>
        </w:rPr>
        <w:t>и т</w:t>
      </w:r>
      <w:r w:rsidRPr="003B5A25">
        <w:rPr>
          <w:sz w:val="24"/>
          <w:szCs w:val="24"/>
        </w:rPr>
        <w:t xml:space="preserve">аким образом </w:t>
      </w:r>
      <w:r w:rsidRPr="003B5A25">
        <w:rPr>
          <w:position w:val="-12"/>
          <w:sz w:val="24"/>
          <w:szCs w:val="24"/>
        </w:rPr>
        <w:object w:dxaOrig="880" w:dyaOrig="360">
          <v:shape id="_x0000_i1277" type="#_x0000_t75" style="width:44.35pt;height:18.2pt" o:ole="">
            <v:imagedata r:id="rId450" o:title=""/>
          </v:shape>
          <o:OLEObject Type="Embed" ProgID="Equation.3" ShapeID="_x0000_i1277" DrawAspect="Content" ObjectID="_1295192233" r:id="rId451"/>
        </w:object>
      </w:r>
      <w:r>
        <w:rPr>
          <w:sz w:val="24"/>
          <w:szCs w:val="24"/>
        </w:rPr>
        <w:t>.</w:t>
      </w:r>
    </w:p>
    <w:p w:rsidR="007E2B3D" w:rsidRDefault="007E2B3D" w:rsidP="004243F8">
      <w:pPr>
        <w:jc w:val="both"/>
        <w:rPr>
          <w:sz w:val="24"/>
        </w:rPr>
      </w:pPr>
      <w:r>
        <w:rPr>
          <w:sz w:val="24"/>
          <w:szCs w:val="24"/>
        </w:rPr>
        <w:tab/>
        <w:t>Уважаемый релятивист, зачем Вы опускаете анализ варианта, когда ось сол</w:t>
      </w:r>
      <w:r>
        <w:rPr>
          <w:sz w:val="24"/>
          <w:szCs w:val="24"/>
        </w:rPr>
        <w:t>е</w:t>
      </w:r>
      <w:r>
        <w:rPr>
          <w:sz w:val="24"/>
          <w:szCs w:val="24"/>
        </w:rPr>
        <w:t xml:space="preserve">ноида будет перпендикулярна оси </w:t>
      </w:r>
      <w:r w:rsidRPr="000A52D4">
        <w:rPr>
          <w:position w:val="-6"/>
          <w:sz w:val="24"/>
        </w:rPr>
        <w:object w:dxaOrig="240" w:dyaOrig="279">
          <v:shape id="_x0000_i1278" type="#_x0000_t75" style="width:11.75pt;height:14.4pt" o:ole="">
            <v:imagedata r:id="rId402" o:title=""/>
          </v:shape>
          <o:OLEObject Type="Embed" ProgID="Equation.3" ShapeID="_x0000_i1278" DrawAspect="Content" ObjectID="_1295192234" r:id="rId452"/>
        </w:object>
      </w:r>
      <w:r>
        <w:rPr>
          <w:sz w:val="24"/>
        </w:rPr>
        <w:t xml:space="preserve">?  Никакого изменения числа витков на единицу длины в направлении перпендикулярном оси </w:t>
      </w:r>
      <w:r w:rsidRPr="000A52D4">
        <w:rPr>
          <w:position w:val="-6"/>
          <w:sz w:val="24"/>
        </w:rPr>
        <w:object w:dxaOrig="240" w:dyaOrig="279">
          <v:shape id="_x0000_i1279" type="#_x0000_t75" style="width:11.75pt;height:14.4pt" o:ole="">
            <v:imagedata r:id="rId402" o:title=""/>
          </v:shape>
          <o:OLEObject Type="Embed" ProgID="Equation.3" ShapeID="_x0000_i1279" DrawAspect="Content" ObjectID="_1295192235" r:id="rId453"/>
        </w:object>
      </w:r>
      <w:r>
        <w:rPr>
          <w:sz w:val="24"/>
        </w:rPr>
        <w:t xml:space="preserve"> не будет, а замедленный темп течения времени в подвижной системе отсчёта сохранится, в результате изменится сила тока, и, как следствие, - напряженность магнитного поля, генерируемого таким соленоидом.  А вот в галилеевской подвижной системе отсчета все параметры конденсатора и солено</w:t>
      </w:r>
      <w:r>
        <w:rPr>
          <w:sz w:val="24"/>
        </w:rPr>
        <w:t>и</w:t>
      </w:r>
      <w:r>
        <w:rPr>
          <w:sz w:val="24"/>
        </w:rPr>
        <w:t>да остаются действительно неизменными - инвариантными  преобразованиям Галилея при любом их положении в этой системе. Причина этой инвариантности одна - неи</w:t>
      </w:r>
      <w:r>
        <w:rPr>
          <w:sz w:val="24"/>
        </w:rPr>
        <w:t>з</w:t>
      </w:r>
      <w:r>
        <w:rPr>
          <w:sz w:val="24"/>
        </w:rPr>
        <w:t>менный темп течения времени.</w:t>
      </w:r>
    </w:p>
    <w:p w:rsidR="007E2B3D" w:rsidRDefault="007E2B3D" w:rsidP="004243F8">
      <w:pPr>
        <w:jc w:val="both"/>
        <w:rPr>
          <w:sz w:val="24"/>
        </w:rPr>
      </w:pPr>
      <w:r>
        <w:rPr>
          <w:sz w:val="24"/>
        </w:rPr>
        <w:t xml:space="preserve">             Из изложенного следует, что главные физические параметры: напряжённости электрических и магнитных полей инвариантны преобразованиям Галилея. Из этого также следует, что математическая инвариантность  уравнений Максвелла преобраз</w:t>
      </w:r>
      <w:r>
        <w:rPr>
          <w:sz w:val="24"/>
        </w:rPr>
        <w:t>о</w:t>
      </w:r>
      <w:r>
        <w:rPr>
          <w:sz w:val="24"/>
        </w:rPr>
        <w:t xml:space="preserve">ваниям Лоренца не может быть доказательством физической инвариантности. </w:t>
      </w:r>
    </w:p>
    <w:p w:rsidR="007E2B3D" w:rsidRDefault="007E2B3D" w:rsidP="004243F8">
      <w:pPr>
        <w:jc w:val="both"/>
        <w:rPr>
          <w:sz w:val="24"/>
        </w:rPr>
      </w:pPr>
    </w:p>
    <w:p w:rsidR="007E2B3D" w:rsidRDefault="007E2B3D" w:rsidP="00842105">
      <w:pPr>
        <w:pStyle w:val="2"/>
      </w:pPr>
      <w:r w:rsidRPr="006A5FA9">
        <w:t>Заключение</w:t>
      </w:r>
    </w:p>
    <w:p w:rsidR="007E2B3D" w:rsidRPr="006A5FA9" w:rsidRDefault="007E2B3D" w:rsidP="004243F8"/>
    <w:p w:rsidR="007E2B3D" w:rsidRDefault="007E2B3D" w:rsidP="004243F8">
      <w:pPr>
        <w:ind w:firstLine="397"/>
        <w:jc w:val="both"/>
        <w:rPr>
          <w:sz w:val="24"/>
        </w:rPr>
      </w:pPr>
      <w:r>
        <w:rPr>
          <w:sz w:val="24"/>
        </w:rPr>
        <w:t>Усиленная пропаганда релятивистами  инвариантности  законов Природы преобр</w:t>
      </w:r>
      <w:r>
        <w:rPr>
          <w:sz w:val="24"/>
        </w:rPr>
        <w:t>а</w:t>
      </w:r>
      <w:r>
        <w:rPr>
          <w:sz w:val="24"/>
        </w:rPr>
        <w:t>зованиям Лоренца - миф, призванный спасти идею связи этих законов с теориями О</w:t>
      </w:r>
      <w:r>
        <w:rPr>
          <w:sz w:val="24"/>
        </w:rPr>
        <w:t>т</w:t>
      </w:r>
      <w:r>
        <w:rPr>
          <w:sz w:val="24"/>
        </w:rPr>
        <w:t>носительности А. Эйнштейна. Нет таких законов в Природе, которые бы были инвар</w:t>
      </w:r>
      <w:r>
        <w:rPr>
          <w:sz w:val="24"/>
        </w:rPr>
        <w:t>и</w:t>
      </w:r>
      <w:r>
        <w:rPr>
          <w:sz w:val="24"/>
        </w:rPr>
        <w:t>антны преобразованиям Лоренца. Не имеют этой инвариантности и  уравнения Ма</w:t>
      </w:r>
      <w:r>
        <w:rPr>
          <w:sz w:val="24"/>
        </w:rPr>
        <w:t>к</w:t>
      </w:r>
      <w:r>
        <w:rPr>
          <w:sz w:val="24"/>
        </w:rPr>
        <w:t>свелла.</w:t>
      </w:r>
    </w:p>
    <w:p w:rsidR="007E2B3D" w:rsidRDefault="007E2B3D" w:rsidP="004243F8">
      <w:pPr>
        <w:pStyle w:val="a8"/>
        <w:spacing w:after="0"/>
        <w:jc w:val="both"/>
        <w:rPr>
          <w:sz w:val="24"/>
          <w:szCs w:val="24"/>
        </w:rPr>
      </w:pPr>
      <w:r>
        <w:rPr>
          <w:sz w:val="24"/>
          <w:szCs w:val="24"/>
        </w:rPr>
        <w:tab/>
        <w:t>Доказательство математической инвариантности уравнений Максвелла преобр</w:t>
      </w:r>
      <w:r>
        <w:rPr>
          <w:sz w:val="24"/>
          <w:szCs w:val="24"/>
        </w:rPr>
        <w:t>а</w:t>
      </w:r>
      <w:r>
        <w:rPr>
          <w:sz w:val="24"/>
          <w:szCs w:val="24"/>
        </w:rPr>
        <w:t>зованиям Лоренца – яркая демонстрация  негативной роли математики в познании р</w:t>
      </w:r>
      <w:r>
        <w:rPr>
          <w:sz w:val="24"/>
          <w:szCs w:val="24"/>
        </w:rPr>
        <w:t>е</w:t>
      </w:r>
      <w:r>
        <w:rPr>
          <w:sz w:val="24"/>
          <w:szCs w:val="24"/>
        </w:rPr>
        <w:t>альности. Если нет физической инвариантности, то кому нужна математическая инв</w:t>
      </w:r>
      <w:r>
        <w:rPr>
          <w:sz w:val="24"/>
          <w:szCs w:val="24"/>
        </w:rPr>
        <w:t>а</w:t>
      </w:r>
      <w:r>
        <w:rPr>
          <w:sz w:val="24"/>
          <w:szCs w:val="24"/>
        </w:rPr>
        <w:t>риантность? Отсутствие физической инвариантности автоматически закрывает дорогу  математикам гипнотизировать научную общественность таинственностью математич</w:t>
      </w:r>
      <w:r>
        <w:rPr>
          <w:sz w:val="24"/>
          <w:szCs w:val="24"/>
        </w:rPr>
        <w:t>е</w:t>
      </w:r>
      <w:r>
        <w:rPr>
          <w:sz w:val="24"/>
          <w:szCs w:val="24"/>
        </w:rPr>
        <w:t>ских  символов. Но они этого до сих пор не понимают и часто плетут кружева беспло</w:t>
      </w:r>
      <w:r>
        <w:rPr>
          <w:sz w:val="24"/>
          <w:szCs w:val="24"/>
        </w:rPr>
        <w:t>д</w:t>
      </w:r>
      <w:r>
        <w:rPr>
          <w:sz w:val="24"/>
          <w:szCs w:val="24"/>
        </w:rPr>
        <w:t>ных математических доказательств.</w:t>
      </w:r>
    </w:p>
    <w:p w:rsidR="007E2B3D" w:rsidRDefault="007E2B3D" w:rsidP="004243F8"/>
    <w:p w:rsidR="007E2B3D" w:rsidRDefault="007E2B3D" w:rsidP="004243F8">
      <w:pPr>
        <w:pStyle w:val="ac"/>
        <w:jc w:val="both"/>
        <w:rPr>
          <w:rFonts w:ascii="Times New Roman" w:hAnsi="Times New Roman" w:cs="Times New Roman"/>
          <w:sz w:val="24"/>
          <w:szCs w:val="24"/>
        </w:rPr>
      </w:pPr>
    </w:p>
    <w:p w:rsidR="007E2B3D" w:rsidRPr="00632419" w:rsidRDefault="007E2B3D" w:rsidP="00842105">
      <w:pPr>
        <w:pStyle w:val="35"/>
      </w:pPr>
      <w:r w:rsidRPr="00842105">
        <w:rPr>
          <w:color w:val="0070C0"/>
        </w:rPr>
        <w:t>6.</w:t>
      </w:r>
      <w:r w:rsidRPr="00632419">
        <w:t xml:space="preserve">   ПОИСК  МОДЕЛИ ФОТОНА</w:t>
      </w:r>
    </w:p>
    <w:p w:rsidR="007E2B3D" w:rsidRPr="00632419" w:rsidRDefault="007E2B3D" w:rsidP="004243F8">
      <w:pPr>
        <w:pStyle w:val="a8"/>
        <w:spacing w:after="0"/>
        <w:jc w:val="center"/>
        <w:rPr>
          <w:b/>
          <w:sz w:val="24"/>
          <w:szCs w:val="24"/>
        </w:rPr>
      </w:pPr>
    </w:p>
    <w:p w:rsidR="007E2B3D" w:rsidRDefault="007E2B3D" w:rsidP="00842105">
      <w:pPr>
        <w:pStyle w:val="28"/>
      </w:pPr>
      <w:r>
        <w:t>6</w:t>
      </w:r>
      <w:r w:rsidRPr="00632419">
        <w:t>.1.  Направление  поиска</w:t>
      </w:r>
    </w:p>
    <w:p w:rsidR="007E2B3D" w:rsidRPr="00632419" w:rsidRDefault="007E2B3D" w:rsidP="004243F8">
      <w:pPr>
        <w:pStyle w:val="a8"/>
        <w:spacing w:after="0"/>
        <w:jc w:val="center"/>
        <w:rPr>
          <w:b/>
          <w:sz w:val="24"/>
          <w:szCs w:val="24"/>
        </w:rPr>
      </w:pPr>
    </w:p>
    <w:p w:rsidR="007E2B3D" w:rsidRPr="003205F1" w:rsidRDefault="007E2B3D" w:rsidP="004243F8">
      <w:pPr>
        <w:pStyle w:val="a8"/>
        <w:spacing w:after="0"/>
        <w:jc w:val="both"/>
        <w:rPr>
          <w:sz w:val="24"/>
          <w:szCs w:val="24"/>
        </w:rPr>
      </w:pPr>
      <w:r w:rsidRPr="00F73DA6">
        <w:rPr>
          <w:sz w:val="24"/>
          <w:szCs w:val="24"/>
        </w:rPr>
        <w:tab/>
        <w:t>Учёные провели уже необозримое количество экспериментов, в которых учас</w:t>
      </w:r>
      <w:r w:rsidRPr="00F73DA6">
        <w:rPr>
          <w:sz w:val="24"/>
          <w:szCs w:val="24"/>
        </w:rPr>
        <w:t>т</w:t>
      </w:r>
      <w:r w:rsidRPr="00F73DA6">
        <w:rPr>
          <w:sz w:val="24"/>
          <w:szCs w:val="24"/>
        </w:rPr>
        <w:t>вуют фотоны. Выявлены почти все математические модели, описывающие  их повед</w:t>
      </w:r>
      <w:r w:rsidRPr="00F73DA6">
        <w:rPr>
          <w:sz w:val="24"/>
          <w:szCs w:val="24"/>
        </w:rPr>
        <w:t>е</w:t>
      </w:r>
      <w:r w:rsidRPr="00F73DA6">
        <w:rPr>
          <w:sz w:val="24"/>
          <w:szCs w:val="24"/>
        </w:rPr>
        <w:t xml:space="preserve">ние. Можно уверенно утверждать, что уже сформировались  условия для выявления </w:t>
      </w:r>
      <w:r w:rsidRPr="00F73DA6">
        <w:rPr>
          <w:sz w:val="24"/>
          <w:szCs w:val="24"/>
        </w:rPr>
        <w:lastRenderedPageBreak/>
        <w:t xml:space="preserve">электромагнитной структуры фотона. Попытаемся реализовать эту возможность </w:t>
      </w:r>
      <w:r>
        <w:rPr>
          <w:sz w:val="24"/>
          <w:szCs w:val="24"/>
        </w:rPr>
        <w:t>путём тщательного анализа существующих математических моделей, описывающих повед</w:t>
      </w:r>
      <w:r>
        <w:rPr>
          <w:sz w:val="24"/>
          <w:szCs w:val="24"/>
        </w:rPr>
        <w:t>е</w:t>
      </w:r>
      <w:r>
        <w:rPr>
          <w:sz w:val="24"/>
          <w:szCs w:val="24"/>
        </w:rPr>
        <w:t xml:space="preserve">ние фотонов в различных экспериментах </w:t>
      </w:r>
      <w:r w:rsidRPr="00F73DA6">
        <w:rPr>
          <w:sz w:val="24"/>
          <w:szCs w:val="24"/>
        </w:rPr>
        <w:t>[158],</w:t>
      </w:r>
      <w:r w:rsidRPr="00632419">
        <w:rPr>
          <w:sz w:val="24"/>
          <w:szCs w:val="24"/>
        </w:rPr>
        <w:t xml:space="preserve"> [163], [164], [165].  </w:t>
      </w:r>
    </w:p>
    <w:p w:rsidR="007E2B3D" w:rsidRPr="007A5E03" w:rsidRDefault="007E2B3D" w:rsidP="004243F8">
      <w:pPr>
        <w:pStyle w:val="a8"/>
        <w:spacing w:after="0"/>
        <w:jc w:val="both"/>
        <w:rPr>
          <w:sz w:val="24"/>
          <w:szCs w:val="24"/>
        </w:rPr>
      </w:pPr>
      <w:r w:rsidRPr="00632419">
        <w:rPr>
          <w:sz w:val="24"/>
          <w:szCs w:val="24"/>
        </w:rPr>
        <w:t xml:space="preserve">       </w:t>
      </w:r>
      <w:r>
        <w:rPr>
          <w:sz w:val="24"/>
          <w:szCs w:val="24"/>
        </w:rPr>
        <w:t>Главная причина того, что ф</w:t>
      </w:r>
      <w:r w:rsidRPr="00632419">
        <w:rPr>
          <w:sz w:val="24"/>
          <w:szCs w:val="24"/>
        </w:rPr>
        <w:t>отон   остается</w:t>
      </w:r>
      <w:r>
        <w:rPr>
          <w:sz w:val="24"/>
          <w:szCs w:val="24"/>
        </w:rPr>
        <w:t xml:space="preserve"> </w:t>
      </w:r>
      <w:r w:rsidRPr="00632419">
        <w:rPr>
          <w:sz w:val="24"/>
          <w:szCs w:val="24"/>
        </w:rPr>
        <w:t xml:space="preserve"> самым загадочным творением  Прир</w:t>
      </w:r>
      <w:r w:rsidRPr="00632419">
        <w:rPr>
          <w:sz w:val="24"/>
          <w:szCs w:val="24"/>
        </w:rPr>
        <w:t>о</w:t>
      </w:r>
      <w:r w:rsidRPr="00632419">
        <w:rPr>
          <w:sz w:val="24"/>
          <w:szCs w:val="24"/>
        </w:rPr>
        <w:t>ды</w:t>
      </w:r>
      <w:r>
        <w:rPr>
          <w:sz w:val="24"/>
          <w:szCs w:val="24"/>
        </w:rPr>
        <w:t>, заключается в том, что фотон ведёт себя в рамках аксиомы Единства, а ученые оп</w:t>
      </w:r>
      <w:r>
        <w:rPr>
          <w:sz w:val="24"/>
          <w:szCs w:val="24"/>
        </w:rPr>
        <w:t>и</w:t>
      </w:r>
      <w:r>
        <w:rPr>
          <w:sz w:val="24"/>
          <w:szCs w:val="24"/>
        </w:rPr>
        <w:t>сывают его поведение  смесью математических моделей, часть которых работает в ра</w:t>
      </w:r>
      <w:r>
        <w:rPr>
          <w:sz w:val="24"/>
          <w:szCs w:val="24"/>
        </w:rPr>
        <w:t>м</w:t>
      </w:r>
      <w:r>
        <w:rPr>
          <w:sz w:val="24"/>
          <w:szCs w:val="24"/>
        </w:rPr>
        <w:t>ках аксиомы Единства, а другая – нет</w:t>
      </w:r>
      <w:r w:rsidRPr="00632419">
        <w:rPr>
          <w:sz w:val="24"/>
          <w:szCs w:val="24"/>
        </w:rPr>
        <w:t xml:space="preserve">. </w:t>
      </w:r>
      <w:r>
        <w:rPr>
          <w:sz w:val="24"/>
          <w:szCs w:val="24"/>
        </w:rPr>
        <w:t xml:space="preserve">Попытаемся разобраться в сути этой смеси </w:t>
      </w:r>
      <w:r w:rsidRPr="000641D8">
        <w:rPr>
          <w:sz w:val="24"/>
          <w:szCs w:val="24"/>
        </w:rPr>
        <w:t>[5], [25],</w:t>
      </w:r>
      <w:r w:rsidRPr="00632419">
        <w:rPr>
          <w:sz w:val="24"/>
          <w:szCs w:val="24"/>
        </w:rPr>
        <w:t xml:space="preserve"> [138], [155], [</w:t>
      </w:r>
      <w:r>
        <w:rPr>
          <w:sz w:val="24"/>
          <w:szCs w:val="24"/>
        </w:rPr>
        <w:t>156], [160].</w:t>
      </w:r>
    </w:p>
    <w:p w:rsidR="007E2B3D" w:rsidRDefault="007E2B3D" w:rsidP="004243F8">
      <w:pPr>
        <w:jc w:val="both"/>
        <w:rPr>
          <w:sz w:val="24"/>
          <w:szCs w:val="24"/>
        </w:rPr>
      </w:pPr>
      <w:r w:rsidRPr="00674672">
        <w:rPr>
          <w:sz w:val="24"/>
          <w:szCs w:val="24"/>
        </w:rPr>
        <w:tab/>
        <w:t xml:space="preserve">В </w:t>
      </w:r>
      <w:r w:rsidRPr="00674672">
        <w:rPr>
          <w:sz w:val="24"/>
          <w:szCs w:val="24"/>
          <w:lang w:val="en-US"/>
        </w:rPr>
        <w:t>XIX</w:t>
      </w:r>
      <w:r w:rsidRPr="00674672">
        <w:rPr>
          <w:sz w:val="24"/>
          <w:szCs w:val="24"/>
        </w:rPr>
        <w:t xml:space="preserve">  и ХХ веках считалось, что электромагнитное излучение является волн</w:t>
      </w:r>
      <w:r w:rsidRPr="00674672">
        <w:rPr>
          <w:sz w:val="24"/>
          <w:szCs w:val="24"/>
        </w:rPr>
        <w:t>о</w:t>
      </w:r>
      <w:r w:rsidRPr="00674672">
        <w:rPr>
          <w:sz w:val="24"/>
          <w:szCs w:val="24"/>
        </w:rPr>
        <w:t xml:space="preserve">вым. Оно формируется электрическими </w:t>
      </w:r>
      <w:r w:rsidRPr="00674672">
        <w:rPr>
          <w:position w:val="-4"/>
          <w:sz w:val="24"/>
          <w:szCs w:val="24"/>
        </w:rPr>
        <w:object w:dxaOrig="240" w:dyaOrig="260">
          <v:shape id="_x0000_i1280" type="#_x0000_t75" style="width:11.75pt;height:12.9pt" o:ole="">
            <v:imagedata r:id="rId454" o:title=""/>
          </v:shape>
          <o:OLEObject Type="Embed" ProgID="Equation.3" ShapeID="_x0000_i1280" DrawAspect="Content" ObjectID="_1295192236" r:id="rId455"/>
        </w:object>
      </w:r>
      <w:r w:rsidRPr="00674672">
        <w:rPr>
          <w:sz w:val="24"/>
          <w:szCs w:val="24"/>
        </w:rPr>
        <w:t xml:space="preserve"> и магнитными </w:t>
      </w:r>
      <w:r w:rsidRPr="00674672">
        <w:rPr>
          <w:position w:val="-4"/>
          <w:sz w:val="24"/>
          <w:szCs w:val="24"/>
        </w:rPr>
        <w:object w:dxaOrig="240" w:dyaOrig="260">
          <v:shape id="_x0000_i1281" type="#_x0000_t75" style="width:11.75pt;height:12.9pt" o:ole="">
            <v:imagedata r:id="rId456" o:title=""/>
          </v:shape>
          <o:OLEObject Type="Embed" ProgID="Equation.3" ShapeID="_x0000_i1281" DrawAspect="Content" ObjectID="_1295192237" r:id="rId457"/>
        </w:object>
      </w:r>
      <w:r w:rsidRPr="00674672">
        <w:rPr>
          <w:sz w:val="24"/>
          <w:szCs w:val="24"/>
        </w:rPr>
        <w:t xml:space="preserve"> полями, которые измен</w:t>
      </w:r>
      <w:r w:rsidRPr="00674672">
        <w:rPr>
          <w:sz w:val="24"/>
          <w:szCs w:val="24"/>
        </w:rPr>
        <w:t>я</w:t>
      </w:r>
      <w:r w:rsidRPr="00674672">
        <w:rPr>
          <w:sz w:val="24"/>
          <w:szCs w:val="24"/>
        </w:rPr>
        <w:t>ются синусоидально во взаимно перпендикулярных плоско</w:t>
      </w:r>
      <w:r>
        <w:rPr>
          <w:sz w:val="24"/>
          <w:szCs w:val="24"/>
        </w:rPr>
        <w:t>стях (рис. 6) [270</w:t>
      </w:r>
      <w:r w:rsidRPr="00674672">
        <w:rPr>
          <w:sz w:val="24"/>
          <w:szCs w:val="24"/>
        </w:rPr>
        <w:t>].</w:t>
      </w:r>
    </w:p>
    <w:p w:rsidR="007E2B3D" w:rsidRDefault="007E2B3D" w:rsidP="004243F8">
      <w:pPr>
        <w:jc w:val="both"/>
        <w:rPr>
          <w:sz w:val="24"/>
          <w:szCs w:val="24"/>
        </w:rPr>
      </w:pPr>
      <w:r w:rsidRPr="00674672">
        <w:rPr>
          <w:sz w:val="24"/>
          <w:szCs w:val="24"/>
        </w:rPr>
        <w:tab/>
        <w:t>Поведени</w:t>
      </w:r>
      <w:r>
        <w:rPr>
          <w:sz w:val="24"/>
          <w:szCs w:val="24"/>
        </w:rPr>
        <w:t>е такой модели излучения (рис. 6</w:t>
      </w:r>
      <w:r w:rsidRPr="00674672">
        <w:rPr>
          <w:sz w:val="24"/>
          <w:szCs w:val="24"/>
        </w:rPr>
        <w:t>) описывается уравнениями Максве</w:t>
      </w:r>
      <w:r w:rsidRPr="00674672">
        <w:rPr>
          <w:sz w:val="24"/>
          <w:szCs w:val="24"/>
        </w:rPr>
        <w:t>л</w:t>
      </w:r>
      <w:r w:rsidRPr="00674672">
        <w:rPr>
          <w:sz w:val="24"/>
          <w:szCs w:val="24"/>
        </w:rPr>
        <w:t>ла</w:t>
      </w:r>
      <w:r>
        <w:rPr>
          <w:sz w:val="24"/>
          <w:szCs w:val="24"/>
        </w:rPr>
        <w:t xml:space="preserve"> (37-40)</w:t>
      </w:r>
      <w:r w:rsidRPr="00674672">
        <w:rPr>
          <w:sz w:val="24"/>
          <w:szCs w:val="24"/>
        </w:rPr>
        <w:t xml:space="preserve">, которые он постулировал  в  1865г. </w:t>
      </w:r>
      <w:r>
        <w:rPr>
          <w:sz w:val="24"/>
          <w:szCs w:val="24"/>
        </w:rPr>
        <w:t xml:space="preserve"> Мы уже показали, что они явно прот</w:t>
      </w:r>
      <w:r>
        <w:rPr>
          <w:sz w:val="24"/>
          <w:szCs w:val="24"/>
        </w:rPr>
        <w:t>и</w:t>
      </w:r>
      <w:r>
        <w:rPr>
          <w:sz w:val="24"/>
          <w:szCs w:val="24"/>
        </w:rPr>
        <w:t>воречат аксиоме Единства, поэтому есть основания полагать, что результаты их реш</w:t>
      </w:r>
      <w:r>
        <w:rPr>
          <w:sz w:val="24"/>
          <w:szCs w:val="24"/>
        </w:rPr>
        <w:t>е</w:t>
      </w:r>
      <w:r>
        <w:rPr>
          <w:sz w:val="24"/>
          <w:szCs w:val="24"/>
        </w:rPr>
        <w:t>ния искажают реальность.</w:t>
      </w:r>
    </w:p>
    <w:p w:rsidR="007E2B3D" w:rsidRPr="00A271DA" w:rsidRDefault="007E2B3D" w:rsidP="004243F8">
      <w:pPr>
        <w:pStyle w:val="21"/>
        <w:widowControl/>
        <w:spacing w:after="0"/>
        <w:ind w:left="0"/>
        <w:jc w:val="both"/>
        <w:rPr>
          <w:sz w:val="24"/>
          <w:szCs w:val="24"/>
        </w:rPr>
      </w:pPr>
      <w:r w:rsidRPr="00A271DA">
        <w:rPr>
          <w:sz w:val="24"/>
          <w:szCs w:val="24"/>
        </w:rPr>
        <w:t xml:space="preserve">        Чтобы убедиться в обоснованности нашего сомнения обратимся к исходной эксп</w:t>
      </w:r>
      <w:r w:rsidRPr="00A271DA">
        <w:rPr>
          <w:sz w:val="24"/>
          <w:szCs w:val="24"/>
        </w:rPr>
        <w:t>е</w:t>
      </w:r>
      <w:r w:rsidRPr="00A271DA">
        <w:rPr>
          <w:sz w:val="24"/>
          <w:szCs w:val="24"/>
        </w:rPr>
        <w:t xml:space="preserve">риментальной информации, доказывающей достоверность этих уравнений.  Известно, что </w:t>
      </w:r>
      <w:r w:rsidRPr="00A271DA">
        <w:rPr>
          <w:sz w:val="24"/>
          <w:szCs w:val="24"/>
        </w:rPr>
        <w:tab/>
        <w:t>такая информация  базируется на результатах экспериментов Герца, проведё</w:t>
      </w:r>
      <w:r w:rsidRPr="00A271DA">
        <w:rPr>
          <w:sz w:val="24"/>
          <w:szCs w:val="24"/>
        </w:rPr>
        <w:t>н</w:t>
      </w:r>
      <w:r w:rsidRPr="00A271DA">
        <w:rPr>
          <w:sz w:val="24"/>
          <w:szCs w:val="24"/>
        </w:rPr>
        <w:t xml:space="preserve">ных им в конце </w:t>
      </w:r>
      <w:r w:rsidRPr="00A271DA">
        <w:rPr>
          <w:sz w:val="24"/>
          <w:szCs w:val="24"/>
          <w:lang w:val="en-US"/>
        </w:rPr>
        <w:t>XIX</w:t>
      </w:r>
      <w:r w:rsidRPr="00A271DA">
        <w:rPr>
          <w:sz w:val="24"/>
          <w:szCs w:val="24"/>
        </w:rPr>
        <w:t xml:space="preserve">   века. Проанализируем  суть этих эксперимен</w:t>
      </w:r>
      <w:r>
        <w:rPr>
          <w:sz w:val="24"/>
          <w:szCs w:val="24"/>
        </w:rPr>
        <w:t>тов [270], [271</w:t>
      </w:r>
      <w:r w:rsidRPr="00A271DA">
        <w:rPr>
          <w:sz w:val="24"/>
          <w:szCs w:val="24"/>
        </w:rPr>
        <w:t>].</w:t>
      </w:r>
    </w:p>
    <w:p w:rsidR="007E2B3D" w:rsidRPr="00A34EEE" w:rsidRDefault="007E2B3D" w:rsidP="004243F8">
      <w:pPr>
        <w:pStyle w:val="21"/>
        <w:widowControl/>
        <w:spacing w:after="0"/>
        <w:ind w:left="0"/>
        <w:jc w:val="center"/>
        <w:rPr>
          <w:sz w:val="24"/>
          <w:szCs w:val="24"/>
        </w:rPr>
      </w:pPr>
      <w:r>
        <w:rPr>
          <w:noProof/>
          <w:sz w:val="24"/>
          <w:szCs w:val="24"/>
        </w:rPr>
        <w:drawing>
          <wp:inline distT="0" distB="0" distL="0" distR="0">
            <wp:extent cx="2438400" cy="1609725"/>
            <wp:effectExtent l="19050" t="0" r="0" b="0"/>
            <wp:docPr id="264" name="Рисунок 264" descr="im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img004"/>
                    <pic:cNvPicPr>
                      <a:picLocks noChangeAspect="1" noChangeArrowheads="1"/>
                    </pic:cNvPicPr>
                  </pic:nvPicPr>
                  <pic:blipFill>
                    <a:blip r:embed="rId458">
                      <a:duotone>
                        <a:prstClr val="black"/>
                        <a:schemeClr val="accent3">
                          <a:tint val="45000"/>
                          <a:satMod val="400000"/>
                        </a:schemeClr>
                      </a:duotone>
                    </a:blip>
                    <a:srcRect l="2180" t="26442" r="44168" b="49947"/>
                    <a:stretch>
                      <a:fillRect/>
                    </a:stretch>
                  </pic:blipFill>
                  <pic:spPr bwMode="auto">
                    <a:xfrm>
                      <a:off x="0" y="0"/>
                      <a:ext cx="2438400" cy="1609725"/>
                    </a:xfrm>
                    <a:prstGeom prst="rect">
                      <a:avLst/>
                    </a:prstGeom>
                    <a:noFill/>
                    <a:ln w="9525">
                      <a:noFill/>
                      <a:miter lim="800000"/>
                      <a:headEnd/>
                      <a:tailEnd/>
                    </a:ln>
                  </pic:spPr>
                </pic:pic>
              </a:graphicData>
            </a:graphic>
          </wp:inline>
        </w:drawing>
      </w:r>
    </w:p>
    <w:p w:rsidR="007E2B3D" w:rsidRPr="00632419" w:rsidRDefault="007E2B3D" w:rsidP="004243F8">
      <w:pPr>
        <w:pStyle w:val="21"/>
        <w:widowControl/>
        <w:spacing w:after="0"/>
        <w:ind w:left="0"/>
        <w:jc w:val="center"/>
        <w:rPr>
          <w:sz w:val="24"/>
          <w:szCs w:val="24"/>
        </w:rPr>
      </w:pPr>
      <w:r>
        <w:rPr>
          <w:sz w:val="24"/>
          <w:szCs w:val="24"/>
        </w:rPr>
        <w:t xml:space="preserve">Рис. 6. Схема </w:t>
      </w:r>
      <w:r w:rsidRPr="00632419">
        <w:rPr>
          <w:sz w:val="24"/>
          <w:szCs w:val="24"/>
        </w:rPr>
        <w:t xml:space="preserve">  электромагнитной волны</w:t>
      </w:r>
    </w:p>
    <w:p w:rsidR="007E2B3D" w:rsidRDefault="007E2B3D" w:rsidP="004243F8">
      <w:pPr>
        <w:jc w:val="both"/>
      </w:pPr>
    </w:p>
    <w:p w:rsidR="007E2B3D" w:rsidRDefault="007E2B3D" w:rsidP="004243F8">
      <w:pPr>
        <w:pStyle w:val="21"/>
        <w:widowControl/>
        <w:spacing w:after="0"/>
        <w:ind w:left="0"/>
        <w:jc w:val="both"/>
        <w:rPr>
          <w:sz w:val="24"/>
          <w:szCs w:val="24"/>
        </w:rPr>
      </w:pPr>
      <w:r>
        <w:rPr>
          <w:sz w:val="24"/>
          <w:szCs w:val="24"/>
        </w:rPr>
        <w:tab/>
        <w:t>Для регистрации процесса излучения Герц использовал  провод, концы которого завершались сферическими шариками. Он придавал этому проводу форму окружности, квадрата или прямоугольника с регулируемым зазором между шариками (рис. 7).  Т</w:t>
      </w:r>
      <w:r>
        <w:rPr>
          <w:sz w:val="24"/>
          <w:szCs w:val="24"/>
        </w:rPr>
        <w:t>а</w:t>
      </w:r>
      <w:r>
        <w:rPr>
          <w:sz w:val="24"/>
          <w:szCs w:val="24"/>
        </w:rPr>
        <w:t>кое устройство он назвал резонатором. Появление искры между шариками свидетел</w:t>
      </w:r>
      <w:r>
        <w:rPr>
          <w:sz w:val="24"/>
          <w:szCs w:val="24"/>
        </w:rPr>
        <w:t>ь</w:t>
      </w:r>
      <w:r>
        <w:rPr>
          <w:sz w:val="24"/>
          <w:szCs w:val="24"/>
        </w:rPr>
        <w:t>ствовало о появлении тока в проводе резонатора. В некоторых опытах искра была т</w:t>
      </w:r>
      <w:r>
        <w:rPr>
          <w:sz w:val="24"/>
          <w:szCs w:val="24"/>
        </w:rPr>
        <w:t>а</w:t>
      </w:r>
      <w:r>
        <w:rPr>
          <w:sz w:val="24"/>
          <w:szCs w:val="24"/>
        </w:rPr>
        <w:t xml:space="preserve">кой слабой, что он наблюдал её  в темноте при использовании увеличительного стекла или подзорной трубы.  </w:t>
      </w:r>
    </w:p>
    <w:p w:rsidR="007E2B3D" w:rsidRDefault="007E2B3D" w:rsidP="004243F8">
      <w:pPr>
        <w:jc w:val="both"/>
        <w:rPr>
          <w:sz w:val="24"/>
          <w:szCs w:val="24"/>
        </w:rPr>
      </w:pPr>
      <w:r w:rsidRPr="00674672">
        <w:rPr>
          <w:sz w:val="24"/>
          <w:szCs w:val="24"/>
        </w:rPr>
        <w:tab/>
        <w:t>Герц использовал в качестве источника высокого переменного напряжения к</w:t>
      </w:r>
      <w:r w:rsidRPr="00674672">
        <w:rPr>
          <w:sz w:val="24"/>
          <w:szCs w:val="24"/>
        </w:rPr>
        <w:t>а</w:t>
      </w:r>
      <w:r w:rsidRPr="00674672">
        <w:rPr>
          <w:sz w:val="24"/>
          <w:szCs w:val="24"/>
        </w:rPr>
        <w:t>тушку Румкорфа, с помощью которой генерировал искры в искрово</w:t>
      </w:r>
      <w:r>
        <w:rPr>
          <w:sz w:val="24"/>
          <w:szCs w:val="24"/>
        </w:rPr>
        <w:t>м промежутке 1 вибратора (рис. 7</w:t>
      </w:r>
      <w:r w:rsidRPr="00674672">
        <w:rPr>
          <w:sz w:val="24"/>
          <w:szCs w:val="24"/>
        </w:rPr>
        <w:t>).  Искровой промежуток  3 резонатора регулировался специальным микрометрическим винтом. Резонатор располагался вблизи вибратора в плоскости, перпендикулярной плоскости пластин 2, параллельно стержню вибратора  1 и симме</w:t>
      </w:r>
      <w:r w:rsidRPr="00674672">
        <w:rPr>
          <w:sz w:val="24"/>
          <w:szCs w:val="24"/>
        </w:rPr>
        <w:t>т</w:t>
      </w:r>
      <w:r w:rsidRPr="00674672">
        <w:rPr>
          <w:sz w:val="24"/>
          <w:szCs w:val="24"/>
        </w:rPr>
        <w:t>рично относительно  пла</w:t>
      </w:r>
      <w:r>
        <w:rPr>
          <w:sz w:val="24"/>
          <w:szCs w:val="24"/>
        </w:rPr>
        <w:t>стин [271</w:t>
      </w:r>
      <w:r w:rsidRPr="00674672">
        <w:rPr>
          <w:sz w:val="24"/>
          <w:szCs w:val="24"/>
        </w:rPr>
        <w:t>]</w:t>
      </w:r>
      <w:r>
        <w:rPr>
          <w:sz w:val="24"/>
          <w:szCs w:val="24"/>
        </w:rPr>
        <w:t xml:space="preserve">, </w:t>
      </w:r>
      <w:r w:rsidRPr="00B85CAD">
        <w:rPr>
          <w:sz w:val="24"/>
          <w:szCs w:val="24"/>
        </w:rPr>
        <w:t>[256]</w:t>
      </w:r>
      <w:r w:rsidRPr="00674672">
        <w:rPr>
          <w:sz w:val="24"/>
          <w:szCs w:val="24"/>
        </w:rPr>
        <w:t>.</w:t>
      </w:r>
    </w:p>
    <w:p w:rsidR="00842105" w:rsidRDefault="00842105" w:rsidP="004243F8">
      <w:pPr>
        <w:jc w:val="both"/>
        <w:rPr>
          <w:sz w:val="24"/>
          <w:szCs w:val="24"/>
        </w:rPr>
      </w:pPr>
    </w:p>
    <w:p w:rsidR="00842105" w:rsidRPr="00674672" w:rsidRDefault="00842105" w:rsidP="004243F8">
      <w:pPr>
        <w:jc w:val="both"/>
        <w:rPr>
          <w:sz w:val="24"/>
          <w:szCs w:val="24"/>
        </w:rPr>
      </w:pPr>
    </w:p>
    <w:p w:rsidR="007E2B3D" w:rsidRPr="00674672" w:rsidRDefault="00842105" w:rsidP="004243F8">
      <w:pPr>
        <w:jc w:val="center"/>
        <w:rPr>
          <w:sz w:val="24"/>
          <w:szCs w:val="24"/>
        </w:rPr>
      </w:pPr>
      <w:r w:rsidRPr="00674672">
        <w:rPr>
          <w:sz w:val="24"/>
          <w:szCs w:val="24"/>
        </w:rPr>
        <w:object w:dxaOrig="4801" w:dyaOrig="4246">
          <v:shape id="_x0000_i1282" type="#_x0000_t75" style="width:153.45pt;height:134.15pt" o:ole="" filled="t" fillcolor="#c0504d">
            <v:fill rotate="t" focus="100%" type="gradient"/>
            <v:imagedata r:id="rId459" o:title=""/>
          </v:shape>
          <o:OLEObject Type="Embed" ProgID="MSPhotoEd.3" ShapeID="_x0000_i1282" DrawAspect="Content" ObjectID="_1295192238" r:id="rId460"/>
        </w:object>
      </w:r>
    </w:p>
    <w:p w:rsidR="007E2B3D" w:rsidRPr="00674672" w:rsidRDefault="007E2B3D" w:rsidP="004243F8">
      <w:pPr>
        <w:jc w:val="center"/>
        <w:rPr>
          <w:sz w:val="24"/>
          <w:szCs w:val="24"/>
        </w:rPr>
      </w:pPr>
    </w:p>
    <w:p w:rsidR="007E2B3D" w:rsidRPr="00674672" w:rsidRDefault="007E2B3D" w:rsidP="004243F8">
      <w:pPr>
        <w:jc w:val="center"/>
        <w:rPr>
          <w:sz w:val="24"/>
          <w:szCs w:val="24"/>
        </w:rPr>
      </w:pPr>
      <w:r>
        <w:rPr>
          <w:sz w:val="24"/>
          <w:szCs w:val="24"/>
        </w:rPr>
        <w:t>Рис. 7</w:t>
      </w:r>
      <w:r w:rsidRPr="00674672">
        <w:rPr>
          <w:sz w:val="24"/>
          <w:szCs w:val="24"/>
        </w:rPr>
        <w:t xml:space="preserve">. Схема опыта Герца: 1 – искровой промежуток вибратора; 2 – пластины; </w:t>
      </w:r>
    </w:p>
    <w:p w:rsidR="007E2B3D" w:rsidRPr="00674672" w:rsidRDefault="007E2B3D" w:rsidP="004243F8">
      <w:pPr>
        <w:jc w:val="center"/>
        <w:rPr>
          <w:sz w:val="24"/>
          <w:szCs w:val="24"/>
        </w:rPr>
      </w:pPr>
      <w:r w:rsidRPr="00674672">
        <w:rPr>
          <w:sz w:val="24"/>
          <w:szCs w:val="24"/>
        </w:rPr>
        <w:t>3 – искровой промежуток  резонатора; 4 – проводящее тело  или диэлектрик</w:t>
      </w:r>
    </w:p>
    <w:p w:rsidR="007E2B3D" w:rsidRPr="00674672" w:rsidRDefault="007E2B3D" w:rsidP="004243F8">
      <w:pPr>
        <w:rPr>
          <w:sz w:val="24"/>
          <w:szCs w:val="24"/>
        </w:rPr>
      </w:pPr>
    </w:p>
    <w:p w:rsidR="007E2B3D" w:rsidRPr="00674672" w:rsidRDefault="007E2B3D" w:rsidP="004243F8">
      <w:pPr>
        <w:jc w:val="both"/>
        <w:rPr>
          <w:sz w:val="24"/>
          <w:szCs w:val="24"/>
        </w:rPr>
      </w:pPr>
      <w:r w:rsidRPr="00674672">
        <w:rPr>
          <w:sz w:val="24"/>
          <w:szCs w:val="24"/>
        </w:rPr>
        <w:t xml:space="preserve">           Когда искровой промежуток 3 резонатора располагал</w:t>
      </w:r>
      <w:r>
        <w:rPr>
          <w:sz w:val="24"/>
          <w:szCs w:val="24"/>
        </w:rPr>
        <w:t>ся сбоку, как показано на рис. 7</w:t>
      </w:r>
      <w:r w:rsidRPr="00674672">
        <w:rPr>
          <w:sz w:val="24"/>
          <w:szCs w:val="24"/>
        </w:rPr>
        <w:t>, то искр в нём не было в силу одинаковости условий для нижней и верхней пол</w:t>
      </w:r>
      <w:r w:rsidRPr="00674672">
        <w:rPr>
          <w:sz w:val="24"/>
          <w:szCs w:val="24"/>
        </w:rPr>
        <w:t>о</w:t>
      </w:r>
      <w:r w:rsidRPr="00674672">
        <w:rPr>
          <w:sz w:val="24"/>
          <w:szCs w:val="24"/>
        </w:rPr>
        <w:t xml:space="preserve">винок резонатора. </w:t>
      </w:r>
    </w:p>
    <w:p w:rsidR="007E2B3D" w:rsidRPr="00674672" w:rsidRDefault="007E2B3D" w:rsidP="004243F8">
      <w:pPr>
        <w:jc w:val="both"/>
        <w:rPr>
          <w:sz w:val="24"/>
          <w:szCs w:val="24"/>
        </w:rPr>
      </w:pPr>
      <w:r w:rsidRPr="00674672">
        <w:rPr>
          <w:sz w:val="24"/>
          <w:szCs w:val="24"/>
        </w:rPr>
        <w:t xml:space="preserve">          Если к пластинам вибратора подносилось какое – либо проводящее тело 4, то, как считал Герц, оно деформировало поле вибратора, в результате резонатор оказывался не в нейтральном положении, и в его зазоре 3 появлялись искры.  При этом искровой пр</w:t>
      </w:r>
      <w:r w:rsidRPr="00674672">
        <w:rPr>
          <w:sz w:val="24"/>
          <w:szCs w:val="24"/>
        </w:rPr>
        <w:t>о</w:t>
      </w:r>
      <w:r w:rsidRPr="00674672">
        <w:rPr>
          <w:sz w:val="24"/>
          <w:szCs w:val="24"/>
        </w:rPr>
        <w:t>межуток 3 резонатора надо было располагать с той стороны, с которой подносилось проводящее тело 4.</w:t>
      </w:r>
    </w:p>
    <w:p w:rsidR="007E2B3D" w:rsidRPr="00674672" w:rsidRDefault="007E2B3D" w:rsidP="004243F8">
      <w:pPr>
        <w:jc w:val="both"/>
        <w:rPr>
          <w:b/>
          <w:sz w:val="24"/>
          <w:szCs w:val="24"/>
        </w:rPr>
      </w:pPr>
      <w:r w:rsidRPr="00674672">
        <w:rPr>
          <w:b/>
          <w:sz w:val="24"/>
          <w:szCs w:val="24"/>
        </w:rPr>
        <w:tab/>
        <w:t>Герц обнаружил, что замена проводящего тела 4  диэлектриком не меняет результат опыта. На основании этого он сделал вывод, о том, что электромагни</w:t>
      </w:r>
      <w:r w:rsidRPr="00674672">
        <w:rPr>
          <w:b/>
          <w:sz w:val="24"/>
          <w:szCs w:val="24"/>
        </w:rPr>
        <w:t>т</w:t>
      </w:r>
      <w:r w:rsidRPr="00674672">
        <w:rPr>
          <w:b/>
          <w:sz w:val="24"/>
          <w:szCs w:val="24"/>
        </w:rPr>
        <w:t xml:space="preserve">ное поле Максвелла генерирует ток смещения не только в проводящих телах, но и  </w:t>
      </w:r>
      <w:r w:rsidRPr="00674672">
        <w:rPr>
          <w:b/>
          <w:sz w:val="24"/>
          <w:szCs w:val="24"/>
          <w:u w:val="single"/>
        </w:rPr>
        <w:t xml:space="preserve">в диэлектриках </w:t>
      </w:r>
      <w:r>
        <w:rPr>
          <w:sz w:val="24"/>
          <w:szCs w:val="24"/>
        </w:rPr>
        <w:t xml:space="preserve">  [</w:t>
      </w:r>
      <w:r w:rsidRPr="00B85CAD">
        <w:rPr>
          <w:sz w:val="24"/>
          <w:szCs w:val="24"/>
        </w:rPr>
        <w:t>256</w:t>
      </w:r>
      <w:r w:rsidRPr="00674672">
        <w:rPr>
          <w:sz w:val="24"/>
          <w:szCs w:val="24"/>
        </w:rPr>
        <w:t>]</w:t>
      </w:r>
      <w:r w:rsidRPr="00B85CAD">
        <w:rPr>
          <w:sz w:val="24"/>
          <w:szCs w:val="24"/>
        </w:rPr>
        <w:t>, [270]</w:t>
      </w:r>
      <w:r w:rsidRPr="00674672">
        <w:rPr>
          <w:sz w:val="24"/>
          <w:szCs w:val="24"/>
        </w:rPr>
        <w:t>.</w:t>
      </w:r>
      <w:r w:rsidRPr="00674672">
        <w:rPr>
          <w:b/>
          <w:sz w:val="24"/>
          <w:szCs w:val="24"/>
        </w:rPr>
        <w:t xml:space="preserve"> </w:t>
      </w:r>
    </w:p>
    <w:p w:rsidR="007E2B3D" w:rsidRPr="00674672" w:rsidRDefault="007E2B3D" w:rsidP="004243F8">
      <w:pPr>
        <w:jc w:val="both"/>
        <w:rPr>
          <w:sz w:val="24"/>
          <w:szCs w:val="24"/>
        </w:rPr>
      </w:pPr>
      <w:r w:rsidRPr="00674672">
        <w:rPr>
          <w:b/>
          <w:sz w:val="24"/>
          <w:szCs w:val="24"/>
        </w:rPr>
        <w:tab/>
      </w:r>
      <w:r w:rsidRPr="00674672">
        <w:rPr>
          <w:sz w:val="24"/>
          <w:szCs w:val="24"/>
        </w:rPr>
        <w:t>Такой вывод Герца давал основание считать появление тока смещения, вход</w:t>
      </w:r>
      <w:r w:rsidRPr="00674672">
        <w:rPr>
          <w:sz w:val="24"/>
          <w:szCs w:val="24"/>
        </w:rPr>
        <w:t>я</w:t>
      </w:r>
      <w:r w:rsidRPr="00674672">
        <w:rPr>
          <w:sz w:val="24"/>
          <w:szCs w:val="24"/>
        </w:rPr>
        <w:t>щего в уравнения Максвелла,  реально существующим током.</w:t>
      </w:r>
    </w:p>
    <w:p w:rsidR="007E2B3D" w:rsidRPr="00674672" w:rsidRDefault="007E2B3D" w:rsidP="004243F8">
      <w:pPr>
        <w:jc w:val="both"/>
        <w:rPr>
          <w:sz w:val="24"/>
          <w:szCs w:val="24"/>
        </w:rPr>
      </w:pPr>
      <w:r w:rsidRPr="00674672">
        <w:rPr>
          <w:sz w:val="24"/>
          <w:szCs w:val="24"/>
        </w:rPr>
        <w:tab/>
        <w:t>Однако, такое заключение автоматически противоречит факту отсутствия какого – либо тока в диэлектриках и над этим надо было задуматься не только Герцу, но всем его последователям. Но этого не произошло.</w:t>
      </w:r>
    </w:p>
    <w:p w:rsidR="007E2B3D" w:rsidRPr="00674672" w:rsidRDefault="007E2B3D" w:rsidP="004243F8">
      <w:pPr>
        <w:jc w:val="both"/>
        <w:rPr>
          <w:sz w:val="24"/>
          <w:szCs w:val="24"/>
        </w:rPr>
      </w:pPr>
      <w:r w:rsidRPr="00674672">
        <w:rPr>
          <w:sz w:val="24"/>
          <w:szCs w:val="24"/>
        </w:rPr>
        <w:tab/>
        <w:t>Ошибочная интерпретация Герца считалась достоверной более 100 лет.  Это - удивительный факт, породивший горы научной макулатуры. До сих пор никому не удалось зафиксировать ток смещения экспериментально.  Считается, что он фиксируе</w:t>
      </w:r>
      <w:r w:rsidRPr="00674672">
        <w:rPr>
          <w:sz w:val="24"/>
          <w:szCs w:val="24"/>
        </w:rPr>
        <w:t>т</w:t>
      </w:r>
      <w:r w:rsidRPr="00674672">
        <w:rPr>
          <w:sz w:val="24"/>
          <w:szCs w:val="24"/>
        </w:rPr>
        <w:t>ся вместе с током проводимости, а в последние годы его появление приписывают ко</w:t>
      </w:r>
      <w:r w:rsidRPr="00674672">
        <w:rPr>
          <w:sz w:val="24"/>
          <w:szCs w:val="24"/>
        </w:rPr>
        <w:t>н</w:t>
      </w:r>
      <w:r w:rsidRPr="00674672">
        <w:rPr>
          <w:sz w:val="24"/>
          <w:szCs w:val="24"/>
        </w:rPr>
        <w:t>денсаторам.</w:t>
      </w:r>
    </w:p>
    <w:p w:rsidR="007E2B3D" w:rsidRPr="00674672" w:rsidRDefault="007E2B3D" w:rsidP="004243F8">
      <w:pPr>
        <w:jc w:val="both"/>
        <w:rPr>
          <w:sz w:val="24"/>
          <w:szCs w:val="24"/>
        </w:rPr>
      </w:pPr>
      <w:r w:rsidRPr="00674672">
        <w:rPr>
          <w:sz w:val="24"/>
          <w:szCs w:val="24"/>
        </w:rPr>
        <w:tab/>
        <w:t>Нам странно воспринимать  вывод Герца о генерировании тока смещения в д</w:t>
      </w:r>
      <w:r w:rsidRPr="00674672">
        <w:rPr>
          <w:sz w:val="24"/>
          <w:szCs w:val="24"/>
        </w:rPr>
        <w:t>и</w:t>
      </w:r>
      <w:r w:rsidRPr="00674672">
        <w:rPr>
          <w:sz w:val="24"/>
          <w:szCs w:val="24"/>
        </w:rPr>
        <w:t>электрике, так как  остаются невыясненными вопросы о влиянии на результат экспер</w:t>
      </w:r>
      <w:r w:rsidRPr="00674672">
        <w:rPr>
          <w:sz w:val="24"/>
          <w:szCs w:val="24"/>
        </w:rPr>
        <w:t>и</w:t>
      </w:r>
      <w:r w:rsidRPr="00674672">
        <w:rPr>
          <w:sz w:val="24"/>
          <w:szCs w:val="24"/>
        </w:rPr>
        <w:t>мента световых фотонов, излучаемых в зазоре 1 вибратора  в момент образования и</w:t>
      </w:r>
      <w:r w:rsidRPr="00674672">
        <w:rPr>
          <w:sz w:val="24"/>
          <w:szCs w:val="24"/>
        </w:rPr>
        <w:t>с</w:t>
      </w:r>
      <w:r w:rsidRPr="00674672">
        <w:rPr>
          <w:sz w:val="24"/>
          <w:szCs w:val="24"/>
        </w:rPr>
        <w:t xml:space="preserve">кры. </w:t>
      </w:r>
    </w:p>
    <w:p w:rsidR="007E2B3D" w:rsidRPr="00674672" w:rsidRDefault="007E2B3D" w:rsidP="004243F8">
      <w:pPr>
        <w:jc w:val="both"/>
        <w:rPr>
          <w:b/>
          <w:sz w:val="24"/>
          <w:szCs w:val="24"/>
        </w:rPr>
      </w:pPr>
      <w:r w:rsidRPr="00674672">
        <w:rPr>
          <w:sz w:val="24"/>
          <w:szCs w:val="24"/>
        </w:rPr>
        <w:t xml:space="preserve">            Разве можно игнорировать тот факт, что </w:t>
      </w:r>
      <w:r w:rsidRPr="00674672">
        <w:rPr>
          <w:b/>
          <w:sz w:val="24"/>
          <w:szCs w:val="24"/>
        </w:rPr>
        <w:t>фотоны отражаются от проводящих тел или от диэлектриков, поглощаются электронами провода резонатора и фо</w:t>
      </w:r>
      <w:r w:rsidRPr="00674672">
        <w:rPr>
          <w:b/>
          <w:sz w:val="24"/>
          <w:szCs w:val="24"/>
        </w:rPr>
        <w:t>р</w:t>
      </w:r>
      <w:r w:rsidRPr="00674672">
        <w:rPr>
          <w:b/>
          <w:sz w:val="24"/>
          <w:szCs w:val="24"/>
        </w:rPr>
        <w:t xml:space="preserve">мируют в нём ток, который и генерирует искру в искровом зазоре 3. </w:t>
      </w:r>
    </w:p>
    <w:p w:rsidR="007E2B3D" w:rsidRPr="00674672" w:rsidRDefault="007E2B3D" w:rsidP="004243F8">
      <w:pPr>
        <w:jc w:val="both"/>
        <w:rPr>
          <w:sz w:val="24"/>
          <w:szCs w:val="24"/>
        </w:rPr>
      </w:pPr>
      <w:r w:rsidRPr="00674672">
        <w:rPr>
          <w:sz w:val="24"/>
          <w:szCs w:val="24"/>
        </w:rPr>
        <w:t xml:space="preserve">             Когда проводящее или изолирующее тело 4 отсутствует и зазор 3 резонатора симметричен относительно концов вибратора, то симметричный поток фотонов, п</w:t>
      </w:r>
      <w:r w:rsidRPr="00674672">
        <w:rPr>
          <w:sz w:val="24"/>
          <w:szCs w:val="24"/>
        </w:rPr>
        <w:t>о</w:t>
      </w:r>
      <w:r w:rsidRPr="00674672">
        <w:rPr>
          <w:sz w:val="24"/>
          <w:szCs w:val="24"/>
        </w:rPr>
        <w:t>глощаемых проводом резонатора, формирует в верхней и нижней его частях  одинак</w:t>
      </w:r>
      <w:r w:rsidRPr="00674672">
        <w:rPr>
          <w:sz w:val="24"/>
          <w:szCs w:val="24"/>
        </w:rPr>
        <w:t>о</w:t>
      </w:r>
      <w:r w:rsidRPr="00674672">
        <w:rPr>
          <w:sz w:val="24"/>
          <w:szCs w:val="24"/>
        </w:rPr>
        <w:t>вый потенциал и искра отсутствует. Введение проводящего тела или диэлектрика  4  в зону лишь нижней части резонатора приводит к тому, что фотоны, излучённые в и</w:t>
      </w:r>
      <w:r w:rsidRPr="00674672">
        <w:rPr>
          <w:sz w:val="24"/>
          <w:szCs w:val="24"/>
        </w:rPr>
        <w:t>с</w:t>
      </w:r>
      <w:r w:rsidRPr="00674672">
        <w:rPr>
          <w:sz w:val="24"/>
          <w:szCs w:val="24"/>
        </w:rPr>
        <w:t>кровом промежутке 1 вибратора, отражаются от боковой стенки введённого провод</w:t>
      </w:r>
      <w:r w:rsidRPr="00674672">
        <w:rPr>
          <w:sz w:val="24"/>
          <w:szCs w:val="24"/>
        </w:rPr>
        <w:t>я</w:t>
      </w:r>
      <w:r w:rsidRPr="00674672">
        <w:rPr>
          <w:sz w:val="24"/>
          <w:szCs w:val="24"/>
        </w:rPr>
        <w:t xml:space="preserve">щего тела 4 или диэлектрика и </w:t>
      </w:r>
      <w:r w:rsidRPr="00674672">
        <w:rPr>
          <w:b/>
          <w:sz w:val="24"/>
          <w:szCs w:val="24"/>
        </w:rPr>
        <w:t>увеличивают общий поток фотонов на нижнюю часть резонатора.</w:t>
      </w:r>
      <w:r w:rsidRPr="00674672">
        <w:rPr>
          <w:sz w:val="24"/>
          <w:szCs w:val="24"/>
        </w:rPr>
        <w:t xml:space="preserve"> В результате резонатор превращается, грубо говоря, в термопару, которая генерирует  наблюдавшиеся Герцем ис</w:t>
      </w:r>
      <w:r>
        <w:rPr>
          <w:sz w:val="24"/>
          <w:szCs w:val="24"/>
        </w:rPr>
        <w:t>кры [</w:t>
      </w:r>
      <w:r w:rsidRPr="00B85CAD">
        <w:rPr>
          <w:sz w:val="24"/>
          <w:szCs w:val="24"/>
        </w:rPr>
        <w:t>256</w:t>
      </w:r>
      <w:r w:rsidRPr="00674672">
        <w:rPr>
          <w:sz w:val="24"/>
          <w:szCs w:val="24"/>
        </w:rPr>
        <w:t>]</w:t>
      </w:r>
      <w:r w:rsidRPr="00B85CAD">
        <w:rPr>
          <w:sz w:val="24"/>
          <w:szCs w:val="24"/>
        </w:rPr>
        <w:t>, [270], [271]</w:t>
      </w:r>
      <w:r w:rsidRPr="00674672">
        <w:rPr>
          <w:sz w:val="24"/>
          <w:szCs w:val="24"/>
        </w:rPr>
        <w:t xml:space="preserve">.   </w:t>
      </w:r>
    </w:p>
    <w:p w:rsidR="007E2B3D" w:rsidRPr="00674672" w:rsidRDefault="007E2B3D" w:rsidP="004243F8">
      <w:pPr>
        <w:jc w:val="both"/>
        <w:rPr>
          <w:sz w:val="24"/>
          <w:szCs w:val="24"/>
        </w:rPr>
      </w:pPr>
      <w:r w:rsidRPr="00674672">
        <w:rPr>
          <w:sz w:val="24"/>
          <w:szCs w:val="24"/>
        </w:rPr>
        <w:lastRenderedPageBreak/>
        <w:tab/>
        <w:t xml:space="preserve"> Уравнения Максвелла  решаются в основном приближенными  методами, кот</w:t>
      </w:r>
      <w:r w:rsidRPr="00674672">
        <w:rPr>
          <w:sz w:val="24"/>
          <w:szCs w:val="24"/>
        </w:rPr>
        <w:t>о</w:t>
      </w:r>
      <w:r w:rsidRPr="00674672">
        <w:rPr>
          <w:sz w:val="24"/>
          <w:szCs w:val="24"/>
        </w:rPr>
        <w:t>рые полностью скрывают физическую суть описываемого процесса и делают её недо</w:t>
      </w:r>
      <w:r w:rsidRPr="00674672">
        <w:rPr>
          <w:sz w:val="24"/>
          <w:szCs w:val="24"/>
        </w:rPr>
        <w:t>с</w:t>
      </w:r>
      <w:r w:rsidRPr="00674672">
        <w:rPr>
          <w:sz w:val="24"/>
          <w:szCs w:val="24"/>
        </w:rPr>
        <w:t>тупной для понимания. Хорошо известно, что они дают приемлемый результат лишь в простейших случаях. Незначительное усложнение эксперимента полностью лишает их работоспособности, так как они описывают  распространение не существующих  в Природе электромагнит</w:t>
      </w:r>
      <w:r>
        <w:rPr>
          <w:sz w:val="24"/>
          <w:szCs w:val="24"/>
        </w:rPr>
        <w:t>ных волн (рис. 6) [</w:t>
      </w:r>
      <w:r w:rsidRPr="00B85CAD">
        <w:rPr>
          <w:sz w:val="24"/>
          <w:szCs w:val="24"/>
        </w:rPr>
        <w:t>270</w:t>
      </w:r>
      <w:r>
        <w:rPr>
          <w:sz w:val="24"/>
          <w:szCs w:val="24"/>
        </w:rPr>
        <w:t>], [</w:t>
      </w:r>
      <w:r w:rsidRPr="00B85CAD">
        <w:rPr>
          <w:sz w:val="24"/>
          <w:szCs w:val="24"/>
        </w:rPr>
        <w:t>271</w:t>
      </w:r>
      <w:r w:rsidRPr="00674672">
        <w:rPr>
          <w:sz w:val="24"/>
          <w:szCs w:val="24"/>
        </w:rPr>
        <w:t xml:space="preserve">].       </w:t>
      </w:r>
    </w:p>
    <w:p w:rsidR="007E2B3D" w:rsidRDefault="007E2B3D" w:rsidP="004243F8">
      <w:pPr>
        <w:pStyle w:val="21"/>
        <w:widowControl/>
        <w:spacing w:after="0"/>
        <w:ind w:left="0"/>
        <w:jc w:val="both"/>
        <w:rPr>
          <w:sz w:val="24"/>
          <w:szCs w:val="24"/>
        </w:rPr>
      </w:pPr>
      <w:r>
        <w:rPr>
          <w:sz w:val="24"/>
          <w:szCs w:val="24"/>
        </w:rPr>
        <w:t xml:space="preserve">           Известно, что длина волны </w:t>
      </w:r>
      <w:r w:rsidRPr="00B25CD5">
        <w:rPr>
          <w:position w:val="-6"/>
          <w:sz w:val="24"/>
          <w:szCs w:val="24"/>
        </w:rPr>
        <w:object w:dxaOrig="220" w:dyaOrig="279">
          <v:shape id="_x0000_i1283" type="#_x0000_t75" style="width:11.35pt;height:14.4pt" o:ole="">
            <v:imagedata r:id="rId461" o:title=""/>
          </v:shape>
          <o:OLEObject Type="Embed" ProgID="Equation.3" ShapeID="_x0000_i1283" DrawAspect="Content" ObjectID="_1295192239" r:id="rId462"/>
        </w:object>
      </w:r>
      <w:r>
        <w:rPr>
          <w:sz w:val="24"/>
          <w:szCs w:val="24"/>
        </w:rPr>
        <w:t xml:space="preserve"> электромагнитных излучений изменяется в инте</w:t>
      </w:r>
      <w:r>
        <w:rPr>
          <w:sz w:val="24"/>
          <w:szCs w:val="24"/>
        </w:rPr>
        <w:t>р</w:t>
      </w:r>
      <w:r>
        <w:rPr>
          <w:sz w:val="24"/>
          <w:szCs w:val="24"/>
        </w:rPr>
        <w:t xml:space="preserve">вале  24 порядков </w:t>
      </w:r>
      <w:r w:rsidRPr="00C959C0">
        <w:rPr>
          <w:position w:val="-10"/>
        </w:rPr>
        <w:object w:dxaOrig="3480" w:dyaOrig="360">
          <v:shape id="_x0000_i1284" type="#_x0000_t75" style="width:173.95pt;height:18.2pt" o:ole="">
            <v:imagedata r:id="rId463" o:title=""/>
          </v:shape>
          <o:OLEObject Type="Embed" ProgID="Equation.3" ShapeID="_x0000_i1284" DrawAspect="Content" ObjectID="_1295192240" r:id="rId464"/>
        </w:object>
      </w:r>
      <w:r>
        <w:t xml:space="preserve">, </w:t>
      </w:r>
      <w:r>
        <w:rPr>
          <w:sz w:val="24"/>
          <w:szCs w:val="24"/>
        </w:rPr>
        <w:t>а уравнения Максвелла работают лишь в тех случаях, когда размеры антенн, излучающих или принимающих эти излуч</w:t>
      </w:r>
      <w:r>
        <w:rPr>
          <w:sz w:val="24"/>
          <w:szCs w:val="24"/>
        </w:rPr>
        <w:t>е</w:t>
      </w:r>
      <w:r>
        <w:rPr>
          <w:sz w:val="24"/>
          <w:szCs w:val="24"/>
        </w:rPr>
        <w:t xml:space="preserve">ния,  соизмеримы с длиной волны </w:t>
      </w:r>
      <w:r w:rsidRPr="00B25CD5">
        <w:rPr>
          <w:position w:val="-6"/>
          <w:sz w:val="24"/>
          <w:szCs w:val="24"/>
        </w:rPr>
        <w:object w:dxaOrig="220" w:dyaOrig="279">
          <v:shape id="_x0000_i1285" type="#_x0000_t75" style="width:11.35pt;height:14.4pt" o:ole="">
            <v:imagedata r:id="rId461" o:title=""/>
          </v:shape>
          <o:OLEObject Type="Embed" ProgID="Equation.3" ShapeID="_x0000_i1285" DrawAspect="Content" ObjectID="_1295192241" r:id="rId465"/>
        </w:object>
      </w:r>
      <w:r>
        <w:rPr>
          <w:sz w:val="24"/>
          <w:szCs w:val="24"/>
        </w:rPr>
        <w:t>. Низкочастотный диапазон излучений имеет дл</w:t>
      </w:r>
      <w:r>
        <w:rPr>
          <w:sz w:val="24"/>
          <w:szCs w:val="24"/>
        </w:rPr>
        <w:t>и</w:t>
      </w:r>
      <w:r>
        <w:rPr>
          <w:sz w:val="24"/>
          <w:szCs w:val="24"/>
        </w:rPr>
        <w:t>ну волны 1000 км., а величина её амплитуды до сих пор остаётся неизвестной. Нет н</w:t>
      </w:r>
      <w:r>
        <w:rPr>
          <w:sz w:val="24"/>
          <w:szCs w:val="24"/>
        </w:rPr>
        <w:t>и</w:t>
      </w:r>
      <w:r>
        <w:rPr>
          <w:sz w:val="24"/>
          <w:szCs w:val="24"/>
        </w:rPr>
        <w:t xml:space="preserve">какого понятия о процессе передачи такой волной  тонкостей информации, которую она несёт. </w:t>
      </w:r>
    </w:p>
    <w:p w:rsidR="007E2B3D" w:rsidRDefault="007E2B3D" w:rsidP="004243F8">
      <w:pPr>
        <w:pStyle w:val="21"/>
        <w:widowControl/>
        <w:spacing w:after="0"/>
        <w:ind w:left="0"/>
        <w:jc w:val="both"/>
        <w:rPr>
          <w:sz w:val="24"/>
          <w:szCs w:val="24"/>
        </w:rPr>
      </w:pPr>
      <w:r w:rsidRPr="00DA7BBD">
        <w:rPr>
          <w:sz w:val="24"/>
          <w:szCs w:val="24"/>
        </w:rPr>
        <w:t xml:space="preserve">           </w:t>
      </w:r>
      <w:r>
        <w:rPr>
          <w:sz w:val="24"/>
          <w:szCs w:val="24"/>
        </w:rPr>
        <w:t>У</w:t>
      </w:r>
      <w:r w:rsidRPr="00DA7BBD">
        <w:rPr>
          <w:sz w:val="24"/>
          <w:szCs w:val="24"/>
        </w:rPr>
        <w:t>же разработан и вы</w:t>
      </w:r>
      <w:r>
        <w:rPr>
          <w:sz w:val="24"/>
          <w:szCs w:val="24"/>
        </w:rPr>
        <w:t>пускается</w:t>
      </w:r>
      <w:r w:rsidRPr="00DA7BBD">
        <w:rPr>
          <w:sz w:val="24"/>
          <w:szCs w:val="24"/>
        </w:rPr>
        <w:t xml:space="preserve"> прибор </w:t>
      </w:r>
      <w:r w:rsidRPr="00DA7BBD">
        <w:rPr>
          <w:rFonts w:eastAsia="MS Mincho"/>
          <w:sz w:val="24"/>
          <w:szCs w:val="24"/>
        </w:rPr>
        <w:t xml:space="preserve"> </w:t>
      </w:r>
      <w:r>
        <w:rPr>
          <w:sz w:val="24"/>
          <w:szCs w:val="24"/>
        </w:rPr>
        <w:t>ИГА-1 (рис. 8</w:t>
      </w:r>
      <w:r w:rsidRPr="00DA7BBD">
        <w:rPr>
          <w:sz w:val="24"/>
          <w:szCs w:val="24"/>
        </w:rPr>
        <w:t>)</w:t>
      </w:r>
      <w:r>
        <w:rPr>
          <w:sz w:val="24"/>
          <w:szCs w:val="24"/>
        </w:rPr>
        <w:t>, позволяющий проверить достоверность интерпретации  опытов Герца</w:t>
      </w:r>
      <w:r w:rsidRPr="00DA7BBD">
        <w:rPr>
          <w:sz w:val="24"/>
          <w:szCs w:val="24"/>
        </w:rPr>
        <w:t xml:space="preserve">. Имея  чувствительность 100 пико вольт, он принимает естественные излучения с частотой 5 кГц  и длиной волны  </w:t>
      </w:r>
      <w:r w:rsidRPr="00DA7BBD">
        <w:rPr>
          <w:position w:val="-10"/>
          <w:sz w:val="24"/>
          <w:szCs w:val="24"/>
        </w:rPr>
        <w:object w:dxaOrig="4220" w:dyaOrig="360">
          <v:shape id="_x0000_i1286" type="#_x0000_t75" style="width:210.7pt;height:18.2pt" o:ole="">
            <v:imagedata r:id="rId466" o:title=""/>
          </v:shape>
          <o:OLEObject Type="Embed" ProgID="Equation.3" ShapeID="_x0000_i1286" DrawAspect="Content" ObjectID="_1295192242" r:id="rId467"/>
        </w:object>
      </w:r>
      <w:r w:rsidRPr="00DA7BBD">
        <w:rPr>
          <w:sz w:val="24"/>
          <w:szCs w:val="24"/>
        </w:rPr>
        <w:t xml:space="preserve"> на антенну диаметром 30 мм.</w:t>
      </w:r>
    </w:p>
    <w:p w:rsidR="007E2B3D" w:rsidRDefault="007E2B3D" w:rsidP="004243F8">
      <w:pPr>
        <w:pStyle w:val="a8"/>
        <w:spacing w:after="0"/>
        <w:jc w:val="both"/>
        <w:rPr>
          <w:sz w:val="24"/>
          <w:szCs w:val="24"/>
        </w:rPr>
      </w:pPr>
      <w:r w:rsidRPr="00C2569F">
        <w:rPr>
          <w:sz w:val="24"/>
          <w:szCs w:val="24"/>
        </w:rPr>
        <w:t xml:space="preserve">        Это - убедительное доказательство того, что электромагнитные волны Максвелла (рис.  6) не могут быть носителями излучений, поэтому поиск структуры реальной во</w:t>
      </w:r>
      <w:r w:rsidRPr="00C2569F">
        <w:rPr>
          <w:sz w:val="24"/>
          <w:szCs w:val="24"/>
        </w:rPr>
        <w:t>л</w:t>
      </w:r>
      <w:r w:rsidRPr="00C2569F">
        <w:rPr>
          <w:sz w:val="24"/>
          <w:szCs w:val="24"/>
        </w:rPr>
        <w:t>ны, передающей информацию в пространстве, - акту</w:t>
      </w:r>
      <w:r>
        <w:rPr>
          <w:sz w:val="24"/>
          <w:szCs w:val="24"/>
        </w:rPr>
        <w:t>альная задача [</w:t>
      </w:r>
      <w:r w:rsidRPr="00B85CAD">
        <w:rPr>
          <w:sz w:val="24"/>
          <w:szCs w:val="24"/>
        </w:rPr>
        <w:t>270</w:t>
      </w:r>
      <w:r>
        <w:rPr>
          <w:sz w:val="24"/>
          <w:szCs w:val="24"/>
        </w:rPr>
        <w:t>], [</w:t>
      </w:r>
      <w:r w:rsidRPr="00B85CAD">
        <w:rPr>
          <w:sz w:val="24"/>
          <w:szCs w:val="24"/>
        </w:rPr>
        <w:t>271</w:t>
      </w:r>
      <w:r>
        <w:rPr>
          <w:sz w:val="24"/>
          <w:szCs w:val="24"/>
        </w:rPr>
        <w:t>], [2</w:t>
      </w:r>
      <w:r w:rsidRPr="00B85CAD">
        <w:rPr>
          <w:sz w:val="24"/>
          <w:szCs w:val="24"/>
        </w:rPr>
        <w:t>76</w:t>
      </w:r>
      <w:r w:rsidRPr="00C2569F">
        <w:rPr>
          <w:sz w:val="24"/>
          <w:szCs w:val="24"/>
        </w:rPr>
        <w:t>].</w:t>
      </w:r>
    </w:p>
    <w:p w:rsidR="007E2B3D" w:rsidRPr="00C2569F" w:rsidRDefault="007E2B3D" w:rsidP="004243F8">
      <w:pPr>
        <w:pStyle w:val="a8"/>
        <w:spacing w:after="0"/>
        <w:jc w:val="both"/>
        <w:rPr>
          <w:sz w:val="24"/>
          <w:szCs w:val="24"/>
        </w:rPr>
      </w:pPr>
    </w:p>
    <w:p w:rsidR="007E2B3D" w:rsidRPr="008855A6" w:rsidRDefault="007E2B3D" w:rsidP="004243F8">
      <w:pPr>
        <w:pStyle w:val="a8"/>
        <w:spacing w:after="0"/>
        <w:jc w:val="center"/>
        <w:rPr>
          <w:rFonts w:eastAsia="MS Mincho"/>
        </w:rPr>
      </w:pPr>
      <w:r>
        <w:rPr>
          <w:noProof/>
        </w:rPr>
        <w:drawing>
          <wp:inline distT="0" distB="0" distL="0" distR="0">
            <wp:extent cx="3990975" cy="3000375"/>
            <wp:effectExtent l="19050" t="0" r="9525" b="0"/>
            <wp:docPr id="270" name="Рисунок 270" descr="IMG_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IMG_0435"/>
                    <pic:cNvPicPr>
                      <a:picLocks noChangeAspect="1" noChangeArrowheads="1"/>
                    </pic:cNvPicPr>
                  </pic:nvPicPr>
                  <pic:blipFill>
                    <a:blip r:embed="rId468"/>
                    <a:srcRect/>
                    <a:stretch>
                      <a:fillRect/>
                    </a:stretch>
                  </pic:blipFill>
                  <pic:spPr bwMode="auto">
                    <a:xfrm>
                      <a:off x="0" y="0"/>
                      <a:ext cx="3990975" cy="3000375"/>
                    </a:xfrm>
                    <a:prstGeom prst="rect">
                      <a:avLst/>
                    </a:prstGeom>
                    <a:noFill/>
                    <a:ln w="9525">
                      <a:noFill/>
                      <a:miter lim="800000"/>
                      <a:headEnd/>
                      <a:tailEnd/>
                    </a:ln>
                  </pic:spPr>
                </pic:pic>
              </a:graphicData>
            </a:graphic>
          </wp:inline>
        </w:drawing>
      </w:r>
    </w:p>
    <w:p w:rsidR="007E2B3D" w:rsidRDefault="007E2B3D" w:rsidP="004243F8">
      <w:pPr>
        <w:pStyle w:val="a8"/>
        <w:spacing w:after="0"/>
        <w:jc w:val="center"/>
        <w:rPr>
          <w:rFonts w:eastAsia="MS Mincho"/>
          <w:b/>
        </w:rPr>
      </w:pPr>
    </w:p>
    <w:p w:rsidR="007E2B3D" w:rsidRDefault="007E2B3D" w:rsidP="004243F8">
      <w:pPr>
        <w:pStyle w:val="a8"/>
        <w:spacing w:after="0"/>
        <w:jc w:val="center"/>
        <w:rPr>
          <w:rFonts w:eastAsia="MS Mincho"/>
          <w:b/>
        </w:rPr>
      </w:pPr>
    </w:p>
    <w:p w:rsidR="007E2B3D" w:rsidRPr="00A271DA" w:rsidRDefault="007E2B3D" w:rsidP="004243F8">
      <w:pPr>
        <w:pStyle w:val="a8"/>
        <w:spacing w:after="0"/>
        <w:jc w:val="center"/>
        <w:rPr>
          <w:rFonts w:eastAsia="MS Mincho"/>
          <w:sz w:val="24"/>
          <w:szCs w:val="24"/>
        </w:rPr>
      </w:pPr>
      <w:r w:rsidRPr="00A271DA">
        <w:rPr>
          <w:rFonts w:eastAsia="MS Mincho"/>
          <w:sz w:val="24"/>
          <w:szCs w:val="24"/>
        </w:rPr>
        <w:t>Рис. 8. Прибор ИГА – 1. Разработчик:  Кравченко Ю. П.</w:t>
      </w:r>
    </w:p>
    <w:p w:rsidR="007E2B3D" w:rsidRPr="00A271DA" w:rsidRDefault="007E2B3D" w:rsidP="004243F8">
      <w:pPr>
        <w:pStyle w:val="21"/>
        <w:widowControl/>
        <w:spacing w:after="0"/>
        <w:ind w:left="0"/>
        <w:jc w:val="both"/>
        <w:rPr>
          <w:sz w:val="24"/>
          <w:szCs w:val="24"/>
        </w:rPr>
      </w:pPr>
    </w:p>
    <w:p w:rsidR="007E2B3D" w:rsidRDefault="007E2B3D" w:rsidP="004243F8">
      <w:pPr>
        <w:pStyle w:val="21"/>
        <w:widowControl/>
        <w:spacing w:after="0"/>
        <w:ind w:left="0"/>
        <w:jc w:val="both"/>
        <w:rPr>
          <w:sz w:val="24"/>
          <w:szCs w:val="24"/>
        </w:rPr>
      </w:pPr>
      <w:r>
        <w:t xml:space="preserve">             </w:t>
      </w:r>
      <w:r>
        <w:rPr>
          <w:sz w:val="24"/>
          <w:szCs w:val="24"/>
        </w:rPr>
        <w:t>Дальше мы покажем, что уравнения Максвелла не имеют никакого отношения и к процессам работы трансформаторов, электромоторов и электрогенераторов. Это даёт нам основания поставить под сомнение существующую электродинамику, которая б</w:t>
      </w:r>
      <w:r>
        <w:rPr>
          <w:sz w:val="24"/>
          <w:szCs w:val="24"/>
        </w:rPr>
        <w:t>а</w:t>
      </w:r>
      <w:r>
        <w:rPr>
          <w:sz w:val="24"/>
          <w:szCs w:val="24"/>
        </w:rPr>
        <w:t xml:space="preserve">зируется на уравнениях Максвелла. </w:t>
      </w:r>
    </w:p>
    <w:p w:rsidR="007E2B3D" w:rsidRDefault="007E2B3D" w:rsidP="004243F8">
      <w:pPr>
        <w:pStyle w:val="21"/>
        <w:widowControl/>
        <w:spacing w:after="0"/>
        <w:ind w:left="0"/>
        <w:jc w:val="both"/>
        <w:rPr>
          <w:sz w:val="24"/>
          <w:szCs w:val="24"/>
        </w:rPr>
      </w:pPr>
      <w:r>
        <w:rPr>
          <w:sz w:val="24"/>
          <w:szCs w:val="24"/>
        </w:rPr>
        <w:tab/>
        <w:t>Случилось так, что параллельно с волновыми представлениями о природе изл</w:t>
      </w:r>
      <w:r>
        <w:rPr>
          <w:sz w:val="24"/>
          <w:szCs w:val="24"/>
        </w:rPr>
        <w:t>у</w:t>
      </w:r>
      <w:r>
        <w:rPr>
          <w:sz w:val="24"/>
          <w:szCs w:val="24"/>
        </w:rPr>
        <w:t xml:space="preserve">чений развивались представления о том, что оно генерируется корпускулами, которые формируют волны, параметры которых близки к параметрам максвелловских волн. </w:t>
      </w:r>
    </w:p>
    <w:p w:rsidR="007E2B3D" w:rsidRDefault="007E2B3D" w:rsidP="004243F8">
      <w:pPr>
        <w:pStyle w:val="21"/>
        <w:widowControl/>
        <w:spacing w:after="0"/>
        <w:ind w:left="0"/>
        <w:jc w:val="both"/>
        <w:rPr>
          <w:sz w:val="24"/>
          <w:szCs w:val="24"/>
        </w:rPr>
      </w:pPr>
    </w:p>
    <w:p w:rsidR="00842105" w:rsidRDefault="00842105" w:rsidP="004243F8">
      <w:pPr>
        <w:pStyle w:val="21"/>
        <w:widowControl/>
        <w:spacing w:after="0"/>
        <w:ind w:left="0"/>
        <w:jc w:val="center"/>
        <w:rPr>
          <w:b/>
          <w:sz w:val="24"/>
          <w:szCs w:val="24"/>
        </w:rPr>
      </w:pPr>
    </w:p>
    <w:p w:rsidR="00842105" w:rsidRDefault="00842105" w:rsidP="004243F8">
      <w:pPr>
        <w:pStyle w:val="21"/>
        <w:widowControl/>
        <w:spacing w:after="0"/>
        <w:ind w:left="0"/>
        <w:jc w:val="center"/>
        <w:rPr>
          <w:b/>
          <w:sz w:val="24"/>
          <w:szCs w:val="24"/>
        </w:rPr>
      </w:pPr>
    </w:p>
    <w:p w:rsidR="007E2B3D" w:rsidRDefault="007E2B3D" w:rsidP="00842105">
      <w:pPr>
        <w:pStyle w:val="28"/>
      </w:pPr>
      <w:r>
        <w:lastRenderedPageBreak/>
        <w:t>6</w:t>
      </w:r>
      <w:r w:rsidRPr="004A1CDE">
        <w:t xml:space="preserve">.2. </w:t>
      </w:r>
      <w:r>
        <w:t>Корпускулярная т</w:t>
      </w:r>
      <w:r w:rsidRPr="004A1CDE">
        <w:t>еория фотона</w:t>
      </w:r>
    </w:p>
    <w:p w:rsidR="007E2B3D" w:rsidRPr="004A1CDE" w:rsidRDefault="007E2B3D" w:rsidP="004243F8">
      <w:pPr>
        <w:pStyle w:val="21"/>
        <w:widowControl/>
        <w:spacing w:after="0"/>
        <w:ind w:left="0"/>
        <w:jc w:val="center"/>
        <w:rPr>
          <w:b/>
          <w:sz w:val="24"/>
          <w:szCs w:val="24"/>
        </w:rPr>
      </w:pPr>
    </w:p>
    <w:p w:rsidR="007E2B3D" w:rsidRPr="00674672" w:rsidRDefault="007E2B3D" w:rsidP="004243F8">
      <w:pPr>
        <w:jc w:val="both"/>
        <w:rPr>
          <w:sz w:val="24"/>
          <w:szCs w:val="24"/>
        </w:rPr>
      </w:pPr>
      <w:r w:rsidRPr="00674672">
        <w:rPr>
          <w:b/>
          <w:sz w:val="24"/>
          <w:szCs w:val="24"/>
        </w:rPr>
        <w:tab/>
      </w:r>
      <w:r w:rsidRPr="00674672">
        <w:rPr>
          <w:sz w:val="24"/>
          <w:szCs w:val="24"/>
        </w:rPr>
        <w:t>Фотон – локализованное (ограниченное) в пространстве электромагнитное обр</w:t>
      </w:r>
      <w:r w:rsidRPr="00674672">
        <w:rPr>
          <w:sz w:val="24"/>
          <w:szCs w:val="24"/>
        </w:rPr>
        <w:t>а</w:t>
      </w:r>
      <w:r w:rsidRPr="00674672">
        <w:rPr>
          <w:sz w:val="24"/>
          <w:szCs w:val="24"/>
        </w:rPr>
        <w:t>зование, которое переносит  энергию и информацию. Всё, что мы видим на этой стр</w:t>
      </w:r>
      <w:r w:rsidRPr="00674672">
        <w:rPr>
          <w:sz w:val="24"/>
          <w:szCs w:val="24"/>
        </w:rPr>
        <w:t>а</w:t>
      </w:r>
      <w:r w:rsidRPr="00674672">
        <w:rPr>
          <w:sz w:val="24"/>
          <w:szCs w:val="24"/>
        </w:rPr>
        <w:t>нице, приносят в наши глаза фотоны. Мы хорошо различаем контуры букв, запятые, точки. Это значит, что каждый фотон из их совокупности, несущей в наши глаза обр</w:t>
      </w:r>
      <w:r w:rsidRPr="00674672">
        <w:rPr>
          <w:sz w:val="24"/>
          <w:szCs w:val="24"/>
        </w:rPr>
        <w:t>а</w:t>
      </w:r>
      <w:r w:rsidRPr="00674672">
        <w:rPr>
          <w:sz w:val="24"/>
          <w:szCs w:val="24"/>
        </w:rPr>
        <w:t xml:space="preserve">зы, например точек, должен иметь размер значительно  меньше точки. </w:t>
      </w:r>
    </w:p>
    <w:p w:rsidR="007E2B3D" w:rsidRPr="00674672" w:rsidRDefault="007E2B3D" w:rsidP="004243F8">
      <w:pPr>
        <w:jc w:val="both"/>
        <w:rPr>
          <w:sz w:val="24"/>
          <w:szCs w:val="24"/>
        </w:rPr>
      </w:pPr>
      <w:r w:rsidRPr="00674672">
        <w:rPr>
          <w:sz w:val="24"/>
          <w:szCs w:val="24"/>
        </w:rPr>
        <w:t xml:space="preserve">          Известно, что длина волны </w:t>
      </w:r>
      <w:r w:rsidRPr="00674672">
        <w:rPr>
          <w:b/>
          <w:sz w:val="24"/>
          <w:szCs w:val="24"/>
        </w:rPr>
        <w:t>световых</w:t>
      </w:r>
      <w:r w:rsidRPr="00674672">
        <w:rPr>
          <w:sz w:val="24"/>
          <w:szCs w:val="24"/>
        </w:rPr>
        <w:t xml:space="preserve"> фотонов изменяется в интервале </w:t>
      </w:r>
      <w:r w:rsidRPr="00674672">
        <w:rPr>
          <w:position w:val="-10"/>
          <w:sz w:val="24"/>
          <w:szCs w:val="24"/>
        </w:rPr>
        <w:object w:dxaOrig="2460" w:dyaOrig="360">
          <v:shape id="_x0000_i1287" type="#_x0000_t75" style="width:122.8pt;height:18.2pt" o:ole="">
            <v:imagedata r:id="rId469" o:title=""/>
          </v:shape>
          <o:OLEObject Type="Embed" ProgID="Equation.3" ShapeID="_x0000_i1287" DrawAspect="Content" ObjectID="_1295192243" r:id="rId470"/>
        </w:object>
      </w:r>
      <w:r w:rsidRPr="00674672">
        <w:rPr>
          <w:sz w:val="24"/>
          <w:szCs w:val="24"/>
        </w:rPr>
        <w:t xml:space="preserve">. Это значит, что размер каждого </w:t>
      </w:r>
      <w:r w:rsidRPr="00674672">
        <w:rPr>
          <w:b/>
          <w:sz w:val="24"/>
          <w:szCs w:val="24"/>
        </w:rPr>
        <w:t>светового</w:t>
      </w:r>
      <w:r w:rsidRPr="00674672">
        <w:rPr>
          <w:sz w:val="24"/>
          <w:szCs w:val="24"/>
        </w:rPr>
        <w:t xml:space="preserve"> фотона, примерно, в 10000 раз меньше  миллиметра. Он остаётся пока самым загадочным творением Пр</w:t>
      </w:r>
      <w:r w:rsidRPr="00674672">
        <w:rPr>
          <w:sz w:val="24"/>
          <w:szCs w:val="24"/>
        </w:rPr>
        <w:t>и</w:t>
      </w:r>
      <w:r w:rsidRPr="00674672">
        <w:rPr>
          <w:sz w:val="24"/>
          <w:szCs w:val="24"/>
        </w:rPr>
        <w:t>роды. До сих пор не удалось раскрыть его электромагнитную  структуру  путем  анал</w:t>
      </w:r>
      <w:r w:rsidRPr="00674672">
        <w:rPr>
          <w:sz w:val="24"/>
          <w:szCs w:val="24"/>
        </w:rPr>
        <w:t>и</w:t>
      </w:r>
      <w:r w:rsidRPr="00674672">
        <w:rPr>
          <w:sz w:val="24"/>
          <w:szCs w:val="24"/>
        </w:rPr>
        <w:t>за необозримой экспериментальной  информации о поведении фотона с помощью с</w:t>
      </w:r>
      <w:r w:rsidRPr="00674672">
        <w:rPr>
          <w:sz w:val="24"/>
          <w:szCs w:val="24"/>
        </w:rPr>
        <w:t>у</w:t>
      </w:r>
      <w:r w:rsidRPr="00674672">
        <w:rPr>
          <w:sz w:val="24"/>
          <w:szCs w:val="24"/>
        </w:rPr>
        <w:t>ществующих физических теорий. Главная причина такого состояния, как мы уже отм</w:t>
      </w:r>
      <w:r w:rsidRPr="00674672">
        <w:rPr>
          <w:sz w:val="24"/>
          <w:szCs w:val="24"/>
        </w:rPr>
        <w:t>е</w:t>
      </w:r>
      <w:r w:rsidRPr="00674672">
        <w:rPr>
          <w:sz w:val="24"/>
          <w:szCs w:val="24"/>
        </w:rPr>
        <w:t xml:space="preserve">тили, заключается в том,  что в реальной действительности фотон ведет себя в рамках  аксиомы </w:t>
      </w:r>
      <w:r w:rsidRPr="00674672">
        <w:rPr>
          <w:b/>
          <w:sz w:val="24"/>
          <w:szCs w:val="24"/>
        </w:rPr>
        <w:t xml:space="preserve"> Единства</w:t>
      </w:r>
      <w:r w:rsidRPr="00674672">
        <w:rPr>
          <w:sz w:val="24"/>
          <w:szCs w:val="24"/>
        </w:rPr>
        <w:t xml:space="preserve"> пространства -  материи - времени, а   физики  пытаются  анализ</w:t>
      </w:r>
      <w:r w:rsidRPr="00674672">
        <w:rPr>
          <w:sz w:val="24"/>
          <w:szCs w:val="24"/>
        </w:rPr>
        <w:t>и</w:t>
      </w:r>
      <w:r w:rsidRPr="00674672">
        <w:rPr>
          <w:sz w:val="24"/>
          <w:szCs w:val="24"/>
        </w:rPr>
        <w:t>ровать  его поведение с помощью теорий, которые работают за рамками этой аксиомы [1</w:t>
      </w:r>
      <w:r w:rsidRPr="00B85CAD">
        <w:rPr>
          <w:sz w:val="24"/>
          <w:szCs w:val="24"/>
        </w:rPr>
        <w:t>01</w:t>
      </w:r>
      <w:r w:rsidRPr="00674672">
        <w:rPr>
          <w:sz w:val="24"/>
          <w:szCs w:val="24"/>
        </w:rPr>
        <w:t>], [2</w:t>
      </w:r>
      <w:r w:rsidRPr="00B85CAD">
        <w:rPr>
          <w:sz w:val="24"/>
          <w:szCs w:val="24"/>
        </w:rPr>
        <w:t>70</w:t>
      </w:r>
      <w:r w:rsidRPr="00674672">
        <w:rPr>
          <w:sz w:val="24"/>
          <w:szCs w:val="24"/>
        </w:rPr>
        <w:t>].</w:t>
      </w:r>
    </w:p>
    <w:p w:rsidR="007E2B3D" w:rsidRPr="00674672" w:rsidRDefault="007E2B3D" w:rsidP="004243F8">
      <w:pPr>
        <w:jc w:val="both"/>
        <w:rPr>
          <w:sz w:val="24"/>
          <w:szCs w:val="24"/>
        </w:rPr>
      </w:pPr>
      <w:r w:rsidRPr="00674672">
        <w:rPr>
          <w:sz w:val="24"/>
          <w:szCs w:val="24"/>
        </w:rPr>
        <w:tab/>
        <w:t>Начнем с анализа математических моделей, которые описывают основные х</w:t>
      </w:r>
      <w:r w:rsidRPr="00674672">
        <w:rPr>
          <w:sz w:val="24"/>
          <w:szCs w:val="24"/>
        </w:rPr>
        <w:t>а</w:t>
      </w:r>
      <w:r w:rsidRPr="00674672">
        <w:rPr>
          <w:sz w:val="24"/>
          <w:szCs w:val="24"/>
        </w:rPr>
        <w:t>рактеристики фотонов. Первыми из них являются математические модели, определя</w:t>
      </w:r>
      <w:r w:rsidRPr="00674672">
        <w:rPr>
          <w:sz w:val="24"/>
          <w:szCs w:val="24"/>
        </w:rPr>
        <w:t>ю</w:t>
      </w:r>
      <w:r w:rsidRPr="00674672">
        <w:rPr>
          <w:sz w:val="24"/>
          <w:szCs w:val="24"/>
        </w:rPr>
        <w:t xml:space="preserve">щие их энергию. Считается, что А. Эйнштейн постулировал математическую модель для определения энергии фотона, в которую входят: масса </w:t>
      </w:r>
      <w:r w:rsidRPr="00674672">
        <w:rPr>
          <w:position w:val="-6"/>
          <w:sz w:val="24"/>
          <w:szCs w:val="24"/>
        </w:rPr>
        <w:object w:dxaOrig="260" w:dyaOrig="220">
          <v:shape id="_x0000_i1288" type="#_x0000_t75" style="width:12.9pt;height:11.35pt" o:ole="">
            <v:imagedata r:id="rId471" o:title=""/>
          </v:shape>
          <o:OLEObject Type="Embed" ProgID="Equation.3" ShapeID="_x0000_i1288" DrawAspect="Content" ObjectID="_1295192244" r:id="rId472"/>
        </w:object>
      </w:r>
      <w:r w:rsidRPr="00674672">
        <w:rPr>
          <w:sz w:val="24"/>
          <w:szCs w:val="24"/>
        </w:rPr>
        <w:t xml:space="preserve"> фотона  и постоянная скорость   его прямолинейного движения, равная скорости света </w:t>
      </w:r>
      <w:r w:rsidRPr="00674672">
        <w:rPr>
          <w:position w:val="-6"/>
          <w:sz w:val="24"/>
          <w:szCs w:val="24"/>
        </w:rPr>
        <w:object w:dxaOrig="240" w:dyaOrig="279">
          <v:shape id="_x0000_i1289" type="#_x0000_t75" style="width:11.75pt;height:14.4pt" o:ole="">
            <v:imagedata r:id="rId473" o:title=""/>
          </v:shape>
          <o:OLEObject Type="Embed" ProgID="Equation.3" ShapeID="_x0000_i1289" DrawAspect="Content" ObjectID="_1295192245" r:id="rId474"/>
        </w:object>
      </w:r>
      <w:r w:rsidRPr="00674672">
        <w:rPr>
          <w:sz w:val="24"/>
          <w:szCs w:val="24"/>
        </w:rPr>
        <w:t xml:space="preserve">- первой константе, описывающей поведение фотонов. </w:t>
      </w:r>
    </w:p>
    <w:p w:rsidR="007E2B3D" w:rsidRPr="00674672" w:rsidRDefault="007E2B3D" w:rsidP="004243F8">
      <w:pPr>
        <w:jc w:val="right"/>
        <w:rPr>
          <w:sz w:val="24"/>
          <w:szCs w:val="24"/>
        </w:rPr>
      </w:pPr>
      <w:r w:rsidRPr="00674672">
        <w:rPr>
          <w:position w:val="-14"/>
          <w:sz w:val="24"/>
          <w:szCs w:val="24"/>
        </w:rPr>
        <w:object w:dxaOrig="3980" w:dyaOrig="400">
          <v:shape id="_x0000_i1290" type="#_x0000_t75" style="width:198.95pt;height:20.1pt" o:ole="">
            <v:imagedata r:id="rId475" o:title=""/>
          </v:shape>
          <o:OLEObject Type="Embed" ProgID="Equation.3" ShapeID="_x0000_i1290" DrawAspect="Content" ObjectID="_1295192246" r:id="rId476"/>
        </w:object>
      </w:r>
      <w:r w:rsidRPr="00674672">
        <w:rPr>
          <w:sz w:val="24"/>
          <w:szCs w:val="24"/>
        </w:rPr>
        <w:t xml:space="preserve">.    </w:t>
      </w:r>
      <w:r>
        <w:rPr>
          <w:sz w:val="24"/>
          <w:szCs w:val="24"/>
        </w:rPr>
        <w:t xml:space="preserve">                   </w:t>
      </w:r>
      <w:r w:rsidRPr="00674672">
        <w:rPr>
          <w:sz w:val="24"/>
          <w:szCs w:val="24"/>
        </w:rPr>
        <w:t xml:space="preserve">       (</w:t>
      </w:r>
      <w:r>
        <w:rPr>
          <w:sz w:val="24"/>
          <w:szCs w:val="24"/>
        </w:rPr>
        <w:t>4</w:t>
      </w:r>
      <w:r w:rsidRPr="00674672">
        <w:rPr>
          <w:sz w:val="24"/>
          <w:szCs w:val="24"/>
        </w:rPr>
        <w:t>1)</w:t>
      </w:r>
    </w:p>
    <w:p w:rsidR="007E2B3D" w:rsidRPr="00674672" w:rsidRDefault="007E2B3D" w:rsidP="004243F8">
      <w:pPr>
        <w:jc w:val="right"/>
        <w:rPr>
          <w:sz w:val="24"/>
          <w:szCs w:val="24"/>
        </w:rPr>
      </w:pPr>
    </w:p>
    <w:p w:rsidR="007E2B3D" w:rsidRPr="00674672" w:rsidRDefault="007E2B3D" w:rsidP="004243F8">
      <w:pPr>
        <w:jc w:val="both"/>
        <w:rPr>
          <w:sz w:val="24"/>
          <w:szCs w:val="24"/>
        </w:rPr>
      </w:pPr>
      <w:r w:rsidRPr="00674672">
        <w:rPr>
          <w:sz w:val="24"/>
          <w:szCs w:val="24"/>
        </w:rPr>
        <w:tab/>
        <w:t xml:space="preserve">В соответствии с законами классической механики, кинетическая  энергия тела, движущегося прямолинейно с постоянной скоростью </w:t>
      </w:r>
      <w:r w:rsidRPr="00674672">
        <w:rPr>
          <w:position w:val="-6"/>
          <w:sz w:val="24"/>
          <w:szCs w:val="24"/>
        </w:rPr>
        <w:object w:dxaOrig="240" w:dyaOrig="279">
          <v:shape id="_x0000_i1291" type="#_x0000_t75" style="width:11.75pt;height:14.4pt" o:ole="">
            <v:imagedata r:id="rId477" o:title=""/>
          </v:shape>
          <o:OLEObject Type="Embed" ProgID="Equation.3" ShapeID="_x0000_i1291" DrawAspect="Content" ObjectID="_1295192247" r:id="rId478"/>
        </w:object>
      </w:r>
      <w:r w:rsidRPr="00674672">
        <w:rPr>
          <w:sz w:val="24"/>
          <w:szCs w:val="24"/>
        </w:rPr>
        <w:t xml:space="preserve">, равна </w:t>
      </w:r>
    </w:p>
    <w:p w:rsidR="007E2B3D" w:rsidRPr="00674672" w:rsidRDefault="007E2B3D" w:rsidP="004243F8">
      <w:pPr>
        <w:rPr>
          <w:sz w:val="24"/>
          <w:szCs w:val="24"/>
        </w:rPr>
      </w:pPr>
    </w:p>
    <w:p w:rsidR="007E2B3D" w:rsidRPr="00674672" w:rsidRDefault="007E2B3D" w:rsidP="004243F8">
      <w:pPr>
        <w:jc w:val="right"/>
        <w:rPr>
          <w:sz w:val="24"/>
          <w:szCs w:val="24"/>
        </w:rPr>
      </w:pPr>
      <w:r w:rsidRPr="00674672">
        <w:rPr>
          <w:position w:val="-24"/>
          <w:sz w:val="24"/>
          <w:szCs w:val="24"/>
        </w:rPr>
        <w:object w:dxaOrig="1380" w:dyaOrig="620">
          <v:shape id="_x0000_i1292" type="#_x0000_t75" style="width:68.95pt;height:30.7pt" o:ole="">
            <v:imagedata r:id="rId479" o:title=""/>
          </v:shape>
          <o:OLEObject Type="Embed" ProgID="Equation.3" ShapeID="_x0000_i1292" DrawAspect="Content" ObjectID="_1295192248" r:id="rId480"/>
        </w:object>
      </w:r>
      <w:r w:rsidRPr="00674672">
        <w:rPr>
          <w:sz w:val="24"/>
          <w:szCs w:val="24"/>
        </w:rPr>
        <w:t xml:space="preserve">.                 </w:t>
      </w:r>
      <w:r>
        <w:rPr>
          <w:sz w:val="24"/>
          <w:szCs w:val="24"/>
        </w:rPr>
        <w:t xml:space="preserve">                         </w:t>
      </w:r>
      <w:r w:rsidRPr="00674672">
        <w:rPr>
          <w:sz w:val="24"/>
          <w:szCs w:val="24"/>
        </w:rPr>
        <w:t xml:space="preserve">               (</w:t>
      </w:r>
      <w:r>
        <w:rPr>
          <w:sz w:val="24"/>
          <w:szCs w:val="24"/>
        </w:rPr>
        <w:t>4</w:t>
      </w:r>
      <w:r w:rsidRPr="00674672">
        <w:rPr>
          <w:sz w:val="24"/>
          <w:szCs w:val="24"/>
        </w:rPr>
        <w:t>2)</w:t>
      </w:r>
    </w:p>
    <w:p w:rsidR="007E2B3D" w:rsidRPr="00674672" w:rsidRDefault="007E2B3D" w:rsidP="004243F8">
      <w:pPr>
        <w:jc w:val="right"/>
        <w:rPr>
          <w:sz w:val="24"/>
          <w:szCs w:val="24"/>
        </w:rPr>
      </w:pPr>
    </w:p>
    <w:p w:rsidR="007E2B3D" w:rsidRPr="00674672" w:rsidRDefault="007E2B3D" w:rsidP="004243F8">
      <w:pPr>
        <w:jc w:val="both"/>
        <w:rPr>
          <w:sz w:val="24"/>
          <w:szCs w:val="24"/>
        </w:rPr>
      </w:pPr>
      <w:r w:rsidRPr="00674672">
        <w:rPr>
          <w:sz w:val="24"/>
          <w:szCs w:val="24"/>
        </w:rPr>
        <w:tab/>
        <w:t>Причина различий в математических моделях (</w:t>
      </w:r>
      <w:r>
        <w:rPr>
          <w:sz w:val="24"/>
          <w:szCs w:val="24"/>
        </w:rPr>
        <w:t>4</w:t>
      </w:r>
      <w:r w:rsidRPr="00674672">
        <w:rPr>
          <w:sz w:val="24"/>
          <w:szCs w:val="24"/>
        </w:rPr>
        <w:t>1) и (</w:t>
      </w:r>
      <w:r>
        <w:rPr>
          <w:sz w:val="24"/>
          <w:szCs w:val="24"/>
        </w:rPr>
        <w:t>4</w:t>
      </w:r>
      <w:r w:rsidRPr="00674672">
        <w:rPr>
          <w:sz w:val="24"/>
          <w:szCs w:val="24"/>
        </w:rPr>
        <w:t>2)  проясняется, если предположить, что фотон имеет форму кольца, которое движется прямолинейно и вр</w:t>
      </w:r>
      <w:r w:rsidRPr="00674672">
        <w:rPr>
          <w:sz w:val="24"/>
          <w:szCs w:val="24"/>
        </w:rPr>
        <w:t>а</w:t>
      </w:r>
      <w:r w:rsidRPr="00674672">
        <w:rPr>
          <w:sz w:val="24"/>
          <w:szCs w:val="24"/>
        </w:rPr>
        <w:t xml:space="preserve">щается так, что  поступательные и окружные скорости  его точек равны </w:t>
      </w:r>
      <w:r w:rsidRPr="00674672">
        <w:rPr>
          <w:position w:val="-6"/>
          <w:sz w:val="24"/>
          <w:szCs w:val="24"/>
        </w:rPr>
        <w:object w:dxaOrig="240" w:dyaOrig="279">
          <v:shape id="_x0000_i1293" type="#_x0000_t75" style="width:11.75pt;height:14.4pt" o:ole="">
            <v:imagedata r:id="rId481" o:title=""/>
          </v:shape>
          <o:OLEObject Type="Embed" ProgID="Equation.3" ShapeID="_x0000_i1293" DrawAspect="Content" ObjectID="_1295192249" r:id="rId482"/>
        </w:object>
      </w:r>
      <w:r>
        <w:rPr>
          <w:sz w:val="24"/>
          <w:szCs w:val="24"/>
        </w:rPr>
        <w:t xml:space="preserve"> (рис. 9</w:t>
      </w:r>
      <w:r w:rsidRPr="00674672">
        <w:rPr>
          <w:sz w:val="24"/>
          <w:szCs w:val="24"/>
        </w:rPr>
        <w:t>, а).</w:t>
      </w:r>
    </w:p>
    <w:p w:rsidR="007E2B3D" w:rsidRPr="00674672" w:rsidRDefault="007E2B3D" w:rsidP="004243F8">
      <w:pPr>
        <w:jc w:val="both"/>
        <w:rPr>
          <w:sz w:val="24"/>
          <w:szCs w:val="24"/>
        </w:rPr>
      </w:pPr>
      <w:r w:rsidRPr="00674672">
        <w:rPr>
          <w:sz w:val="24"/>
          <w:szCs w:val="24"/>
        </w:rPr>
        <w:t xml:space="preserve">        Так как в прямолинейном движении  кольца относительно системы отсчета ХОУ  со скоростью </w:t>
      </w:r>
      <w:r w:rsidRPr="00674672">
        <w:rPr>
          <w:position w:val="-6"/>
          <w:sz w:val="24"/>
          <w:szCs w:val="24"/>
        </w:rPr>
        <w:object w:dxaOrig="240" w:dyaOrig="279">
          <v:shape id="_x0000_i1294" type="#_x0000_t75" style="width:11.75pt;height:14.4pt" o:ole="">
            <v:imagedata r:id="rId481" o:title=""/>
          </v:shape>
          <o:OLEObject Type="Embed" ProgID="Equation.3" ShapeID="_x0000_i1294" DrawAspect="Content" ObjectID="_1295192250" r:id="rId483"/>
        </w:object>
      </w:r>
      <w:r w:rsidRPr="00674672">
        <w:rPr>
          <w:sz w:val="24"/>
          <w:szCs w:val="24"/>
        </w:rPr>
        <w:t xml:space="preserve"> и во вращательном  движении относительно геометрического центра  </w:t>
      </w:r>
      <w:r w:rsidRPr="00674672">
        <w:rPr>
          <w:position w:val="-12"/>
          <w:sz w:val="24"/>
          <w:szCs w:val="24"/>
        </w:rPr>
        <w:object w:dxaOrig="320" w:dyaOrig="360">
          <v:shape id="_x0000_i1295" type="#_x0000_t75" style="width:15.9pt;height:18.2pt" o:ole="">
            <v:imagedata r:id="rId484" o:title=""/>
          </v:shape>
          <o:OLEObject Type="Embed" ProgID="Equation.3" ShapeID="_x0000_i1295" DrawAspect="Content" ObjectID="_1295192251" r:id="rId485"/>
        </w:object>
      </w:r>
      <w:r w:rsidRPr="00674672">
        <w:rPr>
          <w:sz w:val="24"/>
          <w:szCs w:val="24"/>
        </w:rPr>
        <w:t xml:space="preserve"> с угловой скоростью (частотой) </w:t>
      </w:r>
      <w:r w:rsidRPr="00674672">
        <w:rPr>
          <w:position w:val="-6"/>
          <w:sz w:val="24"/>
          <w:szCs w:val="24"/>
        </w:rPr>
        <w:object w:dxaOrig="240" w:dyaOrig="220">
          <v:shape id="_x0000_i1296" type="#_x0000_t75" style="width:11.75pt;height:11.35pt" o:ole="">
            <v:imagedata r:id="rId486" o:title=""/>
          </v:shape>
          <o:OLEObject Type="Embed" ProgID="Equation.3" ShapeID="_x0000_i1296" DrawAspect="Content" ObjectID="_1295192252" r:id="rId487"/>
        </w:object>
      </w:r>
      <w:r w:rsidRPr="00674672">
        <w:rPr>
          <w:sz w:val="24"/>
          <w:szCs w:val="24"/>
        </w:rPr>
        <w:t xml:space="preserve">  скорость любой точки </w:t>
      </w:r>
      <w:r w:rsidRPr="00674672">
        <w:rPr>
          <w:position w:val="-4"/>
          <w:sz w:val="24"/>
          <w:szCs w:val="24"/>
        </w:rPr>
        <w:object w:dxaOrig="320" w:dyaOrig="260">
          <v:shape id="_x0000_i1297" type="#_x0000_t75" style="width:15.9pt;height:12.9pt" o:ole="">
            <v:imagedata r:id="rId488" o:title=""/>
          </v:shape>
          <o:OLEObject Type="Embed" ProgID="Equation.3" ShapeID="_x0000_i1297" DrawAspect="Content" ObjectID="_1295192253" r:id="rId489"/>
        </w:object>
      </w:r>
      <w:r w:rsidRPr="00674672">
        <w:rPr>
          <w:sz w:val="24"/>
          <w:szCs w:val="24"/>
        </w:rPr>
        <w:t xml:space="preserve"> кольца равна  </w:t>
      </w:r>
      <w:r w:rsidRPr="00674672">
        <w:rPr>
          <w:position w:val="-6"/>
          <w:sz w:val="24"/>
          <w:szCs w:val="24"/>
        </w:rPr>
        <w:object w:dxaOrig="900" w:dyaOrig="279">
          <v:shape id="_x0000_i1298" type="#_x0000_t75" style="width:45.1pt;height:14.4pt" o:ole="">
            <v:imagedata r:id="rId490" o:title=""/>
          </v:shape>
          <o:OLEObject Type="Embed" ProgID="Equation.3" ShapeID="_x0000_i1298" DrawAspect="Content" ObjectID="_1295192254" r:id="rId491"/>
        </w:object>
      </w:r>
      <w:r w:rsidRPr="00674672">
        <w:rPr>
          <w:sz w:val="24"/>
          <w:szCs w:val="24"/>
        </w:rPr>
        <w:t xml:space="preserve">, то сумма кинетических энергий прямолинейного и вращательного  движений кольца равна </w:t>
      </w:r>
    </w:p>
    <w:p w:rsidR="007E2B3D" w:rsidRPr="00674672" w:rsidRDefault="007E2B3D" w:rsidP="004243F8">
      <w:pPr>
        <w:jc w:val="both"/>
        <w:rPr>
          <w:sz w:val="24"/>
          <w:szCs w:val="24"/>
        </w:rPr>
      </w:pPr>
    </w:p>
    <w:p w:rsidR="007E2B3D" w:rsidRPr="00674672" w:rsidRDefault="007E2B3D" w:rsidP="004243F8">
      <w:pPr>
        <w:jc w:val="right"/>
        <w:rPr>
          <w:sz w:val="24"/>
          <w:szCs w:val="24"/>
        </w:rPr>
      </w:pPr>
      <w:r w:rsidRPr="00674672">
        <w:rPr>
          <w:position w:val="-24"/>
          <w:sz w:val="24"/>
          <w:szCs w:val="24"/>
        </w:rPr>
        <w:object w:dxaOrig="3240" w:dyaOrig="620">
          <v:shape id="_x0000_i1299" type="#_x0000_t75" style="width:162.2pt;height:30.7pt" o:ole="">
            <v:imagedata r:id="rId492" o:title=""/>
          </v:shape>
          <o:OLEObject Type="Embed" ProgID="Equation.3" ShapeID="_x0000_i1299" DrawAspect="Content" ObjectID="_1295192255" r:id="rId493"/>
        </w:object>
      </w:r>
      <w:r w:rsidRPr="00674672">
        <w:rPr>
          <w:sz w:val="24"/>
          <w:szCs w:val="24"/>
        </w:rPr>
        <w:t xml:space="preserve">.          </w:t>
      </w:r>
      <w:r>
        <w:rPr>
          <w:sz w:val="24"/>
          <w:szCs w:val="24"/>
        </w:rPr>
        <w:t xml:space="preserve">                      </w:t>
      </w:r>
      <w:r w:rsidRPr="00674672">
        <w:rPr>
          <w:sz w:val="24"/>
          <w:szCs w:val="24"/>
        </w:rPr>
        <w:t xml:space="preserve">     (</w:t>
      </w:r>
      <w:r>
        <w:rPr>
          <w:sz w:val="24"/>
          <w:szCs w:val="24"/>
        </w:rPr>
        <w:t>4</w:t>
      </w:r>
      <w:r w:rsidRPr="00674672">
        <w:rPr>
          <w:sz w:val="24"/>
          <w:szCs w:val="24"/>
        </w:rPr>
        <w:t>3)</w:t>
      </w:r>
    </w:p>
    <w:p w:rsidR="007E2B3D" w:rsidRPr="00674672" w:rsidRDefault="007E2B3D" w:rsidP="004243F8">
      <w:pPr>
        <w:jc w:val="right"/>
        <w:rPr>
          <w:sz w:val="24"/>
          <w:szCs w:val="24"/>
        </w:rPr>
      </w:pPr>
    </w:p>
    <w:p w:rsidR="007E2B3D" w:rsidRPr="00674672" w:rsidRDefault="007E2B3D" w:rsidP="004243F8">
      <w:pPr>
        <w:ind w:firstLine="708"/>
        <w:jc w:val="both"/>
        <w:rPr>
          <w:sz w:val="24"/>
          <w:szCs w:val="24"/>
        </w:rPr>
      </w:pPr>
      <w:r w:rsidRPr="00674672">
        <w:rPr>
          <w:sz w:val="24"/>
          <w:szCs w:val="24"/>
        </w:rPr>
        <w:t>Обращаем  внимание на тот факт, что в формуле (</w:t>
      </w:r>
      <w:r>
        <w:rPr>
          <w:sz w:val="24"/>
          <w:szCs w:val="24"/>
        </w:rPr>
        <w:t>4</w:t>
      </w:r>
      <w:r w:rsidRPr="00674672">
        <w:rPr>
          <w:sz w:val="24"/>
          <w:szCs w:val="24"/>
        </w:rPr>
        <w:t xml:space="preserve">3) </w:t>
      </w:r>
      <w:r w:rsidRPr="00674672">
        <w:rPr>
          <w:position w:val="-6"/>
          <w:sz w:val="24"/>
          <w:szCs w:val="24"/>
        </w:rPr>
        <w:object w:dxaOrig="440" w:dyaOrig="320">
          <v:shape id="_x0000_i1300" type="#_x0000_t75" style="width:21.6pt;height:15.9pt" o:ole="">
            <v:imagedata r:id="rId494" o:title=""/>
          </v:shape>
          <o:OLEObject Type="Embed" ProgID="Equation.3" ShapeID="_x0000_i1300" DrawAspect="Content" ObjectID="_1295192256" r:id="rId495"/>
        </w:object>
      </w:r>
      <w:r w:rsidRPr="00674672">
        <w:rPr>
          <w:sz w:val="24"/>
          <w:szCs w:val="24"/>
        </w:rPr>
        <w:t xml:space="preserve"> - момент инерции кольца, а </w:t>
      </w:r>
      <w:r w:rsidRPr="00674672">
        <w:rPr>
          <w:position w:val="-6"/>
          <w:sz w:val="24"/>
          <w:szCs w:val="24"/>
        </w:rPr>
        <w:object w:dxaOrig="240" w:dyaOrig="220">
          <v:shape id="_x0000_i1301" type="#_x0000_t75" style="width:11.75pt;height:11.35pt" o:ole="">
            <v:imagedata r:id="rId496" o:title=""/>
          </v:shape>
          <o:OLEObject Type="Embed" ProgID="Equation.3" ShapeID="_x0000_i1301" DrawAspect="Content" ObjectID="_1295192257" r:id="rId497"/>
        </w:object>
      </w:r>
      <w:r w:rsidRPr="00674672">
        <w:rPr>
          <w:sz w:val="24"/>
          <w:szCs w:val="24"/>
        </w:rPr>
        <w:t xml:space="preserve"> - угловая скорость или угловая часто</w:t>
      </w:r>
      <w:r>
        <w:rPr>
          <w:sz w:val="24"/>
          <w:szCs w:val="24"/>
        </w:rPr>
        <w:t>та вращения кольца (рис. 9</w:t>
      </w:r>
      <w:r w:rsidRPr="00674672">
        <w:rPr>
          <w:sz w:val="24"/>
          <w:szCs w:val="24"/>
        </w:rPr>
        <w:t>, а).</w:t>
      </w:r>
    </w:p>
    <w:p w:rsidR="007E2B3D" w:rsidRPr="00674672" w:rsidRDefault="007E2B3D" w:rsidP="004243F8">
      <w:pPr>
        <w:jc w:val="both"/>
        <w:rPr>
          <w:sz w:val="24"/>
          <w:szCs w:val="24"/>
        </w:rPr>
      </w:pPr>
      <w:r w:rsidRPr="00674672">
        <w:rPr>
          <w:sz w:val="24"/>
          <w:szCs w:val="24"/>
        </w:rPr>
        <w:tab/>
        <w:t xml:space="preserve">Следующее важное уточнение заключается в том, что </w:t>
      </w:r>
      <w:r w:rsidRPr="00674672">
        <w:rPr>
          <w:position w:val="-6"/>
          <w:sz w:val="24"/>
          <w:szCs w:val="24"/>
        </w:rPr>
        <w:object w:dxaOrig="440" w:dyaOrig="320">
          <v:shape id="_x0000_i1302" type="#_x0000_t75" style="width:21.6pt;height:15.9pt" o:ole="">
            <v:imagedata r:id="rId494" o:title=""/>
          </v:shape>
          <o:OLEObject Type="Embed" ProgID="Equation.3" ShapeID="_x0000_i1302" DrawAspect="Content" ObjectID="_1295192258" r:id="rId498"/>
        </w:object>
      </w:r>
      <w:r w:rsidRPr="00674672">
        <w:rPr>
          <w:sz w:val="24"/>
          <w:szCs w:val="24"/>
        </w:rPr>
        <w:t xml:space="preserve"> - момент инерции кольца, не имеющего размера в поперечном сечении. Фактически это момент инерции окружности. Но так  как окружность имеет только геометрический размер и не является материальным телом, то окружность, имеющую массу, назвали кольцом. Поэтому, в </w:t>
      </w:r>
      <w:r w:rsidRPr="00674672">
        <w:rPr>
          <w:sz w:val="24"/>
          <w:szCs w:val="24"/>
        </w:rPr>
        <w:lastRenderedPageBreak/>
        <w:t xml:space="preserve">дальнейшем под понятием материальная окружность  мы будем понимать  кольцо, не имеющее размера в поперечном сечении, и назовём его базовым кольцом. </w:t>
      </w:r>
    </w:p>
    <w:p w:rsidR="007E2B3D" w:rsidRPr="00674672" w:rsidRDefault="007E2B3D" w:rsidP="004243F8">
      <w:pPr>
        <w:jc w:val="both"/>
        <w:rPr>
          <w:sz w:val="24"/>
          <w:szCs w:val="24"/>
        </w:rPr>
      </w:pPr>
    </w:p>
    <w:p w:rsidR="007E2B3D" w:rsidRPr="00674672" w:rsidRDefault="007E2B3D" w:rsidP="004243F8">
      <w:pPr>
        <w:jc w:val="center"/>
        <w:rPr>
          <w:sz w:val="24"/>
          <w:szCs w:val="24"/>
        </w:rPr>
      </w:pPr>
      <w:r>
        <w:rPr>
          <w:noProof/>
          <w:sz w:val="24"/>
          <w:szCs w:val="24"/>
        </w:rPr>
        <w:drawing>
          <wp:inline distT="0" distB="0" distL="0" distR="0">
            <wp:extent cx="2667000" cy="3143250"/>
            <wp:effectExtent l="19050" t="0" r="0" b="0"/>
            <wp:docPr id="287" name="Рисунок 287"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GRAB_01"/>
                    <pic:cNvPicPr>
                      <a:picLocks noChangeAspect="1" noChangeArrowheads="1"/>
                    </pic:cNvPicPr>
                  </pic:nvPicPr>
                  <pic:blipFill>
                    <a:blip r:embed="rId499"/>
                    <a:srcRect/>
                    <a:stretch>
                      <a:fillRect/>
                    </a:stretch>
                  </pic:blipFill>
                  <pic:spPr bwMode="auto">
                    <a:xfrm>
                      <a:off x="0" y="0"/>
                      <a:ext cx="2667000" cy="3143250"/>
                    </a:xfrm>
                    <a:prstGeom prst="rect">
                      <a:avLst/>
                    </a:prstGeom>
                    <a:noFill/>
                    <a:ln w="9525">
                      <a:noFill/>
                      <a:miter lim="800000"/>
                      <a:headEnd/>
                      <a:tailEnd/>
                    </a:ln>
                  </pic:spPr>
                </pic:pic>
              </a:graphicData>
            </a:graphic>
          </wp:inline>
        </w:drawing>
      </w:r>
    </w:p>
    <w:p w:rsidR="007E2B3D" w:rsidRPr="00674672" w:rsidRDefault="007E2B3D" w:rsidP="004243F8">
      <w:pPr>
        <w:jc w:val="center"/>
        <w:rPr>
          <w:sz w:val="24"/>
          <w:szCs w:val="24"/>
        </w:rPr>
      </w:pPr>
    </w:p>
    <w:p w:rsidR="007E2B3D" w:rsidRPr="00674672" w:rsidRDefault="007E2B3D" w:rsidP="004243F8">
      <w:pPr>
        <w:jc w:val="center"/>
        <w:rPr>
          <w:sz w:val="24"/>
          <w:szCs w:val="24"/>
        </w:rPr>
      </w:pPr>
      <w:r>
        <w:rPr>
          <w:sz w:val="24"/>
          <w:szCs w:val="24"/>
        </w:rPr>
        <w:t>Рис. 9</w:t>
      </w:r>
      <w:r w:rsidRPr="00674672">
        <w:rPr>
          <w:sz w:val="24"/>
          <w:szCs w:val="24"/>
        </w:rPr>
        <w:t xml:space="preserve">. Схемы: а) качения кольца; </w:t>
      </w:r>
      <w:r w:rsidRPr="00674672">
        <w:rPr>
          <w:sz w:val="24"/>
          <w:szCs w:val="24"/>
          <w:lang w:val="en-US"/>
        </w:rPr>
        <w:t>b</w:t>
      </w:r>
      <w:r w:rsidRPr="00674672">
        <w:rPr>
          <w:sz w:val="24"/>
          <w:szCs w:val="24"/>
        </w:rPr>
        <w:t>) волны</w:t>
      </w:r>
    </w:p>
    <w:p w:rsidR="007E2B3D" w:rsidRPr="00674672" w:rsidRDefault="007E2B3D" w:rsidP="004243F8">
      <w:pPr>
        <w:jc w:val="both"/>
        <w:rPr>
          <w:sz w:val="24"/>
          <w:szCs w:val="24"/>
        </w:rPr>
      </w:pPr>
    </w:p>
    <w:p w:rsidR="007E2B3D" w:rsidRPr="00674672" w:rsidRDefault="007E2B3D" w:rsidP="004243F8">
      <w:pPr>
        <w:jc w:val="both"/>
        <w:rPr>
          <w:sz w:val="24"/>
          <w:szCs w:val="24"/>
        </w:rPr>
      </w:pPr>
      <w:r w:rsidRPr="00674672">
        <w:rPr>
          <w:sz w:val="24"/>
          <w:szCs w:val="24"/>
        </w:rPr>
        <w:tab/>
        <w:t>Итак, первый этап анализа показывает, что фотон представляет собой в первом приближении кольцо. Однако, этого мало, чтобы такую информацию считать соотве</w:t>
      </w:r>
      <w:r w:rsidRPr="00674672">
        <w:rPr>
          <w:sz w:val="24"/>
          <w:szCs w:val="24"/>
        </w:rPr>
        <w:t>т</w:t>
      </w:r>
      <w:r w:rsidRPr="00674672">
        <w:rPr>
          <w:sz w:val="24"/>
          <w:szCs w:val="24"/>
        </w:rPr>
        <w:t xml:space="preserve">ствующей реальности. Нужны дополнительные доказательства. Они следуют из второй математической модели, определяющей энергию фотона. Она постулирована Максом Планком в 1900г. </w:t>
      </w:r>
    </w:p>
    <w:p w:rsidR="007E2B3D" w:rsidRPr="00674672" w:rsidRDefault="007E2B3D" w:rsidP="004243F8">
      <w:pPr>
        <w:jc w:val="right"/>
        <w:rPr>
          <w:sz w:val="24"/>
          <w:szCs w:val="24"/>
        </w:rPr>
      </w:pPr>
      <w:r w:rsidRPr="00674672">
        <w:rPr>
          <w:position w:val="-14"/>
          <w:sz w:val="24"/>
          <w:szCs w:val="24"/>
        </w:rPr>
        <w:object w:dxaOrig="999" w:dyaOrig="380">
          <v:shape id="_x0000_i1303" type="#_x0000_t75" style="width:54.55pt;height:20.1pt" o:ole="">
            <v:imagedata r:id="rId500" o:title=""/>
          </v:shape>
          <o:OLEObject Type="Embed" ProgID="Equation.3" ShapeID="_x0000_i1303" DrawAspect="Content" ObjectID="_1295192259" r:id="rId501"/>
        </w:object>
      </w:r>
      <w:r w:rsidRPr="00674672">
        <w:rPr>
          <w:sz w:val="24"/>
          <w:szCs w:val="24"/>
        </w:rPr>
        <w:t xml:space="preserve">,                        </w:t>
      </w:r>
      <w:r>
        <w:rPr>
          <w:sz w:val="24"/>
          <w:szCs w:val="24"/>
        </w:rPr>
        <w:t xml:space="preserve">                          </w:t>
      </w:r>
      <w:r w:rsidRPr="00674672">
        <w:rPr>
          <w:sz w:val="24"/>
          <w:szCs w:val="24"/>
        </w:rPr>
        <w:t xml:space="preserve">             (</w:t>
      </w:r>
      <w:r>
        <w:rPr>
          <w:sz w:val="24"/>
          <w:szCs w:val="24"/>
        </w:rPr>
        <w:t>4</w:t>
      </w:r>
      <w:r w:rsidRPr="00674672">
        <w:rPr>
          <w:sz w:val="24"/>
          <w:szCs w:val="24"/>
        </w:rPr>
        <w:t>4)</w:t>
      </w:r>
    </w:p>
    <w:p w:rsidR="007E2B3D" w:rsidRPr="00674672" w:rsidRDefault="007E2B3D" w:rsidP="004243F8">
      <w:pPr>
        <w:jc w:val="right"/>
        <w:rPr>
          <w:sz w:val="24"/>
          <w:szCs w:val="24"/>
        </w:rPr>
      </w:pPr>
    </w:p>
    <w:p w:rsidR="007E2B3D" w:rsidRPr="00674672" w:rsidRDefault="007E2B3D" w:rsidP="004243F8">
      <w:pPr>
        <w:rPr>
          <w:sz w:val="24"/>
          <w:szCs w:val="24"/>
        </w:rPr>
      </w:pPr>
      <w:r w:rsidRPr="00674672">
        <w:rPr>
          <w:sz w:val="24"/>
          <w:szCs w:val="24"/>
        </w:rPr>
        <w:tab/>
        <w:t xml:space="preserve">где </w:t>
      </w:r>
      <w:r w:rsidRPr="00674672">
        <w:rPr>
          <w:position w:val="-6"/>
          <w:sz w:val="24"/>
          <w:szCs w:val="24"/>
        </w:rPr>
        <w:object w:dxaOrig="200" w:dyaOrig="279">
          <v:shape id="_x0000_i1304" type="#_x0000_t75" style="width:9.85pt;height:14.4pt" o:ole="">
            <v:imagedata r:id="rId502" o:title=""/>
          </v:shape>
          <o:OLEObject Type="Embed" ProgID="Equation.3" ShapeID="_x0000_i1304" DrawAspect="Content" ObjectID="_1295192260" r:id="rId503"/>
        </w:object>
      </w:r>
      <w:r w:rsidRPr="00674672">
        <w:rPr>
          <w:sz w:val="24"/>
          <w:szCs w:val="24"/>
        </w:rPr>
        <w:t>- постоянная Планка – вторая константа, определяющая энергию едини</w:t>
      </w:r>
      <w:r w:rsidRPr="00674672">
        <w:rPr>
          <w:sz w:val="24"/>
          <w:szCs w:val="24"/>
        </w:rPr>
        <w:t>ч</w:t>
      </w:r>
      <w:r w:rsidRPr="00674672">
        <w:rPr>
          <w:sz w:val="24"/>
          <w:szCs w:val="24"/>
        </w:rPr>
        <w:t xml:space="preserve">ного фотона; </w:t>
      </w:r>
      <w:r w:rsidRPr="00674672">
        <w:rPr>
          <w:position w:val="-6"/>
          <w:sz w:val="24"/>
          <w:szCs w:val="24"/>
        </w:rPr>
        <w:object w:dxaOrig="180" w:dyaOrig="220">
          <v:shape id="_x0000_i1305" type="#_x0000_t75" style="width:9.1pt;height:11.35pt" o:ole="">
            <v:imagedata r:id="rId504" o:title=""/>
          </v:shape>
          <o:OLEObject Type="Embed" ProgID="Equation.3" ShapeID="_x0000_i1305" DrawAspect="Content" ObjectID="_1295192261" r:id="rId505"/>
        </w:object>
      </w:r>
      <w:r w:rsidRPr="00674672">
        <w:rPr>
          <w:sz w:val="24"/>
          <w:szCs w:val="24"/>
        </w:rPr>
        <w:t xml:space="preserve"> - линейная частота фотона.  </w:t>
      </w:r>
    </w:p>
    <w:p w:rsidR="007E2B3D" w:rsidRDefault="007E2B3D" w:rsidP="004243F8">
      <w:pPr>
        <w:rPr>
          <w:sz w:val="24"/>
          <w:szCs w:val="24"/>
        </w:rPr>
      </w:pPr>
      <w:r w:rsidRPr="00674672">
        <w:rPr>
          <w:sz w:val="24"/>
          <w:szCs w:val="24"/>
        </w:rPr>
        <w:tab/>
        <w:t xml:space="preserve">Известно, что угловая  </w:t>
      </w:r>
      <w:r w:rsidRPr="00674672">
        <w:rPr>
          <w:position w:val="-6"/>
          <w:sz w:val="24"/>
          <w:szCs w:val="24"/>
        </w:rPr>
        <w:object w:dxaOrig="240" w:dyaOrig="220">
          <v:shape id="_x0000_i1306" type="#_x0000_t75" style="width:11.75pt;height:11.35pt" o:ole="">
            <v:imagedata r:id="rId506" o:title=""/>
          </v:shape>
          <o:OLEObject Type="Embed" ProgID="Equation.3" ShapeID="_x0000_i1306" DrawAspect="Content" ObjectID="_1295192262" r:id="rId507"/>
        </w:object>
      </w:r>
      <w:r w:rsidRPr="00674672">
        <w:rPr>
          <w:sz w:val="24"/>
          <w:szCs w:val="24"/>
        </w:rPr>
        <w:t xml:space="preserve"> и линейная </w:t>
      </w:r>
      <w:r w:rsidRPr="00674672">
        <w:rPr>
          <w:position w:val="-6"/>
          <w:sz w:val="24"/>
          <w:szCs w:val="24"/>
        </w:rPr>
        <w:object w:dxaOrig="180" w:dyaOrig="220">
          <v:shape id="_x0000_i1307" type="#_x0000_t75" style="width:9.85pt;height:11.35pt" o:ole="">
            <v:imagedata r:id="rId504" o:title=""/>
          </v:shape>
          <o:OLEObject Type="Embed" ProgID="Equation.3" ShapeID="_x0000_i1307" DrawAspect="Content" ObjectID="_1295192263" r:id="rId508"/>
        </w:object>
      </w:r>
      <w:r w:rsidRPr="00674672">
        <w:rPr>
          <w:sz w:val="24"/>
          <w:szCs w:val="24"/>
        </w:rPr>
        <w:t xml:space="preserve"> частоты,  связаны зависимостью</w:t>
      </w:r>
    </w:p>
    <w:p w:rsidR="007E2B3D" w:rsidRDefault="007E2B3D" w:rsidP="004243F8">
      <w:pPr>
        <w:rPr>
          <w:sz w:val="24"/>
          <w:szCs w:val="24"/>
        </w:rPr>
      </w:pPr>
    </w:p>
    <w:p w:rsidR="007E2B3D" w:rsidRPr="00674672" w:rsidRDefault="007E2B3D" w:rsidP="004243F8">
      <w:pPr>
        <w:jc w:val="right"/>
        <w:rPr>
          <w:sz w:val="24"/>
          <w:szCs w:val="24"/>
        </w:rPr>
      </w:pPr>
      <w:r w:rsidRPr="00674672">
        <w:rPr>
          <w:position w:val="-24"/>
          <w:sz w:val="24"/>
          <w:szCs w:val="24"/>
        </w:rPr>
        <w:object w:dxaOrig="2680" w:dyaOrig="620">
          <v:shape id="_x0000_i1308" type="#_x0000_t75" style="width:134.15pt;height:30.7pt" o:ole="">
            <v:imagedata r:id="rId509" o:title=""/>
          </v:shape>
          <o:OLEObject Type="Embed" ProgID="Equation.3" ShapeID="_x0000_i1308" DrawAspect="Content" ObjectID="_1295192264" r:id="rId510"/>
        </w:object>
      </w:r>
      <w:r w:rsidRPr="00674672">
        <w:rPr>
          <w:sz w:val="24"/>
          <w:szCs w:val="24"/>
        </w:rPr>
        <w:t xml:space="preserve"> .           </w:t>
      </w:r>
      <w:r>
        <w:rPr>
          <w:sz w:val="24"/>
          <w:szCs w:val="24"/>
        </w:rPr>
        <w:t xml:space="preserve">                              </w:t>
      </w:r>
      <w:r w:rsidRPr="00674672">
        <w:rPr>
          <w:sz w:val="24"/>
          <w:szCs w:val="24"/>
        </w:rPr>
        <w:t xml:space="preserve">   (</w:t>
      </w:r>
      <w:r>
        <w:rPr>
          <w:sz w:val="24"/>
          <w:szCs w:val="24"/>
        </w:rPr>
        <w:t>4</w:t>
      </w:r>
      <w:r w:rsidRPr="00674672">
        <w:rPr>
          <w:sz w:val="24"/>
          <w:szCs w:val="24"/>
        </w:rPr>
        <w:t>5)</w:t>
      </w:r>
    </w:p>
    <w:p w:rsidR="007E2B3D" w:rsidRPr="00674672" w:rsidRDefault="007E2B3D" w:rsidP="004243F8">
      <w:pPr>
        <w:jc w:val="right"/>
        <w:rPr>
          <w:sz w:val="24"/>
          <w:szCs w:val="24"/>
        </w:rPr>
      </w:pPr>
    </w:p>
    <w:p w:rsidR="007E2B3D" w:rsidRPr="00674672" w:rsidRDefault="007E2B3D" w:rsidP="004243F8">
      <w:pPr>
        <w:rPr>
          <w:sz w:val="24"/>
          <w:szCs w:val="24"/>
        </w:rPr>
      </w:pPr>
      <w:r w:rsidRPr="00674672">
        <w:rPr>
          <w:sz w:val="24"/>
          <w:szCs w:val="24"/>
        </w:rPr>
        <w:tab/>
        <w:t xml:space="preserve">Линейная частота </w:t>
      </w:r>
      <w:r w:rsidRPr="00674672">
        <w:rPr>
          <w:position w:val="-6"/>
          <w:sz w:val="24"/>
          <w:szCs w:val="24"/>
        </w:rPr>
        <w:object w:dxaOrig="180" w:dyaOrig="220">
          <v:shape id="_x0000_i1309" type="#_x0000_t75" style="width:9.1pt;height:11.35pt" o:ole="">
            <v:imagedata r:id="rId504" o:title=""/>
          </v:shape>
          <o:OLEObject Type="Embed" ProgID="Equation.3" ShapeID="_x0000_i1309" DrawAspect="Content" ObjectID="_1295192265" r:id="rId511"/>
        </w:object>
      </w:r>
      <w:r w:rsidRPr="00674672">
        <w:rPr>
          <w:sz w:val="24"/>
          <w:szCs w:val="24"/>
        </w:rPr>
        <w:t xml:space="preserve"> следует из периода   </w:t>
      </w:r>
      <w:r w:rsidRPr="00674672">
        <w:rPr>
          <w:position w:val="-4"/>
          <w:sz w:val="24"/>
          <w:szCs w:val="24"/>
        </w:rPr>
        <w:object w:dxaOrig="220" w:dyaOrig="260">
          <v:shape id="_x0000_i1310" type="#_x0000_t75" style="width:11.35pt;height:12.9pt" o:ole="">
            <v:imagedata r:id="rId512" o:title=""/>
          </v:shape>
          <o:OLEObject Type="Embed" ProgID="Equation.3" ShapeID="_x0000_i1310" DrawAspect="Content" ObjectID="_1295192266" r:id="rId513"/>
        </w:object>
      </w:r>
      <w:r w:rsidRPr="00674672">
        <w:rPr>
          <w:sz w:val="24"/>
          <w:szCs w:val="24"/>
        </w:rPr>
        <w:t xml:space="preserve"> волны и св</w:t>
      </w:r>
      <w:r>
        <w:rPr>
          <w:sz w:val="24"/>
          <w:szCs w:val="24"/>
        </w:rPr>
        <w:t>язана с ним зависим</w:t>
      </w:r>
      <w:r>
        <w:rPr>
          <w:sz w:val="24"/>
          <w:szCs w:val="24"/>
        </w:rPr>
        <w:t>о</w:t>
      </w:r>
      <w:r>
        <w:rPr>
          <w:sz w:val="24"/>
          <w:szCs w:val="24"/>
        </w:rPr>
        <w:t>стью (рис. 9</w:t>
      </w:r>
      <w:r w:rsidRPr="00674672">
        <w:rPr>
          <w:sz w:val="24"/>
          <w:szCs w:val="24"/>
        </w:rPr>
        <w:t xml:space="preserve">, </w:t>
      </w:r>
      <w:r w:rsidRPr="00674672">
        <w:rPr>
          <w:sz w:val="24"/>
          <w:szCs w:val="24"/>
          <w:lang w:val="en-US"/>
        </w:rPr>
        <w:t>b</w:t>
      </w:r>
      <w:r w:rsidRPr="00674672">
        <w:rPr>
          <w:sz w:val="24"/>
          <w:szCs w:val="24"/>
        </w:rPr>
        <w:t>)</w:t>
      </w:r>
    </w:p>
    <w:p w:rsidR="007E2B3D" w:rsidRPr="00674672" w:rsidRDefault="007E2B3D" w:rsidP="004243F8">
      <w:pPr>
        <w:jc w:val="right"/>
        <w:rPr>
          <w:sz w:val="24"/>
          <w:szCs w:val="24"/>
        </w:rPr>
      </w:pPr>
      <w:r w:rsidRPr="00674672">
        <w:rPr>
          <w:position w:val="-24"/>
          <w:sz w:val="24"/>
          <w:szCs w:val="24"/>
        </w:rPr>
        <w:object w:dxaOrig="1240" w:dyaOrig="620">
          <v:shape id="_x0000_i1311" type="#_x0000_t75" style="width:62.15pt;height:30.7pt" o:ole="">
            <v:imagedata r:id="rId514" o:title=""/>
          </v:shape>
          <o:OLEObject Type="Embed" ProgID="Equation.3" ShapeID="_x0000_i1311" DrawAspect="Content" ObjectID="_1295192267" r:id="rId515"/>
        </w:object>
      </w:r>
      <w:r w:rsidRPr="00674672">
        <w:rPr>
          <w:sz w:val="24"/>
          <w:szCs w:val="24"/>
        </w:rPr>
        <w:t xml:space="preserve"> .                       </w:t>
      </w:r>
      <w:r>
        <w:rPr>
          <w:sz w:val="24"/>
          <w:szCs w:val="24"/>
        </w:rPr>
        <w:t xml:space="preserve">                           </w:t>
      </w:r>
      <w:r w:rsidRPr="00674672">
        <w:rPr>
          <w:sz w:val="24"/>
          <w:szCs w:val="24"/>
        </w:rPr>
        <w:t xml:space="preserve">         (</w:t>
      </w:r>
      <w:r>
        <w:rPr>
          <w:sz w:val="24"/>
          <w:szCs w:val="24"/>
        </w:rPr>
        <w:t>4</w:t>
      </w:r>
      <w:r w:rsidRPr="00674672">
        <w:rPr>
          <w:sz w:val="24"/>
          <w:szCs w:val="24"/>
        </w:rPr>
        <w:t>6)</w:t>
      </w:r>
    </w:p>
    <w:p w:rsidR="007E2B3D" w:rsidRPr="00674672" w:rsidRDefault="007E2B3D" w:rsidP="004243F8">
      <w:pPr>
        <w:jc w:val="right"/>
        <w:rPr>
          <w:sz w:val="24"/>
          <w:szCs w:val="24"/>
        </w:rPr>
      </w:pPr>
    </w:p>
    <w:p w:rsidR="007E2B3D" w:rsidRDefault="007E2B3D" w:rsidP="004243F8">
      <w:pPr>
        <w:jc w:val="both"/>
        <w:rPr>
          <w:sz w:val="24"/>
          <w:szCs w:val="24"/>
        </w:rPr>
      </w:pPr>
      <w:r>
        <w:rPr>
          <w:sz w:val="24"/>
          <w:szCs w:val="24"/>
        </w:rPr>
        <w:tab/>
        <w:t>На рис. 9</w:t>
      </w:r>
      <w:r w:rsidRPr="00674672">
        <w:rPr>
          <w:sz w:val="24"/>
          <w:szCs w:val="24"/>
        </w:rPr>
        <w:t xml:space="preserve">, </w:t>
      </w:r>
      <w:r w:rsidRPr="00674672">
        <w:rPr>
          <w:sz w:val="24"/>
          <w:szCs w:val="24"/>
          <w:lang w:val="en-US"/>
        </w:rPr>
        <w:t>b</w:t>
      </w:r>
      <w:r w:rsidRPr="00674672">
        <w:rPr>
          <w:sz w:val="24"/>
          <w:szCs w:val="24"/>
        </w:rPr>
        <w:t xml:space="preserve">  видно, что если фотон – волна длиною </w:t>
      </w:r>
      <w:r w:rsidRPr="00674672">
        <w:rPr>
          <w:position w:val="-6"/>
          <w:sz w:val="24"/>
          <w:szCs w:val="24"/>
        </w:rPr>
        <w:object w:dxaOrig="200" w:dyaOrig="260">
          <v:shape id="_x0000_i1312" type="#_x0000_t75" style="width:9.85pt;height:12.9pt" o:ole="">
            <v:imagedata r:id="rId516" o:title=""/>
          </v:shape>
          <o:OLEObject Type="Embed" ProgID="Equation.3" ShapeID="_x0000_i1312" DrawAspect="Content" ObjectID="_1295192268" r:id="rId517"/>
        </w:object>
      </w:r>
      <w:r w:rsidRPr="00674672">
        <w:rPr>
          <w:sz w:val="24"/>
          <w:szCs w:val="24"/>
        </w:rPr>
        <w:t>,  то  скорость  его прям</w:t>
      </w:r>
      <w:r w:rsidRPr="00674672">
        <w:rPr>
          <w:sz w:val="24"/>
          <w:szCs w:val="24"/>
        </w:rPr>
        <w:t>о</w:t>
      </w:r>
      <w:r w:rsidRPr="00674672">
        <w:rPr>
          <w:sz w:val="24"/>
          <w:szCs w:val="24"/>
        </w:rPr>
        <w:t>линейного движения определяется зависимостью</w:t>
      </w:r>
    </w:p>
    <w:p w:rsidR="007E2B3D" w:rsidRPr="00674672" w:rsidRDefault="007E2B3D" w:rsidP="004243F8">
      <w:pPr>
        <w:jc w:val="both"/>
        <w:rPr>
          <w:sz w:val="24"/>
          <w:szCs w:val="24"/>
        </w:rPr>
      </w:pPr>
    </w:p>
    <w:p w:rsidR="007E2B3D" w:rsidRPr="00674672" w:rsidRDefault="007E2B3D" w:rsidP="004243F8">
      <w:pPr>
        <w:jc w:val="right"/>
        <w:rPr>
          <w:sz w:val="24"/>
          <w:szCs w:val="24"/>
        </w:rPr>
      </w:pPr>
      <w:r w:rsidRPr="00674672">
        <w:rPr>
          <w:sz w:val="24"/>
          <w:szCs w:val="24"/>
        </w:rPr>
        <w:tab/>
      </w:r>
      <w:r w:rsidRPr="00674672">
        <w:rPr>
          <w:position w:val="-24"/>
          <w:sz w:val="24"/>
          <w:szCs w:val="24"/>
        </w:rPr>
        <w:object w:dxaOrig="1320" w:dyaOrig="620">
          <v:shape id="_x0000_i1313" type="#_x0000_t75" style="width:65.95pt;height:30.7pt" o:ole="">
            <v:imagedata r:id="rId518" o:title=""/>
          </v:shape>
          <o:OLEObject Type="Embed" ProgID="Equation.3" ShapeID="_x0000_i1313" DrawAspect="Content" ObjectID="_1295192269" r:id="rId519"/>
        </w:object>
      </w:r>
      <w:r w:rsidRPr="00674672">
        <w:rPr>
          <w:sz w:val="24"/>
          <w:szCs w:val="24"/>
        </w:rPr>
        <w:t xml:space="preserve">.                     </w:t>
      </w:r>
      <w:r>
        <w:rPr>
          <w:sz w:val="24"/>
          <w:szCs w:val="24"/>
        </w:rPr>
        <w:t xml:space="preserve">                              </w:t>
      </w:r>
      <w:r w:rsidRPr="00674672">
        <w:rPr>
          <w:sz w:val="24"/>
          <w:szCs w:val="24"/>
        </w:rPr>
        <w:t xml:space="preserve">        (</w:t>
      </w:r>
      <w:r>
        <w:rPr>
          <w:sz w:val="24"/>
          <w:szCs w:val="24"/>
        </w:rPr>
        <w:t>4</w:t>
      </w:r>
      <w:r w:rsidRPr="00674672">
        <w:rPr>
          <w:sz w:val="24"/>
          <w:szCs w:val="24"/>
        </w:rPr>
        <w:t>7)</w:t>
      </w:r>
    </w:p>
    <w:p w:rsidR="007E2B3D" w:rsidRPr="00674672" w:rsidRDefault="007E2B3D" w:rsidP="004243F8">
      <w:pPr>
        <w:jc w:val="both"/>
        <w:rPr>
          <w:sz w:val="24"/>
          <w:szCs w:val="24"/>
        </w:rPr>
      </w:pPr>
    </w:p>
    <w:p w:rsidR="007E2B3D" w:rsidRPr="00674672" w:rsidRDefault="007E2B3D" w:rsidP="004243F8">
      <w:pPr>
        <w:jc w:val="both"/>
        <w:rPr>
          <w:sz w:val="24"/>
          <w:szCs w:val="24"/>
        </w:rPr>
      </w:pPr>
      <w:r w:rsidRPr="00674672">
        <w:rPr>
          <w:sz w:val="24"/>
          <w:szCs w:val="24"/>
        </w:rPr>
        <w:t xml:space="preserve">         Таким образом, из приведенного анализа следует, что фотон - это частица и волна одновременно. Эту совокупность свойств  фотоны проявляют  в неисчислимом колич</w:t>
      </w:r>
      <w:r w:rsidRPr="00674672">
        <w:rPr>
          <w:sz w:val="24"/>
          <w:szCs w:val="24"/>
        </w:rPr>
        <w:t>е</w:t>
      </w:r>
      <w:r w:rsidRPr="00674672">
        <w:rPr>
          <w:sz w:val="24"/>
          <w:szCs w:val="24"/>
        </w:rPr>
        <w:lastRenderedPageBreak/>
        <w:t>стве экспериментов, формируя у нас загадочные представления об их поведении. Дальше мы раскроем эту загадку, а сейчас обратим внимание на то, что формулы (</w:t>
      </w:r>
      <w:r>
        <w:rPr>
          <w:sz w:val="24"/>
          <w:szCs w:val="24"/>
        </w:rPr>
        <w:t>4</w:t>
      </w:r>
      <w:r w:rsidRPr="00674672">
        <w:rPr>
          <w:sz w:val="24"/>
          <w:szCs w:val="24"/>
        </w:rPr>
        <w:t>1), (</w:t>
      </w:r>
      <w:r>
        <w:rPr>
          <w:sz w:val="24"/>
          <w:szCs w:val="24"/>
        </w:rPr>
        <w:t>4</w:t>
      </w:r>
      <w:r w:rsidRPr="00674672">
        <w:rPr>
          <w:sz w:val="24"/>
          <w:szCs w:val="24"/>
        </w:rPr>
        <w:t>3) и (</w:t>
      </w:r>
      <w:r>
        <w:rPr>
          <w:sz w:val="24"/>
          <w:szCs w:val="24"/>
        </w:rPr>
        <w:t>4</w:t>
      </w:r>
      <w:r w:rsidRPr="00674672">
        <w:rPr>
          <w:sz w:val="24"/>
          <w:szCs w:val="24"/>
        </w:rPr>
        <w:t>4)  отражают явные корпускулярные свойства фотона, но присутствие в фо</w:t>
      </w:r>
      <w:r w:rsidRPr="00674672">
        <w:rPr>
          <w:sz w:val="24"/>
          <w:szCs w:val="24"/>
        </w:rPr>
        <w:t>р</w:t>
      </w:r>
      <w:r w:rsidRPr="00674672">
        <w:rPr>
          <w:sz w:val="24"/>
          <w:szCs w:val="24"/>
        </w:rPr>
        <w:t>муле (</w:t>
      </w:r>
      <w:r>
        <w:rPr>
          <w:sz w:val="24"/>
          <w:szCs w:val="24"/>
        </w:rPr>
        <w:t>4</w:t>
      </w:r>
      <w:r w:rsidRPr="00674672">
        <w:rPr>
          <w:sz w:val="24"/>
          <w:szCs w:val="24"/>
        </w:rPr>
        <w:t xml:space="preserve">4) линейной частоты </w:t>
      </w:r>
      <w:r w:rsidRPr="00674672">
        <w:rPr>
          <w:position w:val="-6"/>
          <w:sz w:val="24"/>
          <w:szCs w:val="24"/>
        </w:rPr>
        <w:object w:dxaOrig="180" w:dyaOrig="220">
          <v:shape id="_x0000_i1314" type="#_x0000_t75" style="width:9.1pt;height:11.35pt" o:ole="">
            <v:imagedata r:id="rId504" o:title=""/>
          </v:shape>
          <o:OLEObject Type="Embed" ProgID="Equation.3" ShapeID="_x0000_i1314" DrawAspect="Content" ObjectID="_1295192270" r:id="rId520"/>
        </w:object>
      </w:r>
      <w:r w:rsidRPr="00674672">
        <w:rPr>
          <w:sz w:val="24"/>
          <w:szCs w:val="24"/>
        </w:rPr>
        <w:t xml:space="preserve"> вместо угловой - </w:t>
      </w:r>
      <w:r w:rsidRPr="00674672">
        <w:rPr>
          <w:position w:val="-6"/>
          <w:sz w:val="24"/>
          <w:szCs w:val="24"/>
        </w:rPr>
        <w:object w:dxaOrig="240" w:dyaOrig="220">
          <v:shape id="_x0000_i1315" type="#_x0000_t75" style="width:11.75pt;height:11.35pt" o:ole="">
            <v:imagedata r:id="rId521" o:title=""/>
          </v:shape>
          <o:OLEObject Type="Embed" ProgID="Equation.3" ShapeID="_x0000_i1315" DrawAspect="Content" ObjectID="_1295192271" r:id="rId522"/>
        </w:object>
      </w:r>
      <w:r w:rsidRPr="00674672">
        <w:rPr>
          <w:sz w:val="24"/>
          <w:szCs w:val="24"/>
        </w:rPr>
        <w:t>, указывает на то, что фотон, являясь частицей,  оп</w:t>
      </w:r>
      <w:r>
        <w:rPr>
          <w:sz w:val="24"/>
          <w:szCs w:val="24"/>
        </w:rPr>
        <w:t>исывает в движении волну (рис. 9</w:t>
      </w:r>
      <w:r w:rsidRPr="00674672">
        <w:rPr>
          <w:sz w:val="24"/>
          <w:szCs w:val="24"/>
        </w:rPr>
        <w:t xml:space="preserve">, </w:t>
      </w:r>
      <w:r w:rsidRPr="00674672">
        <w:rPr>
          <w:sz w:val="24"/>
          <w:szCs w:val="24"/>
          <w:lang w:val="en-US"/>
        </w:rPr>
        <w:t>b</w:t>
      </w:r>
      <w:r w:rsidRPr="00674672">
        <w:rPr>
          <w:sz w:val="24"/>
          <w:szCs w:val="24"/>
        </w:rPr>
        <w:t>). Для нас это пока странное движ</w:t>
      </w:r>
      <w:r w:rsidRPr="00674672">
        <w:rPr>
          <w:sz w:val="24"/>
          <w:szCs w:val="24"/>
        </w:rPr>
        <w:t>е</w:t>
      </w:r>
      <w:r w:rsidRPr="00674672">
        <w:rPr>
          <w:sz w:val="24"/>
          <w:szCs w:val="24"/>
        </w:rPr>
        <w:t>ние, но дальше мы познакомимся с ним в деталях.</w:t>
      </w:r>
    </w:p>
    <w:p w:rsidR="007E2B3D" w:rsidRPr="00674672" w:rsidRDefault="007E2B3D" w:rsidP="004243F8">
      <w:pPr>
        <w:rPr>
          <w:sz w:val="24"/>
          <w:szCs w:val="24"/>
        </w:rPr>
      </w:pPr>
      <w:r w:rsidRPr="00674672">
        <w:rPr>
          <w:sz w:val="24"/>
          <w:szCs w:val="24"/>
        </w:rPr>
        <w:tab/>
        <w:t>Анализируя соотношения (</w:t>
      </w:r>
      <w:r>
        <w:rPr>
          <w:sz w:val="24"/>
          <w:szCs w:val="24"/>
        </w:rPr>
        <w:t>4</w:t>
      </w:r>
      <w:r w:rsidRPr="00674672">
        <w:rPr>
          <w:sz w:val="24"/>
          <w:szCs w:val="24"/>
        </w:rPr>
        <w:t>1) и (</w:t>
      </w:r>
      <w:r>
        <w:rPr>
          <w:sz w:val="24"/>
          <w:szCs w:val="24"/>
        </w:rPr>
        <w:t>4</w:t>
      </w:r>
      <w:r w:rsidRPr="00674672">
        <w:rPr>
          <w:sz w:val="24"/>
          <w:szCs w:val="24"/>
        </w:rPr>
        <w:t>4), видим, что:</w:t>
      </w:r>
    </w:p>
    <w:p w:rsidR="007E2B3D" w:rsidRPr="00674672" w:rsidRDefault="007E2B3D" w:rsidP="004243F8">
      <w:pPr>
        <w:rPr>
          <w:sz w:val="24"/>
          <w:szCs w:val="24"/>
        </w:rPr>
      </w:pPr>
    </w:p>
    <w:p w:rsidR="007E2B3D" w:rsidRPr="00674672" w:rsidRDefault="007E2B3D" w:rsidP="004243F8">
      <w:pPr>
        <w:jc w:val="right"/>
        <w:rPr>
          <w:sz w:val="24"/>
          <w:szCs w:val="24"/>
        </w:rPr>
      </w:pPr>
      <w:r w:rsidRPr="00674672">
        <w:rPr>
          <w:position w:val="-14"/>
          <w:sz w:val="24"/>
          <w:szCs w:val="24"/>
        </w:rPr>
        <w:object w:dxaOrig="2439" w:dyaOrig="400">
          <v:shape id="_x0000_i1316" type="#_x0000_t75" style="width:122.4pt;height:20.1pt" o:ole="">
            <v:imagedata r:id="rId523" o:title=""/>
          </v:shape>
          <o:OLEObject Type="Embed" ProgID="Equation.3" ShapeID="_x0000_i1316" DrawAspect="Content" ObjectID="_1295192272" r:id="rId524"/>
        </w:object>
      </w:r>
      <w:r w:rsidRPr="00674672">
        <w:rPr>
          <w:sz w:val="24"/>
          <w:szCs w:val="24"/>
        </w:rPr>
        <w:t xml:space="preserve"> ;                   </w:t>
      </w:r>
      <w:r>
        <w:rPr>
          <w:sz w:val="24"/>
          <w:szCs w:val="24"/>
        </w:rPr>
        <w:t xml:space="preserve">                      </w:t>
      </w:r>
      <w:r w:rsidRPr="00674672">
        <w:rPr>
          <w:sz w:val="24"/>
          <w:szCs w:val="24"/>
        </w:rPr>
        <w:t xml:space="preserve">  (</w:t>
      </w:r>
      <w:r>
        <w:rPr>
          <w:sz w:val="24"/>
          <w:szCs w:val="24"/>
        </w:rPr>
        <w:t>4</w:t>
      </w:r>
      <w:r w:rsidRPr="00674672">
        <w:rPr>
          <w:sz w:val="24"/>
          <w:szCs w:val="24"/>
        </w:rPr>
        <w:t>8)</w:t>
      </w:r>
    </w:p>
    <w:p w:rsidR="007E2B3D" w:rsidRPr="00674672" w:rsidRDefault="007E2B3D" w:rsidP="004243F8">
      <w:pPr>
        <w:jc w:val="right"/>
        <w:rPr>
          <w:sz w:val="24"/>
          <w:szCs w:val="24"/>
        </w:rPr>
      </w:pPr>
    </w:p>
    <w:p w:rsidR="007E2B3D" w:rsidRPr="00674672" w:rsidRDefault="007E2B3D" w:rsidP="004243F8">
      <w:pPr>
        <w:jc w:val="right"/>
        <w:rPr>
          <w:sz w:val="24"/>
          <w:szCs w:val="24"/>
        </w:rPr>
      </w:pPr>
      <w:r w:rsidRPr="00674672">
        <w:rPr>
          <w:position w:val="-6"/>
          <w:sz w:val="24"/>
          <w:szCs w:val="24"/>
        </w:rPr>
        <w:object w:dxaOrig="3159" w:dyaOrig="320">
          <v:shape id="_x0000_i1317" type="#_x0000_t75" style="width:158.4pt;height:15.9pt" o:ole="">
            <v:imagedata r:id="rId525" o:title=""/>
          </v:shape>
          <o:OLEObject Type="Embed" ProgID="Equation.3" ShapeID="_x0000_i1317" DrawAspect="Content" ObjectID="_1295192273" r:id="rId526"/>
        </w:object>
      </w:r>
      <w:r w:rsidRPr="00674672">
        <w:rPr>
          <w:sz w:val="24"/>
          <w:szCs w:val="24"/>
        </w:rPr>
        <w:t xml:space="preserve">.      </w:t>
      </w:r>
      <w:r>
        <w:rPr>
          <w:sz w:val="24"/>
          <w:szCs w:val="24"/>
        </w:rPr>
        <w:t xml:space="preserve">                        </w:t>
      </w:r>
      <w:r w:rsidRPr="00674672">
        <w:rPr>
          <w:sz w:val="24"/>
          <w:szCs w:val="24"/>
        </w:rPr>
        <w:t xml:space="preserve">         (</w:t>
      </w:r>
      <w:r>
        <w:rPr>
          <w:sz w:val="24"/>
          <w:szCs w:val="24"/>
        </w:rPr>
        <w:t>4</w:t>
      </w:r>
      <w:r w:rsidRPr="00674672">
        <w:rPr>
          <w:sz w:val="24"/>
          <w:szCs w:val="24"/>
        </w:rPr>
        <w:t>9)</w:t>
      </w:r>
    </w:p>
    <w:p w:rsidR="007E2B3D" w:rsidRPr="00674672" w:rsidRDefault="007E2B3D" w:rsidP="004243F8">
      <w:pPr>
        <w:jc w:val="right"/>
        <w:rPr>
          <w:sz w:val="24"/>
          <w:szCs w:val="24"/>
        </w:rPr>
      </w:pPr>
    </w:p>
    <w:p w:rsidR="007E2B3D" w:rsidRPr="00674672" w:rsidRDefault="007E2B3D" w:rsidP="004243F8">
      <w:pPr>
        <w:jc w:val="both"/>
        <w:rPr>
          <w:sz w:val="24"/>
          <w:szCs w:val="24"/>
        </w:rPr>
      </w:pPr>
      <w:r w:rsidRPr="00674672">
        <w:rPr>
          <w:sz w:val="24"/>
          <w:szCs w:val="24"/>
        </w:rPr>
        <w:tab/>
        <w:t>Обратим внимание на размерность постоянной Планка (</w:t>
      </w:r>
      <w:r>
        <w:rPr>
          <w:sz w:val="24"/>
          <w:szCs w:val="24"/>
        </w:rPr>
        <w:t>4</w:t>
      </w:r>
      <w:r w:rsidRPr="00674672">
        <w:rPr>
          <w:sz w:val="24"/>
          <w:szCs w:val="24"/>
        </w:rPr>
        <w:t>9). В классической м</w:t>
      </w:r>
      <w:r w:rsidRPr="00674672">
        <w:rPr>
          <w:sz w:val="24"/>
          <w:szCs w:val="24"/>
        </w:rPr>
        <w:t>е</w:t>
      </w:r>
      <w:r w:rsidRPr="00674672">
        <w:rPr>
          <w:sz w:val="24"/>
          <w:szCs w:val="24"/>
        </w:rPr>
        <w:t>ханике эта размерность имеет  названия: момент количества движения  и  кинетический момент. В классической физике эту размерность называют момент импульса или  угл</w:t>
      </w:r>
      <w:r w:rsidRPr="00674672">
        <w:rPr>
          <w:sz w:val="24"/>
          <w:szCs w:val="24"/>
        </w:rPr>
        <w:t>о</w:t>
      </w:r>
      <w:r w:rsidRPr="00674672">
        <w:rPr>
          <w:sz w:val="24"/>
          <w:szCs w:val="24"/>
        </w:rPr>
        <w:t xml:space="preserve">вой момент. </w:t>
      </w:r>
    </w:p>
    <w:p w:rsidR="007E2B3D" w:rsidRPr="00674672" w:rsidRDefault="007E2B3D" w:rsidP="004243F8">
      <w:pPr>
        <w:jc w:val="both"/>
        <w:rPr>
          <w:sz w:val="24"/>
          <w:szCs w:val="24"/>
        </w:rPr>
      </w:pPr>
      <w:r w:rsidRPr="00674672">
        <w:rPr>
          <w:sz w:val="24"/>
          <w:szCs w:val="24"/>
        </w:rPr>
        <w:tab/>
        <w:t>Считалось, что законы Классической теоретической механики не работают в микромире. Там господствует так называемая квантовая теория, основы которой зал</w:t>
      </w:r>
      <w:r w:rsidRPr="00674672">
        <w:rPr>
          <w:sz w:val="24"/>
          <w:szCs w:val="24"/>
        </w:rPr>
        <w:t>о</w:t>
      </w:r>
      <w:r w:rsidRPr="00674672">
        <w:rPr>
          <w:sz w:val="24"/>
          <w:szCs w:val="24"/>
        </w:rPr>
        <w:t>жил Макс Планк в начале ХХ века, введя в описание излучения абсолютно черного т</w:t>
      </w:r>
      <w:r w:rsidRPr="00674672">
        <w:rPr>
          <w:sz w:val="24"/>
          <w:szCs w:val="24"/>
        </w:rPr>
        <w:t>е</w:t>
      </w:r>
      <w:r w:rsidRPr="00674672">
        <w:rPr>
          <w:sz w:val="24"/>
          <w:szCs w:val="24"/>
        </w:rPr>
        <w:t xml:space="preserve">ла знаменитую константу </w:t>
      </w:r>
      <w:r w:rsidRPr="00674672">
        <w:rPr>
          <w:position w:val="-6"/>
          <w:sz w:val="24"/>
          <w:szCs w:val="24"/>
        </w:rPr>
        <w:object w:dxaOrig="200" w:dyaOrig="279">
          <v:shape id="_x0000_i1318" type="#_x0000_t75" style="width:9.85pt;height:14.4pt" o:ole="">
            <v:imagedata r:id="rId527" o:title=""/>
          </v:shape>
          <o:OLEObject Type="Embed" ProgID="Equation.3" ShapeID="_x0000_i1318" DrawAspect="Content" ObjectID="_1295192274" r:id="rId528"/>
        </w:object>
      </w:r>
      <w:r w:rsidRPr="00674672">
        <w:rPr>
          <w:sz w:val="24"/>
          <w:szCs w:val="24"/>
        </w:rPr>
        <w:t xml:space="preserve">, которая была названа его именем. С тех пор она вошла во все математические модели, описывающие поведение обитателей микромира. </w:t>
      </w:r>
    </w:p>
    <w:p w:rsidR="007E2B3D" w:rsidRPr="00674672" w:rsidRDefault="007E2B3D" w:rsidP="004243F8">
      <w:pPr>
        <w:jc w:val="both"/>
        <w:rPr>
          <w:sz w:val="24"/>
          <w:szCs w:val="24"/>
        </w:rPr>
      </w:pPr>
      <w:r w:rsidRPr="00674672">
        <w:rPr>
          <w:sz w:val="24"/>
          <w:szCs w:val="24"/>
        </w:rPr>
        <w:t xml:space="preserve">         Поскольку в то время господствовали волновые представления об излучении, то Макс Планк, опасаясь обвинений в механицизме, назвал свою константу квантом на</w:t>
      </w:r>
      <w:r w:rsidRPr="00674672">
        <w:rPr>
          <w:sz w:val="24"/>
          <w:szCs w:val="24"/>
        </w:rPr>
        <w:t>и</w:t>
      </w:r>
      <w:r w:rsidRPr="00674672">
        <w:rPr>
          <w:sz w:val="24"/>
          <w:szCs w:val="24"/>
        </w:rPr>
        <w:t>меньшего действия вопреки явной механической размерности, которую имеет эта ко</w:t>
      </w:r>
      <w:r w:rsidRPr="00674672">
        <w:rPr>
          <w:sz w:val="24"/>
          <w:szCs w:val="24"/>
        </w:rPr>
        <w:t>н</w:t>
      </w:r>
      <w:r w:rsidRPr="00674672">
        <w:rPr>
          <w:sz w:val="24"/>
          <w:szCs w:val="24"/>
        </w:rPr>
        <w:t xml:space="preserve">станта.          </w:t>
      </w:r>
    </w:p>
    <w:p w:rsidR="007E2B3D" w:rsidRDefault="007E2B3D" w:rsidP="004243F8">
      <w:pPr>
        <w:jc w:val="both"/>
        <w:rPr>
          <w:sz w:val="24"/>
          <w:szCs w:val="24"/>
        </w:rPr>
      </w:pPr>
      <w:r w:rsidRPr="00674672">
        <w:rPr>
          <w:sz w:val="24"/>
          <w:szCs w:val="24"/>
        </w:rPr>
        <w:t xml:space="preserve">      Игнорирование размерности постоянной Планка  задержало развитие теории ми</w:t>
      </w:r>
      <w:r w:rsidRPr="00674672">
        <w:rPr>
          <w:sz w:val="24"/>
          <w:szCs w:val="24"/>
        </w:rPr>
        <w:t>к</w:t>
      </w:r>
      <w:r w:rsidRPr="00674672">
        <w:rPr>
          <w:sz w:val="24"/>
          <w:szCs w:val="24"/>
        </w:rPr>
        <w:t>ромира почти на 100 лет. Присутствие в формуле (</w:t>
      </w:r>
      <w:r>
        <w:rPr>
          <w:sz w:val="24"/>
          <w:szCs w:val="24"/>
        </w:rPr>
        <w:t>4</w:t>
      </w:r>
      <w:r w:rsidRPr="00674672">
        <w:rPr>
          <w:sz w:val="24"/>
          <w:szCs w:val="24"/>
        </w:rPr>
        <w:t xml:space="preserve">9) длины волны излучения </w:t>
      </w:r>
      <w:r w:rsidRPr="00674672">
        <w:rPr>
          <w:position w:val="-6"/>
          <w:sz w:val="24"/>
          <w:szCs w:val="24"/>
        </w:rPr>
        <w:object w:dxaOrig="220" w:dyaOrig="279">
          <v:shape id="_x0000_i1319" type="#_x0000_t75" style="width:11.35pt;height:14.4pt" o:ole="">
            <v:imagedata r:id="rId529" o:title=""/>
          </v:shape>
          <o:OLEObject Type="Embed" ProgID="Equation.3" ShapeID="_x0000_i1319" DrawAspect="Content" ObjectID="_1295192275" r:id="rId530"/>
        </w:object>
      </w:r>
      <w:r w:rsidRPr="00674672">
        <w:rPr>
          <w:sz w:val="24"/>
          <w:szCs w:val="24"/>
        </w:rPr>
        <w:t xml:space="preserve">  сп</w:t>
      </w:r>
      <w:r w:rsidRPr="00674672">
        <w:rPr>
          <w:sz w:val="24"/>
          <w:szCs w:val="24"/>
        </w:rPr>
        <w:t>а</w:t>
      </w:r>
      <w:r w:rsidRPr="00674672">
        <w:rPr>
          <w:sz w:val="24"/>
          <w:szCs w:val="24"/>
        </w:rPr>
        <w:t>сало идею его волновой природы, но явно противоречило размерности  постоянной Планка, из которой следовало, что она описывает вращательный процесс. Чтобы изб</w:t>
      </w:r>
      <w:r w:rsidRPr="00674672">
        <w:rPr>
          <w:sz w:val="24"/>
          <w:szCs w:val="24"/>
        </w:rPr>
        <w:t>а</w:t>
      </w:r>
      <w:r w:rsidRPr="00674672">
        <w:rPr>
          <w:sz w:val="24"/>
          <w:szCs w:val="24"/>
        </w:rPr>
        <w:t>виться от этого противоречия,  достаточно было поставить элементарный вопрос: какой закон управляет постоянством константы Планка? Она ж ведь не может быть постоя</w:t>
      </w:r>
      <w:r w:rsidRPr="00674672">
        <w:rPr>
          <w:sz w:val="24"/>
          <w:szCs w:val="24"/>
        </w:rPr>
        <w:t>н</w:t>
      </w:r>
      <w:r w:rsidRPr="00674672">
        <w:rPr>
          <w:sz w:val="24"/>
          <w:szCs w:val="24"/>
        </w:rPr>
        <w:t>ной без причины? Ответ на этот вопрос можно получить лишь при одном условии: длины волн всех элементарных образований микромира, описываемых с помощью п</w:t>
      </w:r>
      <w:r w:rsidRPr="00674672">
        <w:rPr>
          <w:sz w:val="24"/>
          <w:szCs w:val="24"/>
        </w:rPr>
        <w:t>о</w:t>
      </w:r>
      <w:r w:rsidRPr="00674672">
        <w:rPr>
          <w:sz w:val="24"/>
          <w:szCs w:val="24"/>
        </w:rPr>
        <w:t xml:space="preserve">стоянной Планка, равны радиусам их вращения. Эта гипотеза, как мы увидим, быстро </w:t>
      </w:r>
      <w:r>
        <w:rPr>
          <w:sz w:val="24"/>
          <w:szCs w:val="24"/>
        </w:rPr>
        <w:t>завоёвывает статус постулата  [</w:t>
      </w:r>
      <w:r w:rsidRPr="00C873B6">
        <w:rPr>
          <w:sz w:val="24"/>
          <w:szCs w:val="24"/>
        </w:rPr>
        <w:t>270</w:t>
      </w:r>
      <w:r>
        <w:rPr>
          <w:sz w:val="24"/>
          <w:szCs w:val="24"/>
        </w:rPr>
        <w:t>], [</w:t>
      </w:r>
      <w:r w:rsidRPr="00C873B6">
        <w:rPr>
          <w:sz w:val="24"/>
          <w:szCs w:val="24"/>
        </w:rPr>
        <w:t>271</w:t>
      </w:r>
      <w:r w:rsidRPr="00674672">
        <w:rPr>
          <w:sz w:val="24"/>
          <w:szCs w:val="24"/>
        </w:rPr>
        <w:t>].</w:t>
      </w:r>
    </w:p>
    <w:p w:rsidR="007E2B3D" w:rsidRPr="00674672" w:rsidRDefault="007E2B3D" w:rsidP="004243F8">
      <w:pPr>
        <w:jc w:val="both"/>
        <w:rPr>
          <w:sz w:val="24"/>
          <w:szCs w:val="24"/>
        </w:rPr>
      </w:pPr>
    </w:p>
    <w:p w:rsidR="007E2B3D" w:rsidRPr="00674672" w:rsidRDefault="007E2B3D" w:rsidP="004243F8">
      <w:pPr>
        <w:jc w:val="right"/>
        <w:rPr>
          <w:sz w:val="24"/>
          <w:szCs w:val="24"/>
        </w:rPr>
      </w:pPr>
      <w:r w:rsidRPr="00674672">
        <w:rPr>
          <w:position w:val="-6"/>
          <w:sz w:val="24"/>
          <w:szCs w:val="24"/>
        </w:rPr>
        <w:object w:dxaOrig="580" w:dyaOrig="279">
          <v:shape id="_x0000_i1320" type="#_x0000_t75" style="width:29.2pt;height:14.4pt" o:ole="">
            <v:imagedata r:id="rId531" o:title=""/>
          </v:shape>
          <o:OLEObject Type="Embed" ProgID="Equation.3" ShapeID="_x0000_i1320" DrawAspect="Content" ObjectID="_1295192276" r:id="rId532"/>
        </w:object>
      </w:r>
      <w:r w:rsidRPr="00674672">
        <w:rPr>
          <w:sz w:val="24"/>
          <w:szCs w:val="24"/>
        </w:rPr>
        <w:t xml:space="preserve">.         </w:t>
      </w:r>
      <w:r>
        <w:rPr>
          <w:sz w:val="24"/>
          <w:szCs w:val="24"/>
        </w:rPr>
        <w:t xml:space="preserve">                                                             (5</w:t>
      </w:r>
      <w:r w:rsidRPr="00674672">
        <w:rPr>
          <w:sz w:val="24"/>
          <w:szCs w:val="24"/>
        </w:rPr>
        <w:t>0)</w:t>
      </w:r>
    </w:p>
    <w:p w:rsidR="007E2B3D" w:rsidRPr="00674672" w:rsidRDefault="007E2B3D" w:rsidP="004243F8">
      <w:pPr>
        <w:jc w:val="both"/>
        <w:rPr>
          <w:sz w:val="24"/>
          <w:szCs w:val="24"/>
        </w:rPr>
      </w:pPr>
    </w:p>
    <w:p w:rsidR="007E2B3D" w:rsidRPr="00674672" w:rsidRDefault="007E2B3D" w:rsidP="004243F8">
      <w:pPr>
        <w:jc w:val="both"/>
        <w:rPr>
          <w:sz w:val="24"/>
          <w:szCs w:val="24"/>
        </w:rPr>
      </w:pPr>
      <w:r w:rsidRPr="00674672">
        <w:rPr>
          <w:sz w:val="24"/>
          <w:szCs w:val="24"/>
        </w:rPr>
        <w:t xml:space="preserve">      При этом сразу раскрывается закон, управляющий постоянством конст</w:t>
      </w:r>
      <w:r>
        <w:rPr>
          <w:sz w:val="24"/>
          <w:szCs w:val="24"/>
        </w:rPr>
        <w:t>анты Планка в её новой записи [270]</w:t>
      </w:r>
    </w:p>
    <w:p w:rsidR="007E2B3D" w:rsidRPr="00674672" w:rsidRDefault="007E2B3D" w:rsidP="004243F8">
      <w:pPr>
        <w:jc w:val="right"/>
        <w:rPr>
          <w:sz w:val="24"/>
          <w:szCs w:val="24"/>
        </w:rPr>
      </w:pPr>
      <w:r w:rsidRPr="00674672">
        <w:rPr>
          <w:position w:val="-6"/>
          <w:sz w:val="24"/>
          <w:szCs w:val="24"/>
        </w:rPr>
        <w:object w:dxaOrig="3000" w:dyaOrig="340">
          <v:shape id="_x0000_i1321" type="#_x0000_t75" style="width:150.05pt;height:17.45pt" o:ole="">
            <v:imagedata r:id="rId533" o:title=""/>
          </v:shape>
          <o:OLEObject Type="Embed" ProgID="Equation.3" ShapeID="_x0000_i1321" DrawAspect="Content" ObjectID="_1295192277" r:id="rId534"/>
        </w:object>
      </w:r>
      <w:r>
        <w:rPr>
          <w:sz w:val="24"/>
          <w:szCs w:val="24"/>
        </w:rPr>
        <w:t>.                                            (5</w:t>
      </w:r>
      <w:r w:rsidRPr="00674672">
        <w:rPr>
          <w:sz w:val="24"/>
          <w:szCs w:val="24"/>
        </w:rPr>
        <w:t>1)</w:t>
      </w:r>
    </w:p>
    <w:p w:rsidR="007E2B3D" w:rsidRPr="00674672" w:rsidRDefault="007E2B3D" w:rsidP="004243F8">
      <w:pPr>
        <w:jc w:val="right"/>
        <w:rPr>
          <w:sz w:val="24"/>
          <w:szCs w:val="24"/>
        </w:rPr>
      </w:pPr>
    </w:p>
    <w:p w:rsidR="007E2B3D" w:rsidRPr="00674672" w:rsidRDefault="007E2B3D" w:rsidP="004243F8">
      <w:pPr>
        <w:jc w:val="both"/>
        <w:rPr>
          <w:sz w:val="24"/>
          <w:szCs w:val="24"/>
        </w:rPr>
      </w:pPr>
      <w:r w:rsidRPr="00674672">
        <w:rPr>
          <w:sz w:val="24"/>
          <w:szCs w:val="24"/>
        </w:rPr>
        <w:tab/>
        <w:t xml:space="preserve">Прежде всего </w:t>
      </w:r>
      <w:r w:rsidRPr="00674672">
        <w:rPr>
          <w:position w:val="-6"/>
          <w:sz w:val="24"/>
          <w:szCs w:val="24"/>
        </w:rPr>
        <w:object w:dxaOrig="440" w:dyaOrig="320">
          <v:shape id="_x0000_i1322" type="#_x0000_t75" style="width:21.6pt;height:15.9pt" o:ole="">
            <v:imagedata r:id="rId535" o:title=""/>
          </v:shape>
          <o:OLEObject Type="Embed" ProgID="Equation.3" ShapeID="_x0000_i1322" DrawAspect="Content" ObjectID="_1295192278" r:id="rId536"/>
        </w:object>
      </w:r>
      <w:r w:rsidRPr="00674672">
        <w:rPr>
          <w:sz w:val="24"/>
          <w:szCs w:val="24"/>
        </w:rPr>
        <w:t xml:space="preserve">- момент инерции кольца. Мы уже условились называть его  базовым кольцом элементарных частиц. Поскольку момент инерции базового кольца умножается не на угловую частоту </w:t>
      </w:r>
      <w:r w:rsidRPr="00674672">
        <w:rPr>
          <w:position w:val="-6"/>
          <w:sz w:val="24"/>
          <w:szCs w:val="24"/>
        </w:rPr>
        <w:object w:dxaOrig="240" w:dyaOrig="220">
          <v:shape id="_x0000_i1323" type="#_x0000_t75" style="width:11.75pt;height:11.35pt" o:ole="">
            <v:imagedata r:id="rId537" o:title=""/>
          </v:shape>
          <o:OLEObject Type="Embed" ProgID="Equation.3" ShapeID="_x0000_i1323" DrawAspect="Content" ObjectID="_1295192279" r:id="rId538"/>
        </w:object>
      </w:r>
      <w:r w:rsidRPr="00674672">
        <w:rPr>
          <w:sz w:val="24"/>
          <w:szCs w:val="24"/>
        </w:rPr>
        <w:t xml:space="preserve">, а на линейную </w:t>
      </w:r>
      <w:r w:rsidRPr="00674672">
        <w:rPr>
          <w:position w:val="-6"/>
          <w:sz w:val="24"/>
          <w:szCs w:val="24"/>
        </w:rPr>
        <w:object w:dxaOrig="200" w:dyaOrig="220">
          <v:shape id="_x0000_i1324" type="#_x0000_t75" style="width:9.85pt;height:11.35pt" o:ole="">
            <v:imagedata r:id="rId539" o:title=""/>
          </v:shape>
          <o:OLEObject Type="Embed" ProgID="Equation.3" ShapeID="_x0000_i1324" DrawAspect="Content" ObjectID="_1295192280" r:id="rId540"/>
        </w:object>
      </w:r>
      <w:r w:rsidRPr="00674672">
        <w:rPr>
          <w:sz w:val="24"/>
          <w:szCs w:val="24"/>
        </w:rPr>
        <w:t xml:space="preserve">, то  это означает, что кольцо совершает такие импульсные </w:t>
      </w:r>
      <w:r w:rsidRPr="00674672">
        <w:rPr>
          <w:sz w:val="24"/>
          <w:szCs w:val="24"/>
        </w:rPr>
        <w:tab/>
        <w:t xml:space="preserve">вращения в интервале каждой длины волны </w:t>
      </w:r>
      <w:r w:rsidRPr="00674672">
        <w:rPr>
          <w:position w:val="-6"/>
          <w:sz w:val="24"/>
          <w:szCs w:val="24"/>
        </w:rPr>
        <w:object w:dxaOrig="220" w:dyaOrig="279">
          <v:shape id="_x0000_i1325" type="#_x0000_t75" style="width:11.35pt;height:14.4pt" o:ole="">
            <v:imagedata r:id="rId541" o:title=""/>
          </v:shape>
          <o:OLEObject Type="Embed" ProgID="Equation.3" ShapeID="_x0000_i1325" DrawAspect="Content" ObjectID="_1295192281" r:id="rId542"/>
        </w:object>
      </w:r>
      <w:r w:rsidRPr="00674672">
        <w:rPr>
          <w:sz w:val="24"/>
          <w:szCs w:val="24"/>
        </w:rPr>
        <w:t>, при которых сумма моментов сил, действующих на него, равна нулю, поэтому кинетич</w:t>
      </w:r>
      <w:r w:rsidRPr="00674672">
        <w:rPr>
          <w:sz w:val="24"/>
          <w:szCs w:val="24"/>
        </w:rPr>
        <w:t>е</w:t>
      </w:r>
      <w:r w:rsidRPr="00674672">
        <w:rPr>
          <w:sz w:val="24"/>
          <w:szCs w:val="24"/>
        </w:rPr>
        <w:t xml:space="preserve">ский момент базового кольца остаётся постоянным.  Это и есть закон, управляющий постоянством константы Планка. Он гласит: </w:t>
      </w:r>
      <w:r w:rsidRPr="00674672">
        <w:rPr>
          <w:b/>
          <w:sz w:val="24"/>
          <w:szCs w:val="24"/>
        </w:rPr>
        <w:t>если сумма моментов внешних сил, де</w:t>
      </w:r>
      <w:r w:rsidRPr="00674672">
        <w:rPr>
          <w:b/>
          <w:sz w:val="24"/>
          <w:szCs w:val="24"/>
        </w:rPr>
        <w:t>й</w:t>
      </w:r>
      <w:r w:rsidRPr="00674672">
        <w:rPr>
          <w:b/>
          <w:sz w:val="24"/>
          <w:szCs w:val="24"/>
        </w:rPr>
        <w:t>ствующих на вращающееся тело равна нулю, то его кинетический момент (м</w:t>
      </w:r>
      <w:r w:rsidRPr="00674672">
        <w:rPr>
          <w:b/>
          <w:sz w:val="24"/>
          <w:szCs w:val="24"/>
        </w:rPr>
        <w:t>о</w:t>
      </w:r>
      <w:r w:rsidRPr="00674672">
        <w:rPr>
          <w:b/>
          <w:sz w:val="24"/>
          <w:szCs w:val="24"/>
        </w:rPr>
        <w:t>мент импульса) остаётся постоянным по ве</w:t>
      </w:r>
      <w:r>
        <w:rPr>
          <w:b/>
          <w:sz w:val="24"/>
          <w:szCs w:val="24"/>
        </w:rPr>
        <w:t>личине и направлению [</w:t>
      </w:r>
      <w:r w:rsidRPr="00C873B6">
        <w:rPr>
          <w:b/>
          <w:sz w:val="24"/>
          <w:szCs w:val="24"/>
        </w:rPr>
        <w:t>101</w:t>
      </w:r>
      <w:r w:rsidRPr="00674672">
        <w:rPr>
          <w:b/>
          <w:sz w:val="24"/>
          <w:szCs w:val="24"/>
        </w:rPr>
        <w:t>]</w:t>
      </w:r>
      <w:r w:rsidRPr="00674672">
        <w:rPr>
          <w:sz w:val="24"/>
          <w:szCs w:val="24"/>
        </w:rPr>
        <w:t xml:space="preserve">. Из этого </w:t>
      </w:r>
      <w:r w:rsidRPr="00674672">
        <w:rPr>
          <w:sz w:val="24"/>
          <w:szCs w:val="24"/>
        </w:rPr>
        <w:lastRenderedPageBreak/>
        <w:t xml:space="preserve">автоматически следует, что постоянная Планка </w:t>
      </w:r>
      <w:r w:rsidRPr="00674672">
        <w:rPr>
          <w:position w:val="-6"/>
          <w:sz w:val="24"/>
          <w:szCs w:val="24"/>
        </w:rPr>
        <w:object w:dxaOrig="200" w:dyaOrig="340">
          <v:shape id="_x0000_i1326" type="#_x0000_t75" style="width:9.85pt;height:17.45pt" o:ole="">
            <v:imagedata r:id="rId543" o:title=""/>
          </v:shape>
          <o:OLEObject Type="Embed" ProgID="Equation.3" ShapeID="_x0000_i1326" DrawAspect="Content" ObjectID="_1295192282" r:id="rId544"/>
        </w:object>
      </w:r>
      <w:r w:rsidRPr="00674672">
        <w:rPr>
          <w:sz w:val="24"/>
          <w:szCs w:val="24"/>
        </w:rPr>
        <w:t xml:space="preserve"> - величина векторная. Дальше мы увидим, что это  фундаментальное следствие раскрывает практически все загадки ми</w:t>
      </w:r>
      <w:r w:rsidRPr="00674672">
        <w:rPr>
          <w:sz w:val="24"/>
          <w:szCs w:val="24"/>
        </w:rPr>
        <w:t>к</w:t>
      </w:r>
      <w:r w:rsidRPr="00674672">
        <w:rPr>
          <w:sz w:val="24"/>
          <w:szCs w:val="24"/>
        </w:rPr>
        <w:t>ромира и,  самое главное, позволяет описывать процессы излучения и поглощения, процессы формирования структур фотонов всей шкалы излучений,  процессы форм</w:t>
      </w:r>
      <w:r w:rsidRPr="00674672">
        <w:rPr>
          <w:sz w:val="24"/>
          <w:szCs w:val="24"/>
        </w:rPr>
        <w:t>и</w:t>
      </w:r>
      <w:r w:rsidRPr="00674672">
        <w:rPr>
          <w:sz w:val="24"/>
          <w:szCs w:val="24"/>
        </w:rPr>
        <w:t>рования электрона, протона и нейтрона, а также процессы формирования, ядер,  ат</w:t>
      </w:r>
      <w:r w:rsidRPr="00674672">
        <w:rPr>
          <w:sz w:val="24"/>
          <w:szCs w:val="24"/>
        </w:rPr>
        <w:t>о</w:t>
      </w:r>
      <w:r w:rsidRPr="00674672">
        <w:rPr>
          <w:sz w:val="24"/>
          <w:szCs w:val="24"/>
        </w:rPr>
        <w:t xml:space="preserve">мов, молекул и кластеров. </w:t>
      </w:r>
    </w:p>
    <w:p w:rsidR="007E2B3D" w:rsidRPr="00674672" w:rsidRDefault="007E2B3D" w:rsidP="004243F8">
      <w:pPr>
        <w:jc w:val="both"/>
        <w:rPr>
          <w:sz w:val="24"/>
          <w:szCs w:val="24"/>
        </w:rPr>
      </w:pPr>
      <w:r w:rsidRPr="00674672">
        <w:rPr>
          <w:sz w:val="24"/>
          <w:szCs w:val="24"/>
        </w:rPr>
        <w:t xml:space="preserve">                Вектор </w:t>
      </w:r>
      <w:r w:rsidRPr="00674672">
        <w:rPr>
          <w:position w:val="-6"/>
          <w:sz w:val="24"/>
          <w:szCs w:val="24"/>
        </w:rPr>
        <w:object w:dxaOrig="200" w:dyaOrig="340">
          <v:shape id="_x0000_i1327" type="#_x0000_t75" style="width:9.85pt;height:17.45pt" o:ole="">
            <v:imagedata r:id="rId545" o:title=""/>
          </v:shape>
          <o:OLEObject Type="Embed" ProgID="Equation.3" ShapeID="_x0000_i1327" DrawAspect="Content" ObjectID="_1295192283" r:id="rId546"/>
        </w:object>
      </w:r>
      <w:r w:rsidRPr="00674672">
        <w:rPr>
          <w:sz w:val="24"/>
          <w:szCs w:val="24"/>
        </w:rPr>
        <w:t xml:space="preserve"> направлен вдоль оси вращения  базо</w:t>
      </w:r>
      <w:r>
        <w:rPr>
          <w:sz w:val="24"/>
          <w:szCs w:val="24"/>
        </w:rPr>
        <w:t>вого кольца (рис. 10</w:t>
      </w:r>
      <w:r w:rsidRPr="00674672">
        <w:rPr>
          <w:sz w:val="24"/>
          <w:szCs w:val="24"/>
        </w:rPr>
        <w:t>)  так, что если смотреть с его острия, то вращение будет направлено против хода часовой стрел</w:t>
      </w:r>
      <w:r>
        <w:rPr>
          <w:sz w:val="24"/>
          <w:szCs w:val="24"/>
        </w:rPr>
        <w:t>ки [101</w:t>
      </w:r>
      <w:r w:rsidRPr="00674672">
        <w:rPr>
          <w:sz w:val="24"/>
          <w:szCs w:val="24"/>
        </w:rPr>
        <w:t xml:space="preserve">]. </w:t>
      </w:r>
    </w:p>
    <w:p w:rsidR="007E2B3D" w:rsidRPr="00674672" w:rsidRDefault="007E2B3D" w:rsidP="004243F8">
      <w:pPr>
        <w:jc w:val="center"/>
        <w:rPr>
          <w:sz w:val="24"/>
          <w:szCs w:val="24"/>
        </w:rPr>
      </w:pPr>
      <w:r>
        <w:rPr>
          <w:b/>
          <w:noProof/>
          <w:sz w:val="24"/>
          <w:szCs w:val="24"/>
        </w:rPr>
        <w:drawing>
          <wp:inline distT="0" distB="0" distL="0" distR="0">
            <wp:extent cx="1666875" cy="1304925"/>
            <wp:effectExtent l="19050" t="0" r="9525" b="0"/>
            <wp:docPr id="313" name="Рисунок 313" descr="Спин%20кольц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Спин%20кольца-1"/>
                    <pic:cNvPicPr>
                      <a:picLocks noChangeAspect="1" noChangeArrowheads="1"/>
                    </pic:cNvPicPr>
                  </pic:nvPicPr>
                  <pic:blipFill>
                    <a:blip r:embed="rId547"/>
                    <a:srcRect/>
                    <a:stretch>
                      <a:fillRect/>
                    </a:stretch>
                  </pic:blipFill>
                  <pic:spPr bwMode="auto">
                    <a:xfrm>
                      <a:off x="0" y="0"/>
                      <a:ext cx="1666875" cy="1304925"/>
                    </a:xfrm>
                    <a:prstGeom prst="rect">
                      <a:avLst/>
                    </a:prstGeom>
                    <a:noFill/>
                    <a:ln w="9525">
                      <a:noFill/>
                      <a:miter lim="800000"/>
                      <a:headEnd/>
                      <a:tailEnd/>
                    </a:ln>
                  </pic:spPr>
                </pic:pic>
              </a:graphicData>
            </a:graphic>
          </wp:inline>
        </w:drawing>
      </w:r>
    </w:p>
    <w:p w:rsidR="007E2B3D" w:rsidRPr="00674672" w:rsidRDefault="007E2B3D" w:rsidP="004243F8">
      <w:pPr>
        <w:jc w:val="center"/>
        <w:rPr>
          <w:position w:val="-4"/>
          <w:sz w:val="24"/>
          <w:szCs w:val="24"/>
        </w:rPr>
      </w:pPr>
      <w:r>
        <w:rPr>
          <w:sz w:val="24"/>
          <w:szCs w:val="24"/>
        </w:rPr>
        <w:t>Рис.   10</w:t>
      </w:r>
      <w:r w:rsidRPr="00674672">
        <w:rPr>
          <w:sz w:val="24"/>
          <w:szCs w:val="24"/>
        </w:rPr>
        <w:t xml:space="preserve">.  Схемы  к  определению понятия:   кинетический  момент  кольца </w:t>
      </w:r>
      <w:r w:rsidRPr="00674672">
        <w:rPr>
          <w:position w:val="-4"/>
          <w:sz w:val="24"/>
          <w:szCs w:val="24"/>
        </w:rPr>
        <w:object w:dxaOrig="200" w:dyaOrig="320">
          <v:shape id="_x0000_i1328" type="#_x0000_t75" style="width:9.85pt;height:15.9pt" o:ole="">
            <v:imagedata r:id="rId548" o:title=""/>
          </v:shape>
          <o:OLEObject Type="Embed" ProgID="Equation.3" ShapeID="_x0000_i1328" DrawAspect="Content" ObjectID="_1295192284" r:id="rId549"/>
        </w:object>
      </w:r>
    </w:p>
    <w:p w:rsidR="007E2B3D" w:rsidRPr="00674672" w:rsidRDefault="007E2B3D" w:rsidP="004243F8">
      <w:pPr>
        <w:rPr>
          <w:position w:val="-4"/>
          <w:sz w:val="24"/>
          <w:szCs w:val="24"/>
        </w:rPr>
      </w:pPr>
    </w:p>
    <w:p w:rsidR="007E2B3D" w:rsidRPr="00B85CAD" w:rsidRDefault="007E2B3D" w:rsidP="004243F8">
      <w:pPr>
        <w:pStyle w:val="a8"/>
        <w:spacing w:after="0"/>
        <w:jc w:val="both"/>
        <w:rPr>
          <w:sz w:val="24"/>
          <w:szCs w:val="24"/>
        </w:rPr>
      </w:pPr>
      <w:r>
        <w:rPr>
          <w:sz w:val="24"/>
          <w:szCs w:val="24"/>
        </w:rPr>
        <w:t xml:space="preserve">      </w:t>
      </w:r>
      <w:r w:rsidRPr="00B85CAD">
        <w:rPr>
          <w:sz w:val="24"/>
          <w:szCs w:val="24"/>
        </w:rPr>
        <w:t xml:space="preserve"> </w:t>
      </w:r>
      <w:r w:rsidRPr="00674672">
        <w:rPr>
          <w:sz w:val="24"/>
          <w:szCs w:val="24"/>
        </w:rPr>
        <w:t xml:space="preserve">Если  постоянная   Планка </w:t>
      </w:r>
      <w:r w:rsidRPr="00674672">
        <w:rPr>
          <w:position w:val="-4"/>
          <w:sz w:val="24"/>
          <w:szCs w:val="24"/>
        </w:rPr>
        <w:object w:dxaOrig="200" w:dyaOrig="320">
          <v:shape id="_x0000_i1329" type="#_x0000_t75" style="width:9.85pt;height:15.9pt" o:ole="">
            <v:imagedata r:id="rId548" o:title=""/>
          </v:shape>
          <o:OLEObject Type="Embed" ProgID="Equation.3" ShapeID="_x0000_i1329" DrawAspect="Content" ObjectID="_1295192285" r:id="rId550"/>
        </w:object>
      </w:r>
      <w:r w:rsidRPr="00674672">
        <w:rPr>
          <w:sz w:val="24"/>
          <w:szCs w:val="24"/>
        </w:rPr>
        <w:t xml:space="preserve">  имеет размерность  кинетического  момента  и  если с ее помощью теоретически описывать поведение элементарных частиц,  то они обяз</w:t>
      </w:r>
      <w:r w:rsidRPr="00674672">
        <w:rPr>
          <w:sz w:val="24"/>
          <w:szCs w:val="24"/>
        </w:rPr>
        <w:t>а</w:t>
      </w:r>
      <w:r w:rsidRPr="00674672">
        <w:rPr>
          <w:sz w:val="24"/>
          <w:szCs w:val="24"/>
        </w:rPr>
        <w:t>тельно должны вращаться вокруг своих осей. Константу Планка в этом случае назыв</w:t>
      </w:r>
      <w:r w:rsidRPr="00674672">
        <w:rPr>
          <w:sz w:val="24"/>
          <w:szCs w:val="24"/>
        </w:rPr>
        <w:t>а</w:t>
      </w:r>
      <w:r w:rsidRPr="00674672">
        <w:rPr>
          <w:sz w:val="24"/>
          <w:szCs w:val="24"/>
        </w:rPr>
        <w:t>ют спи</w:t>
      </w:r>
      <w:r>
        <w:rPr>
          <w:sz w:val="24"/>
          <w:szCs w:val="24"/>
        </w:rPr>
        <w:t>ном [270], [271</w:t>
      </w:r>
      <w:r w:rsidRPr="00B85CAD">
        <w:rPr>
          <w:sz w:val="24"/>
          <w:szCs w:val="24"/>
        </w:rPr>
        <w:t>]</w:t>
      </w:r>
      <w:r w:rsidRPr="00674672">
        <w:rPr>
          <w:sz w:val="24"/>
          <w:szCs w:val="24"/>
        </w:rPr>
        <w:t xml:space="preserve">. </w:t>
      </w:r>
    </w:p>
    <w:p w:rsidR="007E2B3D" w:rsidRPr="00674672" w:rsidRDefault="007E2B3D" w:rsidP="004243F8">
      <w:pPr>
        <w:jc w:val="both"/>
        <w:rPr>
          <w:sz w:val="24"/>
          <w:szCs w:val="24"/>
        </w:rPr>
      </w:pPr>
      <w:r w:rsidRPr="00674672">
        <w:rPr>
          <w:sz w:val="24"/>
          <w:szCs w:val="24"/>
        </w:rPr>
        <w:t xml:space="preserve">          Дальше мы увидим, что  большая часть  математических моделей, описывающих поведение фотонов, выводится  из законов классической физики, а точнее – из законов классической механики. Поэтому в дальнейшем  размерность постоянной Планка мы будем называть «</w:t>
      </w:r>
      <w:r w:rsidRPr="00674672">
        <w:rPr>
          <w:b/>
          <w:sz w:val="24"/>
          <w:szCs w:val="24"/>
        </w:rPr>
        <w:t>кинетический момент</w:t>
      </w:r>
      <w:r>
        <w:rPr>
          <w:sz w:val="24"/>
          <w:szCs w:val="24"/>
        </w:rPr>
        <w:t>» [</w:t>
      </w:r>
      <w:r w:rsidRPr="00B85CAD">
        <w:rPr>
          <w:sz w:val="24"/>
          <w:szCs w:val="24"/>
        </w:rPr>
        <w:t>270</w:t>
      </w:r>
      <w:r w:rsidRPr="00674672">
        <w:rPr>
          <w:sz w:val="24"/>
          <w:szCs w:val="24"/>
        </w:rPr>
        <w:t xml:space="preserve">], </w:t>
      </w:r>
      <w:r>
        <w:rPr>
          <w:sz w:val="24"/>
          <w:szCs w:val="24"/>
        </w:rPr>
        <w:t>[</w:t>
      </w:r>
      <w:r w:rsidRPr="00B85CAD">
        <w:rPr>
          <w:sz w:val="24"/>
          <w:szCs w:val="24"/>
        </w:rPr>
        <w:t>271</w:t>
      </w:r>
      <w:r w:rsidRPr="00674672">
        <w:rPr>
          <w:sz w:val="24"/>
          <w:szCs w:val="24"/>
        </w:rPr>
        <w:t xml:space="preserve">]. </w:t>
      </w:r>
    </w:p>
    <w:p w:rsidR="007E2B3D" w:rsidRDefault="007E2B3D" w:rsidP="004243F8">
      <w:pPr>
        <w:jc w:val="both"/>
        <w:rPr>
          <w:sz w:val="24"/>
          <w:szCs w:val="24"/>
        </w:rPr>
      </w:pPr>
      <w:r w:rsidRPr="00674672">
        <w:rPr>
          <w:sz w:val="24"/>
          <w:szCs w:val="24"/>
        </w:rPr>
        <w:tab/>
        <w:t xml:space="preserve">Величина </w:t>
      </w:r>
      <w:r w:rsidRPr="00674672">
        <w:rPr>
          <w:position w:val="-6"/>
          <w:sz w:val="24"/>
          <w:szCs w:val="24"/>
        </w:rPr>
        <w:object w:dxaOrig="440" w:dyaOrig="320">
          <v:shape id="_x0000_i1330" type="#_x0000_t75" style="width:21.6pt;height:15.9pt" o:ole="">
            <v:imagedata r:id="rId551" o:title=""/>
          </v:shape>
          <o:OLEObject Type="Embed" ProgID="Equation.3" ShapeID="_x0000_i1330" DrawAspect="Content" ObjectID="_1295192286" r:id="rId552"/>
        </w:object>
      </w:r>
      <w:r w:rsidRPr="00674672">
        <w:rPr>
          <w:sz w:val="24"/>
          <w:szCs w:val="24"/>
        </w:rPr>
        <w:t xml:space="preserve"> - момент инерции базового кольца. Обратим внимание ещё раз на то, что момент инерции кольца </w:t>
      </w:r>
      <w:r w:rsidRPr="00674672">
        <w:rPr>
          <w:position w:val="-6"/>
          <w:sz w:val="24"/>
          <w:szCs w:val="24"/>
        </w:rPr>
        <w:object w:dxaOrig="440" w:dyaOrig="320">
          <v:shape id="_x0000_i1331" type="#_x0000_t75" style="width:21.6pt;height:15.9pt" o:ole="">
            <v:imagedata r:id="rId551" o:title=""/>
          </v:shape>
          <o:OLEObject Type="Embed" ProgID="Equation.3" ShapeID="_x0000_i1331" DrawAspect="Content" ObjectID="_1295192287" r:id="rId553"/>
        </w:object>
      </w:r>
      <w:r>
        <w:rPr>
          <w:sz w:val="24"/>
          <w:szCs w:val="24"/>
        </w:rPr>
        <w:t xml:space="preserve"> в формуле (5</w:t>
      </w:r>
      <w:r w:rsidRPr="00674672">
        <w:rPr>
          <w:sz w:val="24"/>
          <w:szCs w:val="24"/>
        </w:rPr>
        <w:t xml:space="preserve">1) умножается не на угловую частоту </w:t>
      </w:r>
      <w:r w:rsidRPr="00674672">
        <w:rPr>
          <w:position w:val="-6"/>
          <w:sz w:val="24"/>
          <w:szCs w:val="24"/>
        </w:rPr>
        <w:object w:dxaOrig="240" w:dyaOrig="220">
          <v:shape id="_x0000_i1332" type="#_x0000_t75" style="width:11.75pt;height:11.35pt" o:ole="">
            <v:imagedata r:id="rId554" o:title=""/>
          </v:shape>
          <o:OLEObject Type="Embed" ProgID="Equation.3" ShapeID="_x0000_i1332" DrawAspect="Content" ObjectID="_1295192288" r:id="rId555"/>
        </w:object>
      </w:r>
      <w:r w:rsidRPr="00674672">
        <w:rPr>
          <w:sz w:val="24"/>
          <w:szCs w:val="24"/>
        </w:rPr>
        <w:t xml:space="preserve"> его вращения, а на линейную частоту </w:t>
      </w:r>
      <w:r w:rsidRPr="00674672">
        <w:rPr>
          <w:position w:val="-6"/>
          <w:sz w:val="24"/>
          <w:szCs w:val="24"/>
        </w:rPr>
        <w:object w:dxaOrig="180" w:dyaOrig="220">
          <v:shape id="_x0000_i1333" type="#_x0000_t75" style="width:9.1pt;height:11.35pt" o:ole="">
            <v:imagedata r:id="rId556" o:title=""/>
          </v:shape>
          <o:OLEObject Type="Embed" ProgID="Equation.3" ShapeID="_x0000_i1333" DrawAspect="Content" ObjectID="_1295192289" r:id="rId557"/>
        </w:object>
      </w:r>
      <w:r w:rsidRPr="00674672">
        <w:rPr>
          <w:sz w:val="24"/>
          <w:szCs w:val="24"/>
        </w:rPr>
        <w:t>.  Наиболее близкое понятие для характер</w:t>
      </w:r>
      <w:r w:rsidRPr="00674672">
        <w:rPr>
          <w:sz w:val="24"/>
          <w:szCs w:val="24"/>
        </w:rPr>
        <w:t>и</w:t>
      </w:r>
      <w:r w:rsidRPr="00674672">
        <w:rPr>
          <w:sz w:val="24"/>
          <w:szCs w:val="24"/>
        </w:rPr>
        <w:t xml:space="preserve">стики произведения момента инерции базового кольца на линейную частоту </w:t>
      </w:r>
      <w:r w:rsidRPr="00674672">
        <w:rPr>
          <w:position w:val="-6"/>
          <w:sz w:val="24"/>
          <w:szCs w:val="24"/>
        </w:rPr>
        <w:object w:dxaOrig="720" w:dyaOrig="320">
          <v:shape id="_x0000_i1334" type="#_x0000_t75" style="width:36pt;height:15.9pt" o:ole="">
            <v:imagedata r:id="rId558" o:title=""/>
          </v:shape>
          <o:OLEObject Type="Embed" ProgID="Equation.3" ShapeID="_x0000_i1334" DrawAspect="Content" ObjectID="_1295192290" r:id="rId559"/>
        </w:object>
      </w:r>
      <w:r w:rsidRPr="00674672">
        <w:rPr>
          <w:sz w:val="24"/>
          <w:szCs w:val="24"/>
        </w:rPr>
        <w:t xml:space="preserve"> - импульс момента инерции базового кольца. Из этого следует, что фотон имеет такую электромагнитную структуру, которая совершает импульсные вращения в интервале </w:t>
      </w:r>
      <w:r w:rsidRPr="00674672">
        <w:rPr>
          <w:b/>
          <w:sz w:val="24"/>
          <w:szCs w:val="24"/>
        </w:rPr>
        <w:t>каждой длины волны.</w:t>
      </w:r>
      <w:r w:rsidRPr="00674672">
        <w:rPr>
          <w:sz w:val="24"/>
          <w:szCs w:val="24"/>
        </w:rPr>
        <w:t xml:space="preserve"> Это возможно, если фотон имеет не форму кольца, а форму вписанного в него</w:t>
      </w:r>
      <w:r>
        <w:rPr>
          <w:sz w:val="24"/>
          <w:szCs w:val="24"/>
        </w:rPr>
        <w:t xml:space="preserve"> многоугольника. Из равенства (5</w:t>
      </w:r>
      <w:r w:rsidRPr="00674672">
        <w:rPr>
          <w:sz w:val="24"/>
          <w:szCs w:val="24"/>
        </w:rPr>
        <w:t>0) следует, что это - шестигранный много</w:t>
      </w:r>
      <w:r>
        <w:rPr>
          <w:sz w:val="24"/>
          <w:szCs w:val="24"/>
        </w:rPr>
        <w:t>угольник (рис. 11</w:t>
      </w:r>
      <w:r w:rsidRPr="00674672">
        <w:rPr>
          <w:sz w:val="24"/>
          <w:szCs w:val="24"/>
        </w:rPr>
        <w:t xml:space="preserve">, </w:t>
      </w:r>
      <w:r w:rsidRPr="00674672">
        <w:rPr>
          <w:sz w:val="24"/>
          <w:szCs w:val="24"/>
          <w:lang w:val="en-US"/>
        </w:rPr>
        <w:t>b</w:t>
      </w:r>
      <w:r w:rsidRPr="00674672">
        <w:rPr>
          <w:sz w:val="24"/>
          <w:szCs w:val="24"/>
        </w:rPr>
        <w:t>).</w:t>
      </w:r>
    </w:p>
    <w:p w:rsidR="00B3114B" w:rsidRDefault="00B3114B" w:rsidP="004243F8">
      <w:pPr>
        <w:jc w:val="both"/>
        <w:rPr>
          <w:sz w:val="24"/>
          <w:szCs w:val="24"/>
        </w:rPr>
      </w:pPr>
    </w:p>
    <w:p w:rsidR="007E2B3D" w:rsidRPr="00674672" w:rsidRDefault="007E2B3D" w:rsidP="004243F8">
      <w:pPr>
        <w:rPr>
          <w:sz w:val="24"/>
          <w:szCs w:val="24"/>
        </w:rPr>
      </w:pPr>
      <w:r w:rsidRPr="00674672">
        <w:rPr>
          <w:sz w:val="24"/>
          <w:szCs w:val="24"/>
        </w:rPr>
        <w:tab/>
        <w:t>Учитывая формулы (</w:t>
      </w:r>
      <w:r>
        <w:rPr>
          <w:sz w:val="24"/>
          <w:szCs w:val="24"/>
        </w:rPr>
        <w:t>4</w:t>
      </w:r>
      <w:r w:rsidRPr="00674672">
        <w:rPr>
          <w:sz w:val="24"/>
          <w:szCs w:val="24"/>
        </w:rPr>
        <w:t>4) и (</w:t>
      </w:r>
      <w:r>
        <w:rPr>
          <w:sz w:val="24"/>
          <w:szCs w:val="24"/>
        </w:rPr>
        <w:t>4</w:t>
      </w:r>
      <w:r w:rsidRPr="00674672">
        <w:rPr>
          <w:sz w:val="24"/>
          <w:szCs w:val="24"/>
        </w:rPr>
        <w:t xml:space="preserve">5), имеем: </w:t>
      </w:r>
    </w:p>
    <w:p w:rsidR="007E2B3D" w:rsidRPr="00674672" w:rsidRDefault="007E2B3D" w:rsidP="004243F8">
      <w:pPr>
        <w:rPr>
          <w:sz w:val="24"/>
          <w:szCs w:val="24"/>
        </w:rPr>
      </w:pPr>
    </w:p>
    <w:p w:rsidR="007E2B3D" w:rsidRDefault="007E2B3D" w:rsidP="004243F8">
      <w:pPr>
        <w:jc w:val="right"/>
        <w:rPr>
          <w:sz w:val="24"/>
          <w:szCs w:val="24"/>
        </w:rPr>
      </w:pPr>
      <w:r w:rsidRPr="00674672">
        <w:rPr>
          <w:position w:val="-24"/>
          <w:sz w:val="24"/>
          <w:szCs w:val="24"/>
        </w:rPr>
        <w:object w:dxaOrig="3640" w:dyaOrig="660">
          <v:shape id="_x0000_i1335" type="#_x0000_t75" style="width:181.9pt;height:32.95pt" o:ole="">
            <v:imagedata r:id="rId560" o:title=""/>
          </v:shape>
          <o:OLEObject Type="Embed" ProgID="Equation.3" ShapeID="_x0000_i1335" DrawAspect="Content" ObjectID="_1295192291" r:id="rId561"/>
        </w:object>
      </w:r>
      <w:r>
        <w:rPr>
          <w:sz w:val="24"/>
          <w:szCs w:val="24"/>
        </w:rPr>
        <w:t xml:space="preserve">                                          (5</w:t>
      </w:r>
      <w:r w:rsidRPr="00674672">
        <w:rPr>
          <w:sz w:val="24"/>
          <w:szCs w:val="24"/>
        </w:rPr>
        <w:t>2)</w:t>
      </w:r>
    </w:p>
    <w:p w:rsidR="00B3114B" w:rsidRPr="00674672" w:rsidRDefault="00B3114B" w:rsidP="004243F8">
      <w:pPr>
        <w:jc w:val="right"/>
        <w:rPr>
          <w:sz w:val="24"/>
          <w:szCs w:val="24"/>
        </w:rPr>
      </w:pPr>
    </w:p>
    <w:p w:rsidR="007E2B3D" w:rsidRDefault="007E2B3D" w:rsidP="004243F8">
      <w:pPr>
        <w:rPr>
          <w:sz w:val="24"/>
          <w:szCs w:val="24"/>
        </w:rPr>
      </w:pPr>
      <w:r w:rsidRPr="00674672">
        <w:rPr>
          <w:sz w:val="24"/>
          <w:szCs w:val="24"/>
        </w:rPr>
        <w:t xml:space="preserve">и </w:t>
      </w:r>
    </w:p>
    <w:p w:rsidR="00B3114B" w:rsidRPr="00674672" w:rsidRDefault="00B3114B" w:rsidP="004243F8">
      <w:pPr>
        <w:rPr>
          <w:sz w:val="24"/>
          <w:szCs w:val="24"/>
        </w:rPr>
      </w:pPr>
    </w:p>
    <w:p w:rsidR="007E2B3D" w:rsidRDefault="007E2B3D" w:rsidP="004243F8">
      <w:pPr>
        <w:jc w:val="right"/>
        <w:rPr>
          <w:sz w:val="24"/>
          <w:szCs w:val="24"/>
        </w:rPr>
      </w:pPr>
      <w:r w:rsidRPr="00674672">
        <w:rPr>
          <w:position w:val="-24"/>
          <w:sz w:val="24"/>
          <w:szCs w:val="24"/>
        </w:rPr>
        <w:object w:dxaOrig="780" w:dyaOrig="620">
          <v:shape id="_x0000_i1336" type="#_x0000_t75" style="width:39.05pt;height:30.7pt" o:ole="">
            <v:imagedata r:id="rId562" o:title=""/>
          </v:shape>
          <o:OLEObject Type="Embed" ProgID="Equation.3" ShapeID="_x0000_i1336" DrawAspect="Content" ObjectID="_1295192292" r:id="rId563"/>
        </w:object>
      </w:r>
      <w:r w:rsidRPr="00674672">
        <w:rPr>
          <w:sz w:val="24"/>
          <w:szCs w:val="24"/>
        </w:rPr>
        <w:t xml:space="preserve"> .        </w:t>
      </w:r>
      <w:r>
        <w:rPr>
          <w:sz w:val="24"/>
          <w:szCs w:val="24"/>
        </w:rPr>
        <w:t xml:space="preserve">                                                        (5</w:t>
      </w:r>
      <w:r w:rsidRPr="00674672">
        <w:rPr>
          <w:sz w:val="24"/>
          <w:szCs w:val="24"/>
        </w:rPr>
        <w:t>3)</w:t>
      </w:r>
    </w:p>
    <w:p w:rsidR="00B3114B" w:rsidRDefault="00B3114B" w:rsidP="004243F8">
      <w:pPr>
        <w:jc w:val="right"/>
        <w:rPr>
          <w:sz w:val="24"/>
          <w:szCs w:val="24"/>
        </w:rPr>
      </w:pPr>
    </w:p>
    <w:p w:rsidR="00B3114B" w:rsidRDefault="00B3114B" w:rsidP="004243F8">
      <w:pPr>
        <w:jc w:val="right"/>
        <w:rPr>
          <w:sz w:val="24"/>
          <w:szCs w:val="24"/>
        </w:rPr>
      </w:pPr>
    </w:p>
    <w:p w:rsidR="00B3114B" w:rsidRPr="00674672" w:rsidRDefault="00B3114B" w:rsidP="004243F8">
      <w:pPr>
        <w:jc w:val="right"/>
        <w:rPr>
          <w:sz w:val="24"/>
          <w:szCs w:val="24"/>
        </w:rPr>
      </w:pPr>
    </w:p>
    <w:p w:rsidR="007E2B3D" w:rsidRPr="00674672" w:rsidRDefault="007E2B3D" w:rsidP="004243F8">
      <w:pPr>
        <w:jc w:val="both"/>
        <w:rPr>
          <w:sz w:val="24"/>
          <w:szCs w:val="24"/>
        </w:rPr>
      </w:pPr>
    </w:p>
    <w:p w:rsidR="007E2B3D" w:rsidRDefault="007E2B3D" w:rsidP="004243F8">
      <w:pPr>
        <w:pStyle w:val="af"/>
        <w:spacing w:after="0"/>
        <w:ind w:left="0"/>
        <w:jc w:val="center"/>
      </w:pPr>
      <w:r>
        <w:rPr>
          <w:noProof/>
        </w:rPr>
        <w:lastRenderedPageBreak/>
        <w:drawing>
          <wp:inline distT="0" distB="0" distL="0" distR="0">
            <wp:extent cx="3781425" cy="1266825"/>
            <wp:effectExtent l="19050" t="0" r="9525" b="0"/>
            <wp:docPr id="323" name="Рисунок 323" descr="img0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img01300"/>
                    <pic:cNvPicPr>
                      <a:picLocks noChangeAspect="1" noChangeArrowheads="1"/>
                    </pic:cNvPicPr>
                  </pic:nvPicPr>
                  <pic:blipFill>
                    <a:blip r:embed="rId564"/>
                    <a:srcRect l="7462" r="7462" b="80144"/>
                    <a:stretch>
                      <a:fillRect/>
                    </a:stretch>
                  </pic:blipFill>
                  <pic:spPr bwMode="auto">
                    <a:xfrm>
                      <a:off x="0" y="0"/>
                      <a:ext cx="3781425" cy="1266825"/>
                    </a:xfrm>
                    <a:prstGeom prst="rect">
                      <a:avLst/>
                    </a:prstGeom>
                    <a:noFill/>
                    <a:ln w="9525">
                      <a:noFill/>
                      <a:miter lim="800000"/>
                      <a:headEnd/>
                      <a:tailEnd/>
                    </a:ln>
                  </pic:spPr>
                </pic:pic>
              </a:graphicData>
            </a:graphic>
          </wp:inline>
        </w:drawing>
      </w:r>
    </w:p>
    <w:p w:rsidR="007E2B3D" w:rsidRPr="00632419" w:rsidRDefault="007E2B3D" w:rsidP="004243F8">
      <w:pPr>
        <w:pStyle w:val="af"/>
        <w:spacing w:after="0"/>
        <w:ind w:left="0"/>
        <w:jc w:val="center"/>
      </w:pPr>
      <w:r>
        <w:t>Рис. 11</w:t>
      </w:r>
      <w:r w:rsidRPr="00632419">
        <w:t>. К выявлению структуры фотона</w:t>
      </w:r>
    </w:p>
    <w:p w:rsidR="007E2B3D" w:rsidRPr="009F0AEA" w:rsidRDefault="007E2B3D" w:rsidP="004243F8">
      <w:pPr>
        <w:jc w:val="both"/>
      </w:pPr>
    </w:p>
    <w:p w:rsidR="007E2B3D" w:rsidRPr="00674672" w:rsidRDefault="007E2B3D" w:rsidP="004243F8">
      <w:pPr>
        <w:jc w:val="both"/>
        <w:rPr>
          <w:sz w:val="24"/>
          <w:szCs w:val="24"/>
        </w:rPr>
      </w:pPr>
      <w:r w:rsidRPr="00674672">
        <w:rPr>
          <w:sz w:val="24"/>
          <w:szCs w:val="24"/>
        </w:rPr>
        <w:tab/>
        <w:t>Обратим внимание на новую запись</w:t>
      </w:r>
      <w:r>
        <w:rPr>
          <w:sz w:val="24"/>
          <w:szCs w:val="24"/>
        </w:rPr>
        <w:t xml:space="preserve"> (53)</w:t>
      </w:r>
      <w:r w:rsidRPr="00674672">
        <w:rPr>
          <w:sz w:val="24"/>
          <w:szCs w:val="24"/>
        </w:rPr>
        <w:t xml:space="preserve"> постоянной Планка </w:t>
      </w:r>
      <w:r w:rsidRPr="00674672">
        <w:rPr>
          <w:position w:val="-4"/>
          <w:sz w:val="24"/>
          <w:szCs w:val="24"/>
        </w:rPr>
        <w:object w:dxaOrig="200" w:dyaOrig="260">
          <v:shape id="_x0000_i1337" type="#_x0000_t75" style="width:9.85pt;height:12.9pt" o:ole="">
            <v:imagedata r:id="rId565" o:title=""/>
          </v:shape>
          <o:OLEObject Type="Embed" ProgID="Equation.3" ShapeID="_x0000_i1337" DrawAspect="Content" ObjectID="_1295192293" r:id="rId566"/>
        </w:object>
      </w:r>
      <w:r w:rsidRPr="00674672">
        <w:rPr>
          <w:sz w:val="24"/>
          <w:szCs w:val="24"/>
        </w:rPr>
        <w:t>. Все последу</w:t>
      </w:r>
      <w:r w:rsidRPr="00674672">
        <w:rPr>
          <w:sz w:val="24"/>
          <w:szCs w:val="24"/>
        </w:rPr>
        <w:t>ю</w:t>
      </w:r>
      <w:r w:rsidRPr="00674672">
        <w:rPr>
          <w:sz w:val="24"/>
          <w:szCs w:val="24"/>
        </w:rPr>
        <w:t>щее изложение убедительно докажет нам, что нет нужды вводить такую форму записи константы Планка, так как это затрудняет формирование представлений о её размерн</w:t>
      </w:r>
      <w:r w:rsidRPr="00674672">
        <w:rPr>
          <w:sz w:val="24"/>
          <w:szCs w:val="24"/>
        </w:rPr>
        <w:t>о</w:t>
      </w:r>
      <w:r w:rsidRPr="00674672">
        <w:rPr>
          <w:sz w:val="24"/>
          <w:szCs w:val="24"/>
        </w:rPr>
        <w:t>сти, а значит и роли в поведении обитателей микромира. Поэтому мы отправляем фо</w:t>
      </w:r>
      <w:r w:rsidRPr="00674672">
        <w:rPr>
          <w:sz w:val="24"/>
          <w:szCs w:val="24"/>
        </w:rPr>
        <w:t>р</w:t>
      </w:r>
      <w:r w:rsidRPr="00674672">
        <w:rPr>
          <w:sz w:val="24"/>
          <w:szCs w:val="24"/>
        </w:rPr>
        <w:t xml:space="preserve">му записи постоянной Планка  </w:t>
      </w:r>
      <w:r w:rsidRPr="00674672">
        <w:rPr>
          <w:position w:val="-4"/>
          <w:sz w:val="24"/>
          <w:szCs w:val="24"/>
        </w:rPr>
        <w:object w:dxaOrig="200" w:dyaOrig="260">
          <v:shape id="_x0000_i1338" type="#_x0000_t75" style="width:9.85pt;height:12.9pt" o:ole="">
            <v:imagedata r:id="rId565" o:title=""/>
          </v:shape>
          <o:OLEObject Type="Embed" ProgID="Equation.3" ShapeID="_x0000_i1338" DrawAspect="Content" ObjectID="_1295192294" r:id="rId567"/>
        </w:object>
      </w:r>
      <w:r>
        <w:rPr>
          <w:sz w:val="24"/>
          <w:szCs w:val="24"/>
        </w:rPr>
        <w:t xml:space="preserve"> (5</w:t>
      </w:r>
      <w:r w:rsidRPr="00674672">
        <w:rPr>
          <w:sz w:val="24"/>
          <w:szCs w:val="24"/>
        </w:rPr>
        <w:t>3), предложенную физиками ХХ века, в раздел и</w:t>
      </w:r>
      <w:r w:rsidRPr="00674672">
        <w:rPr>
          <w:sz w:val="24"/>
          <w:szCs w:val="24"/>
        </w:rPr>
        <w:t>с</w:t>
      </w:r>
      <w:r w:rsidRPr="00674672">
        <w:rPr>
          <w:sz w:val="24"/>
          <w:szCs w:val="24"/>
        </w:rPr>
        <w:t xml:space="preserve">тории науки и возвращаем первозданную запись этой константы </w:t>
      </w:r>
      <w:r w:rsidRPr="00674672">
        <w:rPr>
          <w:position w:val="-6"/>
          <w:sz w:val="24"/>
          <w:szCs w:val="24"/>
        </w:rPr>
        <w:object w:dxaOrig="200" w:dyaOrig="279">
          <v:shape id="_x0000_i1339" type="#_x0000_t75" style="width:9.85pt;height:14.4pt" o:ole="">
            <v:imagedata r:id="rId568" o:title=""/>
          </v:shape>
          <o:OLEObject Type="Embed" ProgID="Equation.3" ShapeID="_x0000_i1339" DrawAspect="Content" ObjectID="_1295192295" r:id="rId569"/>
        </w:object>
      </w:r>
      <w:r w:rsidRPr="00674672">
        <w:rPr>
          <w:sz w:val="24"/>
          <w:szCs w:val="24"/>
        </w:rPr>
        <w:t xml:space="preserve"> (</w:t>
      </w:r>
      <w:r>
        <w:rPr>
          <w:sz w:val="24"/>
          <w:szCs w:val="24"/>
        </w:rPr>
        <w:t>49, 5</w:t>
      </w:r>
      <w:r w:rsidRPr="00674672">
        <w:rPr>
          <w:sz w:val="24"/>
          <w:szCs w:val="24"/>
        </w:rPr>
        <w:t>1).</w:t>
      </w:r>
    </w:p>
    <w:p w:rsidR="007E2B3D" w:rsidRPr="00674672" w:rsidRDefault="007E2B3D" w:rsidP="004243F8">
      <w:pPr>
        <w:jc w:val="both"/>
        <w:rPr>
          <w:sz w:val="24"/>
          <w:szCs w:val="24"/>
        </w:rPr>
      </w:pPr>
      <w:r w:rsidRPr="00674672">
        <w:rPr>
          <w:sz w:val="24"/>
          <w:szCs w:val="24"/>
        </w:rPr>
        <w:t xml:space="preserve">          Поскольку длина волны </w:t>
      </w:r>
      <w:r w:rsidRPr="00674672">
        <w:rPr>
          <w:position w:val="-6"/>
          <w:sz w:val="24"/>
          <w:szCs w:val="24"/>
        </w:rPr>
        <w:object w:dxaOrig="220" w:dyaOrig="279">
          <v:shape id="_x0000_i1340" type="#_x0000_t75" style="width:11.35pt;height:14.4pt" o:ole="">
            <v:imagedata r:id="rId570" o:title=""/>
          </v:shape>
          <o:OLEObject Type="Embed" ProgID="Equation.3" ShapeID="_x0000_i1340" DrawAspect="Content" ObjectID="_1295192296" r:id="rId571"/>
        </w:object>
      </w:r>
      <w:r w:rsidRPr="00674672">
        <w:rPr>
          <w:sz w:val="24"/>
          <w:szCs w:val="24"/>
        </w:rPr>
        <w:t xml:space="preserve"> импульса момента инерции </w:t>
      </w:r>
      <w:r w:rsidRPr="00674672">
        <w:rPr>
          <w:position w:val="-6"/>
          <w:sz w:val="24"/>
          <w:szCs w:val="24"/>
        </w:rPr>
        <w:object w:dxaOrig="440" w:dyaOrig="320">
          <v:shape id="_x0000_i1341" type="#_x0000_t75" style="width:21.6pt;height:15.9pt" o:ole="">
            <v:imagedata r:id="rId572" o:title=""/>
          </v:shape>
          <o:OLEObject Type="Embed" ProgID="Equation.3" ShapeID="_x0000_i1341" DrawAspect="Content" ObjectID="_1295192297" r:id="rId573"/>
        </w:object>
      </w:r>
      <w:r w:rsidRPr="00674672">
        <w:rPr>
          <w:sz w:val="24"/>
          <w:szCs w:val="24"/>
        </w:rPr>
        <w:t xml:space="preserve"> базового кольца ра</w:t>
      </w:r>
      <w:r w:rsidRPr="00674672">
        <w:rPr>
          <w:sz w:val="24"/>
          <w:szCs w:val="24"/>
        </w:rPr>
        <w:t>в</w:t>
      </w:r>
      <w:r w:rsidRPr="00674672">
        <w:rPr>
          <w:sz w:val="24"/>
          <w:szCs w:val="24"/>
        </w:rPr>
        <w:t xml:space="preserve">на радиусу его вращения </w:t>
      </w:r>
      <w:r w:rsidRPr="00674672">
        <w:rPr>
          <w:position w:val="-4"/>
          <w:sz w:val="24"/>
          <w:szCs w:val="24"/>
        </w:rPr>
        <w:object w:dxaOrig="180" w:dyaOrig="200">
          <v:shape id="_x0000_i1342" type="#_x0000_t75" style="width:9.1pt;height:9.85pt" o:ole="">
            <v:imagedata r:id="rId574" o:title=""/>
          </v:shape>
          <o:OLEObject Type="Embed" ProgID="Equation.3" ShapeID="_x0000_i1342" DrawAspect="Content" ObjectID="_1295192298" r:id="rId575"/>
        </w:object>
      </w:r>
      <w:r w:rsidRPr="00674672">
        <w:rPr>
          <w:sz w:val="24"/>
          <w:szCs w:val="24"/>
        </w:rPr>
        <w:t xml:space="preserve">, то угловой интервал каждого </w:t>
      </w:r>
      <w:r>
        <w:rPr>
          <w:sz w:val="24"/>
          <w:szCs w:val="24"/>
        </w:rPr>
        <w:t>импульса  шестигранника  (рис. 11</w:t>
      </w:r>
      <w:r w:rsidRPr="00674672">
        <w:rPr>
          <w:sz w:val="24"/>
          <w:szCs w:val="24"/>
        </w:rPr>
        <w:t xml:space="preserve">, </w:t>
      </w:r>
      <w:r w:rsidRPr="00674672">
        <w:rPr>
          <w:sz w:val="24"/>
          <w:szCs w:val="24"/>
          <w:lang w:val="en-US"/>
        </w:rPr>
        <w:t>b</w:t>
      </w:r>
      <w:r w:rsidRPr="00674672">
        <w:rPr>
          <w:sz w:val="24"/>
          <w:szCs w:val="24"/>
        </w:rPr>
        <w:t xml:space="preserve">) равен  </w:t>
      </w:r>
      <w:r w:rsidRPr="00674672">
        <w:rPr>
          <w:position w:val="-6"/>
          <w:sz w:val="24"/>
          <w:szCs w:val="24"/>
        </w:rPr>
        <w:object w:dxaOrig="400" w:dyaOrig="320">
          <v:shape id="_x0000_i1343" type="#_x0000_t75" style="width:20.1pt;height:15.9pt" o:ole="">
            <v:imagedata r:id="rId576" o:title=""/>
          </v:shape>
          <o:OLEObject Type="Embed" ProgID="Equation.3" ShapeID="_x0000_i1343" DrawAspect="Content" ObjectID="_1295192299" r:id="rId577"/>
        </w:object>
      </w:r>
      <w:r w:rsidRPr="00674672">
        <w:rPr>
          <w:sz w:val="24"/>
          <w:szCs w:val="24"/>
        </w:rPr>
        <w:t xml:space="preserve"> и  он делает за один  оборот  шесть импульсов.</w:t>
      </w:r>
    </w:p>
    <w:p w:rsidR="007E2B3D" w:rsidRPr="00674672" w:rsidRDefault="007E2B3D" w:rsidP="004243F8">
      <w:pPr>
        <w:jc w:val="both"/>
        <w:rPr>
          <w:sz w:val="24"/>
          <w:szCs w:val="24"/>
        </w:rPr>
      </w:pPr>
      <w:r w:rsidRPr="00674672">
        <w:rPr>
          <w:sz w:val="24"/>
          <w:szCs w:val="24"/>
        </w:rPr>
        <w:t xml:space="preserve">           Так как </w:t>
      </w:r>
      <w:r w:rsidRPr="00674672">
        <w:rPr>
          <w:position w:val="-6"/>
          <w:sz w:val="24"/>
          <w:szCs w:val="24"/>
        </w:rPr>
        <w:object w:dxaOrig="2280" w:dyaOrig="279">
          <v:shape id="_x0000_i1344" type="#_x0000_t75" style="width:114.05pt;height:14.4pt" o:ole="">
            <v:imagedata r:id="rId578" o:title=""/>
          </v:shape>
          <o:OLEObject Type="Embed" ProgID="Equation.3" ShapeID="_x0000_i1344" DrawAspect="Content" ObjectID="_1295192300" r:id="rId579"/>
        </w:object>
      </w:r>
      <w:r w:rsidRPr="00674672">
        <w:rPr>
          <w:sz w:val="24"/>
          <w:szCs w:val="24"/>
        </w:rPr>
        <w:t xml:space="preserve">, то  из </w:t>
      </w:r>
      <w:r w:rsidRPr="00674672">
        <w:rPr>
          <w:position w:val="-6"/>
          <w:sz w:val="24"/>
          <w:szCs w:val="24"/>
        </w:rPr>
        <w:object w:dxaOrig="3680" w:dyaOrig="320">
          <v:shape id="_x0000_i1345" type="#_x0000_t75" style="width:183.8pt;height:15.9pt" o:ole="">
            <v:imagedata r:id="rId580" o:title=""/>
          </v:shape>
          <o:OLEObject Type="Embed" ProgID="Equation.3" ShapeID="_x0000_i1345" DrawAspect="Content" ObjectID="_1295192301" r:id="rId581"/>
        </w:object>
      </w:r>
      <w:r w:rsidRPr="00674672">
        <w:rPr>
          <w:sz w:val="24"/>
          <w:szCs w:val="24"/>
        </w:rPr>
        <w:t xml:space="preserve">  авт</w:t>
      </w:r>
      <w:r w:rsidRPr="00674672">
        <w:rPr>
          <w:sz w:val="24"/>
          <w:szCs w:val="24"/>
        </w:rPr>
        <w:t>о</w:t>
      </w:r>
      <w:r w:rsidRPr="00674672">
        <w:rPr>
          <w:sz w:val="24"/>
          <w:szCs w:val="24"/>
        </w:rPr>
        <w:t>матически следует третья константа [1], [3]</w:t>
      </w:r>
    </w:p>
    <w:p w:rsidR="007E2B3D" w:rsidRPr="00674672" w:rsidRDefault="007E2B3D" w:rsidP="004243F8">
      <w:pPr>
        <w:jc w:val="both"/>
        <w:rPr>
          <w:sz w:val="24"/>
          <w:szCs w:val="24"/>
        </w:rPr>
      </w:pPr>
    </w:p>
    <w:p w:rsidR="007E2B3D" w:rsidRPr="00674672" w:rsidRDefault="007E2B3D" w:rsidP="004243F8">
      <w:pPr>
        <w:jc w:val="right"/>
        <w:rPr>
          <w:sz w:val="24"/>
          <w:szCs w:val="24"/>
        </w:rPr>
      </w:pPr>
      <w:r w:rsidRPr="003C353C">
        <w:rPr>
          <w:position w:val="-28"/>
          <w:sz w:val="24"/>
          <w:szCs w:val="24"/>
        </w:rPr>
        <w:object w:dxaOrig="7220" w:dyaOrig="680">
          <v:shape id="_x0000_i1346" type="#_x0000_t75" style="width:360.75pt;height:34.1pt" o:ole="">
            <v:imagedata r:id="rId582" o:title=""/>
          </v:shape>
          <o:OLEObject Type="Embed" ProgID="Equation.3" ShapeID="_x0000_i1346" DrawAspect="Content" ObjectID="_1295192302" r:id="rId583"/>
        </w:object>
      </w:r>
      <w:r>
        <w:rPr>
          <w:sz w:val="24"/>
          <w:szCs w:val="24"/>
        </w:rPr>
        <w:t xml:space="preserve">                 (5</w:t>
      </w:r>
      <w:r w:rsidRPr="00674672">
        <w:rPr>
          <w:sz w:val="24"/>
          <w:szCs w:val="24"/>
        </w:rPr>
        <w:t>4)</w:t>
      </w:r>
    </w:p>
    <w:p w:rsidR="007E2B3D" w:rsidRPr="00674672" w:rsidRDefault="007E2B3D" w:rsidP="004243F8">
      <w:pPr>
        <w:jc w:val="right"/>
        <w:rPr>
          <w:sz w:val="24"/>
          <w:szCs w:val="24"/>
        </w:rPr>
      </w:pPr>
    </w:p>
    <w:p w:rsidR="007E2B3D" w:rsidRPr="00674672" w:rsidRDefault="007E2B3D" w:rsidP="004243F8">
      <w:pPr>
        <w:jc w:val="both"/>
        <w:rPr>
          <w:sz w:val="24"/>
          <w:szCs w:val="24"/>
        </w:rPr>
      </w:pPr>
      <w:r w:rsidRPr="00674672">
        <w:rPr>
          <w:sz w:val="24"/>
          <w:szCs w:val="24"/>
        </w:rPr>
        <w:t xml:space="preserve">        </w:t>
      </w:r>
      <w:r>
        <w:rPr>
          <w:sz w:val="24"/>
          <w:szCs w:val="24"/>
        </w:rPr>
        <w:t xml:space="preserve">    Из размерности  константы (5</w:t>
      </w:r>
      <w:r w:rsidRPr="00674672">
        <w:rPr>
          <w:sz w:val="24"/>
          <w:szCs w:val="24"/>
        </w:rPr>
        <w:t xml:space="preserve">4) следует физический  закон: </w:t>
      </w:r>
      <w:r w:rsidRPr="00674672">
        <w:rPr>
          <w:b/>
          <w:sz w:val="24"/>
          <w:szCs w:val="24"/>
        </w:rPr>
        <w:t>произведение масс фотонов на длины  их волн или  радиусы – величина постоянная.</w:t>
      </w:r>
      <w:r w:rsidRPr="00674672">
        <w:rPr>
          <w:sz w:val="24"/>
          <w:szCs w:val="24"/>
        </w:rPr>
        <w:t xml:space="preserve"> В системе СИ нет названия константе с такой размерностью, поэтому назовем её к</w:t>
      </w:r>
      <w:r>
        <w:rPr>
          <w:sz w:val="24"/>
          <w:szCs w:val="24"/>
        </w:rPr>
        <w:t>онстантой локализации фотонов [</w:t>
      </w:r>
      <w:r w:rsidRPr="00B85CAD">
        <w:rPr>
          <w:sz w:val="24"/>
          <w:szCs w:val="24"/>
        </w:rPr>
        <w:t>270</w:t>
      </w:r>
      <w:r>
        <w:rPr>
          <w:sz w:val="24"/>
          <w:szCs w:val="24"/>
        </w:rPr>
        <w:t>]</w:t>
      </w:r>
      <w:r w:rsidRPr="00B85CAD">
        <w:rPr>
          <w:sz w:val="24"/>
          <w:szCs w:val="24"/>
        </w:rPr>
        <w:t>, [277]</w:t>
      </w:r>
      <w:r w:rsidRPr="00674672">
        <w:rPr>
          <w:sz w:val="24"/>
          <w:szCs w:val="24"/>
        </w:rPr>
        <w:t>.</w:t>
      </w:r>
    </w:p>
    <w:p w:rsidR="007E2B3D" w:rsidRPr="00674672" w:rsidRDefault="007E2B3D" w:rsidP="004243F8">
      <w:pPr>
        <w:jc w:val="both"/>
        <w:rPr>
          <w:sz w:val="24"/>
          <w:szCs w:val="24"/>
        </w:rPr>
      </w:pPr>
      <w:r w:rsidRPr="00674672">
        <w:rPr>
          <w:sz w:val="24"/>
          <w:szCs w:val="24"/>
        </w:rPr>
        <w:tab/>
        <w:t>Легко представить реализацию константы локализации (</w:t>
      </w:r>
      <w:r>
        <w:rPr>
          <w:sz w:val="24"/>
          <w:szCs w:val="24"/>
        </w:rPr>
        <w:t>54), если фотон – кол</w:t>
      </w:r>
      <w:r>
        <w:rPr>
          <w:sz w:val="24"/>
          <w:szCs w:val="24"/>
        </w:rPr>
        <w:t>ь</w:t>
      </w:r>
      <w:r>
        <w:rPr>
          <w:sz w:val="24"/>
          <w:szCs w:val="24"/>
        </w:rPr>
        <w:t>цо (рис. 9, а, 10</w:t>
      </w:r>
      <w:r w:rsidRPr="00674672">
        <w:rPr>
          <w:sz w:val="24"/>
          <w:szCs w:val="24"/>
        </w:rPr>
        <w:t>) и невозможно это сделать, если фо</w:t>
      </w:r>
      <w:r>
        <w:rPr>
          <w:sz w:val="24"/>
          <w:szCs w:val="24"/>
        </w:rPr>
        <w:t>тон – волна (рис. 6, 9</w:t>
      </w:r>
      <w:r w:rsidRPr="00674672">
        <w:rPr>
          <w:sz w:val="24"/>
          <w:szCs w:val="24"/>
        </w:rPr>
        <w:t xml:space="preserve">, </w:t>
      </w:r>
      <w:r w:rsidRPr="00674672">
        <w:rPr>
          <w:sz w:val="24"/>
          <w:szCs w:val="24"/>
          <w:lang w:val="en-US"/>
        </w:rPr>
        <w:t>b</w:t>
      </w:r>
      <w:r w:rsidRPr="00674672">
        <w:rPr>
          <w:sz w:val="24"/>
          <w:szCs w:val="24"/>
        </w:rPr>
        <w:t xml:space="preserve">). </w:t>
      </w:r>
    </w:p>
    <w:p w:rsidR="007E2B3D" w:rsidRPr="00674672" w:rsidRDefault="007E2B3D" w:rsidP="004243F8">
      <w:pPr>
        <w:jc w:val="both"/>
        <w:rPr>
          <w:sz w:val="24"/>
          <w:szCs w:val="24"/>
        </w:rPr>
      </w:pPr>
      <w:r w:rsidRPr="00674672">
        <w:rPr>
          <w:sz w:val="24"/>
          <w:szCs w:val="24"/>
        </w:rPr>
        <w:tab/>
        <w:t>Обратим внимание на то, что в технической системе единиц  константа (</w:t>
      </w:r>
      <w:r>
        <w:rPr>
          <w:sz w:val="24"/>
          <w:szCs w:val="24"/>
        </w:rPr>
        <w:t>5</w:t>
      </w:r>
      <w:r w:rsidRPr="00674672">
        <w:rPr>
          <w:sz w:val="24"/>
          <w:szCs w:val="24"/>
        </w:rPr>
        <w:t>4) им</w:t>
      </w:r>
      <w:r w:rsidRPr="00674672">
        <w:rPr>
          <w:sz w:val="24"/>
          <w:szCs w:val="24"/>
        </w:rPr>
        <w:t>е</w:t>
      </w:r>
      <w:r w:rsidRPr="00674672">
        <w:rPr>
          <w:sz w:val="24"/>
          <w:szCs w:val="24"/>
        </w:rPr>
        <w:t xml:space="preserve">ет другой физический смысл – момент </w:t>
      </w:r>
      <w:r w:rsidRPr="00674672">
        <w:rPr>
          <w:position w:val="-10"/>
          <w:sz w:val="24"/>
          <w:szCs w:val="24"/>
        </w:rPr>
        <w:object w:dxaOrig="440" w:dyaOrig="340">
          <v:shape id="_x0000_i1347" type="#_x0000_t75" style="width:21.6pt;height:17.45pt" o:ole="">
            <v:imagedata r:id="rId584" o:title=""/>
          </v:shape>
          <o:OLEObject Type="Embed" ProgID="Equation.3" ShapeID="_x0000_i1347" DrawAspect="Content" ObjectID="_1295192303" r:id="rId585"/>
        </w:object>
      </w:r>
      <w:r w:rsidRPr="00674672">
        <w:rPr>
          <w:sz w:val="24"/>
          <w:szCs w:val="24"/>
        </w:rPr>
        <w:t xml:space="preserve"> силы. Это означает, что момент сил, дейс</w:t>
      </w:r>
      <w:r w:rsidRPr="00674672">
        <w:rPr>
          <w:sz w:val="24"/>
          <w:szCs w:val="24"/>
        </w:rPr>
        <w:t>т</w:t>
      </w:r>
      <w:r w:rsidRPr="00674672">
        <w:rPr>
          <w:sz w:val="24"/>
          <w:szCs w:val="24"/>
        </w:rPr>
        <w:t>вующих во внутренней структуре фотона, - величина постоянная для фотоно</w:t>
      </w:r>
      <w:r w:rsidR="00B3114B">
        <w:rPr>
          <w:sz w:val="24"/>
          <w:szCs w:val="24"/>
        </w:rPr>
        <w:t xml:space="preserve">в всех диапазонов излучений    </w:t>
      </w:r>
    </w:p>
    <w:p w:rsidR="007E2B3D" w:rsidRPr="00674672" w:rsidRDefault="007E2B3D" w:rsidP="004243F8">
      <w:pPr>
        <w:jc w:val="right"/>
        <w:rPr>
          <w:sz w:val="24"/>
          <w:szCs w:val="24"/>
        </w:rPr>
      </w:pPr>
      <w:r w:rsidRPr="00674672">
        <w:rPr>
          <w:position w:val="-10"/>
          <w:sz w:val="24"/>
          <w:szCs w:val="24"/>
        </w:rPr>
        <w:object w:dxaOrig="4200" w:dyaOrig="360">
          <v:shape id="_x0000_i1348" type="#_x0000_t75" style="width:209.95pt;height:18.2pt" o:ole="">
            <v:imagedata r:id="rId586" o:title=""/>
          </v:shape>
          <o:OLEObject Type="Embed" ProgID="Equation.3" ShapeID="_x0000_i1348" DrawAspect="Content" ObjectID="_1295192304" r:id="rId587"/>
        </w:object>
      </w:r>
      <w:r w:rsidRPr="00674672">
        <w:rPr>
          <w:sz w:val="24"/>
          <w:szCs w:val="24"/>
        </w:rPr>
        <w:t xml:space="preserve"> .  </w:t>
      </w:r>
      <w:r>
        <w:rPr>
          <w:sz w:val="24"/>
          <w:szCs w:val="24"/>
        </w:rPr>
        <w:t xml:space="preserve">                    </w:t>
      </w:r>
      <w:r w:rsidRPr="00674672">
        <w:rPr>
          <w:sz w:val="24"/>
          <w:szCs w:val="24"/>
        </w:rPr>
        <w:t xml:space="preserve">  (</w:t>
      </w:r>
      <w:r w:rsidRPr="008407EA">
        <w:rPr>
          <w:position w:val="-6"/>
          <w:sz w:val="24"/>
          <w:szCs w:val="24"/>
        </w:rPr>
        <w:object w:dxaOrig="360" w:dyaOrig="320">
          <v:shape id="_x0000_i1349" type="#_x0000_t75" style="width:18.2pt;height:15.9pt" o:ole="">
            <v:imagedata r:id="rId588" o:title=""/>
          </v:shape>
          <o:OLEObject Type="Embed" ProgID="Equation.3" ShapeID="_x0000_i1349" DrawAspect="Content" ObjectID="_1295192305" r:id="rId589"/>
        </w:object>
      </w:r>
      <w:r w:rsidRPr="00674672">
        <w:rPr>
          <w:sz w:val="24"/>
          <w:szCs w:val="24"/>
        </w:rPr>
        <w:t>)</w:t>
      </w:r>
    </w:p>
    <w:p w:rsidR="007E2B3D" w:rsidRPr="00674672" w:rsidRDefault="007E2B3D" w:rsidP="004243F8">
      <w:pPr>
        <w:jc w:val="right"/>
        <w:rPr>
          <w:sz w:val="24"/>
          <w:szCs w:val="24"/>
        </w:rPr>
      </w:pPr>
    </w:p>
    <w:p w:rsidR="007E2B3D" w:rsidRPr="00674672" w:rsidRDefault="007E2B3D" w:rsidP="004243F8">
      <w:pPr>
        <w:jc w:val="both"/>
        <w:rPr>
          <w:sz w:val="24"/>
          <w:szCs w:val="24"/>
        </w:rPr>
      </w:pPr>
      <w:r w:rsidRPr="00674672">
        <w:rPr>
          <w:sz w:val="24"/>
          <w:szCs w:val="24"/>
        </w:rPr>
        <w:tab/>
        <w:t>Отметим, что появление постоянного момента сил, вращающего фотон, возмо</w:t>
      </w:r>
      <w:r w:rsidRPr="00674672">
        <w:rPr>
          <w:sz w:val="24"/>
          <w:szCs w:val="24"/>
        </w:rPr>
        <w:t>ж</w:t>
      </w:r>
      <w:r w:rsidRPr="00674672">
        <w:rPr>
          <w:sz w:val="24"/>
          <w:szCs w:val="24"/>
        </w:rPr>
        <w:t>но лишь только в том случае, если векторы сил, генерирующих этот момент, не будут пересекать геометрический центр модели фотона, то есть - будут нецентральными с</w:t>
      </w:r>
      <w:r w:rsidRPr="00674672">
        <w:rPr>
          <w:sz w:val="24"/>
          <w:szCs w:val="24"/>
        </w:rPr>
        <w:t>и</w:t>
      </w:r>
      <w:r w:rsidRPr="00674672">
        <w:rPr>
          <w:sz w:val="24"/>
          <w:szCs w:val="24"/>
        </w:rPr>
        <w:t>лами.</w:t>
      </w:r>
    </w:p>
    <w:p w:rsidR="007E2B3D" w:rsidRDefault="007E2B3D" w:rsidP="004243F8">
      <w:pPr>
        <w:jc w:val="both"/>
        <w:rPr>
          <w:sz w:val="24"/>
          <w:szCs w:val="24"/>
        </w:rPr>
      </w:pPr>
      <w:r w:rsidRPr="00674672">
        <w:rPr>
          <w:sz w:val="24"/>
          <w:szCs w:val="24"/>
        </w:rPr>
        <w:t xml:space="preserve">         Итак, формированием электромагнитной структуры фотона управляют пока три константы: скорость их движения </w:t>
      </w:r>
      <w:r w:rsidRPr="00674672">
        <w:rPr>
          <w:position w:val="-6"/>
          <w:sz w:val="24"/>
          <w:szCs w:val="24"/>
        </w:rPr>
        <w:object w:dxaOrig="240" w:dyaOrig="279">
          <v:shape id="_x0000_i1350" type="#_x0000_t75" style="width:11.75pt;height:14.4pt" o:ole="">
            <v:imagedata r:id="rId590" o:title=""/>
          </v:shape>
          <o:OLEObject Type="Embed" ProgID="Equation.3" ShapeID="_x0000_i1350" DrawAspect="Content" ObjectID="_1295192306" r:id="rId591"/>
        </w:object>
      </w:r>
      <w:r w:rsidRPr="00674672">
        <w:rPr>
          <w:sz w:val="24"/>
          <w:szCs w:val="24"/>
        </w:rPr>
        <w:t xml:space="preserve">, кинетический момент </w:t>
      </w:r>
      <w:r w:rsidRPr="00674672">
        <w:rPr>
          <w:position w:val="-6"/>
          <w:sz w:val="24"/>
          <w:szCs w:val="24"/>
        </w:rPr>
        <w:object w:dxaOrig="200" w:dyaOrig="340">
          <v:shape id="_x0000_i1351" type="#_x0000_t75" style="width:9.85pt;height:17.45pt" o:ole="">
            <v:imagedata r:id="rId592" o:title=""/>
          </v:shape>
          <o:OLEObject Type="Embed" ProgID="Equation.3" ShapeID="_x0000_i1351" DrawAspect="Content" ObjectID="_1295192307" r:id="rId593"/>
        </w:object>
      </w:r>
      <w:r w:rsidRPr="00674672">
        <w:rPr>
          <w:sz w:val="24"/>
          <w:szCs w:val="24"/>
        </w:rPr>
        <w:t xml:space="preserve"> и константа локализации </w:t>
      </w:r>
      <w:r w:rsidRPr="00674672">
        <w:rPr>
          <w:position w:val="-12"/>
          <w:sz w:val="24"/>
          <w:szCs w:val="24"/>
        </w:rPr>
        <w:object w:dxaOrig="260" w:dyaOrig="360">
          <v:shape id="_x0000_i1352" type="#_x0000_t75" style="width:12.9pt;height:18.2pt" o:ole="">
            <v:imagedata r:id="rId594" o:title=""/>
          </v:shape>
          <o:OLEObject Type="Embed" ProgID="Equation.3" ShapeID="_x0000_i1352" DrawAspect="Content" ObjectID="_1295192308" r:id="rId595"/>
        </w:object>
      </w:r>
      <w:r w:rsidRPr="00674672">
        <w:rPr>
          <w:sz w:val="24"/>
          <w:szCs w:val="24"/>
        </w:rPr>
        <w:t xml:space="preserve"> или постоянный момент силы </w:t>
      </w:r>
      <w:r w:rsidRPr="00674672">
        <w:rPr>
          <w:position w:val="-10"/>
          <w:sz w:val="24"/>
          <w:szCs w:val="24"/>
        </w:rPr>
        <w:object w:dxaOrig="440" w:dyaOrig="340">
          <v:shape id="_x0000_i1353" type="#_x0000_t75" style="width:21.6pt;height:17.45pt" o:ole="">
            <v:imagedata r:id="rId596" o:title=""/>
          </v:shape>
          <o:OLEObject Type="Embed" ProgID="Equation.3" ShapeID="_x0000_i1353" DrawAspect="Content" ObjectID="_1295192309" r:id="rId597"/>
        </w:object>
      </w:r>
      <w:r w:rsidRPr="00674672">
        <w:rPr>
          <w:sz w:val="24"/>
          <w:szCs w:val="24"/>
        </w:rPr>
        <w:t>, вращающий кольцо фотона. Вполне естественно, что этот момент генерируют внутренние силы фотона и у нас появляются основания предположить, что эти силы и обеспечивают его прямолинейное движение с постоя</w:t>
      </w:r>
      <w:r w:rsidRPr="00674672">
        <w:rPr>
          <w:sz w:val="24"/>
          <w:szCs w:val="24"/>
        </w:rPr>
        <w:t>н</w:t>
      </w:r>
      <w:r w:rsidRPr="00674672">
        <w:rPr>
          <w:sz w:val="24"/>
          <w:szCs w:val="24"/>
        </w:rPr>
        <w:t xml:space="preserve">ной скоростью  </w:t>
      </w:r>
      <w:r w:rsidRPr="00674672">
        <w:rPr>
          <w:position w:val="-6"/>
          <w:sz w:val="24"/>
          <w:szCs w:val="24"/>
        </w:rPr>
        <w:object w:dxaOrig="240" w:dyaOrig="279">
          <v:shape id="_x0000_i1354" type="#_x0000_t75" style="width:11.75pt;height:14.4pt" o:ole="">
            <v:imagedata r:id="rId590" o:title=""/>
          </v:shape>
          <o:OLEObject Type="Embed" ProgID="Equation.3" ShapeID="_x0000_i1354" DrawAspect="Content" ObjectID="_1295192310" r:id="rId598"/>
        </w:object>
      </w:r>
      <w:r w:rsidRPr="00674672">
        <w:rPr>
          <w:sz w:val="24"/>
          <w:szCs w:val="24"/>
        </w:rPr>
        <w:t>.</w:t>
      </w:r>
    </w:p>
    <w:p w:rsidR="007E2B3D" w:rsidRPr="00632419" w:rsidRDefault="007E2B3D" w:rsidP="004243F8">
      <w:pPr>
        <w:pStyle w:val="af"/>
        <w:spacing w:after="0"/>
        <w:ind w:left="0" w:firstLine="283"/>
        <w:jc w:val="both"/>
      </w:pPr>
      <w:r w:rsidRPr="00252A91">
        <w:tab/>
      </w:r>
      <w:r w:rsidRPr="00632419">
        <w:t>Уже имеются результаты исследований, показывающих наличие математич</w:t>
      </w:r>
      <w:r w:rsidRPr="00632419">
        <w:t>е</w:t>
      </w:r>
      <w:r w:rsidRPr="00632419">
        <w:t>ских моделей для расчета  указанных сил</w:t>
      </w:r>
      <w:r>
        <w:t>, действующих на поля фотона</w:t>
      </w:r>
      <w:r w:rsidRPr="00632419">
        <w:t xml:space="preserve"> [234]. Автор этих исследований установил, что если взять за основу классический радиус электрона </w:t>
      </w:r>
      <w:r w:rsidRPr="00632419">
        <w:rPr>
          <w:position w:val="-12"/>
        </w:rPr>
        <w:object w:dxaOrig="4819" w:dyaOrig="380">
          <v:shape id="_x0000_i1355" type="#_x0000_t75" style="width:240.65pt;height:18.55pt" o:ole="">
            <v:imagedata r:id="rId599" o:title=""/>
          </v:shape>
          <o:OLEObject Type="Embed" ProgID="Equation.3" ShapeID="_x0000_i1355" DrawAspect="Content" ObjectID="_1295192311" r:id="rId600"/>
        </w:object>
      </w:r>
      <w:r w:rsidRPr="00632419">
        <w:t xml:space="preserve">  и единицу времени  </w:t>
      </w:r>
      <w:r w:rsidRPr="00632419">
        <w:rPr>
          <w:position w:val="-12"/>
        </w:rPr>
        <w:object w:dxaOrig="260" w:dyaOrig="360">
          <v:shape id="_x0000_i1356" type="#_x0000_t75" style="width:12.9pt;height:18.2pt" o:ole="">
            <v:imagedata r:id="rId601" o:title=""/>
          </v:shape>
          <o:OLEObject Type="Embed" ProgID="Equation.3" ShapeID="_x0000_i1356" DrawAspect="Content" ObjectID="_1295192312" r:id="rId602"/>
        </w:object>
      </w:r>
      <w:r w:rsidRPr="00632419">
        <w:t xml:space="preserve">, полученную </w:t>
      </w:r>
      <w:r w:rsidRPr="00632419">
        <w:lastRenderedPageBreak/>
        <w:t xml:space="preserve">путем деления классического радиуса </w:t>
      </w:r>
      <w:r w:rsidRPr="00632419">
        <w:rPr>
          <w:position w:val="-12"/>
        </w:rPr>
        <w:object w:dxaOrig="279" w:dyaOrig="360">
          <v:shape id="_x0000_i1357" type="#_x0000_t75" style="width:14.4pt;height:18.2pt" o:ole="">
            <v:imagedata r:id="rId603" o:title=""/>
          </v:shape>
          <o:OLEObject Type="Embed" ProgID="Equation.3" ShapeID="_x0000_i1357" DrawAspect="Content" ObjectID="_1295192313" r:id="rId604"/>
        </w:object>
      </w:r>
      <w:r w:rsidRPr="00632419">
        <w:t xml:space="preserve">  на скорость света </w:t>
      </w:r>
      <w:r w:rsidRPr="00632419">
        <w:rPr>
          <w:position w:val="-12"/>
        </w:rPr>
        <w:object w:dxaOrig="3900" w:dyaOrig="380">
          <v:shape id="_x0000_i1358" type="#_x0000_t75" style="width:194.8pt;height:18.55pt" o:ole="">
            <v:imagedata r:id="rId605" o:title=""/>
          </v:shape>
          <o:OLEObject Type="Embed" ProgID="Equation.3" ShapeID="_x0000_i1358" DrawAspect="Content" ObjectID="_1295192314" r:id="rId606"/>
        </w:object>
      </w:r>
      <w:r w:rsidRPr="00632419">
        <w:t>,  то  можно создать новую систему единиц, кот</w:t>
      </w:r>
      <w:r w:rsidRPr="00632419">
        <w:t>о</w:t>
      </w:r>
      <w:r w:rsidRPr="00632419">
        <w:t>рую автор назвал «Перспективная классическая шкала». Краткое обозначение по ан</w:t>
      </w:r>
      <w:r w:rsidRPr="00632419">
        <w:t>г</w:t>
      </w:r>
      <w:r w:rsidRPr="00632419">
        <w:t xml:space="preserve">лийски   </w:t>
      </w:r>
      <w:r w:rsidRPr="00632419">
        <w:rPr>
          <w:lang w:val="en-US"/>
        </w:rPr>
        <w:t>CSP</w:t>
      </w:r>
      <w:r w:rsidRPr="00632419">
        <w:t xml:space="preserve">.  В приведенной формуле </w:t>
      </w:r>
      <w:r w:rsidRPr="00632419">
        <w:rPr>
          <w:position w:val="-12"/>
        </w:rPr>
        <w:object w:dxaOrig="300" w:dyaOrig="360">
          <v:shape id="_x0000_i1359" type="#_x0000_t75" style="width:14.8pt;height:18.2pt" o:ole="">
            <v:imagedata r:id="rId607" o:title=""/>
          </v:shape>
          <o:OLEObject Type="Embed" ProgID="Equation.3" ShapeID="_x0000_i1359" DrawAspect="Content" ObjectID="_1295192315" r:id="rId608"/>
        </w:object>
      </w:r>
      <w:r w:rsidRPr="00632419">
        <w:t xml:space="preserve"> - магнитная постоянная; </w:t>
      </w:r>
      <w:r w:rsidRPr="00632419">
        <w:rPr>
          <w:position w:val="-6"/>
        </w:rPr>
        <w:object w:dxaOrig="180" w:dyaOrig="220">
          <v:shape id="_x0000_i1360" type="#_x0000_t75" style="width:9.1pt;height:11.35pt" o:ole="">
            <v:imagedata r:id="rId609" o:title=""/>
          </v:shape>
          <o:OLEObject Type="Embed" ProgID="Equation.3" ShapeID="_x0000_i1360" DrawAspect="Content" ObjectID="_1295192316" r:id="rId610"/>
        </w:object>
      </w:r>
      <w:r w:rsidRPr="00632419">
        <w:t xml:space="preserve"> - заряд электр</w:t>
      </w:r>
      <w:r w:rsidRPr="00632419">
        <w:t>о</w:t>
      </w:r>
      <w:r w:rsidRPr="00632419">
        <w:t xml:space="preserve">на; </w:t>
      </w:r>
      <w:r w:rsidRPr="00632419">
        <w:rPr>
          <w:position w:val="-12"/>
        </w:rPr>
        <w:object w:dxaOrig="320" w:dyaOrig="360">
          <v:shape id="_x0000_i1361" type="#_x0000_t75" style="width:15.9pt;height:18.2pt" o:ole="">
            <v:imagedata r:id="rId611" o:title=""/>
          </v:shape>
          <o:OLEObject Type="Embed" ProgID="Equation.3" ShapeID="_x0000_i1361" DrawAspect="Content" ObjectID="_1295192317" r:id="rId612"/>
        </w:object>
      </w:r>
      <w:r w:rsidRPr="00632419">
        <w:t xml:space="preserve"> - масса электрона;  </w:t>
      </w:r>
      <w:r w:rsidRPr="00632419">
        <w:rPr>
          <w:position w:val="-6"/>
        </w:rPr>
        <w:object w:dxaOrig="240" w:dyaOrig="220">
          <v:shape id="_x0000_i1362" type="#_x0000_t75" style="width:11.75pt;height:11.35pt" o:ole="">
            <v:imagedata r:id="rId613" o:title=""/>
          </v:shape>
          <o:OLEObject Type="Embed" ProgID="Equation.3" ShapeID="_x0000_i1362" DrawAspect="Content" ObjectID="_1295192318" r:id="rId614"/>
        </w:object>
      </w:r>
      <w:r w:rsidRPr="00632419">
        <w:t xml:space="preserve"> - постоянная тонкой структуры; </w:t>
      </w:r>
      <w:r w:rsidRPr="00632419">
        <w:rPr>
          <w:position w:val="-12"/>
        </w:rPr>
        <w:object w:dxaOrig="320" w:dyaOrig="360">
          <v:shape id="_x0000_i1363" type="#_x0000_t75" style="width:15.9pt;height:18.2pt" o:ole="">
            <v:imagedata r:id="rId615" o:title=""/>
          </v:shape>
          <o:OLEObject Type="Embed" ProgID="Equation.3" ShapeID="_x0000_i1363" DrawAspect="Content" ObjectID="_1295192319" r:id="rId616"/>
        </w:object>
      </w:r>
      <w:r w:rsidRPr="00632419">
        <w:t xml:space="preserve"> - комптоновская дл</w:t>
      </w:r>
      <w:r w:rsidRPr="00632419">
        <w:t>и</w:t>
      </w:r>
      <w:r w:rsidRPr="00632419">
        <w:t xml:space="preserve">на волны электрона. </w:t>
      </w:r>
    </w:p>
    <w:p w:rsidR="007E2B3D" w:rsidRPr="00632419" w:rsidRDefault="007E2B3D" w:rsidP="004243F8">
      <w:pPr>
        <w:pStyle w:val="af"/>
        <w:spacing w:after="0"/>
        <w:ind w:left="0" w:firstLine="283"/>
        <w:jc w:val="both"/>
      </w:pPr>
      <w:r w:rsidRPr="00632419">
        <w:t xml:space="preserve">          Новая система единиц  отличается от системы СИ тем, что в ней появляется автоматическая взаимосвязь между всеми фундаментальными константами.</w:t>
      </w:r>
    </w:p>
    <w:p w:rsidR="007E2B3D" w:rsidRDefault="007E2B3D" w:rsidP="004243F8">
      <w:pPr>
        <w:pStyle w:val="af"/>
        <w:spacing w:after="0"/>
        <w:ind w:left="0" w:firstLine="283"/>
        <w:jc w:val="both"/>
      </w:pPr>
      <w:r w:rsidRPr="00632419">
        <w:t xml:space="preserve">Так, например, он считает, что магнитная  </w:t>
      </w:r>
      <w:r w:rsidRPr="00632419">
        <w:rPr>
          <w:position w:val="-12"/>
        </w:rPr>
        <w:object w:dxaOrig="380" w:dyaOrig="360">
          <v:shape id="_x0000_i1364" type="#_x0000_t75" style="width:18.55pt;height:18.2pt" o:ole="">
            <v:imagedata r:id="rId617" o:title=""/>
          </v:shape>
          <o:OLEObject Type="Embed" ProgID="Equation.3" ShapeID="_x0000_i1364" DrawAspect="Content" ObjectID="_1295192320" r:id="rId618"/>
        </w:object>
      </w:r>
      <w:r w:rsidRPr="00632419">
        <w:t xml:space="preserve">, электрическая  </w:t>
      </w:r>
      <w:r w:rsidRPr="00632419">
        <w:rPr>
          <w:position w:val="-12"/>
        </w:rPr>
        <w:object w:dxaOrig="340" w:dyaOrig="360">
          <v:shape id="_x0000_i1365" type="#_x0000_t75" style="width:17.45pt;height:18.2pt" o:ole="">
            <v:imagedata r:id="rId619" o:title=""/>
          </v:shape>
          <o:OLEObject Type="Embed" ProgID="Equation.3" ShapeID="_x0000_i1365" DrawAspect="Content" ObjectID="_1295192321" r:id="rId620"/>
        </w:object>
      </w:r>
      <w:r w:rsidRPr="00632419">
        <w:t xml:space="preserve">, центробежная </w:t>
      </w:r>
      <w:r w:rsidRPr="00632419">
        <w:rPr>
          <w:position w:val="-12"/>
        </w:rPr>
        <w:object w:dxaOrig="340" w:dyaOrig="360">
          <v:shape id="_x0000_i1366" type="#_x0000_t75" style="width:17.45pt;height:18.2pt" o:ole="">
            <v:imagedata r:id="rId621" o:title=""/>
          </v:shape>
          <o:OLEObject Type="Embed" ProgID="Equation.3" ShapeID="_x0000_i1366" DrawAspect="Content" ObjectID="_1295192322" r:id="rId622"/>
        </w:object>
      </w:r>
      <w:r w:rsidRPr="00632419">
        <w:t xml:space="preserve"> и активная ньютоновская сила  </w:t>
      </w:r>
      <w:r w:rsidRPr="00632419">
        <w:rPr>
          <w:position w:val="-12"/>
        </w:rPr>
        <w:object w:dxaOrig="400" w:dyaOrig="360">
          <v:shape id="_x0000_i1367" type="#_x0000_t75" style="width:20.1pt;height:18.2pt" o:ole="">
            <v:imagedata r:id="rId623" o:title=""/>
          </v:shape>
          <o:OLEObject Type="Embed" ProgID="Equation.3" ShapeID="_x0000_i1367" DrawAspect="Content" ObjectID="_1295192323" r:id="rId624"/>
        </w:object>
      </w:r>
      <w:r w:rsidRPr="00632419">
        <w:t xml:space="preserve"> будут иметь одну и ту же величину, если их рассчи</w:t>
      </w:r>
      <w:r>
        <w:t>тывать по формулам (табл. 1</w:t>
      </w:r>
      <w:r w:rsidRPr="00632419">
        <w:t>).</w:t>
      </w:r>
    </w:p>
    <w:p w:rsidR="007E2B3D" w:rsidRPr="00632419" w:rsidRDefault="007E2B3D" w:rsidP="004243F8">
      <w:pPr>
        <w:pStyle w:val="af"/>
        <w:spacing w:after="0"/>
        <w:ind w:left="0" w:firstLine="283"/>
        <w:jc w:val="both"/>
      </w:pPr>
    </w:p>
    <w:p w:rsidR="007E2B3D" w:rsidRPr="00632419" w:rsidRDefault="007E2B3D" w:rsidP="004243F8">
      <w:pPr>
        <w:pStyle w:val="af"/>
        <w:spacing w:after="0"/>
        <w:ind w:left="0" w:firstLine="283"/>
        <w:jc w:val="both"/>
      </w:pPr>
      <w:r>
        <w:t>Таблица 1</w:t>
      </w:r>
      <w:r w:rsidRPr="00632419">
        <w:t>. Связь между магнитными, электрическими, центробежными, и активн</w:t>
      </w:r>
      <w:r w:rsidRPr="00632419">
        <w:t>ы</w:t>
      </w:r>
      <w:r w:rsidRPr="00632419">
        <w:t xml:space="preserve">ми ньютоновскими  силами в системе  </w:t>
      </w:r>
      <w:r w:rsidRPr="00632419">
        <w:rPr>
          <w:lang w:val="en-US"/>
        </w:rPr>
        <w:t>CSP</w:t>
      </w:r>
      <w:r w:rsidRPr="00632419">
        <w:t xml:space="preserve"> [234]</w:t>
      </w:r>
    </w:p>
    <w:tbl>
      <w:tblPr>
        <w:tblW w:w="5000" w:type="pct"/>
        <w:tblLook w:val="01E0"/>
      </w:tblPr>
      <w:tblGrid>
        <w:gridCol w:w="2298"/>
        <w:gridCol w:w="3741"/>
        <w:gridCol w:w="3247"/>
      </w:tblGrid>
      <w:tr w:rsidR="007E2B3D" w:rsidRPr="00632419">
        <w:tc>
          <w:tcPr>
            <w:tcW w:w="1237" w:type="pct"/>
          </w:tcPr>
          <w:p w:rsidR="007E2B3D" w:rsidRPr="00632419" w:rsidRDefault="007E2B3D" w:rsidP="004243F8">
            <w:pPr>
              <w:pStyle w:val="af"/>
              <w:spacing w:after="0"/>
              <w:ind w:left="0"/>
              <w:jc w:val="center"/>
            </w:pPr>
            <w:r w:rsidRPr="00632419">
              <w:t>Магнитная</w:t>
            </w:r>
          </w:p>
        </w:tc>
        <w:tc>
          <w:tcPr>
            <w:tcW w:w="2014" w:type="pct"/>
          </w:tcPr>
          <w:p w:rsidR="007E2B3D" w:rsidRPr="00632419" w:rsidRDefault="007E2B3D" w:rsidP="004243F8">
            <w:pPr>
              <w:pStyle w:val="af"/>
              <w:spacing w:after="0"/>
              <w:ind w:left="0"/>
              <w:jc w:val="center"/>
            </w:pPr>
            <w:r w:rsidRPr="00632419">
              <w:rPr>
                <w:position w:val="-12"/>
              </w:rPr>
              <w:object w:dxaOrig="1640" w:dyaOrig="380">
                <v:shape id="_x0000_i1368" type="#_x0000_t75" style="width:81.85pt;height:18.55pt" o:ole="">
                  <v:imagedata r:id="rId625" o:title=""/>
                </v:shape>
                <o:OLEObject Type="Embed" ProgID="Equation.3" ShapeID="_x0000_i1368" DrawAspect="Content" ObjectID="_1295192324" r:id="rId626"/>
              </w:object>
            </w:r>
          </w:p>
        </w:tc>
        <w:tc>
          <w:tcPr>
            <w:tcW w:w="1748" w:type="pct"/>
          </w:tcPr>
          <w:p w:rsidR="007E2B3D" w:rsidRPr="00632419" w:rsidRDefault="007E2B3D" w:rsidP="004243F8">
            <w:pPr>
              <w:pStyle w:val="af"/>
              <w:spacing w:after="0"/>
              <w:ind w:left="0"/>
              <w:jc w:val="center"/>
              <w:rPr>
                <w:lang w:val="en-US"/>
              </w:rPr>
            </w:pPr>
            <w:r w:rsidRPr="00632419">
              <w:t>=29</w:t>
            </w:r>
            <w:r w:rsidRPr="00632419">
              <w:rPr>
                <w:lang w:val="en-US"/>
              </w:rPr>
              <w:t>,</w:t>
            </w:r>
            <w:r w:rsidRPr="00632419">
              <w:t xml:space="preserve">0535064699072 </w:t>
            </w:r>
            <w:r w:rsidRPr="00632419">
              <w:rPr>
                <w:lang w:val="en-US"/>
              </w:rPr>
              <w:t>N</w:t>
            </w:r>
          </w:p>
        </w:tc>
      </w:tr>
      <w:tr w:rsidR="007E2B3D" w:rsidRPr="00632419">
        <w:tc>
          <w:tcPr>
            <w:tcW w:w="1237" w:type="pct"/>
          </w:tcPr>
          <w:p w:rsidR="007E2B3D" w:rsidRPr="00632419" w:rsidRDefault="007E2B3D" w:rsidP="004243F8">
            <w:pPr>
              <w:pStyle w:val="af"/>
              <w:spacing w:after="0"/>
              <w:ind w:left="0"/>
              <w:jc w:val="center"/>
            </w:pPr>
            <w:r w:rsidRPr="00632419">
              <w:t>Электрическая</w:t>
            </w:r>
          </w:p>
        </w:tc>
        <w:tc>
          <w:tcPr>
            <w:tcW w:w="2014" w:type="pct"/>
          </w:tcPr>
          <w:p w:rsidR="007E2B3D" w:rsidRPr="00632419" w:rsidRDefault="007E2B3D" w:rsidP="004243F8">
            <w:pPr>
              <w:pStyle w:val="af"/>
              <w:spacing w:after="0"/>
              <w:ind w:left="0"/>
              <w:jc w:val="center"/>
            </w:pPr>
            <w:r w:rsidRPr="00632419">
              <w:rPr>
                <w:position w:val="-12"/>
              </w:rPr>
              <w:object w:dxaOrig="2100" w:dyaOrig="380">
                <v:shape id="_x0000_i1369" type="#_x0000_t75" style="width:104.95pt;height:18.55pt" o:ole="">
                  <v:imagedata r:id="rId627" o:title=""/>
                </v:shape>
                <o:OLEObject Type="Embed" ProgID="Equation.3" ShapeID="_x0000_i1369" DrawAspect="Content" ObjectID="_1295192325" r:id="rId628"/>
              </w:object>
            </w:r>
          </w:p>
        </w:tc>
        <w:tc>
          <w:tcPr>
            <w:tcW w:w="1748" w:type="pct"/>
          </w:tcPr>
          <w:p w:rsidR="007E2B3D" w:rsidRPr="00632419" w:rsidRDefault="007E2B3D" w:rsidP="004243F8">
            <w:pPr>
              <w:pStyle w:val="af"/>
              <w:spacing w:after="0"/>
              <w:ind w:left="0"/>
              <w:jc w:val="center"/>
              <w:rPr>
                <w:lang w:val="en-US"/>
              </w:rPr>
            </w:pPr>
            <w:r w:rsidRPr="00632419">
              <w:t>=29</w:t>
            </w:r>
            <w:r w:rsidRPr="00632419">
              <w:rPr>
                <w:lang w:val="en-US"/>
              </w:rPr>
              <w:t>,</w:t>
            </w:r>
            <w:r w:rsidRPr="00632419">
              <w:t xml:space="preserve">0535064699072 </w:t>
            </w:r>
            <w:r w:rsidRPr="00632419">
              <w:rPr>
                <w:lang w:val="en-US"/>
              </w:rPr>
              <w:t>N</w:t>
            </w:r>
          </w:p>
        </w:tc>
      </w:tr>
      <w:tr w:rsidR="007E2B3D" w:rsidRPr="00632419">
        <w:tc>
          <w:tcPr>
            <w:tcW w:w="1237" w:type="pct"/>
          </w:tcPr>
          <w:p w:rsidR="007E2B3D" w:rsidRPr="00632419" w:rsidRDefault="007E2B3D" w:rsidP="004243F8">
            <w:pPr>
              <w:pStyle w:val="af"/>
              <w:spacing w:after="0"/>
              <w:ind w:left="0"/>
              <w:jc w:val="center"/>
            </w:pPr>
            <w:r w:rsidRPr="00632419">
              <w:t>Центробежная</w:t>
            </w:r>
          </w:p>
        </w:tc>
        <w:tc>
          <w:tcPr>
            <w:tcW w:w="2014" w:type="pct"/>
          </w:tcPr>
          <w:p w:rsidR="007E2B3D" w:rsidRPr="00632419" w:rsidRDefault="007E2B3D" w:rsidP="004243F8">
            <w:pPr>
              <w:pStyle w:val="af"/>
              <w:spacing w:after="0"/>
              <w:ind w:left="0"/>
              <w:jc w:val="center"/>
            </w:pPr>
            <w:r w:rsidRPr="00632419">
              <w:rPr>
                <w:position w:val="-12"/>
              </w:rPr>
              <w:object w:dxaOrig="1540" w:dyaOrig="380">
                <v:shape id="_x0000_i1370" type="#_x0000_t75" style="width:77.3pt;height:18.55pt" o:ole="">
                  <v:imagedata r:id="rId629" o:title=""/>
                </v:shape>
                <o:OLEObject Type="Embed" ProgID="Equation.3" ShapeID="_x0000_i1370" DrawAspect="Content" ObjectID="_1295192326" r:id="rId630"/>
              </w:object>
            </w:r>
          </w:p>
        </w:tc>
        <w:tc>
          <w:tcPr>
            <w:tcW w:w="1748" w:type="pct"/>
          </w:tcPr>
          <w:p w:rsidR="007E2B3D" w:rsidRPr="00632419" w:rsidRDefault="007E2B3D" w:rsidP="004243F8">
            <w:pPr>
              <w:pStyle w:val="af"/>
              <w:spacing w:after="0"/>
              <w:ind w:left="0"/>
              <w:jc w:val="center"/>
              <w:rPr>
                <w:lang w:val="en-US"/>
              </w:rPr>
            </w:pPr>
            <w:r w:rsidRPr="00632419">
              <w:t>=29</w:t>
            </w:r>
            <w:r w:rsidRPr="00632419">
              <w:rPr>
                <w:lang w:val="en-US"/>
              </w:rPr>
              <w:t>,</w:t>
            </w:r>
            <w:r w:rsidRPr="00632419">
              <w:t xml:space="preserve">0535064699072 </w:t>
            </w:r>
            <w:r w:rsidRPr="00632419">
              <w:rPr>
                <w:lang w:val="en-US"/>
              </w:rPr>
              <w:t>N</w:t>
            </w:r>
          </w:p>
        </w:tc>
      </w:tr>
      <w:tr w:rsidR="007E2B3D" w:rsidRPr="00632419">
        <w:tc>
          <w:tcPr>
            <w:tcW w:w="1237" w:type="pct"/>
          </w:tcPr>
          <w:p w:rsidR="007E2B3D" w:rsidRPr="00632419" w:rsidRDefault="007E2B3D" w:rsidP="004243F8">
            <w:pPr>
              <w:pStyle w:val="af"/>
              <w:spacing w:after="0"/>
              <w:ind w:left="0"/>
              <w:jc w:val="center"/>
            </w:pPr>
            <w:r>
              <w:t>Н</w:t>
            </w:r>
            <w:r w:rsidRPr="00632419">
              <w:t>ьютоновская сила</w:t>
            </w:r>
          </w:p>
        </w:tc>
        <w:tc>
          <w:tcPr>
            <w:tcW w:w="2014" w:type="pct"/>
          </w:tcPr>
          <w:p w:rsidR="007E2B3D" w:rsidRPr="00632419" w:rsidRDefault="007E2B3D" w:rsidP="004243F8">
            <w:pPr>
              <w:pStyle w:val="af"/>
              <w:spacing w:after="0"/>
              <w:ind w:left="0"/>
              <w:jc w:val="center"/>
            </w:pPr>
            <w:r w:rsidRPr="00632419">
              <w:rPr>
                <w:position w:val="-12"/>
              </w:rPr>
              <w:object w:dxaOrig="1700" w:dyaOrig="380">
                <v:shape id="_x0000_i1371" type="#_x0000_t75" style="width:84.9pt;height:18.55pt" o:ole="">
                  <v:imagedata r:id="rId631" o:title=""/>
                </v:shape>
                <o:OLEObject Type="Embed" ProgID="Equation.3" ShapeID="_x0000_i1371" DrawAspect="Content" ObjectID="_1295192327" r:id="rId632"/>
              </w:object>
            </w:r>
          </w:p>
        </w:tc>
        <w:tc>
          <w:tcPr>
            <w:tcW w:w="1748" w:type="pct"/>
          </w:tcPr>
          <w:p w:rsidR="007E2B3D" w:rsidRPr="00632419" w:rsidRDefault="007E2B3D" w:rsidP="004243F8">
            <w:pPr>
              <w:pStyle w:val="af"/>
              <w:spacing w:after="0"/>
              <w:ind w:left="0"/>
              <w:jc w:val="center"/>
              <w:rPr>
                <w:lang w:val="en-US"/>
              </w:rPr>
            </w:pPr>
            <w:r w:rsidRPr="00632419">
              <w:t>=29</w:t>
            </w:r>
            <w:r w:rsidRPr="00632419">
              <w:rPr>
                <w:lang w:val="en-US"/>
              </w:rPr>
              <w:t>,</w:t>
            </w:r>
            <w:r w:rsidRPr="00632419">
              <w:t xml:space="preserve">0535064699072 </w:t>
            </w:r>
            <w:r w:rsidRPr="00632419">
              <w:rPr>
                <w:lang w:val="en-US"/>
              </w:rPr>
              <w:t>N</w:t>
            </w:r>
          </w:p>
        </w:tc>
      </w:tr>
    </w:tbl>
    <w:p w:rsidR="007E2B3D" w:rsidRPr="00C33D76" w:rsidRDefault="007E2B3D" w:rsidP="004243F8">
      <w:pPr>
        <w:pStyle w:val="22"/>
        <w:spacing w:after="0" w:line="240" w:lineRule="auto"/>
        <w:ind w:left="0"/>
        <w:jc w:val="both"/>
      </w:pPr>
    </w:p>
    <w:p w:rsidR="007E2B3D" w:rsidRPr="00C2569F" w:rsidRDefault="007E2B3D" w:rsidP="004243F8">
      <w:pPr>
        <w:pStyle w:val="af"/>
        <w:spacing w:after="0"/>
        <w:ind w:left="0" w:firstLine="283"/>
        <w:jc w:val="both"/>
      </w:pPr>
      <w:r w:rsidRPr="00C2569F">
        <w:t>Как видно (табл. 1), равенство всех этих (</w:t>
      </w:r>
      <w:r w:rsidRPr="00C2569F">
        <w:rPr>
          <w:position w:val="-12"/>
        </w:rPr>
        <w:object w:dxaOrig="2580" w:dyaOrig="360">
          <v:shape id="_x0000_i1372" type="#_x0000_t75" style="width:129.2pt;height:18.2pt" o:ole="">
            <v:imagedata r:id="rId633" o:title=""/>
          </v:shape>
          <o:OLEObject Type="Embed" ProgID="Equation.3" ShapeID="_x0000_i1372" DrawAspect="Content" ObjectID="_1295192328" r:id="rId634"/>
        </w:object>
      </w:r>
      <w:r w:rsidRPr="00C2569F">
        <w:t xml:space="preserve">) сил - серьезное следствие [234]. Дальше мы увидим, что инициатива автора порождает  противоречия  с комптоновскими длинами волн электрона, протона и нейтрона. Эти противоречия удаётся устранить, если величине </w:t>
      </w:r>
      <w:r w:rsidRPr="00C2569F">
        <w:rPr>
          <w:position w:val="-12"/>
        </w:rPr>
        <w:object w:dxaOrig="279" w:dyaOrig="360">
          <v:shape id="_x0000_i1373" type="#_x0000_t75" style="width:14.4pt;height:18.2pt" o:ole="">
            <v:imagedata r:id="rId603" o:title=""/>
          </v:shape>
          <o:OLEObject Type="Embed" ProgID="Equation.3" ShapeID="_x0000_i1373" DrawAspect="Content" ObjectID="_1295192329" r:id="rId635"/>
        </w:object>
      </w:r>
      <w:r w:rsidRPr="00C2569F">
        <w:t xml:space="preserve"> придать другой физический смысл.  Если считать, что это радиус не электрона, а его центрального   магнитного поля, проведенный из    центра   симметрии  электромагнитной структуры электрона в плоскости его враще</w:t>
      </w:r>
      <w:r>
        <w:t xml:space="preserve">ния (рис. </w:t>
      </w:r>
      <w:r w:rsidRPr="007E2272">
        <w:t xml:space="preserve"> </w:t>
      </w:r>
      <w:r w:rsidRPr="00D70D10">
        <w:t>40</w:t>
      </w:r>
      <w:r w:rsidRPr="00C2569F">
        <w:t xml:space="preserve">). </w:t>
      </w:r>
    </w:p>
    <w:p w:rsidR="007E2B3D" w:rsidRDefault="007E2B3D" w:rsidP="004243F8">
      <w:pPr>
        <w:jc w:val="both"/>
        <w:rPr>
          <w:sz w:val="24"/>
          <w:szCs w:val="24"/>
        </w:rPr>
      </w:pPr>
      <w:r w:rsidRPr="00674672">
        <w:rPr>
          <w:sz w:val="24"/>
          <w:szCs w:val="24"/>
        </w:rPr>
        <w:t xml:space="preserve">         При  анализе  существующих математических моделей, описывающих поведение фотонов в рамках классических законов, мы пришли в первом приближении к коль</w:t>
      </w:r>
      <w:r>
        <w:rPr>
          <w:sz w:val="24"/>
          <w:szCs w:val="24"/>
        </w:rPr>
        <w:t>ц</w:t>
      </w:r>
      <w:r>
        <w:rPr>
          <w:sz w:val="24"/>
          <w:szCs w:val="24"/>
        </w:rPr>
        <w:t>е</w:t>
      </w:r>
      <w:r>
        <w:rPr>
          <w:sz w:val="24"/>
          <w:szCs w:val="24"/>
        </w:rPr>
        <w:t>вой модели фотона (рис. 11</w:t>
      </w:r>
      <w:r w:rsidRPr="00674672">
        <w:rPr>
          <w:sz w:val="24"/>
          <w:szCs w:val="24"/>
        </w:rPr>
        <w:t>, а), а во втором – к его шестигранной   модели (</w:t>
      </w:r>
      <w:r>
        <w:rPr>
          <w:sz w:val="24"/>
          <w:szCs w:val="24"/>
        </w:rPr>
        <w:t>рис. 11</w:t>
      </w:r>
      <w:r w:rsidRPr="00674672">
        <w:rPr>
          <w:sz w:val="24"/>
          <w:szCs w:val="24"/>
        </w:rPr>
        <w:t xml:space="preserve">, </w:t>
      </w:r>
      <w:r w:rsidRPr="00674672">
        <w:rPr>
          <w:sz w:val="24"/>
          <w:szCs w:val="24"/>
          <w:lang w:val="en-US"/>
        </w:rPr>
        <w:t>b</w:t>
      </w:r>
      <w:r w:rsidRPr="00674672">
        <w:rPr>
          <w:sz w:val="24"/>
          <w:szCs w:val="24"/>
        </w:rPr>
        <w:t>). В третьем приближении мы должны получить электромагнитную модель фотона.</w:t>
      </w:r>
    </w:p>
    <w:p w:rsidR="007E2B3D" w:rsidRPr="00C2569F" w:rsidRDefault="007E2B3D" w:rsidP="004243F8">
      <w:pPr>
        <w:jc w:val="both"/>
        <w:rPr>
          <w:sz w:val="24"/>
          <w:szCs w:val="24"/>
        </w:rPr>
      </w:pPr>
    </w:p>
    <w:p w:rsidR="00B3114B" w:rsidRDefault="007E2B3D" w:rsidP="00B3114B">
      <w:pPr>
        <w:pStyle w:val="28"/>
      </w:pPr>
      <w:r>
        <w:t>6</w:t>
      </w:r>
      <w:r w:rsidRPr="00674672">
        <w:t xml:space="preserve">.3. Электромагнитная </w:t>
      </w:r>
      <w:r>
        <w:t xml:space="preserve"> и магнитная  </w:t>
      </w:r>
    </w:p>
    <w:p w:rsidR="007E2B3D" w:rsidRPr="00674672" w:rsidRDefault="007E2B3D" w:rsidP="00B3114B">
      <w:pPr>
        <w:pStyle w:val="28"/>
      </w:pPr>
      <w:r>
        <w:t>структуры</w:t>
      </w:r>
      <w:r w:rsidRPr="00674672">
        <w:t xml:space="preserve">  фотона</w:t>
      </w:r>
    </w:p>
    <w:p w:rsidR="007E2B3D" w:rsidRPr="00632419" w:rsidRDefault="007E2B3D" w:rsidP="004243F8">
      <w:pPr>
        <w:jc w:val="center"/>
        <w:rPr>
          <w:b/>
        </w:rPr>
      </w:pPr>
    </w:p>
    <w:p w:rsidR="007E2B3D" w:rsidRDefault="007E2B3D" w:rsidP="004243F8">
      <w:pPr>
        <w:pStyle w:val="af"/>
        <w:spacing w:after="0"/>
        <w:ind w:left="0" w:firstLine="283"/>
        <w:jc w:val="both"/>
      </w:pPr>
      <w:r w:rsidRPr="002C1E24">
        <w:t xml:space="preserve">   </w:t>
      </w:r>
      <w:r w:rsidRPr="00632419">
        <w:t xml:space="preserve">Поскольку фотон имеет в движении  массу </w:t>
      </w:r>
      <w:r w:rsidRPr="00632419">
        <w:rPr>
          <w:position w:val="-6"/>
        </w:rPr>
        <w:object w:dxaOrig="260" w:dyaOrig="220">
          <v:shape id="_x0000_i1374" type="#_x0000_t75" style="width:12.9pt;height:11.35pt" o:ole="">
            <v:imagedata r:id="rId636" o:title=""/>
          </v:shape>
          <o:OLEObject Type="Embed" ProgID="Equation.3" ShapeID="_x0000_i1374" DrawAspect="Content" ObjectID="_1295192330" r:id="rId637"/>
        </w:object>
      </w:r>
      <w:r w:rsidRPr="00632419">
        <w:t>, то вполне естественно, что он имеет  и центр масс, то есть такую точку, в которую можно свести всю массу фотона и  дв</w:t>
      </w:r>
      <w:r w:rsidRPr="00632419">
        <w:t>и</w:t>
      </w:r>
      <w:r w:rsidRPr="00632419">
        <w:t xml:space="preserve">жение этой точки будет характеризовать  движение  всего фотона.  Волновые свойства фотона указывают на то, что эта точка (центр масс) описывает волновую траекторию.  </w:t>
      </w:r>
    </w:p>
    <w:p w:rsidR="007E2B3D" w:rsidRPr="001F24A5" w:rsidRDefault="007E2B3D" w:rsidP="004243F8">
      <w:pPr>
        <w:pStyle w:val="af"/>
        <w:spacing w:after="0"/>
        <w:ind w:left="0" w:firstLine="283"/>
        <w:jc w:val="both"/>
      </w:pPr>
      <w:r>
        <w:t xml:space="preserve">   </w:t>
      </w:r>
      <w:r w:rsidRPr="00632419">
        <w:t>Постоянство скорости движения фотонов всех диапазонов указывает на то, что траектории движения центров масс фотонов всех частот - одни и те же.  Вполне естес</w:t>
      </w:r>
      <w:r w:rsidRPr="00632419">
        <w:t>т</w:t>
      </w:r>
      <w:r w:rsidRPr="00632419">
        <w:t xml:space="preserve">венно, что в этом случае и </w:t>
      </w:r>
      <w:r w:rsidRPr="002C1E24">
        <w:rPr>
          <w:b/>
        </w:rPr>
        <w:t>электромагнитная структура фотонов всех частот дол</w:t>
      </w:r>
      <w:r w:rsidRPr="002C1E24">
        <w:rPr>
          <w:b/>
        </w:rPr>
        <w:t>ж</w:t>
      </w:r>
      <w:r w:rsidRPr="002C1E24">
        <w:rPr>
          <w:b/>
        </w:rPr>
        <w:t>на быть одинаковой</w:t>
      </w:r>
      <w:r w:rsidRPr="00632419">
        <w:t>. Какова эта   структура?</w:t>
      </w:r>
      <w:r>
        <w:t xml:space="preserve"> [</w:t>
      </w:r>
      <w:r w:rsidRPr="00C873B6">
        <w:t>270</w:t>
      </w:r>
      <w:r w:rsidRPr="001F24A5">
        <w:t>]</w:t>
      </w:r>
      <w:r w:rsidRPr="003C030A">
        <w:t>, [</w:t>
      </w:r>
      <w:r w:rsidRPr="00C873B6">
        <w:t>277</w:t>
      </w:r>
      <w:r w:rsidRPr="003C030A">
        <w:t>]</w:t>
      </w:r>
      <w:r w:rsidRPr="001F24A5">
        <w:t>.</w:t>
      </w:r>
    </w:p>
    <w:p w:rsidR="007E2B3D" w:rsidRDefault="007E2B3D" w:rsidP="004243F8">
      <w:pPr>
        <w:pStyle w:val="af"/>
        <w:spacing w:after="0"/>
        <w:ind w:left="0"/>
        <w:jc w:val="both"/>
      </w:pPr>
      <w:r w:rsidRPr="00632419">
        <w:t xml:space="preserve">        </w:t>
      </w:r>
      <w:r>
        <w:t>Поскольку и</w:t>
      </w:r>
      <w:r w:rsidRPr="00632419">
        <w:t xml:space="preserve">з равенства </w:t>
      </w:r>
      <w:r w:rsidRPr="00632419">
        <w:rPr>
          <w:position w:val="-6"/>
        </w:rPr>
        <w:object w:dxaOrig="560" w:dyaOrig="279">
          <v:shape id="_x0000_i1375" type="#_x0000_t75" style="width:27.65pt;height:14.4pt" o:ole="">
            <v:imagedata r:id="rId638" o:title=""/>
          </v:shape>
          <o:OLEObject Type="Embed" ProgID="Equation.3" ShapeID="_x0000_i1375" DrawAspect="Content" ObjectID="_1295192331" r:id="rId639"/>
        </w:object>
      </w:r>
      <w:r w:rsidRPr="00632419">
        <w:t xml:space="preserve"> следует, что кольцо разделено</w:t>
      </w:r>
      <w:r>
        <w:t xml:space="preserve"> хордами на шесть частей (рис. 11</w:t>
      </w:r>
      <w:r w:rsidRPr="00632419">
        <w:t xml:space="preserve">, </w:t>
      </w:r>
      <w:r w:rsidRPr="00632419">
        <w:rPr>
          <w:lang w:val="en-US"/>
        </w:rPr>
        <w:t>b</w:t>
      </w:r>
      <w:r>
        <w:t>), то э</w:t>
      </w:r>
      <w:r w:rsidRPr="00632419">
        <w:t>то даёт нам основание предположить, что фотон состоит из ше</w:t>
      </w:r>
      <w:r w:rsidRPr="00632419">
        <w:t>с</w:t>
      </w:r>
      <w:r w:rsidRPr="00632419">
        <w:t xml:space="preserve">ти электромагнитных полей, каждое из которых имеет центр масс </w:t>
      </w:r>
      <w:r w:rsidRPr="00632419">
        <w:rPr>
          <w:position w:val="-4"/>
        </w:rPr>
        <w:object w:dxaOrig="240" w:dyaOrig="260">
          <v:shape id="_x0000_i1376" type="#_x0000_t75" style="width:11.75pt;height:12.9pt" o:ole="">
            <v:imagedata r:id="rId640" o:title=""/>
          </v:shape>
          <o:OLEObject Type="Embed" ProgID="Equation.3" ShapeID="_x0000_i1376" DrawAspect="Content" ObjectID="_1295192332" r:id="rId641"/>
        </w:object>
      </w:r>
      <w:r>
        <w:t xml:space="preserve"> (рис. 11</w:t>
      </w:r>
      <w:r w:rsidRPr="00632419">
        <w:t xml:space="preserve">, с). </w:t>
      </w:r>
    </w:p>
    <w:p w:rsidR="007E2B3D" w:rsidRPr="00632419" w:rsidRDefault="007E2B3D" w:rsidP="004243F8">
      <w:pPr>
        <w:pStyle w:val="af"/>
        <w:spacing w:after="0"/>
        <w:ind w:left="0" w:firstLine="283"/>
        <w:jc w:val="both"/>
      </w:pPr>
      <w:r w:rsidRPr="00632419">
        <w:tab/>
        <w:t>Так как фотон имеет массу и электромагнитную природу, то у нас остаётся одна возможность: считать, что массу фотона форми</w:t>
      </w:r>
      <w:r>
        <w:t>руют  его электромагнитные поля</w:t>
      </w:r>
      <w:r w:rsidRPr="00632419">
        <w:t>.  Т</w:t>
      </w:r>
      <w:r w:rsidRPr="00632419">
        <w:t>о</w:t>
      </w:r>
      <w:r w:rsidRPr="00632419">
        <w:lastRenderedPageBreak/>
        <w:t xml:space="preserve">гда постоянство трех констант </w:t>
      </w:r>
      <w:r w:rsidRPr="00632419">
        <w:rPr>
          <w:position w:val="-6"/>
        </w:rPr>
        <w:object w:dxaOrig="200" w:dyaOrig="279">
          <v:shape id="_x0000_i1377" type="#_x0000_t75" style="width:9.85pt;height:14.4pt" o:ole="">
            <v:imagedata r:id="rId642" o:title=""/>
          </v:shape>
          <o:OLEObject Type="Embed" ProgID="Equation.3" ShapeID="_x0000_i1377" DrawAspect="Content" ObjectID="_1295192333" r:id="rId643"/>
        </w:object>
      </w:r>
      <w:r w:rsidRPr="00632419">
        <w:t xml:space="preserve">, </w:t>
      </w:r>
      <w:r w:rsidRPr="00632419">
        <w:rPr>
          <w:position w:val="-6"/>
        </w:rPr>
        <w:object w:dxaOrig="240" w:dyaOrig="279">
          <v:shape id="_x0000_i1378" type="#_x0000_t75" style="width:11.75pt;height:14.4pt" o:ole="">
            <v:imagedata r:id="rId27" o:title=""/>
          </v:shape>
          <o:OLEObject Type="Embed" ProgID="Equation.3" ShapeID="_x0000_i1378" DrawAspect="Content" ObjectID="_1295192334" r:id="rId644"/>
        </w:object>
      </w:r>
      <w:r w:rsidRPr="00632419">
        <w:t xml:space="preserve"> и </w:t>
      </w:r>
      <w:r w:rsidRPr="00632419">
        <w:rPr>
          <w:position w:val="-12"/>
        </w:rPr>
        <w:object w:dxaOrig="260" w:dyaOrig="360">
          <v:shape id="_x0000_i1379" type="#_x0000_t75" style="width:12.9pt;height:18.2pt" o:ole="">
            <v:imagedata r:id="rId645" o:title=""/>
          </v:shape>
          <o:OLEObject Type="Embed" ProgID="Equation.3" ShapeID="_x0000_i1379" DrawAspect="Content" ObjectID="_1295192335" r:id="rId646"/>
        </w:object>
      </w:r>
      <w:r w:rsidRPr="00632419">
        <w:t xml:space="preserve"> должно обеспечиваться  равенством электр</w:t>
      </w:r>
      <w:r w:rsidRPr="00632419">
        <w:t>о</w:t>
      </w:r>
      <w:r w:rsidRPr="00632419">
        <w:t>магнитных сил, генерируемых движущимися электромагнитными полями, и ньютоно</w:t>
      </w:r>
      <w:r w:rsidRPr="00632419">
        <w:t>в</w:t>
      </w:r>
      <w:r w:rsidRPr="00632419">
        <w:t xml:space="preserve">ских  сил, действующих на центры масс </w:t>
      </w:r>
      <w:r w:rsidRPr="00632419">
        <w:rPr>
          <w:position w:val="-4"/>
        </w:rPr>
        <w:object w:dxaOrig="240" w:dyaOrig="260">
          <v:shape id="_x0000_i1380" type="#_x0000_t75" style="width:11.75pt;height:12.9pt" o:ole="">
            <v:imagedata r:id="rId640" o:title=""/>
          </v:shape>
          <o:OLEObject Type="Embed" ProgID="Equation.3" ShapeID="_x0000_i1380" DrawAspect="Content" ObjectID="_1295192336" r:id="rId647"/>
        </w:object>
      </w:r>
      <w:r w:rsidRPr="00632419">
        <w:t xml:space="preserve"> этих  полей.  </w:t>
      </w:r>
    </w:p>
    <w:p w:rsidR="007E2B3D" w:rsidRPr="00674672" w:rsidRDefault="007E2B3D" w:rsidP="004243F8">
      <w:pPr>
        <w:ind w:firstLine="284"/>
        <w:jc w:val="both"/>
        <w:rPr>
          <w:sz w:val="24"/>
          <w:szCs w:val="24"/>
        </w:rPr>
      </w:pPr>
      <w:r w:rsidRPr="00674672">
        <w:rPr>
          <w:sz w:val="24"/>
          <w:szCs w:val="24"/>
        </w:rPr>
        <w:t xml:space="preserve">Поскольку центробежные силы инерции, действующие на центры масс </w:t>
      </w:r>
      <w:r w:rsidRPr="00674672">
        <w:rPr>
          <w:position w:val="-4"/>
          <w:sz w:val="24"/>
          <w:szCs w:val="24"/>
        </w:rPr>
        <w:object w:dxaOrig="240" w:dyaOrig="260">
          <v:shape id="_x0000_i1381" type="#_x0000_t75" style="width:11.75pt;height:12.9pt" o:ole="">
            <v:imagedata r:id="rId648" o:title=""/>
          </v:shape>
          <o:OLEObject Type="Embed" ProgID="Equation.3" ShapeID="_x0000_i1381" DrawAspect="Content" ObjectID="_1295192337" r:id="rId649"/>
        </w:object>
      </w:r>
      <w:r w:rsidRPr="00674672">
        <w:rPr>
          <w:sz w:val="24"/>
          <w:szCs w:val="24"/>
        </w:rPr>
        <w:t xml:space="preserve"> электр</w:t>
      </w:r>
      <w:r w:rsidRPr="00674672">
        <w:rPr>
          <w:sz w:val="24"/>
          <w:szCs w:val="24"/>
        </w:rPr>
        <w:t>о</w:t>
      </w:r>
      <w:r w:rsidRPr="00674672">
        <w:rPr>
          <w:sz w:val="24"/>
          <w:szCs w:val="24"/>
        </w:rPr>
        <w:t>магнитных полей,  направлены радиально от центра вращения, то  магнитные соста</w:t>
      </w:r>
      <w:r w:rsidRPr="00674672">
        <w:rPr>
          <w:sz w:val="24"/>
          <w:szCs w:val="24"/>
        </w:rPr>
        <w:t>в</w:t>
      </w:r>
      <w:r w:rsidRPr="00674672">
        <w:rPr>
          <w:sz w:val="24"/>
          <w:szCs w:val="24"/>
        </w:rPr>
        <w:t xml:space="preserve">ляющие электромагнитных  сил должны быть направлены также радиально, но только к центру вращения. В этом случае   магнитные поля  будут подобны магнитным полям радиально расположенных  стержневых магнитов, направленных навстречу друг  другу разноименными магнитными полюсами в диаметральном направлении.  </w:t>
      </w:r>
    </w:p>
    <w:p w:rsidR="007E2B3D" w:rsidRPr="00674672" w:rsidRDefault="007E2B3D" w:rsidP="004243F8">
      <w:pPr>
        <w:ind w:firstLine="284"/>
        <w:jc w:val="both"/>
        <w:rPr>
          <w:sz w:val="24"/>
          <w:szCs w:val="24"/>
        </w:rPr>
      </w:pPr>
      <w:r w:rsidRPr="00674672">
        <w:rPr>
          <w:sz w:val="24"/>
          <w:szCs w:val="24"/>
        </w:rPr>
        <w:t>Из изложенного следует схема электромагнитной мод</w:t>
      </w:r>
      <w:r>
        <w:rPr>
          <w:sz w:val="24"/>
          <w:szCs w:val="24"/>
        </w:rPr>
        <w:t>ели фотона, показанная на рис. 12</w:t>
      </w:r>
      <w:r w:rsidRPr="00674672">
        <w:rPr>
          <w:sz w:val="24"/>
          <w:szCs w:val="24"/>
        </w:rPr>
        <w:t>. Как видно, модель фотона состоит из шести замкнутых друг с другом  магнитных полей, которые в соответствии с существующими представлениями о структуре эле</w:t>
      </w:r>
      <w:r w:rsidRPr="00674672">
        <w:rPr>
          <w:sz w:val="24"/>
          <w:szCs w:val="24"/>
        </w:rPr>
        <w:t>к</w:t>
      </w:r>
      <w:r w:rsidRPr="00674672">
        <w:rPr>
          <w:sz w:val="24"/>
          <w:szCs w:val="24"/>
        </w:rPr>
        <w:t xml:space="preserve">тромагнитного поля при движении модели опоясываются электрическими полями и превращаются в электромагнитные поля. </w:t>
      </w:r>
    </w:p>
    <w:p w:rsidR="007E2B3D" w:rsidRDefault="007E2B3D" w:rsidP="004243F8">
      <w:pPr>
        <w:ind w:firstLine="284"/>
        <w:jc w:val="both"/>
        <w:rPr>
          <w:sz w:val="24"/>
          <w:szCs w:val="24"/>
        </w:rPr>
      </w:pPr>
      <w:r w:rsidRPr="00674672">
        <w:rPr>
          <w:sz w:val="24"/>
          <w:szCs w:val="24"/>
        </w:rPr>
        <w:t xml:space="preserve">      Магнитные поля фотона подобны магнитным полям стержневых магнитов. Ве</w:t>
      </w:r>
      <w:r w:rsidRPr="00674672">
        <w:rPr>
          <w:sz w:val="24"/>
          <w:szCs w:val="24"/>
        </w:rPr>
        <w:t>к</w:t>
      </w:r>
      <w:r w:rsidRPr="00674672">
        <w:rPr>
          <w:sz w:val="24"/>
          <w:szCs w:val="24"/>
        </w:rPr>
        <w:t xml:space="preserve">торы напряженности этих магнитных  полей чередуются так,  что у противоположных полей они направлены вдоль одного диаметра  в одну и ту же сторону, сжимая фотон. Но так как фотон все время находится в движении, то магнитные силы, сжимающие фотон, уравновешиваются центробежными силами инерции, действующими на центры масс </w:t>
      </w:r>
      <w:r w:rsidRPr="00674672">
        <w:rPr>
          <w:position w:val="-4"/>
          <w:sz w:val="24"/>
          <w:szCs w:val="24"/>
        </w:rPr>
        <w:object w:dxaOrig="240" w:dyaOrig="260">
          <v:shape id="_x0000_i1382" type="#_x0000_t75" style="width:11.75pt;height:12.9pt" o:ole="">
            <v:imagedata r:id="rId640" o:title=""/>
          </v:shape>
          <o:OLEObject Type="Embed" ProgID="Equation.3" ShapeID="_x0000_i1382" DrawAspect="Content" ObjectID="_1295192338" r:id="rId650"/>
        </w:object>
      </w:r>
      <w:r w:rsidRPr="00674672">
        <w:rPr>
          <w:sz w:val="24"/>
          <w:szCs w:val="24"/>
        </w:rPr>
        <w:t xml:space="preserve"> элек</w:t>
      </w:r>
      <w:r>
        <w:rPr>
          <w:sz w:val="24"/>
          <w:szCs w:val="24"/>
        </w:rPr>
        <w:t>тромагнитных полей (рис. 11, с и 12</w:t>
      </w:r>
      <w:r w:rsidRPr="00674672">
        <w:rPr>
          <w:sz w:val="24"/>
          <w:szCs w:val="24"/>
        </w:rPr>
        <w:t>).</w:t>
      </w:r>
    </w:p>
    <w:p w:rsidR="007E2B3D" w:rsidRDefault="007E2B3D" w:rsidP="004243F8">
      <w:pPr>
        <w:pStyle w:val="22"/>
        <w:spacing w:after="0" w:line="240" w:lineRule="auto"/>
        <w:ind w:left="0" w:firstLine="284"/>
        <w:jc w:val="both"/>
      </w:pPr>
      <w:r>
        <w:t>Если  вместо электромагнитных полей образуются кольцевые магнитные поля, п</w:t>
      </w:r>
      <w:r>
        <w:t>о</w:t>
      </w:r>
      <w:r>
        <w:t>добные кольцевым магнитным полям, которые формируются вокруг проводника с п</w:t>
      </w:r>
      <w:r>
        <w:t>о</w:t>
      </w:r>
      <w:r>
        <w:t>стоянным током  (рис. 13), то работоспособность</w:t>
      </w:r>
      <w:r w:rsidRPr="00A25BA3">
        <w:t xml:space="preserve"> </w:t>
      </w:r>
      <w:r>
        <w:t xml:space="preserve"> и такой модели фотона сохраняется (рис. 14), и  поведение обоих моделей фотона описывается одними и теми же матем</w:t>
      </w:r>
      <w:r>
        <w:t>а</w:t>
      </w:r>
      <w:r>
        <w:t>тическими формулами.</w:t>
      </w:r>
    </w:p>
    <w:p w:rsidR="007E2B3D" w:rsidRPr="00C7052F" w:rsidRDefault="007E2B3D" w:rsidP="004243F8">
      <w:pPr>
        <w:pStyle w:val="a8"/>
        <w:spacing w:after="0"/>
        <w:jc w:val="both"/>
        <w:rPr>
          <w:sz w:val="24"/>
          <w:szCs w:val="24"/>
        </w:rPr>
      </w:pPr>
      <w:r w:rsidRPr="00C7052F">
        <w:rPr>
          <w:sz w:val="24"/>
          <w:szCs w:val="24"/>
        </w:rPr>
        <w:tab/>
        <w:t>Известно, что если силовые линии кольцевых магнитных полей направлены н</w:t>
      </w:r>
      <w:r w:rsidRPr="00C7052F">
        <w:rPr>
          <w:sz w:val="24"/>
          <w:szCs w:val="24"/>
        </w:rPr>
        <w:t>а</w:t>
      </w:r>
      <w:r w:rsidRPr="00C7052F">
        <w:rPr>
          <w:sz w:val="24"/>
          <w:szCs w:val="24"/>
        </w:rPr>
        <w:t>встречу друг другу, то такие поля сближаются (рис. 13, 14).</w:t>
      </w:r>
    </w:p>
    <w:p w:rsidR="007E2B3D" w:rsidRPr="00674672" w:rsidRDefault="007E2B3D" w:rsidP="004243F8">
      <w:pPr>
        <w:ind w:firstLine="284"/>
        <w:jc w:val="both"/>
        <w:rPr>
          <w:sz w:val="24"/>
          <w:szCs w:val="24"/>
        </w:rPr>
      </w:pPr>
    </w:p>
    <w:p w:rsidR="007E2B3D" w:rsidRDefault="007E2B3D" w:rsidP="004243F8">
      <w:pPr>
        <w:pStyle w:val="a8"/>
        <w:spacing w:after="0"/>
        <w:jc w:val="center"/>
      </w:pPr>
      <w:r>
        <w:rPr>
          <w:noProof/>
        </w:rPr>
        <w:drawing>
          <wp:inline distT="0" distB="0" distL="0" distR="0">
            <wp:extent cx="1962150" cy="1485900"/>
            <wp:effectExtent l="1905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651">
                      <a:duotone>
                        <a:prstClr val="black"/>
                        <a:schemeClr val="tx2">
                          <a:tint val="45000"/>
                          <a:satMod val="400000"/>
                        </a:schemeClr>
                      </a:duotone>
                      <a:lum bright="-9000" contrast="28000"/>
                    </a:blip>
                    <a:srcRect/>
                    <a:stretch>
                      <a:fillRect/>
                    </a:stretch>
                  </pic:blipFill>
                  <pic:spPr bwMode="auto">
                    <a:xfrm>
                      <a:off x="0" y="0"/>
                      <a:ext cx="1962150" cy="1485900"/>
                    </a:xfrm>
                    <a:prstGeom prst="rect">
                      <a:avLst/>
                    </a:prstGeom>
                    <a:noFill/>
                    <a:ln w="9525">
                      <a:noFill/>
                      <a:miter lim="800000"/>
                      <a:headEnd/>
                      <a:tailEnd/>
                    </a:ln>
                  </pic:spPr>
                </pic:pic>
              </a:graphicData>
            </a:graphic>
          </wp:inline>
        </w:drawing>
      </w:r>
    </w:p>
    <w:p w:rsidR="007E2B3D" w:rsidRDefault="007E2B3D" w:rsidP="004243F8">
      <w:pPr>
        <w:pStyle w:val="a8"/>
        <w:spacing w:after="0"/>
        <w:jc w:val="center"/>
      </w:pPr>
    </w:p>
    <w:p w:rsidR="007E2B3D" w:rsidRDefault="007E2B3D" w:rsidP="004243F8">
      <w:pPr>
        <w:pStyle w:val="a8"/>
        <w:spacing w:after="0"/>
        <w:jc w:val="center"/>
        <w:rPr>
          <w:sz w:val="24"/>
          <w:szCs w:val="24"/>
        </w:rPr>
      </w:pPr>
      <w:r>
        <w:rPr>
          <w:sz w:val="24"/>
          <w:szCs w:val="24"/>
        </w:rPr>
        <w:t>Рис.  12</w:t>
      </w:r>
      <w:r w:rsidRPr="00674672">
        <w:rPr>
          <w:sz w:val="24"/>
          <w:szCs w:val="24"/>
        </w:rPr>
        <w:t>.  Схема  электромагнитной модели фотона</w:t>
      </w:r>
    </w:p>
    <w:p w:rsidR="007E2B3D" w:rsidRDefault="007E2B3D" w:rsidP="004243F8">
      <w:pPr>
        <w:pStyle w:val="a8"/>
        <w:spacing w:after="0"/>
        <w:jc w:val="center"/>
        <w:rPr>
          <w:sz w:val="24"/>
          <w:szCs w:val="24"/>
        </w:rPr>
      </w:pPr>
    </w:p>
    <w:p w:rsidR="007E2B3D" w:rsidRDefault="007E2B3D" w:rsidP="004243F8">
      <w:pPr>
        <w:pStyle w:val="22"/>
        <w:spacing w:after="0" w:line="240" w:lineRule="auto"/>
        <w:ind w:left="0" w:firstLine="284"/>
        <w:jc w:val="both"/>
      </w:pPr>
      <w:r>
        <w:t xml:space="preserve">     Если фотон формируют аналогичные кольцевые магнитные поля, то они также будут сближаться (рис. 14), а результирующие силы </w:t>
      </w:r>
      <w:r w:rsidRPr="00255D59">
        <w:rPr>
          <w:position w:val="-4"/>
        </w:rPr>
        <w:object w:dxaOrig="260" w:dyaOrig="320">
          <v:shape id="_x0000_i1383" type="#_x0000_t75" style="width:12.9pt;height:15.9pt" o:ole="">
            <v:imagedata r:id="rId652" o:title=""/>
          </v:shape>
          <o:OLEObject Type="Embed" ProgID="Equation.3" ShapeID="_x0000_i1383" DrawAspect="Content" ObjectID="_1295192339" r:id="rId653"/>
        </w:object>
      </w:r>
      <w:r>
        <w:t xml:space="preserve">, возникающие в зонах контакта силовых линий, будут направлены к центру  фотона, сжимая его. Но так как он все время находится в движении, то силы </w:t>
      </w:r>
      <w:r w:rsidRPr="00CB732E">
        <w:rPr>
          <w:position w:val="-4"/>
        </w:rPr>
        <w:object w:dxaOrig="260" w:dyaOrig="320">
          <v:shape id="_x0000_i1384" type="#_x0000_t75" style="width:12.9pt;height:15.9pt" o:ole="">
            <v:imagedata r:id="rId654" o:title=""/>
          </v:shape>
          <o:OLEObject Type="Embed" ProgID="Equation.3" ShapeID="_x0000_i1384" DrawAspect="Content" ObjectID="_1295192340" r:id="rId655"/>
        </w:object>
      </w:r>
      <w:r>
        <w:t>, сжимающие фотон, уравновешиваются це</w:t>
      </w:r>
      <w:r>
        <w:t>н</w:t>
      </w:r>
      <w:r>
        <w:t>тробежными силами инерции, действующими на центры масс этих полей (рис. 14).</w:t>
      </w:r>
    </w:p>
    <w:p w:rsidR="007E2B3D" w:rsidRPr="00674672" w:rsidRDefault="007E2B3D" w:rsidP="004243F8">
      <w:pPr>
        <w:pStyle w:val="a8"/>
        <w:spacing w:after="0"/>
        <w:jc w:val="center"/>
        <w:rPr>
          <w:sz w:val="24"/>
          <w:szCs w:val="24"/>
        </w:rPr>
      </w:pPr>
    </w:p>
    <w:p w:rsidR="007E2B3D" w:rsidRDefault="007E2B3D" w:rsidP="004243F8">
      <w:pPr>
        <w:pStyle w:val="22"/>
        <w:spacing w:after="0" w:line="240" w:lineRule="auto"/>
        <w:jc w:val="both"/>
      </w:pPr>
    </w:p>
    <w:p w:rsidR="007E2B3D" w:rsidRDefault="007E2B3D" w:rsidP="004243F8">
      <w:pPr>
        <w:pStyle w:val="22"/>
        <w:spacing w:after="0" w:line="240" w:lineRule="auto"/>
        <w:ind w:left="0"/>
        <w:jc w:val="center"/>
      </w:pPr>
      <w:r>
        <w:rPr>
          <w:noProof/>
        </w:rPr>
        <w:lastRenderedPageBreak/>
        <w:drawing>
          <wp:inline distT="0" distB="0" distL="0" distR="0">
            <wp:extent cx="3895725" cy="1504950"/>
            <wp:effectExtent l="19050" t="0" r="9525" b="0"/>
            <wp:docPr id="373" name="Рисунок 373"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GRAB_01"/>
                    <pic:cNvPicPr>
                      <a:picLocks noChangeAspect="1" noChangeArrowheads="1"/>
                    </pic:cNvPicPr>
                  </pic:nvPicPr>
                  <pic:blipFill>
                    <a:blip r:embed="rId656">
                      <a:duotone>
                        <a:prstClr val="black"/>
                        <a:srgbClr val="D9C3A5">
                          <a:tint val="50000"/>
                          <a:satMod val="180000"/>
                        </a:srgbClr>
                      </a:duotone>
                    </a:blip>
                    <a:srcRect/>
                    <a:stretch>
                      <a:fillRect/>
                    </a:stretch>
                  </pic:blipFill>
                  <pic:spPr bwMode="auto">
                    <a:xfrm>
                      <a:off x="0" y="0"/>
                      <a:ext cx="3895725" cy="1504950"/>
                    </a:xfrm>
                    <a:prstGeom prst="rect">
                      <a:avLst/>
                    </a:prstGeom>
                    <a:noFill/>
                    <a:ln w="9525">
                      <a:noFill/>
                      <a:miter lim="800000"/>
                      <a:headEnd/>
                      <a:tailEnd/>
                    </a:ln>
                  </pic:spPr>
                </pic:pic>
              </a:graphicData>
            </a:graphic>
          </wp:inline>
        </w:drawing>
      </w:r>
    </w:p>
    <w:p w:rsidR="007E2B3D" w:rsidRDefault="007E2B3D" w:rsidP="004243F8">
      <w:pPr>
        <w:pStyle w:val="22"/>
        <w:spacing w:after="0" w:line="240" w:lineRule="auto"/>
        <w:ind w:left="0"/>
        <w:jc w:val="center"/>
      </w:pPr>
    </w:p>
    <w:p w:rsidR="007E2B3D" w:rsidRDefault="007E2B3D" w:rsidP="004243F8">
      <w:pPr>
        <w:pStyle w:val="22"/>
        <w:spacing w:after="0" w:line="240" w:lineRule="auto"/>
        <w:ind w:left="0"/>
        <w:jc w:val="center"/>
      </w:pPr>
      <w:r>
        <w:t>Рис. 13. Схема формирования кольцевых магнитных</w:t>
      </w:r>
    </w:p>
    <w:p w:rsidR="007E2B3D" w:rsidRDefault="007E2B3D" w:rsidP="004243F8">
      <w:pPr>
        <w:pStyle w:val="22"/>
        <w:spacing w:after="0" w:line="240" w:lineRule="auto"/>
        <w:ind w:left="0" w:firstLine="284"/>
        <w:jc w:val="center"/>
      </w:pPr>
      <w:r>
        <w:t>полей, вокруг провода с постоянным током</w:t>
      </w:r>
    </w:p>
    <w:p w:rsidR="007E2B3D" w:rsidRDefault="007E2B3D" w:rsidP="004243F8">
      <w:pPr>
        <w:pStyle w:val="22"/>
        <w:spacing w:after="0" w:line="240" w:lineRule="auto"/>
        <w:ind w:left="0" w:firstLine="284"/>
        <w:jc w:val="both"/>
      </w:pPr>
    </w:p>
    <w:p w:rsidR="007E2B3D" w:rsidRDefault="007E2B3D" w:rsidP="004243F8">
      <w:pPr>
        <w:pStyle w:val="22"/>
        <w:spacing w:after="0" w:line="240" w:lineRule="auto"/>
        <w:ind w:left="0" w:firstLine="284"/>
        <w:jc w:val="center"/>
      </w:pPr>
      <w:r>
        <w:rPr>
          <w:noProof/>
        </w:rPr>
        <w:drawing>
          <wp:inline distT="0" distB="0" distL="0" distR="0">
            <wp:extent cx="3038475" cy="2952750"/>
            <wp:effectExtent l="19050" t="0" r="9525" b="0"/>
            <wp:docPr id="374" name="Рисунок 374"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GRAB_01"/>
                    <pic:cNvPicPr>
                      <a:picLocks noChangeAspect="1" noChangeArrowheads="1"/>
                    </pic:cNvPicPr>
                  </pic:nvPicPr>
                  <pic:blipFill>
                    <a:blip r:embed="rId657">
                      <a:duotone>
                        <a:prstClr val="black"/>
                        <a:schemeClr val="accent6">
                          <a:tint val="45000"/>
                          <a:satMod val="400000"/>
                        </a:schemeClr>
                      </a:duotone>
                    </a:blip>
                    <a:srcRect/>
                    <a:stretch>
                      <a:fillRect/>
                    </a:stretch>
                  </pic:blipFill>
                  <pic:spPr bwMode="auto">
                    <a:xfrm>
                      <a:off x="0" y="0"/>
                      <a:ext cx="3038475" cy="2952750"/>
                    </a:xfrm>
                    <a:prstGeom prst="rect">
                      <a:avLst/>
                    </a:prstGeom>
                    <a:noFill/>
                    <a:ln w="9525">
                      <a:noFill/>
                      <a:miter lim="800000"/>
                      <a:headEnd/>
                      <a:tailEnd/>
                    </a:ln>
                  </pic:spPr>
                </pic:pic>
              </a:graphicData>
            </a:graphic>
          </wp:inline>
        </w:drawing>
      </w:r>
    </w:p>
    <w:p w:rsidR="007E2B3D" w:rsidRDefault="007E2B3D" w:rsidP="004243F8">
      <w:pPr>
        <w:pStyle w:val="22"/>
        <w:spacing w:after="0" w:line="240" w:lineRule="auto"/>
        <w:ind w:left="0" w:firstLine="284"/>
        <w:jc w:val="both"/>
      </w:pPr>
    </w:p>
    <w:p w:rsidR="007E2B3D" w:rsidRDefault="007E2B3D" w:rsidP="004243F8">
      <w:pPr>
        <w:pStyle w:val="22"/>
        <w:spacing w:after="0" w:line="240" w:lineRule="auto"/>
        <w:ind w:left="0" w:firstLine="284"/>
        <w:jc w:val="center"/>
      </w:pPr>
      <w:r>
        <w:t>Рис. 14. Схема кольцевых магнитных полей фотона</w:t>
      </w:r>
    </w:p>
    <w:p w:rsidR="007E2B3D" w:rsidRDefault="007E2B3D" w:rsidP="004243F8">
      <w:pPr>
        <w:pStyle w:val="22"/>
        <w:spacing w:after="0" w:line="240" w:lineRule="auto"/>
        <w:ind w:left="0" w:firstLine="284"/>
        <w:jc w:val="both"/>
      </w:pPr>
    </w:p>
    <w:p w:rsidR="007E2B3D" w:rsidRDefault="007E2B3D" w:rsidP="004243F8">
      <w:pPr>
        <w:pStyle w:val="22"/>
        <w:spacing w:after="0" w:line="240" w:lineRule="auto"/>
        <w:ind w:left="0" w:firstLine="284"/>
        <w:jc w:val="both"/>
      </w:pPr>
      <w:r>
        <w:tab/>
        <w:t>Существует ещё вариант компоновки замкнутых электромагнитных полей, к</w:t>
      </w:r>
      <w:r>
        <w:t>о</w:t>
      </w:r>
      <w:r>
        <w:t>торые обеспечивают сжатие модели при увеличении плотности этих полей. Если в м</w:t>
      </w:r>
      <w:r>
        <w:t>о</w:t>
      </w:r>
      <w:r>
        <w:t>дели (рис. 12) поменять местами электрические и магнитные поля, то её работоспосо</w:t>
      </w:r>
      <w:r>
        <w:t>б</w:t>
      </w:r>
      <w:r>
        <w:t>ность сохранится. Сжатие модели будут обеспечивать расположенные вдоль хорд ма</w:t>
      </w:r>
      <w:r>
        <w:t>г</w:t>
      </w:r>
      <w:r>
        <w:t>нитные  поля в виде стержневых магнитов и перпендикулярные им кольцевые поля, к</w:t>
      </w:r>
      <w:r>
        <w:t>о</w:t>
      </w:r>
      <w:r>
        <w:t>торые будут направлены навстречу друг другу (рис. 13) в диаметральных направлен</w:t>
      </w:r>
      <w:r>
        <w:t>и</w:t>
      </w:r>
      <w:r>
        <w:t>ях.</w:t>
      </w:r>
    </w:p>
    <w:p w:rsidR="007E2B3D" w:rsidRDefault="007E2B3D" w:rsidP="004243F8">
      <w:pPr>
        <w:pStyle w:val="22"/>
        <w:spacing w:after="0" w:line="240" w:lineRule="auto"/>
        <w:ind w:left="0" w:firstLine="284"/>
        <w:jc w:val="both"/>
      </w:pPr>
      <w:r>
        <w:tab/>
        <w:t>Таким образом, модель фотона может состоять или из электромагнитных полей или из кольцевых магнитных полей. Мы пока не знаем, какой из этих вариантов реал</w:t>
      </w:r>
      <w:r>
        <w:t>и</w:t>
      </w:r>
      <w:r>
        <w:t>зуется, поэтому в дальнейшем будем писать, что модель фотона формируют электр</w:t>
      </w:r>
      <w:r>
        <w:t>о</w:t>
      </w:r>
      <w:r>
        <w:t>магнитные поля. Но сразу отмечаем, что магнитная модель (рис. 14) имеет большие шансы на дальнейшее развитие.</w:t>
      </w:r>
    </w:p>
    <w:p w:rsidR="007E2B3D" w:rsidRDefault="007E2B3D" w:rsidP="004243F8">
      <w:pPr>
        <w:pStyle w:val="22"/>
        <w:spacing w:after="0" w:line="240" w:lineRule="auto"/>
        <w:ind w:left="0"/>
        <w:jc w:val="both"/>
      </w:pPr>
      <w:r w:rsidRPr="00632419">
        <w:t xml:space="preserve">           Сложная, конечно, получается модель, н</w:t>
      </w:r>
      <w:r>
        <w:t>о  только в этой модели реализую</w:t>
      </w:r>
      <w:r w:rsidRPr="00632419">
        <w:t xml:space="preserve">тся </w:t>
      </w:r>
      <w:r>
        <w:t xml:space="preserve">все три константы </w:t>
      </w:r>
      <w:r w:rsidRPr="00632419">
        <w:t xml:space="preserve"> и</w:t>
      </w:r>
      <w:r>
        <w:t xml:space="preserve"> из анализа её движения выводятся аналитически </w:t>
      </w:r>
      <w:r w:rsidRPr="00CB1575">
        <w:rPr>
          <w:b/>
        </w:rPr>
        <w:t>все</w:t>
      </w:r>
      <w:r>
        <w:t xml:space="preserve"> математические модели, описывающие поведение фотона в различных экспериментах.</w:t>
      </w:r>
    </w:p>
    <w:p w:rsidR="007E2B3D" w:rsidRPr="00C2569F" w:rsidRDefault="007E2B3D" w:rsidP="004243F8">
      <w:pPr>
        <w:pStyle w:val="22"/>
        <w:spacing w:after="0" w:line="240" w:lineRule="auto"/>
        <w:ind w:left="0"/>
        <w:jc w:val="both"/>
      </w:pPr>
      <w:r w:rsidRPr="00C2569F">
        <w:tab/>
        <w:t>Известно, что длина волны электромагнитного излучения  изменяется в диап</w:t>
      </w:r>
      <w:r w:rsidRPr="00C2569F">
        <w:t>а</w:t>
      </w:r>
      <w:r w:rsidRPr="00C2569F">
        <w:t xml:space="preserve">зоне </w:t>
      </w:r>
      <w:r w:rsidRPr="00C2569F">
        <w:rPr>
          <w:position w:val="-6"/>
        </w:rPr>
        <w:object w:dxaOrig="2120" w:dyaOrig="320">
          <v:shape id="_x0000_i1385" type="#_x0000_t75" style="width:106.1pt;height:15.9pt" o:ole="">
            <v:imagedata r:id="rId658" o:title=""/>
          </v:shape>
          <o:OLEObject Type="Embed" ProgID="Equation.3" ShapeID="_x0000_i1385" DrawAspect="Content" ObjectID="_1295192341" r:id="rId659"/>
        </w:object>
      </w:r>
      <w:r w:rsidRPr="00C2569F">
        <w:t xml:space="preserve"> (табл. 2).  Наименьшая длина волны </w:t>
      </w:r>
      <w:r w:rsidRPr="00C2569F">
        <w:rPr>
          <w:position w:val="-6"/>
        </w:rPr>
        <w:object w:dxaOrig="1340" w:dyaOrig="320">
          <v:shape id="_x0000_i1386" type="#_x0000_t75" style="width:66.7pt;height:15.9pt" o:ole="">
            <v:imagedata r:id="rId660" o:title=""/>
          </v:shape>
          <o:OLEObject Type="Embed" ProgID="Equation.3" ShapeID="_x0000_i1386" DrawAspect="Content" ObjectID="_1295192342" r:id="rId661"/>
        </w:object>
      </w:r>
      <w:r w:rsidRPr="00C2569F">
        <w:t>, соответс</w:t>
      </w:r>
      <w:r w:rsidRPr="00C2569F">
        <w:t>т</w:t>
      </w:r>
      <w:r w:rsidRPr="00C2569F">
        <w:t xml:space="preserve">вует гамма диапазону и её можно считать равной радиусу гамма фотона. Наибольшая длина волны </w:t>
      </w:r>
      <w:r w:rsidRPr="00C2569F">
        <w:rPr>
          <w:position w:val="-6"/>
        </w:rPr>
        <w:object w:dxaOrig="2280" w:dyaOrig="320">
          <v:shape id="_x0000_i1387" type="#_x0000_t75" style="width:114.05pt;height:15.9pt" o:ole="">
            <v:imagedata r:id="rId662" o:title=""/>
          </v:shape>
          <o:OLEObject Type="Embed" ProgID="Equation.3" ShapeID="_x0000_i1387" DrawAspect="Content" ObjectID="_1295192343" r:id="rId663"/>
        </w:object>
      </w:r>
      <w:r w:rsidRPr="00C2569F">
        <w:t xml:space="preserve"> неприемлема для отождествления с радиусом ф</w:t>
      </w:r>
      <w:r w:rsidRPr="00C2569F">
        <w:t>о</w:t>
      </w:r>
      <w:r w:rsidRPr="00C2569F">
        <w:t xml:space="preserve">тона. </w:t>
      </w:r>
    </w:p>
    <w:p w:rsidR="007E2B3D" w:rsidRPr="00674672" w:rsidRDefault="007E2B3D" w:rsidP="004243F8">
      <w:pPr>
        <w:jc w:val="center"/>
        <w:rPr>
          <w:sz w:val="24"/>
          <w:szCs w:val="24"/>
        </w:rPr>
      </w:pPr>
      <w:r w:rsidRPr="00B75D31">
        <w:rPr>
          <w:color w:val="FF0000"/>
          <w:sz w:val="24"/>
          <w:szCs w:val="24"/>
        </w:rPr>
        <w:lastRenderedPageBreak/>
        <w:t>Таблица 2.</w:t>
      </w:r>
      <w:r w:rsidRPr="00674672">
        <w:rPr>
          <w:sz w:val="24"/>
          <w:szCs w:val="24"/>
        </w:rPr>
        <w:t xml:space="preserve"> </w:t>
      </w:r>
      <w:r w:rsidRPr="00B75D31">
        <w:rPr>
          <w:b/>
          <w:color w:val="00B0F0"/>
          <w:sz w:val="24"/>
          <w:szCs w:val="24"/>
        </w:rPr>
        <w:t>Диапазоны шкалы электромагнитных излучений</w:t>
      </w:r>
    </w:p>
    <w:tbl>
      <w:tblPr>
        <w:tblW w:w="5000" w:type="pct"/>
        <w:tblBorders>
          <w:top w:val="single" w:sz="18" w:space="0" w:color="632423" w:themeColor="accent2" w:themeShade="80"/>
          <w:left w:val="single" w:sz="18" w:space="0" w:color="632423" w:themeColor="accent2" w:themeShade="80"/>
          <w:bottom w:val="single" w:sz="18" w:space="0" w:color="632423" w:themeColor="accent2" w:themeShade="80"/>
          <w:right w:val="single" w:sz="18" w:space="0" w:color="632423" w:themeColor="accent2" w:themeShade="80"/>
          <w:insideH w:val="single" w:sz="8" w:space="0" w:color="632423" w:themeColor="accent2" w:themeShade="80"/>
          <w:insideV w:val="single" w:sz="8" w:space="0" w:color="632423" w:themeColor="accent2" w:themeShade="80"/>
        </w:tblBorders>
        <w:shd w:val="clear" w:color="auto" w:fill="B6DDE8" w:themeFill="accent5" w:themeFillTint="66"/>
        <w:tblLook w:val="0000"/>
      </w:tblPr>
      <w:tblGrid>
        <w:gridCol w:w="2231"/>
        <w:gridCol w:w="3587"/>
        <w:gridCol w:w="3468"/>
      </w:tblGrid>
      <w:tr w:rsidR="007E2B3D" w:rsidRPr="00B75D31" w:rsidTr="004B6884">
        <w:tc>
          <w:tcPr>
            <w:tcW w:w="1201" w:type="pct"/>
            <w:tcBorders>
              <w:top w:val="single" w:sz="18" w:space="0" w:color="632423" w:themeColor="accent2" w:themeShade="80"/>
              <w:bottom w:val="single" w:sz="8" w:space="0" w:color="632423" w:themeColor="accent2" w:themeShade="80"/>
            </w:tcBorders>
            <w:shd w:val="clear" w:color="auto" w:fill="548DD4" w:themeFill="text2" w:themeFillTint="99"/>
          </w:tcPr>
          <w:p w:rsidR="007E2B3D" w:rsidRPr="00B75D31" w:rsidRDefault="007E2B3D" w:rsidP="004243F8">
            <w:pPr>
              <w:jc w:val="center"/>
              <w:rPr>
                <w:b/>
                <w:sz w:val="22"/>
                <w:szCs w:val="22"/>
              </w:rPr>
            </w:pPr>
            <w:r w:rsidRPr="00B75D31">
              <w:rPr>
                <w:b/>
                <w:sz w:val="22"/>
                <w:szCs w:val="22"/>
              </w:rPr>
              <w:t>Диапазоны</w:t>
            </w:r>
          </w:p>
        </w:tc>
        <w:tc>
          <w:tcPr>
            <w:tcW w:w="1931" w:type="pct"/>
            <w:tcBorders>
              <w:top w:val="single" w:sz="18" w:space="0" w:color="632423" w:themeColor="accent2" w:themeShade="80"/>
              <w:bottom w:val="single" w:sz="8" w:space="0" w:color="632423" w:themeColor="accent2" w:themeShade="80"/>
            </w:tcBorders>
            <w:shd w:val="clear" w:color="auto" w:fill="548DD4" w:themeFill="text2" w:themeFillTint="99"/>
          </w:tcPr>
          <w:p w:rsidR="007E2B3D" w:rsidRPr="00B75D31" w:rsidRDefault="007E2B3D" w:rsidP="004243F8">
            <w:pPr>
              <w:jc w:val="center"/>
              <w:rPr>
                <w:b/>
                <w:sz w:val="22"/>
                <w:szCs w:val="22"/>
              </w:rPr>
            </w:pPr>
            <w:r w:rsidRPr="00B75D31">
              <w:rPr>
                <w:b/>
                <w:sz w:val="22"/>
                <w:szCs w:val="22"/>
              </w:rPr>
              <w:t>Длина волны, м</w:t>
            </w:r>
          </w:p>
        </w:tc>
        <w:tc>
          <w:tcPr>
            <w:tcW w:w="1867" w:type="pct"/>
            <w:tcBorders>
              <w:top w:val="single" w:sz="18" w:space="0" w:color="632423" w:themeColor="accent2" w:themeShade="80"/>
              <w:bottom w:val="single" w:sz="8" w:space="0" w:color="632423" w:themeColor="accent2" w:themeShade="80"/>
            </w:tcBorders>
            <w:shd w:val="clear" w:color="auto" w:fill="548DD4" w:themeFill="text2" w:themeFillTint="99"/>
          </w:tcPr>
          <w:p w:rsidR="007E2B3D" w:rsidRPr="00B75D31" w:rsidRDefault="007E2B3D" w:rsidP="004243F8">
            <w:pPr>
              <w:jc w:val="center"/>
              <w:rPr>
                <w:b/>
                <w:sz w:val="22"/>
                <w:szCs w:val="22"/>
              </w:rPr>
            </w:pPr>
            <w:r w:rsidRPr="00B75D31">
              <w:rPr>
                <w:b/>
                <w:sz w:val="22"/>
                <w:szCs w:val="22"/>
              </w:rPr>
              <w:t xml:space="preserve">Частота колебаний, </w:t>
            </w:r>
            <w:r w:rsidRPr="00B75D31">
              <w:rPr>
                <w:b/>
                <w:position w:val="-6"/>
                <w:sz w:val="22"/>
                <w:szCs w:val="22"/>
              </w:rPr>
              <w:object w:dxaOrig="340" w:dyaOrig="320">
                <v:shape id="_x0000_i1388" type="#_x0000_t75" style="width:17.45pt;height:15.9pt" o:ole="">
                  <v:imagedata r:id="rId664" o:title=""/>
                </v:shape>
                <o:OLEObject Type="Embed" ProgID="Equation.3" ShapeID="_x0000_i1388" DrawAspect="Content" ObjectID="_1295192344" r:id="rId665"/>
              </w:object>
            </w:r>
          </w:p>
        </w:tc>
      </w:tr>
      <w:tr w:rsidR="007E2B3D" w:rsidRPr="00674672" w:rsidTr="004B6884">
        <w:tc>
          <w:tcPr>
            <w:tcW w:w="1201" w:type="pct"/>
            <w:tcBorders>
              <w:top w:val="single" w:sz="8" w:space="0" w:color="632423" w:themeColor="accent2" w:themeShade="80"/>
              <w:bottom w:val="single" w:sz="8" w:space="0" w:color="632423" w:themeColor="accent2" w:themeShade="80"/>
            </w:tcBorders>
            <w:shd w:val="clear" w:color="auto" w:fill="31849B" w:themeFill="accent5" w:themeFillShade="BF"/>
          </w:tcPr>
          <w:p w:rsidR="007E2B3D" w:rsidRPr="00B75D31" w:rsidRDefault="007E2B3D" w:rsidP="004243F8">
            <w:pPr>
              <w:rPr>
                <w:b/>
                <w:sz w:val="22"/>
                <w:szCs w:val="22"/>
              </w:rPr>
            </w:pPr>
            <w:r w:rsidRPr="00B75D31">
              <w:rPr>
                <w:b/>
                <w:sz w:val="22"/>
                <w:szCs w:val="22"/>
              </w:rPr>
              <w:t>1. Низкочастотный</w:t>
            </w:r>
          </w:p>
        </w:tc>
        <w:tc>
          <w:tcPr>
            <w:tcW w:w="1931" w:type="pct"/>
            <w:tcBorders>
              <w:top w:val="single" w:sz="8" w:space="0" w:color="632423" w:themeColor="accent2" w:themeShade="80"/>
            </w:tcBorders>
            <w:shd w:val="clear" w:color="auto" w:fill="B6DDE8" w:themeFill="accent5" w:themeFillTint="66"/>
          </w:tcPr>
          <w:p w:rsidR="007E2B3D" w:rsidRPr="00C2569F" w:rsidRDefault="007E2B3D" w:rsidP="004243F8">
            <w:pPr>
              <w:jc w:val="center"/>
              <w:rPr>
                <w:sz w:val="22"/>
                <w:szCs w:val="22"/>
              </w:rPr>
            </w:pPr>
            <w:r w:rsidRPr="00C2569F">
              <w:rPr>
                <w:position w:val="-6"/>
                <w:sz w:val="22"/>
                <w:szCs w:val="22"/>
              </w:rPr>
              <w:object w:dxaOrig="1740" w:dyaOrig="320">
                <v:shape id="_x0000_i1389" type="#_x0000_t75" style="width:86.8pt;height:15.9pt" o:ole="">
                  <v:imagedata r:id="rId666" o:title=""/>
                </v:shape>
                <o:OLEObject Type="Embed" ProgID="Equation.3" ShapeID="_x0000_i1389" DrawAspect="Content" ObjectID="_1295192345" r:id="rId667"/>
              </w:object>
            </w:r>
          </w:p>
        </w:tc>
        <w:tc>
          <w:tcPr>
            <w:tcW w:w="1867" w:type="pct"/>
            <w:tcBorders>
              <w:top w:val="single" w:sz="8" w:space="0" w:color="632423" w:themeColor="accent2" w:themeShade="80"/>
            </w:tcBorders>
            <w:shd w:val="clear" w:color="auto" w:fill="B6DDE8" w:themeFill="accent5" w:themeFillTint="66"/>
          </w:tcPr>
          <w:p w:rsidR="007E2B3D" w:rsidRPr="00C2569F" w:rsidRDefault="007E2B3D" w:rsidP="004243F8">
            <w:pPr>
              <w:jc w:val="center"/>
              <w:rPr>
                <w:sz w:val="22"/>
                <w:szCs w:val="22"/>
              </w:rPr>
            </w:pPr>
            <w:r w:rsidRPr="00C2569F">
              <w:rPr>
                <w:position w:val="-6"/>
                <w:sz w:val="22"/>
                <w:szCs w:val="22"/>
              </w:rPr>
              <w:object w:dxaOrig="1240" w:dyaOrig="320">
                <v:shape id="_x0000_i1390" type="#_x0000_t75" style="width:62.15pt;height:15.9pt" o:ole="">
                  <v:imagedata r:id="rId668" o:title=""/>
                </v:shape>
                <o:OLEObject Type="Embed" ProgID="Equation.3" ShapeID="_x0000_i1390" DrawAspect="Content" ObjectID="_1295192346" r:id="rId669"/>
              </w:object>
            </w:r>
          </w:p>
        </w:tc>
      </w:tr>
      <w:tr w:rsidR="007E2B3D" w:rsidRPr="00674672" w:rsidTr="004B6884">
        <w:tc>
          <w:tcPr>
            <w:tcW w:w="1201" w:type="pct"/>
            <w:tcBorders>
              <w:top w:val="single" w:sz="8" w:space="0" w:color="632423" w:themeColor="accent2" w:themeShade="80"/>
              <w:bottom w:val="single" w:sz="8" w:space="0" w:color="632423" w:themeColor="accent2" w:themeShade="80"/>
            </w:tcBorders>
            <w:shd w:val="clear" w:color="auto" w:fill="31849B" w:themeFill="accent5" w:themeFillShade="BF"/>
          </w:tcPr>
          <w:p w:rsidR="007E2B3D" w:rsidRPr="00B75D31" w:rsidRDefault="007E2B3D" w:rsidP="004243F8">
            <w:pPr>
              <w:rPr>
                <w:b/>
                <w:sz w:val="22"/>
                <w:szCs w:val="22"/>
              </w:rPr>
            </w:pPr>
            <w:r w:rsidRPr="00B75D31">
              <w:rPr>
                <w:b/>
                <w:sz w:val="22"/>
                <w:szCs w:val="22"/>
              </w:rPr>
              <w:t>2. Радио</w:t>
            </w:r>
          </w:p>
        </w:tc>
        <w:tc>
          <w:tcPr>
            <w:tcW w:w="1931" w:type="pct"/>
            <w:shd w:val="clear" w:color="auto" w:fill="B6DDE8" w:themeFill="accent5" w:themeFillTint="66"/>
          </w:tcPr>
          <w:p w:rsidR="007E2B3D" w:rsidRPr="00C2569F" w:rsidRDefault="007E2B3D" w:rsidP="004243F8">
            <w:pPr>
              <w:jc w:val="center"/>
              <w:rPr>
                <w:sz w:val="22"/>
                <w:szCs w:val="22"/>
              </w:rPr>
            </w:pPr>
            <w:r w:rsidRPr="00C2569F">
              <w:rPr>
                <w:position w:val="-6"/>
                <w:sz w:val="22"/>
                <w:szCs w:val="22"/>
              </w:rPr>
              <w:object w:dxaOrig="1740" w:dyaOrig="320">
                <v:shape id="_x0000_i1391" type="#_x0000_t75" style="width:86.8pt;height:15.9pt" o:ole="">
                  <v:imagedata r:id="rId670" o:title=""/>
                </v:shape>
                <o:OLEObject Type="Embed" ProgID="Equation.3" ShapeID="_x0000_i1391" DrawAspect="Content" ObjectID="_1295192347" r:id="rId671"/>
              </w:object>
            </w:r>
          </w:p>
        </w:tc>
        <w:tc>
          <w:tcPr>
            <w:tcW w:w="1867" w:type="pct"/>
            <w:shd w:val="clear" w:color="auto" w:fill="B6DDE8" w:themeFill="accent5" w:themeFillTint="66"/>
          </w:tcPr>
          <w:p w:rsidR="007E2B3D" w:rsidRPr="00C2569F" w:rsidRDefault="007E2B3D" w:rsidP="004243F8">
            <w:pPr>
              <w:jc w:val="center"/>
              <w:rPr>
                <w:sz w:val="22"/>
                <w:szCs w:val="22"/>
              </w:rPr>
            </w:pPr>
            <w:r w:rsidRPr="00C2569F">
              <w:rPr>
                <w:position w:val="-6"/>
                <w:sz w:val="22"/>
                <w:szCs w:val="22"/>
              </w:rPr>
              <w:object w:dxaOrig="1260" w:dyaOrig="320">
                <v:shape id="_x0000_i1392" type="#_x0000_t75" style="width:63.3pt;height:15.9pt" o:ole="">
                  <v:imagedata r:id="rId672" o:title=""/>
                </v:shape>
                <o:OLEObject Type="Embed" ProgID="Equation.3" ShapeID="_x0000_i1392" DrawAspect="Content" ObjectID="_1295192348" r:id="rId673"/>
              </w:object>
            </w:r>
          </w:p>
        </w:tc>
      </w:tr>
      <w:tr w:rsidR="007E2B3D" w:rsidRPr="00674672" w:rsidTr="004B6884">
        <w:tc>
          <w:tcPr>
            <w:tcW w:w="1201" w:type="pct"/>
            <w:tcBorders>
              <w:top w:val="single" w:sz="8" w:space="0" w:color="632423" w:themeColor="accent2" w:themeShade="80"/>
              <w:bottom w:val="single" w:sz="8" w:space="0" w:color="632423" w:themeColor="accent2" w:themeShade="80"/>
            </w:tcBorders>
            <w:shd w:val="clear" w:color="auto" w:fill="31849B" w:themeFill="accent5" w:themeFillShade="BF"/>
          </w:tcPr>
          <w:p w:rsidR="007E2B3D" w:rsidRPr="00B75D31" w:rsidRDefault="007E2B3D" w:rsidP="004243F8">
            <w:pPr>
              <w:rPr>
                <w:b/>
                <w:sz w:val="22"/>
                <w:szCs w:val="22"/>
              </w:rPr>
            </w:pPr>
            <w:r w:rsidRPr="00B75D31">
              <w:rPr>
                <w:b/>
                <w:sz w:val="22"/>
                <w:szCs w:val="22"/>
              </w:rPr>
              <w:t>3. Микроволновый</w:t>
            </w:r>
          </w:p>
        </w:tc>
        <w:tc>
          <w:tcPr>
            <w:tcW w:w="1931" w:type="pct"/>
            <w:shd w:val="clear" w:color="auto" w:fill="B6DDE8" w:themeFill="accent5" w:themeFillTint="66"/>
          </w:tcPr>
          <w:p w:rsidR="007E2B3D" w:rsidRPr="00C2569F" w:rsidRDefault="007E2B3D" w:rsidP="004243F8">
            <w:pPr>
              <w:jc w:val="center"/>
              <w:rPr>
                <w:sz w:val="22"/>
                <w:szCs w:val="22"/>
              </w:rPr>
            </w:pPr>
            <w:r w:rsidRPr="00C2569F">
              <w:rPr>
                <w:position w:val="-6"/>
                <w:sz w:val="22"/>
                <w:szCs w:val="22"/>
              </w:rPr>
              <w:object w:dxaOrig="1820" w:dyaOrig="320">
                <v:shape id="_x0000_i1393" type="#_x0000_t75" style="width:90.55pt;height:15.9pt" o:ole="">
                  <v:imagedata r:id="rId674" o:title=""/>
                </v:shape>
                <o:OLEObject Type="Embed" ProgID="Equation.3" ShapeID="_x0000_i1393" DrawAspect="Content" ObjectID="_1295192349" r:id="rId675"/>
              </w:object>
            </w:r>
          </w:p>
        </w:tc>
        <w:tc>
          <w:tcPr>
            <w:tcW w:w="1867" w:type="pct"/>
            <w:shd w:val="clear" w:color="auto" w:fill="B6DDE8" w:themeFill="accent5" w:themeFillTint="66"/>
          </w:tcPr>
          <w:p w:rsidR="007E2B3D" w:rsidRPr="00C2569F" w:rsidRDefault="007E2B3D" w:rsidP="004243F8">
            <w:pPr>
              <w:jc w:val="center"/>
              <w:rPr>
                <w:sz w:val="22"/>
                <w:szCs w:val="22"/>
              </w:rPr>
            </w:pPr>
            <w:r w:rsidRPr="00C2569F">
              <w:rPr>
                <w:position w:val="-6"/>
                <w:sz w:val="22"/>
                <w:szCs w:val="22"/>
              </w:rPr>
              <w:object w:dxaOrig="1320" w:dyaOrig="320">
                <v:shape id="_x0000_i1394" type="#_x0000_t75" style="width:65.95pt;height:15.9pt" o:ole="">
                  <v:imagedata r:id="rId676" o:title=""/>
                </v:shape>
                <o:OLEObject Type="Embed" ProgID="Equation.3" ShapeID="_x0000_i1394" DrawAspect="Content" ObjectID="_1295192350" r:id="rId677"/>
              </w:object>
            </w:r>
          </w:p>
        </w:tc>
      </w:tr>
      <w:tr w:rsidR="007E2B3D" w:rsidRPr="00674672" w:rsidTr="004B6884">
        <w:tc>
          <w:tcPr>
            <w:tcW w:w="1201" w:type="pct"/>
            <w:tcBorders>
              <w:top w:val="single" w:sz="8" w:space="0" w:color="632423" w:themeColor="accent2" w:themeShade="80"/>
              <w:bottom w:val="single" w:sz="8" w:space="0" w:color="632423" w:themeColor="accent2" w:themeShade="80"/>
            </w:tcBorders>
            <w:shd w:val="clear" w:color="auto" w:fill="31849B" w:themeFill="accent5" w:themeFillShade="BF"/>
          </w:tcPr>
          <w:p w:rsidR="007E2B3D" w:rsidRPr="00B75D31" w:rsidRDefault="007E2B3D" w:rsidP="004243F8">
            <w:pPr>
              <w:rPr>
                <w:b/>
                <w:sz w:val="22"/>
                <w:szCs w:val="22"/>
              </w:rPr>
            </w:pPr>
            <w:r w:rsidRPr="00B75D31">
              <w:rPr>
                <w:b/>
                <w:sz w:val="22"/>
                <w:szCs w:val="22"/>
              </w:rPr>
              <w:t>4. Реликтовый   (макс)</w:t>
            </w:r>
          </w:p>
        </w:tc>
        <w:tc>
          <w:tcPr>
            <w:tcW w:w="1931" w:type="pct"/>
            <w:shd w:val="clear" w:color="auto" w:fill="B6DDE8" w:themeFill="accent5" w:themeFillTint="66"/>
          </w:tcPr>
          <w:p w:rsidR="007E2B3D" w:rsidRPr="00C2569F" w:rsidRDefault="007E2B3D" w:rsidP="004243F8">
            <w:pPr>
              <w:jc w:val="center"/>
              <w:rPr>
                <w:sz w:val="22"/>
                <w:szCs w:val="22"/>
              </w:rPr>
            </w:pPr>
            <w:r w:rsidRPr="00C2569F">
              <w:rPr>
                <w:position w:val="-6"/>
                <w:sz w:val="22"/>
                <w:szCs w:val="22"/>
              </w:rPr>
              <w:object w:dxaOrig="1060" w:dyaOrig="320">
                <v:shape id="_x0000_i1395" type="#_x0000_t75" style="width:53.45pt;height:15.9pt" o:ole="">
                  <v:imagedata r:id="rId678" o:title=""/>
                </v:shape>
                <o:OLEObject Type="Embed" ProgID="Equation.3" ShapeID="_x0000_i1395" DrawAspect="Content" ObjectID="_1295192351" r:id="rId679"/>
              </w:object>
            </w:r>
          </w:p>
        </w:tc>
        <w:tc>
          <w:tcPr>
            <w:tcW w:w="1867" w:type="pct"/>
            <w:shd w:val="clear" w:color="auto" w:fill="B6DDE8" w:themeFill="accent5" w:themeFillTint="66"/>
          </w:tcPr>
          <w:p w:rsidR="007E2B3D" w:rsidRPr="00C2569F" w:rsidRDefault="007E2B3D" w:rsidP="004243F8">
            <w:pPr>
              <w:jc w:val="center"/>
              <w:rPr>
                <w:sz w:val="22"/>
                <w:szCs w:val="22"/>
              </w:rPr>
            </w:pPr>
            <w:r w:rsidRPr="00C2569F">
              <w:rPr>
                <w:position w:val="-6"/>
                <w:sz w:val="22"/>
                <w:szCs w:val="22"/>
              </w:rPr>
              <w:object w:dxaOrig="1040" w:dyaOrig="320">
                <v:shape id="_x0000_i1396" type="#_x0000_t75" style="width:51.9pt;height:15.9pt" o:ole="">
                  <v:imagedata r:id="rId680" o:title=""/>
                </v:shape>
                <o:OLEObject Type="Embed" ProgID="Equation.3" ShapeID="_x0000_i1396" DrawAspect="Content" ObjectID="_1295192352" r:id="rId681"/>
              </w:object>
            </w:r>
          </w:p>
        </w:tc>
      </w:tr>
      <w:tr w:rsidR="007E2B3D" w:rsidRPr="00674672" w:rsidTr="004B6884">
        <w:trPr>
          <w:trHeight w:val="381"/>
        </w:trPr>
        <w:tc>
          <w:tcPr>
            <w:tcW w:w="1201" w:type="pct"/>
            <w:tcBorders>
              <w:top w:val="single" w:sz="8" w:space="0" w:color="632423" w:themeColor="accent2" w:themeShade="80"/>
              <w:bottom w:val="single" w:sz="8" w:space="0" w:color="632423" w:themeColor="accent2" w:themeShade="80"/>
            </w:tcBorders>
            <w:shd w:val="clear" w:color="auto" w:fill="31849B" w:themeFill="accent5" w:themeFillShade="BF"/>
          </w:tcPr>
          <w:p w:rsidR="007E2B3D" w:rsidRPr="00B75D31" w:rsidRDefault="007E2B3D" w:rsidP="004243F8">
            <w:pPr>
              <w:rPr>
                <w:b/>
                <w:sz w:val="22"/>
                <w:szCs w:val="22"/>
              </w:rPr>
            </w:pPr>
            <w:r w:rsidRPr="00B75D31">
              <w:rPr>
                <w:b/>
                <w:sz w:val="22"/>
                <w:szCs w:val="22"/>
              </w:rPr>
              <w:t>5. Инфракрасный</w:t>
            </w:r>
          </w:p>
        </w:tc>
        <w:tc>
          <w:tcPr>
            <w:tcW w:w="1931" w:type="pct"/>
            <w:shd w:val="clear" w:color="auto" w:fill="B6DDE8" w:themeFill="accent5" w:themeFillTint="66"/>
          </w:tcPr>
          <w:p w:rsidR="007E2B3D" w:rsidRPr="00C2569F" w:rsidRDefault="007E2B3D" w:rsidP="004243F8">
            <w:pPr>
              <w:jc w:val="center"/>
              <w:rPr>
                <w:sz w:val="22"/>
                <w:szCs w:val="22"/>
                <w:lang w:val="en-US"/>
              </w:rPr>
            </w:pPr>
            <w:r w:rsidRPr="00C2569F">
              <w:rPr>
                <w:position w:val="-10"/>
                <w:sz w:val="22"/>
                <w:szCs w:val="22"/>
              </w:rPr>
              <w:object w:dxaOrig="2020" w:dyaOrig="360">
                <v:shape id="_x0000_i1397" type="#_x0000_t75" style="width:89.45pt;height:15.9pt" o:ole="">
                  <v:imagedata r:id="rId682" o:title=""/>
                </v:shape>
                <o:OLEObject Type="Embed" ProgID="Equation.3" ShapeID="_x0000_i1397" DrawAspect="Content" ObjectID="_1295192353" r:id="rId683"/>
              </w:object>
            </w:r>
          </w:p>
        </w:tc>
        <w:tc>
          <w:tcPr>
            <w:tcW w:w="1867" w:type="pct"/>
            <w:shd w:val="clear" w:color="auto" w:fill="B6DDE8" w:themeFill="accent5" w:themeFillTint="66"/>
          </w:tcPr>
          <w:p w:rsidR="007E2B3D" w:rsidRPr="00C2569F" w:rsidRDefault="007E2B3D" w:rsidP="004243F8">
            <w:pPr>
              <w:jc w:val="center"/>
              <w:rPr>
                <w:sz w:val="22"/>
                <w:szCs w:val="22"/>
                <w:lang w:val="en-US"/>
              </w:rPr>
            </w:pPr>
            <w:r w:rsidRPr="00C2569F">
              <w:rPr>
                <w:position w:val="-10"/>
                <w:sz w:val="22"/>
                <w:szCs w:val="22"/>
              </w:rPr>
              <w:object w:dxaOrig="1719" w:dyaOrig="360">
                <v:shape id="_x0000_i1398" type="#_x0000_t75" style="width:84.9pt;height:17.45pt" o:ole="">
                  <v:imagedata r:id="rId684" o:title=""/>
                </v:shape>
                <o:OLEObject Type="Embed" ProgID="Equation.3" ShapeID="_x0000_i1398" DrawAspect="Content" ObjectID="_1295192354" r:id="rId685"/>
              </w:object>
            </w:r>
          </w:p>
        </w:tc>
      </w:tr>
      <w:tr w:rsidR="007E2B3D" w:rsidRPr="00674672" w:rsidTr="004B6884">
        <w:tc>
          <w:tcPr>
            <w:tcW w:w="1201" w:type="pct"/>
            <w:tcBorders>
              <w:top w:val="single" w:sz="8" w:space="0" w:color="632423" w:themeColor="accent2" w:themeShade="80"/>
              <w:bottom w:val="single" w:sz="8" w:space="0" w:color="632423" w:themeColor="accent2" w:themeShade="80"/>
            </w:tcBorders>
            <w:shd w:val="clear" w:color="auto" w:fill="31849B" w:themeFill="accent5" w:themeFillShade="BF"/>
          </w:tcPr>
          <w:p w:rsidR="007E2B3D" w:rsidRPr="00B75D31" w:rsidRDefault="007E2B3D" w:rsidP="004243F8">
            <w:pPr>
              <w:rPr>
                <w:b/>
                <w:sz w:val="22"/>
                <w:szCs w:val="22"/>
              </w:rPr>
            </w:pPr>
            <w:r w:rsidRPr="00B75D31">
              <w:rPr>
                <w:b/>
                <w:sz w:val="22"/>
                <w:szCs w:val="22"/>
              </w:rPr>
              <w:t>6. Световой</w:t>
            </w:r>
          </w:p>
        </w:tc>
        <w:tc>
          <w:tcPr>
            <w:tcW w:w="1931" w:type="pct"/>
            <w:shd w:val="clear" w:color="auto" w:fill="B6DDE8" w:themeFill="accent5" w:themeFillTint="66"/>
          </w:tcPr>
          <w:p w:rsidR="007E2B3D" w:rsidRPr="00C2569F" w:rsidRDefault="007E2B3D" w:rsidP="004243F8">
            <w:pPr>
              <w:jc w:val="center"/>
              <w:rPr>
                <w:sz w:val="22"/>
                <w:szCs w:val="22"/>
              </w:rPr>
            </w:pPr>
            <w:r w:rsidRPr="00C2569F">
              <w:rPr>
                <w:position w:val="-10"/>
                <w:sz w:val="22"/>
                <w:szCs w:val="22"/>
              </w:rPr>
              <w:object w:dxaOrig="2200" w:dyaOrig="360">
                <v:shape id="_x0000_i1399" type="#_x0000_t75" style="width:109.9pt;height:18.2pt" o:ole="">
                  <v:imagedata r:id="rId686" o:title=""/>
                </v:shape>
                <o:OLEObject Type="Embed" ProgID="Equation.3" ShapeID="_x0000_i1399" DrawAspect="Content" ObjectID="_1295192355" r:id="rId687"/>
              </w:object>
            </w:r>
          </w:p>
        </w:tc>
        <w:tc>
          <w:tcPr>
            <w:tcW w:w="1867" w:type="pct"/>
            <w:shd w:val="clear" w:color="auto" w:fill="B6DDE8" w:themeFill="accent5" w:themeFillTint="66"/>
          </w:tcPr>
          <w:p w:rsidR="007E2B3D" w:rsidRPr="00C2569F" w:rsidRDefault="007E2B3D" w:rsidP="004243F8">
            <w:pPr>
              <w:jc w:val="center"/>
              <w:rPr>
                <w:sz w:val="22"/>
                <w:szCs w:val="22"/>
              </w:rPr>
            </w:pPr>
            <w:r w:rsidRPr="00C2569F">
              <w:rPr>
                <w:position w:val="-10"/>
                <w:sz w:val="22"/>
                <w:szCs w:val="22"/>
              </w:rPr>
              <w:object w:dxaOrig="2120" w:dyaOrig="360">
                <v:shape id="_x0000_i1400" type="#_x0000_t75" style="width:106.1pt;height:18.2pt" o:ole="">
                  <v:imagedata r:id="rId688" o:title=""/>
                </v:shape>
                <o:OLEObject Type="Embed" ProgID="Equation.3" ShapeID="_x0000_i1400" DrawAspect="Content" ObjectID="_1295192356" r:id="rId689"/>
              </w:object>
            </w:r>
          </w:p>
        </w:tc>
      </w:tr>
      <w:tr w:rsidR="007E2B3D" w:rsidRPr="00674672" w:rsidTr="004B6884">
        <w:tc>
          <w:tcPr>
            <w:tcW w:w="1201" w:type="pct"/>
            <w:tcBorders>
              <w:top w:val="single" w:sz="8" w:space="0" w:color="632423" w:themeColor="accent2" w:themeShade="80"/>
              <w:bottom w:val="single" w:sz="8" w:space="0" w:color="632423" w:themeColor="accent2" w:themeShade="80"/>
            </w:tcBorders>
            <w:shd w:val="clear" w:color="auto" w:fill="31849B" w:themeFill="accent5" w:themeFillShade="BF"/>
          </w:tcPr>
          <w:p w:rsidR="007E2B3D" w:rsidRPr="00B75D31" w:rsidRDefault="007E2B3D" w:rsidP="004243F8">
            <w:pPr>
              <w:rPr>
                <w:b/>
                <w:sz w:val="22"/>
                <w:szCs w:val="22"/>
              </w:rPr>
            </w:pPr>
            <w:r w:rsidRPr="00B75D31">
              <w:rPr>
                <w:b/>
                <w:sz w:val="22"/>
                <w:szCs w:val="22"/>
              </w:rPr>
              <w:t>7. Ультрафиолет</w:t>
            </w:r>
            <w:r w:rsidRPr="00B75D31">
              <w:rPr>
                <w:b/>
                <w:sz w:val="22"/>
                <w:szCs w:val="22"/>
              </w:rPr>
              <w:t>о</w:t>
            </w:r>
            <w:r w:rsidRPr="00B75D31">
              <w:rPr>
                <w:b/>
                <w:sz w:val="22"/>
                <w:szCs w:val="22"/>
              </w:rPr>
              <w:t>вый</w:t>
            </w:r>
          </w:p>
        </w:tc>
        <w:tc>
          <w:tcPr>
            <w:tcW w:w="1931" w:type="pct"/>
            <w:shd w:val="clear" w:color="auto" w:fill="B6DDE8" w:themeFill="accent5" w:themeFillTint="66"/>
          </w:tcPr>
          <w:p w:rsidR="007E2B3D" w:rsidRPr="00C2569F" w:rsidRDefault="007E2B3D" w:rsidP="004243F8">
            <w:pPr>
              <w:jc w:val="center"/>
              <w:rPr>
                <w:sz w:val="22"/>
                <w:szCs w:val="22"/>
              </w:rPr>
            </w:pPr>
            <w:r w:rsidRPr="00C2569F">
              <w:rPr>
                <w:position w:val="-10"/>
                <w:sz w:val="22"/>
                <w:szCs w:val="22"/>
              </w:rPr>
              <w:object w:dxaOrig="2000" w:dyaOrig="360">
                <v:shape id="_x0000_i1401" type="#_x0000_t75" style="width:99.65pt;height:18.2pt" o:ole="">
                  <v:imagedata r:id="rId690" o:title=""/>
                </v:shape>
                <o:OLEObject Type="Embed" ProgID="Equation.3" ShapeID="_x0000_i1401" DrawAspect="Content" ObjectID="_1295192357" r:id="rId691"/>
              </w:object>
            </w:r>
          </w:p>
        </w:tc>
        <w:tc>
          <w:tcPr>
            <w:tcW w:w="1867" w:type="pct"/>
            <w:shd w:val="clear" w:color="auto" w:fill="B6DDE8" w:themeFill="accent5" w:themeFillTint="66"/>
          </w:tcPr>
          <w:p w:rsidR="007E2B3D" w:rsidRPr="00C2569F" w:rsidRDefault="007E2B3D" w:rsidP="004243F8">
            <w:pPr>
              <w:jc w:val="center"/>
              <w:rPr>
                <w:sz w:val="22"/>
                <w:szCs w:val="22"/>
              </w:rPr>
            </w:pPr>
            <w:r w:rsidRPr="00C2569F">
              <w:rPr>
                <w:position w:val="-10"/>
                <w:sz w:val="22"/>
                <w:szCs w:val="22"/>
              </w:rPr>
              <w:object w:dxaOrig="1939" w:dyaOrig="360">
                <v:shape id="_x0000_i1402" type="#_x0000_t75" style="width:96.65pt;height:18.2pt" o:ole="">
                  <v:imagedata r:id="rId692" o:title=""/>
                </v:shape>
                <o:OLEObject Type="Embed" ProgID="Equation.3" ShapeID="_x0000_i1402" DrawAspect="Content" ObjectID="_1295192358" r:id="rId693"/>
              </w:object>
            </w:r>
          </w:p>
        </w:tc>
      </w:tr>
      <w:tr w:rsidR="007E2B3D" w:rsidRPr="00674672" w:rsidTr="004B6884">
        <w:tc>
          <w:tcPr>
            <w:tcW w:w="1201" w:type="pct"/>
            <w:tcBorders>
              <w:top w:val="single" w:sz="8" w:space="0" w:color="632423" w:themeColor="accent2" w:themeShade="80"/>
              <w:bottom w:val="single" w:sz="8" w:space="0" w:color="632423" w:themeColor="accent2" w:themeShade="80"/>
            </w:tcBorders>
            <w:shd w:val="clear" w:color="auto" w:fill="31849B" w:themeFill="accent5" w:themeFillShade="BF"/>
          </w:tcPr>
          <w:p w:rsidR="007E2B3D" w:rsidRPr="00B75D31" w:rsidRDefault="007E2B3D" w:rsidP="004243F8">
            <w:pPr>
              <w:rPr>
                <w:b/>
                <w:sz w:val="22"/>
                <w:szCs w:val="22"/>
              </w:rPr>
            </w:pPr>
            <w:r w:rsidRPr="00B75D31">
              <w:rPr>
                <w:b/>
                <w:sz w:val="22"/>
                <w:szCs w:val="22"/>
              </w:rPr>
              <w:t xml:space="preserve">8. Рентгеновский  </w:t>
            </w:r>
          </w:p>
        </w:tc>
        <w:tc>
          <w:tcPr>
            <w:tcW w:w="1931" w:type="pct"/>
            <w:shd w:val="clear" w:color="auto" w:fill="B6DDE8" w:themeFill="accent5" w:themeFillTint="66"/>
          </w:tcPr>
          <w:p w:rsidR="007E2B3D" w:rsidRPr="00C2569F" w:rsidRDefault="007E2B3D" w:rsidP="004243F8">
            <w:pPr>
              <w:jc w:val="center"/>
              <w:rPr>
                <w:sz w:val="22"/>
                <w:szCs w:val="22"/>
              </w:rPr>
            </w:pPr>
            <w:r w:rsidRPr="00C2569F">
              <w:rPr>
                <w:position w:val="-6"/>
                <w:sz w:val="22"/>
                <w:szCs w:val="22"/>
              </w:rPr>
              <w:object w:dxaOrig="1900" w:dyaOrig="320">
                <v:shape id="_x0000_i1403" type="#_x0000_t75" style="width:95.1pt;height:15.9pt" o:ole="">
                  <v:imagedata r:id="rId694" o:title=""/>
                </v:shape>
                <o:OLEObject Type="Embed" ProgID="Equation.3" ShapeID="_x0000_i1403" DrawAspect="Content" ObjectID="_1295192359" r:id="rId695"/>
              </w:object>
            </w:r>
          </w:p>
        </w:tc>
        <w:tc>
          <w:tcPr>
            <w:tcW w:w="1867" w:type="pct"/>
            <w:shd w:val="clear" w:color="auto" w:fill="B6DDE8" w:themeFill="accent5" w:themeFillTint="66"/>
          </w:tcPr>
          <w:p w:rsidR="007E2B3D" w:rsidRPr="00C2569F" w:rsidRDefault="007E2B3D" w:rsidP="004243F8">
            <w:pPr>
              <w:jc w:val="center"/>
              <w:rPr>
                <w:sz w:val="22"/>
                <w:szCs w:val="22"/>
              </w:rPr>
            </w:pPr>
            <w:r w:rsidRPr="00C2569F">
              <w:rPr>
                <w:position w:val="-6"/>
                <w:sz w:val="22"/>
                <w:szCs w:val="22"/>
              </w:rPr>
              <w:object w:dxaOrig="1400" w:dyaOrig="320">
                <v:shape id="_x0000_i1404" type="#_x0000_t75" style="width:70.1pt;height:15.9pt" o:ole="">
                  <v:imagedata r:id="rId696" o:title=""/>
                </v:shape>
                <o:OLEObject Type="Embed" ProgID="Equation.3" ShapeID="_x0000_i1404" DrawAspect="Content" ObjectID="_1295192360" r:id="rId697"/>
              </w:object>
            </w:r>
          </w:p>
        </w:tc>
      </w:tr>
      <w:tr w:rsidR="007E2B3D" w:rsidRPr="00674672" w:rsidTr="004B6884">
        <w:tc>
          <w:tcPr>
            <w:tcW w:w="1201" w:type="pct"/>
            <w:tcBorders>
              <w:top w:val="single" w:sz="8" w:space="0" w:color="632423" w:themeColor="accent2" w:themeShade="80"/>
              <w:bottom w:val="single" w:sz="18" w:space="0" w:color="632423" w:themeColor="accent2" w:themeShade="80"/>
            </w:tcBorders>
            <w:shd w:val="clear" w:color="auto" w:fill="31849B" w:themeFill="accent5" w:themeFillShade="BF"/>
          </w:tcPr>
          <w:p w:rsidR="007E2B3D" w:rsidRPr="00B75D31" w:rsidRDefault="007E2B3D" w:rsidP="004243F8">
            <w:pPr>
              <w:rPr>
                <w:b/>
                <w:sz w:val="22"/>
                <w:szCs w:val="22"/>
              </w:rPr>
            </w:pPr>
            <w:r w:rsidRPr="00B75D31">
              <w:rPr>
                <w:b/>
                <w:sz w:val="22"/>
                <w:szCs w:val="22"/>
              </w:rPr>
              <w:t>9. Гамма диапазон</w:t>
            </w:r>
          </w:p>
        </w:tc>
        <w:tc>
          <w:tcPr>
            <w:tcW w:w="1931" w:type="pct"/>
            <w:shd w:val="clear" w:color="auto" w:fill="B6DDE8" w:themeFill="accent5" w:themeFillTint="66"/>
          </w:tcPr>
          <w:p w:rsidR="007E2B3D" w:rsidRPr="00C2569F" w:rsidRDefault="007E2B3D" w:rsidP="004243F8">
            <w:pPr>
              <w:jc w:val="center"/>
              <w:rPr>
                <w:sz w:val="22"/>
                <w:szCs w:val="22"/>
              </w:rPr>
            </w:pPr>
            <w:r w:rsidRPr="00C2569F">
              <w:rPr>
                <w:position w:val="-6"/>
                <w:sz w:val="22"/>
                <w:szCs w:val="22"/>
              </w:rPr>
              <w:object w:dxaOrig="1960" w:dyaOrig="320">
                <v:shape id="_x0000_i1405" type="#_x0000_t75" style="width:98.15pt;height:15.9pt" o:ole="">
                  <v:imagedata r:id="rId698" o:title=""/>
                </v:shape>
                <o:OLEObject Type="Embed" ProgID="Equation.3" ShapeID="_x0000_i1405" DrawAspect="Content" ObjectID="_1295192361" r:id="rId699"/>
              </w:object>
            </w:r>
          </w:p>
        </w:tc>
        <w:tc>
          <w:tcPr>
            <w:tcW w:w="1867" w:type="pct"/>
            <w:shd w:val="clear" w:color="auto" w:fill="B6DDE8" w:themeFill="accent5" w:themeFillTint="66"/>
          </w:tcPr>
          <w:p w:rsidR="007E2B3D" w:rsidRPr="00C2569F" w:rsidRDefault="007E2B3D" w:rsidP="004243F8">
            <w:pPr>
              <w:jc w:val="center"/>
              <w:rPr>
                <w:sz w:val="22"/>
                <w:szCs w:val="22"/>
              </w:rPr>
            </w:pPr>
            <w:r w:rsidRPr="00C2569F">
              <w:rPr>
                <w:position w:val="-6"/>
                <w:sz w:val="22"/>
                <w:szCs w:val="22"/>
              </w:rPr>
              <w:object w:dxaOrig="1420" w:dyaOrig="320">
                <v:shape id="_x0000_i1406" type="#_x0000_t75" style="width:71.6pt;height:15.9pt" o:ole="">
                  <v:imagedata r:id="rId700" o:title=""/>
                </v:shape>
                <o:OLEObject Type="Embed" ProgID="Equation.3" ShapeID="_x0000_i1406" DrawAspect="Content" ObjectID="_1295192362" r:id="rId701"/>
              </w:object>
            </w:r>
          </w:p>
        </w:tc>
      </w:tr>
    </w:tbl>
    <w:p w:rsidR="007E2B3D" w:rsidRDefault="007E2B3D" w:rsidP="004243F8">
      <w:pPr>
        <w:pStyle w:val="af"/>
        <w:spacing w:after="0"/>
        <w:ind w:left="0"/>
        <w:jc w:val="both"/>
      </w:pPr>
      <w:r w:rsidRPr="00F913F3">
        <w:tab/>
      </w:r>
    </w:p>
    <w:p w:rsidR="007E2B3D" w:rsidRPr="00C2569F" w:rsidRDefault="007E2B3D" w:rsidP="004243F8">
      <w:pPr>
        <w:pStyle w:val="af"/>
        <w:spacing w:after="0"/>
        <w:ind w:left="0"/>
        <w:jc w:val="both"/>
      </w:pPr>
      <w:r w:rsidRPr="00C2569F">
        <w:t xml:space="preserve">          Дальше мы приведём  детальное обоснование  </w:t>
      </w:r>
      <w:r w:rsidRPr="00C2569F">
        <w:rPr>
          <w:position w:val="-12"/>
        </w:rPr>
        <w:object w:dxaOrig="460" w:dyaOrig="360">
          <v:shape id="_x0000_i1407" type="#_x0000_t75" style="width:23.1pt;height:18.2pt" o:ole="">
            <v:imagedata r:id="rId702" o:title=""/>
          </v:shape>
          <o:OLEObject Type="Embed" ProgID="Equation.3" ShapeID="_x0000_i1407" DrawAspect="Content" ObjectID="_1295192363" r:id="rId703"/>
        </w:object>
      </w:r>
      <w:r w:rsidRPr="00C2569F">
        <w:t xml:space="preserve">, а здесь  лишь отметим, что поскольку тепловую энергию и температуру формируют фотоны, то </w:t>
      </w:r>
      <w:r w:rsidRPr="00C2569F">
        <w:rPr>
          <w:position w:val="-12"/>
        </w:rPr>
        <w:object w:dxaOrig="460" w:dyaOrig="360">
          <v:shape id="_x0000_i1408" type="#_x0000_t75" style="width:23.1pt;height:18.2pt" o:ole="">
            <v:imagedata r:id="rId702" o:title=""/>
          </v:shape>
          <o:OLEObject Type="Embed" ProgID="Equation.3" ShapeID="_x0000_i1408" DrawAspect="Content" ObjectID="_1295192364" r:id="rId704"/>
        </w:object>
      </w:r>
      <w:r w:rsidRPr="00C2569F">
        <w:t>соответствует самой низкой температуре, существующей в Природе, экспериментальное значение к</w:t>
      </w:r>
      <w:r w:rsidRPr="00C2569F">
        <w:t>о</w:t>
      </w:r>
      <w:r w:rsidRPr="00C2569F">
        <w:t xml:space="preserve">торой  равно, примерно, </w:t>
      </w:r>
      <w:r w:rsidRPr="00C2569F">
        <w:rPr>
          <w:position w:val="-10"/>
        </w:rPr>
        <w:object w:dxaOrig="1440" w:dyaOrig="340">
          <v:shape id="_x0000_i1409" type="#_x0000_t75" style="width:1in;height:17.45pt" o:ole="">
            <v:imagedata r:id="rId705" o:title=""/>
          </v:shape>
          <o:OLEObject Type="Embed" ProgID="Equation.3" ShapeID="_x0000_i1409" DrawAspect="Content" ObjectID="_1295192365" r:id="rId706"/>
        </w:object>
      </w:r>
      <w:r>
        <w:t xml:space="preserve"> [</w:t>
      </w:r>
      <w:r w:rsidRPr="007E2272">
        <w:t>270</w:t>
      </w:r>
      <w:r>
        <w:t>], [</w:t>
      </w:r>
      <w:r w:rsidRPr="007E2272">
        <w:t>277</w:t>
      </w:r>
      <w:r w:rsidRPr="00C2569F">
        <w:t xml:space="preserve">]. </w:t>
      </w:r>
    </w:p>
    <w:p w:rsidR="007E2B3D" w:rsidRPr="00B056D1" w:rsidRDefault="007E2B3D" w:rsidP="004243F8">
      <w:pPr>
        <w:pStyle w:val="af"/>
        <w:spacing w:after="0"/>
        <w:ind w:left="0"/>
        <w:jc w:val="both"/>
      </w:pPr>
      <w:r>
        <w:tab/>
        <w:t xml:space="preserve">Конкретную  величину температуры в данной точке пространства определяет максимальная совокупность фотонов, длина волны которых определяется по формуле Вина </w:t>
      </w:r>
      <w:r w:rsidRPr="00920BD2">
        <w:t>[</w:t>
      </w:r>
      <w:r w:rsidRPr="007E2272">
        <w:t>27</w:t>
      </w:r>
      <w:r w:rsidRPr="00920BD2">
        <w:t>1]</w:t>
      </w:r>
      <w:r>
        <w:t>, [</w:t>
      </w:r>
      <w:r w:rsidRPr="007E2272">
        <w:t>277</w:t>
      </w:r>
      <w:r w:rsidRPr="00B056D1">
        <w:t>]</w:t>
      </w:r>
    </w:p>
    <w:p w:rsidR="007E2B3D" w:rsidRDefault="007E2B3D" w:rsidP="004243F8">
      <w:pPr>
        <w:jc w:val="right"/>
      </w:pPr>
      <w:r>
        <w:t xml:space="preserve"> </w:t>
      </w:r>
      <w:r w:rsidRPr="00914D0C">
        <w:rPr>
          <w:position w:val="-28"/>
        </w:rPr>
        <w:object w:dxaOrig="3920" w:dyaOrig="700">
          <v:shape id="_x0000_i1410" type="#_x0000_t75" style="width:195.9pt;height:35.6pt" o:ole="">
            <v:imagedata r:id="rId707" o:title=""/>
          </v:shape>
          <o:OLEObject Type="Embed" ProgID="Equation.3" ShapeID="_x0000_i1410" DrawAspect="Content" ObjectID="_1295192366" r:id="rId708"/>
        </w:object>
      </w:r>
      <w:r>
        <w:t>,</w:t>
      </w:r>
      <w:r w:rsidRPr="00914D0C">
        <w:t xml:space="preserve">  </w:t>
      </w:r>
      <w:r>
        <w:t xml:space="preserve">                                  </w:t>
      </w:r>
      <w:r w:rsidRPr="00914D0C">
        <w:t xml:space="preserve">    </w:t>
      </w:r>
      <w:r w:rsidRPr="008407EA">
        <w:rPr>
          <w:sz w:val="24"/>
          <w:szCs w:val="24"/>
        </w:rPr>
        <w:t>(55)</w:t>
      </w:r>
    </w:p>
    <w:p w:rsidR="007E2B3D" w:rsidRDefault="007E2B3D" w:rsidP="004243F8">
      <w:pPr>
        <w:pStyle w:val="af"/>
        <w:spacing w:after="0"/>
        <w:ind w:left="0"/>
        <w:jc w:val="both"/>
      </w:pPr>
    </w:p>
    <w:p w:rsidR="007E2B3D" w:rsidRPr="00674672" w:rsidRDefault="007E2B3D" w:rsidP="004243F8">
      <w:pPr>
        <w:jc w:val="both"/>
        <w:rPr>
          <w:sz w:val="24"/>
          <w:szCs w:val="24"/>
        </w:rPr>
      </w:pPr>
      <w:r w:rsidRPr="00674672">
        <w:rPr>
          <w:sz w:val="24"/>
          <w:szCs w:val="24"/>
        </w:rPr>
        <w:tab/>
        <w:t xml:space="preserve">где </w:t>
      </w:r>
      <w:r w:rsidRPr="00674672">
        <w:rPr>
          <w:position w:val="-10"/>
          <w:sz w:val="24"/>
          <w:szCs w:val="24"/>
        </w:rPr>
        <w:object w:dxaOrig="2079" w:dyaOrig="360">
          <v:shape id="_x0000_i1411" type="#_x0000_t75" style="width:104.2pt;height:18.2pt" o:ole="">
            <v:imagedata r:id="rId709" o:title=""/>
          </v:shape>
          <o:OLEObject Type="Embed" ProgID="Equation.3" ShapeID="_x0000_i1411" DrawAspect="Content" ObjectID="_1295192367" r:id="rId710"/>
        </w:object>
      </w:r>
      <w:r w:rsidRPr="00674672">
        <w:rPr>
          <w:sz w:val="24"/>
          <w:szCs w:val="24"/>
        </w:rPr>
        <w:t>- постоянная Вина - четвёртая константа, контролиру</w:t>
      </w:r>
      <w:r w:rsidRPr="00674672">
        <w:rPr>
          <w:sz w:val="24"/>
          <w:szCs w:val="24"/>
        </w:rPr>
        <w:t>ю</w:t>
      </w:r>
      <w:r w:rsidRPr="00674672">
        <w:rPr>
          <w:sz w:val="24"/>
          <w:szCs w:val="24"/>
        </w:rPr>
        <w:t>щая поведение фотонов. Фотоны с такой длиной волны соответствуют реликтовому диапаз</w:t>
      </w:r>
      <w:r>
        <w:rPr>
          <w:sz w:val="24"/>
          <w:szCs w:val="24"/>
        </w:rPr>
        <w:t>ону (табл. 2</w:t>
      </w:r>
      <w:r w:rsidRPr="00674672">
        <w:rPr>
          <w:sz w:val="24"/>
          <w:szCs w:val="24"/>
        </w:rPr>
        <w:t xml:space="preserve">). </w:t>
      </w:r>
    </w:p>
    <w:p w:rsidR="007E2B3D" w:rsidRPr="00674672" w:rsidRDefault="007E2B3D" w:rsidP="004243F8">
      <w:pPr>
        <w:jc w:val="both"/>
        <w:rPr>
          <w:sz w:val="24"/>
          <w:szCs w:val="24"/>
        </w:rPr>
      </w:pPr>
      <w:r w:rsidRPr="00674672">
        <w:rPr>
          <w:sz w:val="24"/>
          <w:szCs w:val="24"/>
        </w:rPr>
        <w:tab/>
        <w:t xml:space="preserve">Из </w:t>
      </w:r>
      <w:r>
        <w:rPr>
          <w:sz w:val="24"/>
          <w:szCs w:val="24"/>
        </w:rPr>
        <w:t xml:space="preserve"> константы локализации фотона (5</w:t>
      </w:r>
      <w:r w:rsidRPr="00674672">
        <w:rPr>
          <w:sz w:val="24"/>
          <w:szCs w:val="24"/>
        </w:rPr>
        <w:t>4) можно извлечь  информацию о матер</w:t>
      </w:r>
      <w:r w:rsidRPr="00674672">
        <w:rPr>
          <w:sz w:val="24"/>
          <w:szCs w:val="24"/>
        </w:rPr>
        <w:t>и</w:t>
      </w:r>
      <w:r w:rsidRPr="00674672">
        <w:rPr>
          <w:sz w:val="24"/>
          <w:szCs w:val="24"/>
        </w:rPr>
        <w:t xml:space="preserve">альной плотности субстанции  (эфира) кольца  </w:t>
      </w:r>
      <w:r w:rsidRPr="00674672">
        <w:rPr>
          <w:position w:val="-10"/>
          <w:sz w:val="24"/>
          <w:szCs w:val="24"/>
        </w:rPr>
        <w:object w:dxaOrig="320" w:dyaOrig="340">
          <v:shape id="_x0000_i1412" type="#_x0000_t75" style="width:15.9pt;height:17.45pt" o:ole="">
            <v:imagedata r:id="rId711" o:title=""/>
          </v:shape>
          <o:OLEObject Type="Embed" ProgID="Equation.3" ShapeID="_x0000_i1412" DrawAspect="Content" ObjectID="_1295192368" r:id="rId712"/>
        </w:object>
      </w:r>
      <w:r w:rsidRPr="00674672">
        <w:rPr>
          <w:sz w:val="24"/>
          <w:szCs w:val="24"/>
        </w:rPr>
        <w:t xml:space="preserve"> фотона. Она  будет равна:</w:t>
      </w:r>
    </w:p>
    <w:p w:rsidR="007E2B3D" w:rsidRPr="00674672" w:rsidRDefault="007E2B3D" w:rsidP="004243F8">
      <w:pPr>
        <w:jc w:val="both"/>
        <w:rPr>
          <w:sz w:val="24"/>
          <w:szCs w:val="24"/>
        </w:rPr>
      </w:pPr>
    </w:p>
    <w:p w:rsidR="007E2B3D" w:rsidRPr="00674672" w:rsidRDefault="007E2B3D" w:rsidP="004243F8">
      <w:pPr>
        <w:pStyle w:val="af"/>
        <w:spacing w:after="0"/>
        <w:ind w:left="0"/>
        <w:jc w:val="right"/>
      </w:pPr>
      <w:r w:rsidRPr="00674672">
        <w:rPr>
          <w:position w:val="-30"/>
        </w:rPr>
        <w:object w:dxaOrig="4800" w:dyaOrig="720">
          <v:shape id="_x0000_i1413" type="#_x0000_t75" style="width:240.25pt;height:36pt" o:ole="">
            <v:imagedata r:id="rId713" o:title=""/>
          </v:shape>
          <o:OLEObject Type="Embed" ProgID="Equation.3" ShapeID="_x0000_i1413" DrawAspect="Content" ObjectID="_1295192369" r:id="rId714"/>
        </w:object>
      </w:r>
      <w:r>
        <w:t xml:space="preserve">                                 (5</w:t>
      </w:r>
      <w:r w:rsidRPr="00674672">
        <w:t>6)</w:t>
      </w:r>
    </w:p>
    <w:p w:rsidR="007E2B3D" w:rsidRPr="00674672" w:rsidRDefault="007E2B3D" w:rsidP="004243F8">
      <w:pPr>
        <w:pStyle w:val="af"/>
        <w:spacing w:after="0"/>
        <w:ind w:left="0"/>
      </w:pPr>
      <w:r w:rsidRPr="00674672">
        <w:t>или</w:t>
      </w:r>
    </w:p>
    <w:p w:rsidR="007E2B3D" w:rsidRPr="00674672" w:rsidRDefault="007E2B3D" w:rsidP="004243F8">
      <w:pPr>
        <w:pStyle w:val="af"/>
        <w:spacing w:after="0"/>
        <w:ind w:left="0"/>
        <w:jc w:val="right"/>
      </w:pPr>
      <w:r w:rsidRPr="00674672">
        <w:rPr>
          <w:position w:val="-30"/>
        </w:rPr>
        <w:object w:dxaOrig="5120" w:dyaOrig="720">
          <v:shape id="_x0000_i1414" type="#_x0000_t75" style="width:255.4pt;height:36pt" o:ole="">
            <v:imagedata r:id="rId715" o:title=""/>
          </v:shape>
          <o:OLEObject Type="Embed" ProgID="Equation.3" ShapeID="_x0000_i1414" DrawAspect="Content" ObjectID="_1295192370" r:id="rId716"/>
        </w:object>
      </w:r>
      <w:r>
        <w:t xml:space="preserve">                        </w:t>
      </w:r>
      <w:r w:rsidRPr="00674672">
        <w:t>(</w:t>
      </w:r>
      <w:r>
        <w:t>5</w:t>
      </w:r>
      <w:r w:rsidRPr="00674672">
        <w:t>6 ‘)</w:t>
      </w:r>
    </w:p>
    <w:p w:rsidR="007E2B3D" w:rsidRPr="00674672" w:rsidRDefault="007E2B3D" w:rsidP="004243F8">
      <w:pPr>
        <w:jc w:val="both"/>
        <w:rPr>
          <w:sz w:val="24"/>
          <w:szCs w:val="24"/>
        </w:rPr>
      </w:pPr>
      <w:r w:rsidRPr="00674672">
        <w:rPr>
          <w:sz w:val="24"/>
          <w:szCs w:val="24"/>
        </w:rPr>
        <w:t xml:space="preserve"> </w:t>
      </w:r>
    </w:p>
    <w:p w:rsidR="007E2B3D" w:rsidRDefault="007E2B3D" w:rsidP="004243F8">
      <w:pPr>
        <w:pStyle w:val="a8"/>
        <w:spacing w:after="0"/>
        <w:jc w:val="both"/>
        <w:rPr>
          <w:sz w:val="24"/>
          <w:szCs w:val="24"/>
        </w:rPr>
      </w:pPr>
      <w:r>
        <w:rPr>
          <w:sz w:val="24"/>
          <w:szCs w:val="24"/>
        </w:rPr>
        <w:tab/>
        <w:t>Как видно (табл. 3</w:t>
      </w:r>
      <w:r w:rsidRPr="00674672">
        <w:rPr>
          <w:sz w:val="24"/>
          <w:szCs w:val="24"/>
        </w:rPr>
        <w:t xml:space="preserve">), с увеличением массы </w:t>
      </w:r>
      <w:r w:rsidRPr="00674672">
        <w:rPr>
          <w:position w:val="-6"/>
          <w:sz w:val="24"/>
          <w:szCs w:val="24"/>
        </w:rPr>
        <w:object w:dxaOrig="260" w:dyaOrig="220">
          <v:shape id="_x0000_i1415" type="#_x0000_t75" style="width:12.9pt;height:11.35pt" o:ole="">
            <v:imagedata r:id="rId717" o:title=""/>
          </v:shape>
          <o:OLEObject Type="Embed" ProgID="Equation.3" ShapeID="_x0000_i1415" DrawAspect="Content" ObjectID="_1295192371" r:id="rId718"/>
        </w:object>
      </w:r>
      <w:r w:rsidRPr="00674672">
        <w:rPr>
          <w:sz w:val="24"/>
          <w:szCs w:val="24"/>
        </w:rPr>
        <w:t xml:space="preserve"> (энер</w:t>
      </w:r>
      <w:r>
        <w:rPr>
          <w:sz w:val="24"/>
          <w:szCs w:val="24"/>
        </w:rPr>
        <w:t>гии)  фотона (табл. 4</w:t>
      </w:r>
      <w:r w:rsidRPr="00674672">
        <w:rPr>
          <w:sz w:val="24"/>
          <w:szCs w:val="24"/>
        </w:rPr>
        <w:t xml:space="preserve">)   длина </w:t>
      </w:r>
      <w:r w:rsidRPr="00674672">
        <w:rPr>
          <w:position w:val="-10"/>
          <w:sz w:val="24"/>
          <w:szCs w:val="24"/>
        </w:rPr>
        <w:object w:dxaOrig="740" w:dyaOrig="320">
          <v:shape id="_x0000_i1416" type="#_x0000_t75" style="width:36.4pt;height:15.9pt" o:ole="">
            <v:imagedata r:id="rId719" o:title=""/>
          </v:shape>
          <o:OLEObject Type="Embed" ProgID="Equation.3" ShapeID="_x0000_i1416" DrawAspect="Content" ObjectID="_1295192372" r:id="rId720"/>
        </w:object>
      </w:r>
      <w:r w:rsidRPr="00674672">
        <w:rPr>
          <w:sz w:val="24"/>
          <w:szCs w:val="24"/>
        </w:rPr>
        <w:t xml:space="preserve"> его волны уменьшается. Эта закономерность однозначно следует и из конста</w:t>
      </w:r>
      <w:r w:rsidRPr="00674672">
        <w:rPr>
          <w:sz w:val="24"/>
          <w:szCs w:val="24"/>
        </w:rPr>
        <w:t>н</w:t>
      </w:r>
      <w:r w:rsidRPr="00674672">
        <w:rPr>
          <w:sz w:val="24"/>
          <w:szCs w:val="24"/>
        </w:rPr>
        <w:t xml:space="preserve">ты локализации фотона </w:t>
      </w:r>
      <w:r w:rsidRPr="00674672">
        <w:rPr>
          <w:position w:val="-12"/>
          <w:sz w:val="24"/>
          <w:szCs w:val="24"/>
        </w:rPr>
        <w:object w:dxaOrig="1500" w:dyaOrig="360">
          <v:shape id="_x0000_i1417" type="#_x0000_t75" style="width:75.05pt;height:18.2pt" o:ole="">
            <v:imagedata r:id="rId721" o:title=""/>
          </v:shape>
          <o:OLEObject Type="Embed" ProgID="Equation.3" ShapeID="_x0000_i1417" DrawAspect="Content" ObjectID="_1295192373" r:id="rId722"/>
        </w:object>
      </w:r>
      <w:r w:rsidRPr="00674672">
        <w:rPr>
          <w:sz w:val="24"/>
          <w:szCs w:val="24"/>
        </w:rPr>
        <w:t>. Это же следует и из  закона сохранения кинет</w:t>
      </w:r>
      <w:r w:rsidRPr="00674672">
        <w:rPr>
          <w:sz w:val="24"/>
          <w:szCs w:val="24"/>
        </w:rPr>
        <w:t>и</w:t>
      </w:r>
      <w:r w:rsidRPr="00674672">
        <w:rPr>
          <w:sz w:val="24"/>
          <w:szCs w:val="24"/>
        </w:rPr>
        <w:t xml:space="preserve">ческого момента </w:t>
      </w:r>
      <w:r w:rsidRPr="00674672">
        <w:rPr>
          <w:position w:val="-6"/>
          <w:sz w:val="24"/>
          <w:szCs w:val="24"/>
        </w:rPr>
        <w:object w:dxaOrig="1780" w:dyaOrig="320">
          <v:shape id="_x0000_i1418" type="#_x0000_t75" style="width:89.45pt;height:15.9pt" o:ole="">
            <v:imagedata r:id="rId723" o:title=""/>
          </v:shape>
          <o:OLEObject Type="Embed" ProgID="Equation.3" ShapeID="_x0000_i1418" DrawAspect="Content" ObjectID="_1295192374" r:id="rId724"/>
        </w:object>
      </w:r>
      <w:r w:rsidRPr="00674672">
        <w:rPr>
          <w:sz w:val="24"/>
          <w:szCs w:val="24"/>
        </w:rPr>
        <w:t xml:space="preserve"> </w:t>
      </w:r>
    </w:p>
    <w:p w:rsidR="004B6884" w:rsidRDefault="004B6884" w:rsidP="004243F8">
      <w:pPr>
        <w:pStyle w:val="a8"/>
        <w:spacing w:after="0"/>
        <w:jc w:val="both"/>
        <w:rPr>
          <w:sz w:val="24"/>
          <w:szCs w:val="24"/>
        </w:rPr>
      </w:pPr>
    </w:p>
    <w:p w:rsidR="004B6884" w:rsidRDefault="004B6884" w:rsidP="004243F8">
      <w:pPr>
        <w:pStyle w:val="a8"/>
        <w:spacing w:after="0"/>
        <w:jc w:val="both"/>
        <w:rPr>
          <w:sz w:val="24"/>
          <w:szCs w:val="24"/>
        </w:rPr>
      </w:pPr>
    </w:p>
    <w:p w:rsidR="004B6884" w:rsidRDefault="004B6884" w:rsidP="004243F8">
      <w:pPr>
        <w:pStyle w:val="a8"/>
        <w:spacing w:after="0"/>
        <w:jc w:val="both"/>
        <w:rPr>
          <w:sz w:val="24"/>
          <w:szCs w:val="24"/>
        </w:rPr>
      </w:pPr>
    </w:p>
    <w:p w:rsidR="004B6884" w:rsidRDefault="004B6884" w:rsidP="004243F8">
      <w:pPr>
        <w:pStyle w:val="a8"/>
        <w:spacing w:after="0"/>
        <w:jc w:val="both"/>
        <w:rPr>
          <w:sz w:val="24"/>
          <w:szCs w:val="24"/>
        </w:rPr>
      </w:pPr>
    </w:p>
    <w:p w:rsidR="004B6884" w:rsidRPr="00674672" w:rsidRDefault="004B6884" w:rsidP="004243F8">
      <w:pPr>
        <w:pStyle w:val="a8"/>
        <w:spacing w:after="0"/>
        <w:jc w:val="both"/>
        <w:rPr>
          <w:sz w:val="24"/>
          <w:szCs w:val="24"/>
        </w:rPr>
      </w:pPr>
    </w:p>
    <w:p w:rsidR="007E2B3D" w:rsidRPr="004B6884" w:rsidRDefault="007E2B3D" w:rsidP="004243F8">
      <w:pPr>
        <w:jc w:val="center"/>
        <w:rPr>
          <w:b/>
          <w:color w:val="00B0F0"/>
          <w:sz w:val="24"/>
          <w:szCs w:val="24"/>
        </w:rPr>
      </w:pPr>
      <w:r w:rsidRPr="004B6884">
        <w:rPr>
          <w:color w:val="FF0000"/>
          <w:sz w:val="24"/>
          <w:szCs w:val="24"/>
        </w:rPr>
        <w:lastRenderedPageBreak/>
        <w:t>Таблица 3.</w:t>
      </w:r>
      <w:r w:rsidRPr="00674672">
        <w:rPr>
          <w:sz w:val="24"/>
          <w:szCs w:val="24"/>
        </w:rPr>
        <w:t xml:space="preserve">  </w:t>
      </w:r>
      <w:r w:rsidRPr="004B6884">
        <w:rPr>
          <w:b/>
          <w:color w:val="00B0F0"/>
          <w:sz w:val="24"/>
          <w:szCs w:val="24"/>
        </w:rPr>
        <w:t xml:space="preserve">Диапазоны изменения  длины волны </w:t>
      </w:r>
      <w:r w:rsidRPr="004B6884">
        <w:rPr>
          <w:b/>
          <w:color w:val="00B0F0"/>
          <w:position w:val="-6"/>
          <w:sz w:val="24"/>
          <w:szCs w:val="24"/>
        </w:rPr>
        <w:object w:dxaOrig="220" w:dyaOrig="279">
          <v:shape id="_x0000_i1419" type="#_x0000_t75" style="width:11.35pt;height:14.4pt" o:ole="">
            <v:imagedata r:id="rId725" o:title=""/>
          </v:shape>
          <o:OLEObject Type="Embed" ProgID="Equation.3" ShapeID="_x0000_i1419" DrawAspect="Content" ObjectID="_1295192375" r:id="rId726"/>
        </w:object>
      </w:r>
      <w:r w:rsidRPr="004B6884">
        <w:rPr>
          <w:b/>
          <w:color w:val="00B0F0"/>
          <w:sz w:val="24"/>
          <w:szCs w:val="24"/>
        </w:rPr>
        <w:t xml:space="preserve"> и  массы </w:t>
      </w:r>
      <w:r w:rsidRPr="004B6884">
        <w:rPr>
          <w:b/>
          <w:color w:val="00B0F0"/>
          <w:position w:val="-6"/>
          <w:sz w:val="24"/>
          <w:szCs w:val="24"/>
        </w:rPr>
        <w:object w:dxaOrig="260" w:dyaOrig="220">
          <v:shape id="_x0000_i1420" type="#_x0000_t75" style="width:12.9pt;height:11.35pt" o:ole="">
            <v:imagedata r:id="rId717" o:title=""/>
          </v:shape>
          <o:OLEObject Type="Embed" ProgID="Equation.3" ShapeID="_x0000_i1420" DrawAspect="Content" ObjectID="_1295192376" r:id="rId727"/>
        </w:object>
      </w:r>
      <w:r w:rsidRPr="004B6884">
        <w:rPr>
          <w:b/>
          <w:color w:val="00B0F0"/>
          <w:sz w:val="24"/>
          <w:szCs w:val="24"/>
        </w:rPr>
        <w:t xml:space="preserve">  электромагни</w:t>
      </w:r>
      <w:r w:rsidRPr="004B6884">
        <w:rPr>
          <w:b/>
          <w:color w:val="00B0F0"/>
          <w:sz w:val="24"/>
          <w:szCs w:val="24"/>
        </w:rPr>
        <w:t>т</w:t>
      </w:r>
      <w:r w:rsidRPr="004B6884">
        <w:rPr>
          <w:b/>
          <w:color w:val="00B0F0"/>
          <w:sz w:val="24"/>
          <w:szCs w:val="24"/>
        </w:rPr>
        <w:t>ных излучений</w:t>
      </w:r>
    </w:p>
    <w:tbl>
      <w:tblPr>
        <w:tblW w:w="5000" w:type="pct"/>
        <w:tblBorders>
          <w:top w:val="single" w:sz="18" w:space="0" w:color="00B050"/>
          <w:left w:val="single" w:sz="18" w:space="0" w:color="00B050"/>
          <w:bottom w:val="single" w:sz="18" w:space="0" w:color="00B050"/>
          <w:right w:val="single" w:sz="18" w:space="0" w:color="00B050"/>
          <w:insideH w:val="single" w:sz="8" w:space="0" w:color="00B050"/>
          <w:insideV w:val="single" w:sz="8" w:space="0" w:color="00B050"/>
        </w:tblBorders>
        <w:shd w:val="clear" w:color="auto" w:fill="D6E3BC" w:themeFill="accent3" w:themeFillTint="66"/>
        <w:tblLayout w:type="fixed"/>
        <w:tblLook w:val="0000"/>
      </w:tblPr>
      <w:tblGrid>
        <w:gridCol w:w="2298"/>
        <w:gridCol w:w="3207"/>
        <w:gridCol w:w="3781"/>
      </w:tblGrid>
      <w:tr w:rsidR="007E2B3D" w:rsidRPr="004B6884" w:rsidTr="004B6884">
        <w:tc>
          <w:tcPr>
            <w:tcW w:w="1237" w:type="pct"/>
            <w:tcBorders>
              <w:top w:val="single" w:sz="18" w:space="0" w:color="00B050"/>
              <w:bottom w:val="single" w:sz="8" w:space="0" w:color="00B050"/>
            </w:tcBorders>
            <w:shd w:val="clear" w:color="auto" w:fill="9BBB59" w:themeFill="accent3"/>
          </w:tcPr>
          <w:p w:rsidR="007E2B3D" w:rsidRPr="004B6884" w:rsidRDefault="007E2B3D" w:rsidP="004243F8">
            <w:pPr>
              <w:jc w:val="center"/>
              <w:rPr>
                <w:b/>
                <w:sz w:val="24"/>
                <w:szCs w:val="24"/>
              </w:rPr>
            </w:pPr>
            <w:r w:rsidRPr="004B6884">
              <w:rPr>
                <w:b/>
                <w:sz w:val="24"/>
                <w:szCs w:val="24"/>
              </w:rPr>
              <w:t>Диапазоны</w:t>
            </w:r>
          </w:p>
        </w:tc>
        <w:tc>
          <w:tcPr>
            <w:tcW w:w="1727" w:type="pct"/>
            <w:tcBorders>
              <w:top w:val="single" w:sz="18" w:space="0" w:color="00B050"/>
              <w:bottom w:val="single" w:sz="8" w:space="0" w:color="00B050"/>
            </w:tcBorders>
            <w:shd w:val="clear" w:color="auto" w:fill="9BBB59" w:themeFill="accent3"/>
          </w:tcPr>
          <w:p w:rsidR="007E2B3D" w:rsidRPr="004B6884" w:rsidRDefault="007E2B3D" w:rsidP="004243F8">
            <w:pPr>
              <w:jc w:val="center"/>
              <w:rPr>
                <w:b/>
                <w:sz w:val="24"/>
                <w:szCs w:val="24"/>
              </w:rPr>
            </w:pPr>
            <w:r w:rsidRPr="004B6884">
              <w:rPr>
                <w:b/>
                <w:sz w:val="24"/>
                <w:szCs w:val="24"/>
              </w:rPr>
              <w:t>Длина волны, м</w:t>
            </w:r>
          </w:p>
        </w:tc>
        <w:tc>
          <w:tcPr>
            <w:tcW w:w="2036" w:type="pct"/>
            <w:tcBorders>
              <w:top w:val="single" w:sz="18" w:space="0" w:color="00B050"/>
              <w:bottom w:val="single" w:sz="8" w:space="0" w:color="00B050"/>
            </w:tcBorders>
            <w:shd w:val="clear" w:color="auto" w:fill="9BBB59" w:themeFill="accent3"/>
          </w:tcPr>
          <w:p w:rsidR="007E2B3D" w:rsidRPr="004B6884" w:rsidRDefault="007E2B3D" w:rsidP="004243F8">
            <w:pPr>
              <w:jc w:val="center"/>
              <w:rPr>
                <w:b/>
                <w:sz w:val="24"/>
                <w:szCs w:val="24"/>
              </w:rPr>
            </w:pPr>
            <w:r w:rsidRPr="004B6884">
              <w:rPr>
                <w:b/>
                <w:sz w:val="24"/>
                <w:szCs w:val="24"/>
              </w:rPr>
              <w:t>Масса, кг</w:t>
            </w:r>
          </w:p>
        </w:tc>
      </w:tr>
      <w:tr w:rsidR="007E2B3D" w:rsidRPr="00674672" w:rsidTr="004B6884">
        <w:tc>
          <w:tcPr>
            <w:tcW w:w="1237" w:type="pct"/>
            <w:tcBorders>
              <w:top w:val="single" w:sz="8" w:space="0" w:color="00B050"/>
              <w:bottom w:val="single" w:sz="8" w:space="0" w:color="00B050"/>
            </w:tcBorders>
            <w:shd w:val="clear" w:color="auto" w:fill="948A54" w:themeFill="background2" w:themeFillShade="80"/>
          </w:tcPr>
          <w:p w:rsidR="007E2B3D" w:rsidRPr="004B6884" w:rsidRDefault="007E2B3D" w:rsidP="004243F8">
            <w:pPr>
              <w:rPr>
                <w:b/>
                <w:sz w:val="24"/>
                <w:szCs w:val="24"/>
              </w:rPr>
            </w:pPr>
            <w:r w:rsidRPr="004B6884">
              <w:rPr>
                <w:b/>
                <w:sz w:val="24"/>
                <w:szCs w:val="24"/>
              </w:rPr>
              <w:t>1. Низкочасто</w:t>
            </w:r>
            <w:r w:rsidRPr="004B6884">
              <w:rPr>
                <w:b/>
                <w:sz w:val="24"/>
                <w:szCs w:val="24"/>
              </w:rPr>
              <w:t>т</w:t>
            </w:r>
            <w:r w:rsidRPr="004B6884">
              <w:rPr>
                <w:b/>
                <w:sz w:val="24"/>
                <w:szCs w:val="24"/>
              </w:rPr>
              <w:t>ный</w:t>
            </w:r>
          </w:p>
        </w:tc>
        <w:tc>
          <w:tcPr>
            <w:tcW w:w="1727" w:type="pct"/>
            <w:tcBorders>
              <w:top w:val="single" w:sz="8" w:space="0" w:color="00B050"/>
            </w:tcBorders>
            <w:shd w:val="clear" w:color="auto" w:fill="D6E3BC" w:themeFill="accent3" w:themeFillTint="66"/>
          </w:tcPr>
          <w:p w:rsidR="007E2B3D" w:rsidRPr="00674672" w:rsidRDefault="007E2B3D" w:rsidP="004243F8">
            <w:pPr>
              <w:jc w:val="center"/>
              <w:rPr>
                <w:sz w:val="24"/>
                <w:szCs w:val="24"/>
              </w:rPr>
            </w:pPr>
            <w:r w:rsidRPr="00674672">
              <w:rPr>
                <w:position w:val="-6"/>
                <w:sz w:val="24"/>
                <w:szCs w:val="24"/>
              </w:rPr>
              <w:object w:dxaOrig="1740" w:dyaOrig="320">
                <v:shape id="_x0000_i1421" type="#_x0000_t75" style="width:86.8pt;height:15.9pt" o:ole="">
                  <v:imagedata r:id="rId728" o:title=""/>
                </v:shape>
                <o:OLEObject Type="Embed" ProgID="Equation.3" ShapeID="_x0000_i1421" DrawAspect="Content" ObjectID="_1295192377" r:id="rId729"/>
              </w:object>
            </w:r>
          </w:p>
        </w:tc>
        <w:tc>
          <w:tcPr>
            <w:tcW w:w="2036" w:type="pct"/>
            <w:tcBorders>
              <w:top w:val="single" w:sz="8" w:space="0" w:color="00B050"/>
            </w:tcBorders>
            <w:shd w:val="clear" w:color="auto" w:fill="D6E3BC" w:themeFill="accent3" w:themeFillTint="66"/>
          </w:tcPr>
          <w:p w:rsidR="007E2B3D" w:rsidRPr="00674672" w:rsidRDefault="007E2B3D" w:rsidP="004243F8">
            <w:pPr>
              <w:jc w:val="center"/>
              <w:rPr>
                <w:sz w:val="24"/>
                <w:szCs w:val="24"/>
              </w:rPr>
            </w:pPr>
            <w:r w:rsidRPr="00674672">
              <w:rPr>
                <w:position w:val="-10"/>
                <w:sz w:val="24"/>
                <w:szCs w:val="24"/>
              </w:rPr>
              <w:object w:dxaOrig="2439" w:dyaOrig="360">
                <v:shape id="_x0000_i1422" type="#_x0000_t75" style="width:122.4pt;height:18.2pt" o:ole="">
                  <v:imagedata r:id="rId730" o:title=""/>
                </v:shape>
                <o:OLEObject Type="Embed" ProgID="Equation.3" ShapeID="_x0000_i1422" DrawAspect="Content" ObjectID="_1295192378" r:id="rId731"/>
              </w:object>
            </w:r>
          </w:p>
        </w:tc>
      </w:tr>
      <w:tr w:rsidR="007E2B3D" w:rsidRPr="00674672" w:rsidTr="004B6884">
        <w:trPr>
          <w:trHeight w:val="441"/>
        </w:trPr>
        <w:tc>
          <w:tcPr>
            <w:tcW w:w="1237" w:type="pct"/>
            <w:tcBorders>
              <w:top w:val="single" w:sz="8" w:space="0" w:color="00B050"/>
              <w:bottom w:val="single" w:sz="8" w:space="0" w:color="00B050"/>
            </w:tcBorders>
            <w:shd w:val="clear" w:color="auto" w:fill="948A54" w:themeFill="background2" w:themeFillShade="80"/>
          </w:tcPr>
          <w:p w:rsidR="007E2B3D" w:rsidRPr="004B6884" w:rsidRDefault="007E2B3D" w:rsidP="004243F8">
            <w:pPr>
              <w:rPr>
                <w:b/>
                <w:sz w:val="24"/>
                <w:szCs w:val="24"/>
              </w:rPr>
            </w:pPr>
            <w:r w:rsidRPr="004B6884">
              <w:rPr>
                <w:b/>
                <w:sz w:val="24"/>
                <w:szCs w:val="24"/>
              </w:rPr>
              <w:t>2. Радио</w:t>
            </w:r>
          </w:p>
        </w:tc>
        <w:tc>
          <w:tcPr>
            <w:tcW w:w="1727" w:type="pct"/>
            <w:shd w:val="clear" w:color="auto" w:fill="D6E3BC" w:themeFill="accent3" w:themeFillTint="66"/>
          </w:tcPr>
          <w:p w:rsidR="007E2B3D" w:rsidRPr="00674672" w:rsidRDefault="007E2B3D" w:rsidP="004243F8">
            <w:pPr>
              <w:jc w:val="center"/>
              <w:rPr>
                <w:sz w:val="24"/>
                <w:szCs w:val="24"/>
              </w:rPr>
            </w:pPr>
            <w:r w:rsidRPr="00674672">
              <w:rPr>
                <w:position w:val="-6"/>
                <w:sz w:val="24"/>
                <w:szCs w:val="24"/>
              </w:rPr>
              <w:object w:dxaOrig="1740" w:dyaOrig="320">
                <v:shape id="_x0000_i1423" type="#_x0000_t75" style="width:86.8pt;height:15.9pt" o:ole="">
                  <v:imagedata r:id="rId670" o:title=""/>
                </v:shape>
                <o:OLEObject Type="Embed" ProgID="Equation.3" ShapeID="_x0000_i1423" DrawAspect="Content" ObjectID="_1295192379" r:id="rId732"/>
              </w:object>
            </w:r>
          </w:p>
        </w:tc>
        <w:tc>
          <w:tcPr>
            <w:tcW w:w="2036" w:type="pct"/>
            <w:shd w:val="clear" w:color="auto" w:fill="D6E3BC" w:themeFill="accent3" w:themeFillTint="66"/>
          </w:tcPr>
          <w:p w:rsidR="007E2B3D" w:rsidRPr="00674672" w:rsidRDefault="007E2B3D" w:rsidP="004243F8">
            <w:pPr>
              <w:jc w:val="center"/>
              <w:rPr>
                <w:sz w:val="24"/>
                <w:szCs w:val="24"/>
              </w:rPr>
            </w:pPr>
            <w:r w:rsidRPr="00674672">
              <w:rPr>
                <w:position w:val="-10"/>
                <w:sz w:val="24"/>
                <w:szCs w:val="24"/>
              </w:rPr>
              <w:object w:dxaOrig="2360" w:dyaOrig="360">
                <v:shape id="_x0000_i1424" type="#_x0000_t75" style="width:117.85pt;height:18.2pt" o:ole="">
                  <v:imagedata r:id="rId733" o:title=""/>
                </v:shape>
                <o:OLEObject Type="Embed" ProgID="Equation.3" ShapeID="_x0000_i1424" DrawAspect="Content" ObjectID="_1295192380" r:id="rId734"/>
              </w:object>
            </w:r>
          </w:p>
        </w:tc>
      </w:tr>
      <w:tr w:rsidR="007E2B3D" w:rsidRPr="00674672" w:rsidTr="004B6884">
        <w:tc>
          <w:tcPr>
            <w:tcW w:w="1237" w:type="pct"/>
            <w:tcBorders>
              <w:top w:val="single" w:sz="8" w:space="0" w:color="00B050"/>
              <w:bottom w:val="single" w:sz="8" w:space="0" w:color="00B050"/>
            </w:tcBorders>
            <w:shd w:val="clear" w:color="auto" w:fill="948A54" w:themeFill="background2" w:themeFillShade="80"/>
          </w:tcPr>
          <w:p w:rsidR="007E2B3D" w:rsidRPr="004B6884" w:rsidRDefault="007E2B3D" w:rsidP="004243F8">
            <w:pPr>
              <w:rPr>
                <w:b/>
                <w:sz w:val="24"/>
                <w:szCs w:val="24"/>
              </w:rPr>
            </w:pPr>
            <w:r w:rsidRPr="004B6884">
              <w:rPr>
                <w:b/>
                <w:sz w:val="24"/>
                <w:szCs w:val="24"/>
              </w:rPr>
              <w:t>3. Микроволн</w:t>
            </w:r>
            <w:r w:rsidRPr="004B6884">
              <w:rPr>
                <w:b/>
                <w:sz w:val="24"/>
                <w:szCs w:val="24"/>
              </w:rPr>
              <w:t>о</w:t>
            </w:r>
            <w:r w:rsidRPr="004B6884">
              <w:rPr>
                <w:b/>
                <w:sz w:val="24"/>
                <w:szCs w:val="24"/>
              </w:rPr>
              <w:t>вый</w:t>
            </w:r>
          </w:p>
        </w:tc>
        <w:tc>
          <w:tcPr>
            <w:tcW w:w="1727" w:type="pct"/>
            <w:shd w:val="clear" w:color="auto" w:fill="D6E3BC" w:themeFill="accent3" w:themeFillTint="66"/>
          </w:tcPr>
          <w:p w:rsidR="007E2B3D" w:rsidRPr="00674672" w:rsidRDefault="007E2B3D" w:rsidP="004243F8">
            <w:pPr>
              <w:jc w:val="center"/>
              <w:rPr>
                <w:sz w:val="24"/>
                <w:szCs w:val="24"/>
              </w:rPr>
            </w:pPr>
            <w:r w:rsidRPr="00674672">
              <w:rPr>
                <w:position w:val="-6"/>
                <w:sz w:val="24"/>
                <w:szCs w:val="24"/>
              </w:rPr>
              <w:object w:dxaOrig="1820" w:dyaOrig="320">
                <v:shape id="_x0000_i1425" type="#_x0000_t75" style="width:90.55pt;height:15.9pt" o:ole="">
                  <v:imagedata r:id="rId674" o:title=""/>
                </v:shape>
                <o:OLEObject Type="Embed" ProgID="Equation.3" ShapeID="_x0000_i1425" DrawAspect="Content" ObjectID="_1295192381" r:id="rId735"/>
              </w:object>
            </w:r>
          </w:p>
        </w:tc>
        <w:tc>
          <w:tcPr>
            <w:tcW w:w="2036" w:type="pct"/>
            <w:shd w:val="clear" w:color="auto" w:fill="D6E3BC" w:themeFill="accent3" w:themeFillTint="66"/>
          </w:tcPr>
          <w:p w:rsidR="007E2B3D" w:rsidRPr="00674672" w:rsidRDefault="007E2B3D" w:rsidP="004243F8">
            <w:pPr>
              <w:jc w:val="center"/>
              <w:rPr>
                <w:sz w:val="24"/>
                <w:szCs w:val="24"/>
              </w:rPr>
            </w:pPr>
            <w:r w:rsidRPr="00674672">
              <w:rPr>
                <w:position w:val="-10"/>
                <w:sz w:val="24"/>
                <w:szCs w:val="24"/>
              </w:rPr>
              <w:object w:dxaOrig="2360" w:dyaOrig="360">
                <v:shape id="_x0000_i1426" type="#_x0000_t75" style="width:117.85pt;height:18.2pt" o:ole="">
                  <v:imagedata r:id="rId736" o:title=""/>
                </v:shape>
                <o:OLEObject Type="Embed" ProgID="Equation.3" ShapeID="_x0000_i1426" DrawAspect="Content" ObjectID="_1295192382" r:id="rId737"/>
              </w:object>
            </w:r>
          </w:p>
        </w:tc>
      </w:tr>
      <w:tr w:rsidR="007E2B3D" w:rsidRPr="00674672" w:rsidTr="004B6884">
        <w:tc>
          <w:tcPr>
            <w:tcW w:w="1237" w:type="pct"/>
            <w:tcBorders>
              <w:top w:val="single" w:sz="8" w:space="0" w:color="00B050"/>
              <w:bottom w:val="single" w:sz="8" w:space="0" w:color="00B050"/>
            </w:tcBorders>
            <w:shd w:val="clear" w:color="auto" w:fill="948A54" w:themeFill="background2" w:themeFillShade="80"/>
          </w:tcPr>
          <w:p w:rsidR="007E2B3D" w:rsidRPr="004B6884" w:rsidRDefault="007E2B3D" w:rsidP="004243F8">
            <w:pPr>
              <w:rPr>
                <w:b/>
                <w:sz w:val="24"/>
                <w:szCs w:val="24"/>
                <w:lang w:val="en-US"/>
              </w:rPr>
            </w:pPr>
            <w:r w:rsidRPr="004B6884">
              <w:rPr>
                <w:b/>
                <w:sz w:val="24"/>
                <w:szCs w:val="24"/>
              </w:rPr>
              <w:t xml:space="preserve">4. Реликтовый </w:t>
            </w:r>
            <w:r w:rsidRPr="004B6884">
              <w:rPr>
                <w:b/>
                <w:sz w:val="24"/>
                <w:szCs w:val="24"/>
                <w:lang w:val="en-US"/>
              </w:rPr>
              <w:t>(max)</w:t>
            </w:r>
          </w:p>
        </w:tc>
        <w:tc>
          <w:tcPr>
            <w:tcW w:w="1727" w:type="pct"/>
            <w:shd w:val="clear" w:color="auto" w:fill="D6E3BC" w:themeFill="accent3" w:themeFillTint="66"/>
          </w:tcPr>
          <w:p w:rsidR="007E2B3D" w:rsidRPr="00674672" w:rsidRDefault="007E2B3D" w:rsidP="004243F8">
            <w:pPr>
              <w:jc w:val="center"/>
              <w:rPr>
                <w:sz w:val="24"/>
                <w:szCs w:val="24"/>
              </w:rPr>
            </w:pPr>
            <w:r w:rsidRPr="00674672">
              <w:rPr>
                <w:position w:val="-6"/>
                <w:sz w:val="24"/>
                <w:szCs w:val="24"/>
              </w:rPr>
              <w:object w:dxaOrig="1060" w:dyaOrig="320">
                <v:shape id="_x0000_i1427" type="#_x0000_t75" style="width:53.45pt;height:15.9pt" o:ole="">
                  <v:imagedata r:id="rId678" o:title=""/>
                </v:shape>
                <o:OLEObject Type="Embed" ProgID="Equation.3" ShapeID="_x0000_i1427" DrawAspect="Content" ObjectID="_1295192383" r:id="rId738"/>
              </w:object>
            </w:r>
          </w:p>
        </w:tc>
        <w:tc>
          <w:tcPr>
            <w:tcW w:w="2036" w:type="pct"/>
            <w:shd w:val="clear" w:color="auto" w:fill="D6E3BC" w:themeFill="accent3" w:themeFillTint="66"/>
          </w:tcPr>
          <w:p w:rsidR="007E2B3D" w:rsidRPr="00674672" w:rsidRDefault="007E2B3D" w:rsidP="004243F8">
            <w:pPr>
              <w:jc w:val="center"/>
              <w:rPr>
                <w:sz w:val="24"/>
                <w:szCs w:val="24"/>
              </w:rPr>
            </w:pPr>
            <w:r w:rsidRPr="00674672">
              <w:rPr>
                <w:position w:val="-10"/>
                <w:sz w:val="24"/>
                <w:szCs w:val="24"/>
              </w:rPr>
              <w:object w:dxaOrig="1359" w:dyaOrig="360">
                <v:shape id="_x0000_i1428" type="#_x0000_t75" style="width:68.6pt;height:18.2pt" o:ole="">
                  <v:imagedata r:id="rId739" o:title=""/>
                </v:shape>
                <o:OLEObject Type="Embed" ProgID="Equation.3" ShapeID="_x0000_i1428" DrawAspect="Content" ObjectID="_1295192384" r:id="rId740"/>
              </w:object>
            </w:r>
          </w:p>
        </w:tc>
      </w:tr>
      <w:tr w:rsidR="007E2B3D" w:rsidRPr="00674672" w:rsidTr="004B6884">
        <w:tc>
          <w:tcPr>
            <w:tcW w:w="1237" w:type="pct"/>
            <w:tcBorders>
              <w:top w:val="single" w:sz="8" w:space="0" w:color="00B050"/>
              <w:bottom w:val="single" w:sz="8" w:space="0" w:color="00B050"/>
            </w:tcBorders>
            <w:shd w:val="clear" w:color="auto" w:fill="948A54" w:themeFill="background2" w:themeFillShade="80"/>
          </w:tcPr>
          <w:p w:rsidR="007E2B3D" w:rsidRPr="004B6884" w:rsidRDefault="007E2B3D" w:rsidP="004243F8">
            <w:pPr>
              <w:rPr>
                <w:b/>
                <w:sz w:val="24"/>
                <w:szCs w:val="24"/>
              </w:rPr>
            </w:pPr>
            <w:r w:rsidRPr="004B6884">
              <w:rPr>
                <w:b/>
                <w:sz w:val="24"/>
                <w:szCs w:val="24"/>
              </w:rPr>
              <w:t>5. Инфракрасный</w:t>
            </w:r>
          </w:p>
        </w:tc>
        <w:tc>
          <w:tcPr>
            <w:tcW w:w="1727" w:type="pct"/>
            <w:shd w:val="clear" w:color="auto" w:fill="D6E3BC" w:themeFill="accent3" w:themeFillTint="66"/>
          </w:tcPr>
          <w:p w:rsidR="007E2B3D" w:rsidRPr="00674672" w:rsidRDefault="007E2B3D" w:rsidP="004243F8">
            <w:pPr>
              <w:jc w:val="center"/>
              <w:rPr>
                <w:sz w:val="24"/>
                <w:szCs w:val="24"/>
                <w:lang w:val="en-US"/>
              </w:rPr>
            </w:pPr>
            <w:r w:rsidRPr="00674672">
              <w:rPr>
                <w:position w:val="-10"/>
                <w:sz w:val="24"/>
                <w:szCs w:val="24"/>
              </w:rPr>
              <w:object w:dxaOrig="2020" w:dyaOrig="360">
                <v:shape id="_x0000_i1429" type="#_x0000_t75" style="width:89.45pt;height:15.9pt" o:ole="">
                  <v:imagedata r:id="rId682" o:title=""/>
                </v:shape>
                <o:OLEObject Type="Embed" ProgID="Equation.3" ShapeID="_x0000_i1429" DrawAspect="Content" ObjectID="_1295192385" r:id="rId741"/>
              </w:object>
            </w:r>
          </w:p>
        </w:tc>
        <w:tc>
          <w:tcPr>
            <w:tcW w:w="2036" w:type="pct"/>
            <w:shd w:val="clear" w:color="auto" w:fill="D6E3BC" w:themeFill="accent3" w:themeFillTint="66"/>
          </w:tcPr>
          <w:p w:rsidR="007E2B3D" w:rsidRPr="00674672" w:rsidRDefault="007E2B3D" w:rsidP="004243F8">
            <w:pPr>
              <w:jc w:val="center"/>
              <w:rPr>
                <w:sz w:val="24"/>
                <w:szCs w:val="24"/>
              </w:rPr>
            </w:pPr>
            <w:r w:rsidRPr="00674672">
              <w:rPr>
                <w:position w:val="-10"/>
                <w:sz w:val="24"/>
                <w:szCs w:val="24"/>
              </w:rPr>
              <w:object w:dxaOrig="2360" w:dyaOrig="360">
                <v:shape id="_x0000_i1430" type="#_x0000_t75" style="width:117.85pt;height:18.2pt" o:ole="">
                  <v:imagedata r:id="rId742" o:title=""/>
                </v:shape>
                <o:OLEObject Type="Embed" ProgID="Equation.3" ShapeID="_x0000_i1430" DrawAspect="Content" ObjectID="_1295192386" r:id="rId743"/>
              </w:object>
            </w:r>
          </w:p>
        </w:tc>
      </w:tr>
      <w:tr w:rsidR="007E2B3D" w:rsidRPr="00674672" w:rsidTr="004B6884">
        <w:trPr>
          <w:trHeight w:val="425"/>
        </w:trPr>
        <w:tc>
          <w:tcPr>
            <w:tcW w:w="1237" w:type="pct"/>
            <w:tcBorders>
              <w:top w:val="single" w:sz="8" w:space="0" w:color="00B050"/>
              <w:bottom w:val="single" w:sz="8" w:space="0" w:color="00B050"/>
            </w:tcBorders>
            <w:shd w:val="clear" w:color="auto" w:fill="948A54" w:themeFill="background2" w:themeFillShade="80"/>
          </w:tcPr>
          <w:p w:rsidR="007E2B3D" w:rsidRPr="004B6884" w:rsidRDefault="007E2B3D" w:rsidP="004243F8">
            <w:pPr>
              <w:rPr>
                <w:b/>
                <w:sz w:val="24"/>
                <w:szCs w:val="24"/>
              </w:rPr>
            </w:pPr>
            <w:r w:rsidRPr="004B6884">
              <w:rPr>
                <w:b/>
                <w:sz w:val="24"/>
                <w:szCs w:val="24"/>
              </w:rPr>
              <w:t>6. Световой</w:t>
            </w:r>
          </w:p>
        </w:tc>
        <w:tc>
          <w:tcPr>
            <w:tcW w:w="1727" w:type="pct"/>
            <w:shd w:val="clear" w:color="auto" w:fill="D6E3BC" w:themeFill="accent3" w:themeFillTint="66"/>
          </w:tcPr>
          <w:p w:rsidR="007E2B3D" w:rsidRPr="00674672" w:rsidRDefault="007E2B3D" w:rsidP="004243F8">
            <w:pPr>
              <w:jc w:val="center"/>
              <w:rPr>
                <w:sz w:val="24"/>
                <w:szCs w:val="24"/>
              </w:rPr>
            </w:pPr>
            <w:r w:rsidRPr="00674672">
              <w:rPr>
                <w:position w:val="-10"/>
                <w:sz w:val="24"/>
                <w:szCs w:val="24"/>
              </w:rPr>
              <w:object w:dxaOrig="2200" w:dyaOrig="360">
                <v:shape id="_x0000_i1431" type="#_x0000_t75" style="width:92.1pt;height:14.8pt" o:ole="">
                  <v:imagedata r:id="rId686" o:title=""/>
                </v:shape>
                <o:OLEObject Type="Embed" ProgID="Equation.3" ShapeID="_x0000_i1431" DrawAspect="Content" ObjectID="_1295192387" r:id="rId744"/>
              </w:object>
            </w:r>
          </w:p>
        </w:tc>
        <w:tc>
          <w:tcPr>
            <w:tcW w:w="2036" w:type="pct"/>
            <w:shd w:val="clear" w:color="auto" w:fill="D6E3BC" w:themeFill="accent3" w:themeFillTint="66"/>
          </w:tcPr>
          <w:p w:rsidR="007E2B3D" w:rsidRPr="00674672" w:rsidRDefault="007E2B3D" w:rsidP="004243F8">
            <w:pPr>
              <w:jc w:val="center"/>
              <w:rPr>
                <w:sz w:val="24"/>
                <w:szCs w:val="24"/>
              </w:rPr>
            </w:pPr>
            <w:r w:rsidRPr="00674672">
              <w:rPr>
                <w:position w:val="-10"/>
                <w:sz w:val="24"/>
                <w:szCs w:val="24"/>
              </w:rPr>
              <w:object w:dxaOrig="2360" w:dyaOrig="360">
                <v:shape id="_x0000_i1432" type="#_x0000_t75" style="width:117.85pt;height:18.2pt" o:ole="">
                  <v:imagedata r:id="rId745" o:title=""/>
                </v:shape>
                <o:OLEObject Type="Embed" ProgID="Equation.3" ShapeID="_x0000_i1432" DrawAspect="Content" ObjectID="_1295192388" r:id="rId746"/>
              </w:object>
            </w:r>
          </w:p>
        </w:tc>
      </w:tr>
      <w:tr w:rsidR="007E2B3D" w:rsidRPr="00674672" w:rsidTr="004B6884">
        <w:tc>
          <w:tcPr>
            <w:tcW w:w="1237" w:type="pct"/>
            <w:tcBorders>
              <w:top w:val="single" w:sz="8" w:space="0" w:color="00B050"/>
              <w:bottom w:val="single" w:sz="8" w:space="0" w:color="00B050"/>
            </w:tcBorders>
            <w:shd w:val="clear" w:color="auto" w:fill="948A54" w:themeFill="background2" w:themeFillShade="80"/>
          </w:tcPr>
          <w:p w:rsidR="007E2B3D" w:rsidRPr="004B6884" w:rsidRDefault="007E2B3D" w:rsidP="004243F8">
            <w:pPr>
              <w:rPr>
                <w:b/>
                <w:sz w:val="24"/>
                <w:szCs w:val="24"/>
              </w:rPr>
            </w:pPr>
            <w:r w:rsidRPr="004B6884">
              <w:rPr>
                <w:b/>
                <w:sz w:val="24"/>
                <w:szCs w:val="24"/>
              </w:rPr>
              <w:t>7. Ультрафиол</w:t>
            </w:r>
            <w:r w:rsidRPr="004B6884">
              <w:rPr>
                <w:b/>
                <w:sz w:val="24"/>
                <w:szCs w:val="24"/>
              </w:rPr>
              <w:t>е</w:t>
            </w:r>
            <w:r w:rsidRPr="004B6884">
              <w:rPr>
                <w:b/>
                <w:sz w:val="24"/>
                <w:szCs w:val="24"/>
              </w:rPr>
              <w:t>товый</w:t>
            </w:r>
          </w:p>
        </w:tc>
        <w:tc>
          <w:tcPr>
            <w:tcW w:w="1727" w:type="pct"/>
            <w:shd w:val="clear" w:color="auto" w:fill="D6E3BC" w:themeFill="accent3" w:themeFillTint="66"/>
          </w:tcPr>
          <w:p w:rsidR="007E2B3D" w:rsidRPr="00674672" w:rsidRDefault="007E2B3D" w:rsidP="004243F8">
            <w:pPr>
              <w:jc w:val="center"/>
              <w:rPr>
                <w:sz w:val="24"/>
                <w:szCs w:val="24"/>
              </w:rPr>
            </w:pPr>
            <w:r w:rsidRPr="00674672">
              <w:rPr>
                <w:position w:val="-10"/>
                <w:sz w:val="24"/>
                <w:szCs w:val="24"/>
              </w:rPr>
              <w:object w:dxaOrig="2000" w:dyaOrig="360">
                <v:shape id="_x0000_i1433" type="#_x0000_t75" style="width:90.2pt;height:15.9pt" o:ole="">
                  <v:imagedata r:id="rId690" o:title=""/>
                </v:shape>
                <o:OLEObject Type="Embed" ProgID="Equation.3" ShapeID="_x0000_i1433" DrawAspect="Content" ObjectID="_1295192389" r:id="rId747"/>
              </w:object>
            </w:r>
          </w:p>
        </w:tc>
        <w:tc>
          <w:tcPr>
            <w:tcW w:w="2036" w:type="pct"/>
            <w:shd w:val="clear" w:color="auto" w:fill="D6E3BC" w:themeFill="accent3" w:themeFillTint="66"/>
          </w:tcPr>
          <w:p w:rsidR="007E2B3D" w:rsidRPr="00674672" w:rsidRDefault="007E2B3D" w:rsidP="004243F8">
            <w:pPr>
              <w:jc w:val="center"/>
              <w:rPr>
                <w:sz w:val="24"/>
                <w:szCs w:val="24"/>
              </w:rPr>
            </w:pPr>
            <w:r w:rsidRPr="00674672">
              <w:rPr>
                <w:position w:val="-10"/>
                <w:sz w:val="24"/>
                <w:szCs w:val="24"/>
              </w:rPr>
              <w:object w:dxaOrig="2360" w:dyaOrig="360">
                <v:shape id="_x0000_i1434" type="#_x0000_t75" style="width:117.85pt;height:18.2pt" o:ole="">
                  <v:imagedata r:id="rId748" o:title=""/>
                </v:shape>
                <o:OLEObject Type="Embed" ProgID="Equation.3" ShapeID="_x0000_i1434" DrawAspect="Content" ObjectID="_1295192390" r:id="rId749"/>
              </w:object>
            </w:r>
          </w:p>
        </w:tc>
      </w:tr>
      <w:tr w:rsidR="007E2B3D" w:rsidRPr="00674672" w:rsidTr="004B6884">
        <w:tc>
          <w:tcPr>
            <w:tcW w:w="1237" w:type="pct"/>
            <w:tcBorders>
              <w:top w:val="single" w:sz="8" w:space="0" w:color="00B050"/>
              <w:bottom w:val="single" w:sz="8" w:space="0" w:color="00B050"/>
            </w:tcBorders>
            <w:shd w:val="clear" w:color="auto" w:fill="948A54" w:themeFill="background2" w:themeFillShade="80"/>
          </w:tcPr>
          <w:p w:rsidR="007E2B3D" w:rsidRPr="004B6884" w:rsidRDefault="007E2B3D" w:rsidP="004243F8">
            <w:pPr>
              <w:rPr>
                <w:b/>
                <w:sz w:val="24"/>
                <w:szCs w:val="24"/>
              </w:rPr>
            </w:pPr>
            <w:r w:rsidRPr="004B6884">
              <w:rPr>
                <w:b/>
                <w:sz w:val="24"/>
                <w:szCs w:val="24"/>
              </w:rPr>
              <w:t>8. Рентгеновский</w:t>
            </w:r>
          </w:p>
        </w:tc>
        <w:tc>
          <w:tcPr>
            <w:tcW w:w="1727" w:type="pct"/>
            <w:shd w:val="clear" w:color="auto" w:fill="D6E3BC" w:themeFill="accent3" w:themeFillTint="66"/>
          </w:tcPr>
          <w:p w:rsidR="007E2B3D" w:rsidRPr="00674672" w:rsidRDefault="007E2B3D" w:rsidP="004243F8">
            <w:pPr>
              <w:jc w:val="center"/>
              <w:rPr>
                <w:sz w:val="24"/>
                <w:szCs w:val="24"/>
              </w:rPr>
            </w:pPr>
            <w:r w:rsidRPr="00674672">
              <w:rPr>
                <w:position w:val="-6"/>
                <w:sz w:val="24"/>
                <w:szCs w:val="24"/>
              </w:rPr>
              <w:object w:dxaOrig="1900" w:dyaOrig="320">
                <v:shape id="_x0000_i1435" type="#_x0000_t75" style="width:95.1pt;height:15.9pt" o:ole="">
                  <v:imagedata r:id="rId694" o:title=""/>
                </v:shape>
                <o:OLEObject Type="Embed" ProgID="Equation.3" ShapeID="_x0000_i1435" DrawAspect="Content" ObjectID="_1295192391" r:id="rId750"/>
              </w:object>
            </w:r>
          </w:p>
        </w:tc>
        <w:tc>
          <w:tcPr>
            <w:tcW w:w="2036" w:type="pct"/>
            <w:shd w:val="clear" w:color="auto" w:fill="D6E3BC" w:themeFill="accent3" w:themeFillTint="66"/>
          </w:tcPr>
          <w:p w:rsidR="007E2B3D" w:rsidRPr="00674672" w:rsidRDefault="007E2B3D" w:rsidP="004243F8">
            <w:pPr>
              <w:jc w:val="center"/>
              <w:rPr>
                <w:sz w:val="24"/>
                <w:szCs w:val="24"/>
              </w:rPr>
            </w:pPr>
            <w:r w:rsidRPr="00674672">
              <w:rPr>
                <w:position w:val="-10"/>
                <w:sz w:val="24"/>
                <w:szCs w:val="24"/>
              </w:rPr>
              <w:object w:dxaOrig="2380" w:dyaOrig="360">
                <v:shape id="_x0000_i1436" type="#_x0000_t75" style="width:119.35pt;height:18.2pt" o:ole="">
                  <v:imagedata r:id="rId751" o:title=""/>
                </v:shape>
                <o:OLEObject Type="Embed" ProgID="Equation.3" ShapeID="_x0000_i1436" DrawAspect="Content" ObjectID="_1295192392" r:id="rId752"/>
              </w:object>
            </w:r>
          </w:p>
        </w:tc>
      </w:tr>
      <w:tr w:rsidR="007E2B3D" w:rsidRPr="00674672" w:rsidTr="004B6884">
        <w:tc>
          <w:tcPr>
            <w:tcW w:w="1237" w:type="pct"/>
            <w:tcBorders>
              <w:top w:val="single" w:sz="8" w:space="0" w:color="00B050"/>
              <w:bottom w:val="single" w:sz="18" w:space="0" w:color="00B050"/>
            </w:tcBorders>
            <w:shd w:val="clear" w:color="auto" w:fill="948A54" w:themeFill="background2" w:themeFillShade="80"/>
          </w:tcPr>
          <w:p w:rsidR="007E2B3D" w:rsidRPr="004B6884" w:rsidRDefault="007E2B3D" w:rsidP="004243F8">
            <w:pPr>
              <w:rPr>
                <w:b/>
                <w:sz w:val="24"/>
                <w:szCs w:val="24"/>
              </w:rPr>
            </w:pPr>
            <w:r w:rsidRPr="004B6884">
              <w:rPr>
                <w:b/>
                <w:sz w:val="24"/>
                <w:szCs w:val="24"/>
              </w:rPr>
              <w:t>9. Гамма диапазон</w:t>
            </w:r>
          </w:p>
        </w:tc>
        <w:tc>
          <w:tcPr>
            <w:tcW w:w="1727" w:type="pct"/>
            <w:shd w:val="clear" w:color="auto" w:fill="D6E3BC" w:themeFill="accent3" w:themeFillTint="66"/>
          </w:tcPr>
          <w:p w:rsidR="007E2B3D" w:rsidRPr="00674672" w:rsidRDefault="007E2B3D" w:rsidP="004243F8">
            <w:pPr>
              <w:jc w:val="center"/>
              <w:rPr>
                <w:sz w:val="24"/>
                <w:szCs w:val="24"/>
              </w:rPr>
            </w:pPr>
            <w:r w:rsidRPr="00674672">
              <w:rPr>
                <w:position w:val="-6"/>
                <w:sz w:val="24"/>
                <w:szCs w:val="24"/>
              </w:rPr>
              <w:object w:dxaOrig="1960" w:dyaOrig="320">
                <v:shape id="_x0000_i1437" type="#_x0000_t75" style="width:90.55pt;height:14.4pt" o:ole="">
                  <v:imagedata r:id="rId698" o:title=""/>
                </v:shape>
                <o:OLEObject Type="Embed" ProgID="Equation.3" ShapeID="_x0000_i1437" DrawAspect="Content" ObjectID="_1295192393" r:id="rId753"/>
              </w:object>
            </w:r>
          </w:p>
        </w:tc>
        <w:tc>
          <w:tcPr>
            <w:tcW w:w="2036" w:type="pct"/>
            <w:shd w:val="clear" w:color="auto" w:fill="D6E3BC" w:themeFill="accent3" w:themeFillTint="66"/>
          </w:tcPr>
          <w:p w:rsidR="007E2B3D" w:rsidRPr="00674672" w:rsidRDefault="007E2B3D" w:rsidP="004243F8">
            <w:pPr>
              <w:rPr>
                <w:sz w:val="24"/>
                <w:szCs w:val="24"/>
              </w:rPr>
            </w:pPr>
            <w:r w:rsidRPr="00674672">
              <w:rPr>
                <w:position w:val="-10"/>
                <w:sz w:val="24"/>
                <w:szCs w:val="24"/>
              </w:rPr>
              <w:object w:dxaOrig="2380" w:dyaOrig="360">
                <v:shape id="_x0000_i1438" type="#_x0000_t75" style="width:116.35pt;height:17.45pt" o:ole="">
                  <v:imagedata r:id="rId754" o:title=""/>
                </v:shape>
                <o:OLEObject Type="Embed" ProgID="Equation.3" ShapeID="_x0000_i1438" DrawAspect="Content" ObjectID="_1295192394" r:id="rId755"/>
              </w:object>
            </w:r>
            <w:r w:rsidRPr="00674672">
              <w:rPr>
                <w:sz w:val="24"/>
                <w:szCs w:val="24"/>
              </w:rPr>
              <w:t xml:space="preserve">    </w:t>
            </w:r>
          </w:p>
        </w:tc>
      </w:tr>
    </w:tbl>
    <w:p w:rsidR="007E2B3D" w:rsidRDefault="007E2B3D" w:rsidP="004243F8">
      <w:pPr>
        <w:pStyle w:val="a8"/>
        <w:spacing w:after="0"/>
        <w:jc w:val="both"/>
        <w:rPr>
          <w:b/>
        </w:rPr>
      </w:pPr>
    </w:p>
    <w:p w:rsidR="007E2B3D" w:rsidRPr="00C2569F" w:rsidRDefault="007E2B3D" w:rsidP="004243F8">
      <w:pPr>
        <w:pStyle w:val="a8"/>
        <w:spacing w:after="0"/>
        <w:jc w:val="both"/>
        <w:rPr>
          <w:sz w:val="24"/>
          <w:szCs w:val="24"/>
        </w:rPr>
      </w:pPr>
      <w:r w:rsidRPr="00674672">
        <w:rPr>
          <w:sz w:val="24"/>
          <w:szCs w:val="24"/>
        </w:rPr>
        <w:t xml:space="preserve">          C  увеличением  массы  </w:t>
      </w:r>
      <w:r w:rsidRPr="00674672">
        <w:rPr>
          <w:position w:val="-4"/>
          <w:sz w:val="24"/>
          <w:szCs w:val="24"/>
        </w:rPr>
        <w:object w:dxaOrig="240" w:dyaOrig="200">
          <v:shape id="_x0000_i1439" type="#_x0000_t75" style="width:11.75pt;height:9.85pt" o:ole="">
            <v:imagedata r:id="rId756" o:title=""/>
          </v:shape>
          <o:OLEObject Type="Embed" ProgID="Equation.3" ShapeID="_x0000_i1439" DrawAspect="Content" ObjectID="_1295192395" r:id="rId757"/>
        </w:object>
      </w:r>
      <w:r w:rsidRPr="00674672">
        <w:rPr>
          <w:sz w:val="24"/>
          <w:szCs w:val="24"/>
        </w:rPr>
        <w:t xml:space="preserve"> фотона растет плотность ег</w:t>
      </w:r>
      <w:r>
        <w:rPr>
          <w:sz w:val="24"/>
          <w:szCs w:val="24"/>
        </w:rPr>
        <w:t>о электромагнитных полей (рис. 12</w:t>
      </w:r>
      <w:r w:rsidRPr="00674672">
        <w:rPr>
          <w:sz w:val="24"/>
          <w:szCs w:val="24"/>
        </w:rPr>
        <w:t>) и за счет этого увеличиваются электромагнитные силы,  сжимающие  фотон,  которые все время уравновешиваются центробежными силами инерции,  действующ</w:t>
      </w:r>
      <w:r w:rsidRPr="00674672">
        <w:rPr>
          <w:sz w:val="24"/>
          <w:szCs w:val="24"/>
        </w:rPr>
        <w:t>и</w:t>
      </w:r>
      <w:r w:rsidRPr="00674672">
        <w:rPr>
          <w:sz w:val="24"/>
          <w:szCs w:val="24"/>
        </w:rPr>
        <w:t xml:space="preserve">ми на центры масс этих полей.  Это  приводит  к  уменьшению  радиуса  </w:t>
      </w:r>
      <w:r w:rsidRPr="00674672">
        <w:rPr>
          <w:position w:val="-4"/>
          <w:sz w:val="24"/>
          <w:szCs w:val="24"/>
        </w:rPr>
        <w:object w:dxaOrig="180" w:dyaOrig="200">
          <v:shape id="_x0000_i1440" type="#_x0000_t75" style="width:9.1pt;height:9.85pt" o:ole="">
            <v:imagedata r:id="rId758" o:title=""/>
          </v:shape>
          <o:OLEObject Type="Embed" ProgID="Equation.3" ShapeID="_x0000_i1440" DrawAspect="Content" ObjectID="_1295192396" r:id="rId759"/>
        </w:object>
      </w:r>
      <w:r w:rsidRPr="00674672">
        <w:rPr>
          <w:sz w:val="24"/>
          <w:szCs w:val="24"/>
        </w:rPr>
        <w:t xml:space="preserve"> вращения  фотона,  который всегда равен длине его волны </w:t>
      </w:r>
      <w:r w:rsidRPr="00674672">
        <w:rPr>
          <w:position w:val="-6"/>
          <w:sz w:val="24"/>
          <w:szCs w:val="24"/>
        </w:rPr>
        <w:object w:dxaOrig="220" w:dyaOrig="279">
          <v:shape id="_x0000_i1441" type="#_x0000_t75" style="width:11.35pt;height:14.4pt" o:ole="">
            <v:imagedata r:id="rId760" o:title=""/>
          </v:shape>
          <o:OLEObject Type="Embed" ProgID="Equation.3" ShapeID="_x0000_i1441" DrawAspect="Content" ObjectID="_1295192397" r:id="rId761"/>
        </w:object>
      </w:r>
      <w:r w:rsidRPr="00674672">
        <w:rPr>
          <w:sz w:val="24"/>
          <w:szCs w:val="24"/>
        </w:rPr>
        <w:t xml:space="preserve">.   Но поскольку радиус  </w:t>
      </w:r>
      <w:r w:rsidRPr="00674672">
        <w:rPr>
          <w:position w:val="-4"/>
          <w:sz w:val="24"/>
          <w:szCs w:val="24"/>
        </w:rPr>
        <w:object w:dxaOrig="180" w:dyaOrig="200">
          <v:shape id="_x0000_i1442" type="#_x0000_t75" style="width:9.1pt;height:9.85pt" o:ole="">
            <v:imagedata r:id="rId758" o:title=""/>
          </v:shape>
          <o:OLEObject Type="Embed" ProgID="Equation.3" ShapeID="_x0000_i1442" DrawAspect="Content" ObjectID="_1295192398" r:id="rId762"/>
        </w:object>
      </w:r>
      <w:r w:rsidRPr="00674672">
        <w:rPr>
          <w:sz w:val="24"/>
          <w:szCs w:val="24"/>
        </w:rPr>
        <w:t xml:space="preserve">  в  выр</w:t>
      </w:r>
      <w:r w:rsidRPr="00674672">
        <w:rPr>
          <w:sz w:val="24"/>
          <w:szCs w:val="24"/>
        </w:rPr>
        <w:t>а</w:t>
      </w:r>
      <w:r w:rsidRPr="00674672">
        <w:rPr>
          <w:sz w:val="24"/>
          <w:szCs w:val="24"/>
        </w:rPr>
        <w:t xml:space="preserve">жении  постоянной  Планка  </w:t>
      </w:r>
      <w:r w:rsidRPr="00674672">
        <w:rPr>
          <w:position w:val="-6"/>
          <w:sz w:val="24"/>
          <w:szCs w:val="24"/>
        </w:rPr>
        <w:object w:dxaOrig="1740" w:dyaOrig="320">
          <v:shape id="_x0000_i1443" type="#_x0000_t75" style="width:86.8pt;height:15.9pt" o:ole="">
            <v:imagedata r:id="rId763" o:title=""/>
          </v:shape>
          <o:OLEObject Type="Embed" ProgID="Equation.3" ShapeID="_x0000_i1443" DrawAspect="Content" ObjectID="_1295192399" r:id="rId764"/>
        </w:object>
      </w:r>
      <w:r w:rsidRPr="00674672">
        <w:rPr>
          <w:position w:val="-6"/>
          <w:sz w:val="24"/>
          <w:szCs w:val="24"/>
        </w:rPr>
        <w:t xml:space="preserve">  </w:t>
      </w:r>
      <w:r w:rsidRPr="00674672">
        <w:rPr>
          <w:sz w:val="24"/>
          <w:szCs w:val="24"/>
        </w:rPr>
        <w:t>возводится  в квадрат,  то для сохран</w:t>
      </w:r>
      <w:r w:rsidRPr="00674672">
        <w:rPr>
          <w:sz w:val="24"/>
          <w:szCs w:val="24"/>
        </w:rPr>
        <w:t>е</w:t>
      </w:r>
      <w:r w:rsidRPr="00674672">
        <w:rPr>
          <w:sz w:val="24"/>
          <w:szCs w:val="24"/>
        </w:rPr>
        <w:t xml:space="preserve">ния постоянства постоянной Планка частота  </w:t>
      </w:r>
      <w:r w:rsidRPr="00674672">
        <w:rPr>
          <w:position w:val="-6"/>
          <w:sz w:val="24"/>
          <w:szCs w:val="24"/>
        </w:rPr>
        <w:object w:dxaOrig="200" w:dyaOrig="240">
          <v:shape id="_x0000_i1444" type="#_x0000_t75" style="width:9.85pt;height:11.75pt" o:ole="">
            <v:imagedata r:id="rId765" o:title=""/>
          </v:shape>
          <o:OLEObject Type="Embed" ProgID="Equation.3" ShapeID="_x0000_i1444" DrawAspect="Content" ObjectID="_1295192400" r:id="rId766"/>
        </w:object>
      </w:r>
      <w:r w:rsidRPr="00674672">
        <w:rPr>
          <w:sz w:val="24"/>
          <w:szCs w:val="24"/>
        </w:rPr>
        <w:t xml:space="preserve">  колебаний  фотона должна  при этом   увеличиться.  В  силу  этого незначительное  изменение  массы </w:t>
      </w:r>
      <w:r w:rsidRPr="00674672">
        <w:rPr>
          <w:position w:val="-6"/>
          <w:sz w:val="24"/>
          <w:szCs w:val="24"/>
        </w:rPr>
        <w:object w:dxaOrig="260" w:dyaOrig="220">
          <v:shape id="_x0000_i1445" type="#_x0000_t75" style="width:12.9pt;height:11.35pt" o:ole="">
            <v:imagedata r:id="rId767" o:title=""/>
          </v:shape>
          <o:OLEObject Type="Embed" ProgID="Equation.3" ShapeID="_x0000_i1445" DrawAspect="Content" ObjectID="_1295192401" r:id="rId768"/>
        </w:object>
      </w:r>
      <w:r w:rsidRPr="00674672">
        <w:rPr>
          <w:sz w:val="24"/>
          <w:szCs w:val="24"/>
        </w:rPr>
        <w:t xml:space="preserve"> фотона  автоматич</w:t>
      </w:r>
      <w:r w:rsidRPr="00674672">
        <w:rPr>
          <w:sz w:val="24"/>
          <w:szCs w:val="24"/>
        </w:rPr>
        <w:t>е</w:t>
      </w:r>
      <w:r w:rsidRPr="00674672">
        <w:rPr>
          <w:sz w:val="24"/>
          <w:szCs w:val="24"/>
        </w:rPr>
        <w:t xml:space="preserve">ски  изменяет  его радиус </w:t>
      </w:r>
      <w:r w:rsidRPr="00674672">
        <w:rPr>
          <w:position w:val="-4"/>
          <w:sz w:val="24"/>
          <w:szCs w:val="24"/>
        </w:rPr>
        <w:object w:dxaOrig="180" w:dyaOrig="200">
          <v:shape id="_x0000_i1446" type="#_x0000_t75" style="width:9.1pt;height:9.85pt" o:ole="">
            <v:imagedata r:id="rId769" o:title=""/>
          </v:shape>
          <o:OLEObject Type="Embed" ProgID="Equation.3" ShapeID="_x0000_i1446" DrawAspect="Content" ObjectID="_1295192402" r:id="rId770"/>
        </w:object>
      </w:r>
      <w:r w:rsidRPr="00674672">
        <w:rPr>
          <w:sz w:val="24"/>
          <w:szCs w:val="24"/>
        </w:rPr>
        <w:t xml:space="preserve">  вращения  и  частоту </w:t>
      </w:r>
      <w:r w:rsidRPr="00674672">
        <w:rPr>
          <w:position w:val="-6"/>
          <w:sz w:val="24"/>
          <w:szCs w:val="24"/>
        </w:rPr>
        <w:object w:dxaOrig="200" w:dyaOrig="220">
          <v:shape id="_x0000_i1447" type="#_x0000_t75" style="width:9.85pt;height:11.35pt" o:ole="">
            <v:imagedata r:id="rId280" o:title=""/>
          </v:shape>
          <o:OLEObject Type="Embed" ProgID="Equation.3" ShapeID="_x0000_i1447" DrawAspect="Content" ObjectID="_1295192403" r:id="rId771"/>
        </w:object>
      </w:r>
      <w:r w:rsidRPr="00674672">
        <w:rPr>
          <w:sz w:val="24"/>
          <w:szCs w:val="24"/>
        </w:rPr>
        <w:t xml:space="preserve"> так,  что кинетический момент </w:t>
      </w:r>
      <w:r w:rsidRPr="00674672">
        <w:rPr>
          <w:position w:val="-6"/>
          <w:sz w:val="24"/>
          <w:szCs w:val="24"/>
        </w:rPr>
        <w:object w:dxaOrig="1780" w:dyaOrig="320">
          <v:shape id="_x0000_i1448" type="#_x0000_t75" style="width:89.45pt;height:15.9pt" o:ole="">
            <v:imagedata r:id="rId723" o:title=""/>
          </v:shape>
          <o:OLEObject Type="Embed" ProgID="Equation.3" ShapeID="_x0000_i1448" DrawAspect="Content" ObjectID="_1295192404" r:id="rId772"/>
        </w:object>
      </w:r>
      <w:r w:rsidRPr="00674672">
        <w:rPr>
          <w:sz w:val="24"/>
          <w:szCs w:val="24"/>
        </w:rPr>
        <w:t xml:space="preserve"> (постоянная Планка)  остается  постоянным.  </w:t>
      </w:r>
    </w:p>
    <w:p w:rsidR="007E2B3D" w:rsidRDefault="007E2B3D" w:rsidP="004243F8">
      <w:pPr>
        <w:pStyle w:val="a8"/>
        <w:spacing w:after="0"/>
        <w:jc w:val="both"/>
        <w:rPr>
          <w:b/>
          <w:sz w:val="24"/>
          <w:szCs w:val="24"/>
        </w:rPr>
      </w:pPr>
      <w:r w:rsidRPr="00674672">
        <w:rPr>
          <w:sz w:val="24"/>
          <w:szCs w:val="24"/>
        </w:rPr>
        <w:t xml:space="preserve">            Таким  образом,  фотоны  всех   частот, сохраняя  свою  электромагнитную  структуру,  меняют массу,  частоту и радиус вращения так, чтобы </w:t>
      </w:r>
      <w:r w:rsidRPr="00674672">
        <w:rPr>
          <w:position w:val="-6"/>
          <w:sz w:val="24"/>
          <w:szCs w:val="24"/>
        </w:rPr>
        <w:object w:dxaOrig="1740" w:dyaOrig="320">
          <v:shape id="_x0000_i1449" type="#_x0000_t75" style="width:86.8pt;height:15.9pt" o:ole="">
            <v:imagedata r:id="rId773" o:title=""/>
          </v:shape>
          <o:OLEObject Type="Embed" ProgID="Equation.3" ShapeID="_x0000_i1449" DrawAspect="Content" ObjectID="_1295192405" r:id="rId774"/>
        </w:object>
      </w:r>
      <w:r w:rsidRPr="00674672">
        <w:rPr>
          <w:sz w:val="24"/>
          <w:szCs w:val="24"/>
        </w:rPr>
        <w:t xml:space="preserve">, то есть принципом этого изменения управляют </w:t>
      </w:r>
      <w:r w:rsidRPr="00674672">
        <w:rPr>
          <w:b/>
          <w:sz w:val="24"/>
          <w:szCs w:val="24"/>
        </w:rPr>
        <w:t>законы сохранения  кинетического м</w:t>
      </w:r>
      <w:r w:rsidRPr="00674672">
        <w:rPr>
          <w:b/>
          <w:sz w:val="24"/>
          <w:szCs w:val="24"/>
        </w:rPr>
        <w:t>о</w:t>
      </w:r>
      <w:r w:rsidRPr="00674672">
        <w:rPr>
          <w:b/>
          <w:sz w:val="24"/>
          <w:szCs w:val="24"/>
        </w:rPr>
        <w:t>мента и локализации фотонов.</w:t>
      </w:r>
    </w:p>
    <w:p w:rsidR="004B6884" w:rsidRPr="00674672" w:rsidRDefault="004B6884" w:rsidP="004243F8">
      <w:pPr>
        <w:pStyle w:val="a8"/>
        <w:spacing w:after="0"/>
        <w:jc w:val="both"/>
        <w:rPr>
          <w:b/>
          <w:sz w:val="24"/>
          <w:szCs w:val="24"/>
        </w:rPr>
      </w:pPr>
    </w:p>
    <w:p w:rsidR="007E2B3D" w:rsidRPr="004B6884" w:rsidRDefault="007E2B3D" w:rsidP="004243F8">
      <w:pPr>
        <w:jc w:val="center"/>
        <w:rPr>
          <w:b/>
          <w:color w:val="00B0F0"/>
          <w:sz w:val="24"/>
          <w:szCs w:val="24"/>
        </w:rPr>
      </w:pPr>
      <w:r>
        <w:rPr>
          <w:sz w:val="24"/>
          <w:szCs w:val="24"/>
        </w:rPr>
        <w:t xml:space="preserve">         </w:t>
      </w:r>
      <w:r w:rsidRPr="004B6884">
        <w:rPr>
          <w:color w:val="FF0000"/>
          <w:sz w:val="24"/>
          <w:szCs w:val="24"/>
        </w:rPr>
        <w:t>Таблица 4.</w:t>
      </w:r>
      <w:r w:rsidRPr="00674672">
        <w:rPr>
          <w:sz w:val="24"/>
          <w:szCs w:val="24"/>
        </w:rPr>
        <w:t xml:space="preserve"> </w:t>
      </w:r>
      <w:r w:rsidRPr="004B6884">
        <w:rPr>
          <w:b/>
          <w:color w:val="00B0F0"/>
          <w:sz w:val="24"/>
          <w:szCs w:val="24"/>
        </w:rPr>
        <w:t xml:space="preserve">Диапазоны изменения  длины волны </w:t>
      </w:r>
      <w:r w:rsidRPr="004B6884">
        <w:rPr>
          <w:b/>
          <w:color w:val="00B0F0"/>
          <w:position w:val="-6"/>
          <w:sz w:val="24"/>
          <w:szCs w:val="24"/>
        </w:rPr>
        <w:object w:dxaOrig="220" w:dyaOrig="279">
          <v:shape id="_x0000_i1450" type="#_x0000_t75" style="width:11.35pt;height:14.4pt" o:ole="">
            <v:imagedata r:id="rId725" o:title=""/>
          </v:shape>
          <o:OLEObject Type="Embed" ProgID="Equation.3" ShapeID="_x0000_i1450" DrawAspect="Content" ObjectID="_1295192406" r:id="rId775"/>
        </w:object>
      </w:r>
      <w:r w:rsidRPr="004B6884">
        <w:rPr>
          <w:b/>
          <w:color w:val="00B0F0"/>
          <w:sz w:val="24"/>
          <w:szCs w:val="24"/>
        </w:rPr>
        <w:t xml:space="preserve">  и энергии </w:t>
      </w:r>
      <w:r w:rsidRPr="004B6884">
        <w:rPr>
          <w:b/>
          <w:color w:val="00B0F0"/>
          <w:position w:val="-4"/>
          <w:sz w:val="24"/>
          <w:szCs w:val="24"/>
        </w:rPr>
        <w:object w:dxaOrig="240" w:dyaOrig="260">
          <v:shape id="_x0000_i1451" type="#_x0000_t75" style="width:11.75pt;height:12.9pt" o:ole="">
            <v:imagedata r:id="rId640" o:title=""/>
          </v:shape>
          <o:OLEObject Type="Embed" ProgID="Equation.3" ShapeID="_x0000_i1451" DrawAspect="Content" ObjectID="_1295192407" r:id="rId776"/>
        </w:object>
      </w:r>
      <w:r w:rsidRPr="004B6884">
        <w:rPr>
          <w:b/>
          <w:color w:val="00B0F0"/>
          <w:sz w:val="24"/>
          <w:szCs w:val="24"/>
        </w:rPr>
        <w:t xml:space="preserve">  электрома</w:t>
      </w:r>
      <w:r w:rsidRPr="004B6884">
        <w:rPr>
          <w:b/>
          <w:color w:val="00B0F0"/>
          <w:sz w:val="24"/>
          <w:szCs w:val="24"/>
        </w:rPr>
        <w:t>г</w:t>
      </w:r>
      <w:r w:rsidRPr="004B6884">
        <w:rPr>
          <w:b/>
          <w:color w:val="00B0F0"/>
          <w:sz w:val="24"/>
          <w:szCs w:val="24"/>
        </w:rPr>
        <w:t>нитных излучений</w:t>
      </w:r>
    </w:p>
    <w:tbl>
      <w:tblPr>
        <w:tblW w:w="4882" w:type="pct"/>
        <w:tblBorders>
          <w:top w:val="single" w:sz="24" w:space="0" w:color="FF0000"/>
          <w:left w:val="single" w:sz="24" w:space="0" w:color="FF0000"/>
          <w:bottom w:val="single" w:sz="24" w:space="0" w:color="FF0000"/>
          <w:right w:val="single" w:sz="24" w:space="0" w:color="FF0000"/>
          <w:insideH w:val="single" w:sz="12" w:space="0" w:color="FF0000"/>
          <w:insideV w:val="single" w:sz="12" w:space="0" w:color="FF0000"/>
        </w:tblBorders>
        <w:shd w:val="clear" w:color="auto" w:fill="FDE9D9" w:themeFill="accent6" w:themeFillTint="33"/>
        <w:tblLook w:val="0000"/>
      </w:tblPr>
      <w:tblGrid>
        <w:gridCol w:w="2811"/>
        <w:gridCol w:w="3141"/>
        <w:gridCol w:w="3115"/>
      </w:tblGrid>
      <w:tr w:rsidR="007E2B3D" w:rsidRPr="00D70D10" w:rsidTr="00D70D10">
        <w:tc>
          <w:tcPr>
            <w:tcW w:w="1550" w:type="pct"/>
            <w:tcBorders>
              <w:top w:val="single" w:sz="24" w:space="0" w:color="FF0000"/>
              <w:bottom w:val="single" w:sz="12" w:space="0" w:color="FF0000"/>
            </w:tcBorders>
            <w:shd w:val="clear" w:color="auto" w:fill="FFC000"/>
          </w:tcPr>
          <w:p w:rsidR="007E2B3D" w:rsidRPr="00D70D10" w:rsidRDefault="007E2B3D" w:rsidP="004243F8">
            <w:pPr>
              <w:jc w:val="center"/>
              <w:rPr>
                <w:b/>
                <w:sz w:val="22"/>
                <w:szCs w:val="22"/>
              </w:rPr>
            </w:pPr>
            <w:r w:rsidRPr="00D70D10">
              <w:rPr>
                <w:b/>
                <w:sz w:val="22"/>
                <w:szCs w:val="22"/>
              </w:rPr>
              <w:t>Диапазоны</w:t>
            </w:r>
          </w:p>
        </w:tc>
        <w:tc>
          <w:tcPr>
            <w:tcW w:w="1732" w:type="pct"/>
            <w:tcBorders>
              <w:top w:val="single" w:sz="24" w:space="0" w:color="FF0000"/>
              <w:bottom w:val="single" w:sz="12" w:space="0" w:color="FF0000"/>
            </w:tcBorders>
            <w:shd w:val="clear" w:color="auto" w:fill="FFC000"/>
          </w:tcPr>
          <w:p w:rsidR="007E2B3D" w:rsidRPr="00D70D10" w:rsidRDefault="007E2B3D" w:rsidP="004243F8">
            <w:pPr>
              <w:jc w:val="center"/>
              <w:rPr>
                <w:b/>
                <w:sz w:val="22"/>
                <w:szCs w:val="22"/>
              </w:rPr>
            </w:pPr>
            <w:r w:rsidRPr="00D70D10">
              <w:rPr>
                <w:b/>
                <w:sz w:val="22"/>
                <w:szCs w:val="22"/>
              </w:rPr>
              <w:t>Длина волны</w:t>
            </w:r>
            <w:r w:rsidRPr="00D70D10">
              <w:rPr>
                <w:b/>
                <w:sz w:val="22"/>
                <w:szCs w:val="22"/>
                <w:lang w:val="en-US"/>
              </w:rPr>
              <w:t xml:space="preserve"> </w:t>
            </w:r>
            <w:r w:rsidRPr="00D70D10">
              <w:rPr>
                <w:b/>
                <w:position w:val="-6"/>
                <w:sz w:val="22"/>
                <w:szCs w:val="22"/>
              </w:rPr>
              <w:object w:dxaOrig="220" w:dyaOrig="279">
                <v:shape id="_x0000_i1452" type="#_x0000_t75" style="width:11.35pt;height:14.4pt" o:ole="">
                  <v:imagedata r:id="rId725" o:title=""/>
                </v:shape>
                <o:OLEObject Type="Embed" ProgID="Equation.3" ShapeID="_x0000_i1452" DrawAspect="Content" ObjectID="_1295192408" r:id="rId777"/>
              </w:object>
            </w:r>
            <w:r w:rsidRPr="00D70D10">
              <w:rPr>
                <w:b/>
                <w:sz w:val="22"/>
                <w:szCs w:val="22"/>
              </w:rPr>
              <w:t>, м</w:t>
            </w:r>
          </w:p>
        </w:tc>
        <w:tc>
          <w:tcPr>
            <w:tcW w:w="1718" w:type="pct"/>
            <w:tcBorders>
              <w:top w:val="single" w:sz="24" w:space="0" w:color="FF0000"/>
              <w:bottom w:val="single" w:sz="12" w:space="0" w:color="FF0000"/>
            </w:tcBorders>
            <w:shd w:val="clear" w:color="auto" w:fill="FFC000"/>
          </w:tcPr>
          <w:p w:rsidR="007E2B3D" w:rsidRPr="00D70D10" w:rsidRDefault="007E2B3D" w:rsidP="004243F8">
            <w:pPr>
              <w:jc w:val="center"/>
              <w:rPr>
                <w:b/>
                <w:sz w:val="22"/>
                <w:szCs w:val="22"/>
              </w:rPr>
            </w:pPr>
            <w:r w:rsidRPr="00D70D10">
              <w:rPr>
                <w:b/>
                <w:sz w:val="22"/>
                <w:szCs w:val="22"/>
              </w:rPr>
              <w:t>Энергия</w:t>
            </w:r>
            <w:r w:rsidRPr="00D70D10">
              <w:rPr>
                <w:b/>
                <w:sz w:val="22"/>
                <w:szCs w:val="22"/>
                <w:lang w:val="en-US"/>
              </w:rPr>
              <w:t xml:space="preserve">  </w:t>
            </w:r>
            <w:r w:rsidRPr="00D70D10">
              <w:rPr>
                <w:b/>
                <w:position w:val="-4"/>
                <w:sz w:val="22"/>
                <w:szCs w:val="22"/>
              </w:rPr>
              <w:object w:dxaOrig="240" w:dyaOrig="260">
                <v:shape id="_x0000_i1453" type="#_x0000_t75" style="width:11.75pt;height:12.9pt" o:ole="">
                  <v:imagedata r:id="rId640" o:title=""/>
                </v:shape>
                <o:OLEObject Type="Embed" ProgID="Equation.3" ShapeID="_x0000_i1453" DrawAspect="Content" ObjectID="_1295192409" r:id="rId778"/>
              </w:object>
            </w:r>
            <w:r w:rsidRPr="00D70D10">
              <w:rPr>
                <w:b/>
                <w:sz w:val="22"/>
                <w:szCs w:val="22"/>
              </w:rPr>
              <w:t xml:space="preserve">, </w:t>
            </w:r>
            <w:r w:rsidRPr="00D70D10">
              <w:rPr>
                <w:b/>
                <w:sz w:val="22"/>
                <w:szCs w:val="22"/>
                <w:lang w:val="en-US"/>
              </w:rPr>
              <w:t>eV</w:t>
            </w:r>
          </w:p>
        </w:tc>
      </w:tr>
      <w:tr w:rsidR="007E2B3D" w:rsidRPr="00D70D10" w:rsidTr="00D70D10">
        <w:tc>
          <w:tcPr>
            <w:tcW w:w="1550" w:type="pct"/>
            <w:tcBorders>
              <w:top w:val="single" w:sz="12" w:space="0" w:color="FF0000"/>
              <w:bottom w:val="single" w:sz="12" w:space="0" w:color="FF0000"/>
            </w:tcBorders>
            <w:shd w:val="clear" w:color="auto" w:fill="FABF8F" w:themeFill="accent6" w:themeFillTint="99"/>
          </w:tcPr>
          <w:p w:rsidR="007E2B3D" w:rsidRPr="00D70D10" w:rsidRDefault="007E2B3D" w:rsidP="004243F8">
            <w:pPr>
              <w:rPr>
                <w:b/>
                <w:sz w:val="22"/>
                <w:szCs w:val="22"/>
              </w:rPr>
            </w:pPr>
            <w:r w:rsidRPr="00D70D10">
              <w:rPr>
                <w:b/>
                <w:sz w:val="22"/>
                <w:szCs w:val="22"/>
              </w:rPr>
              <w:t>1. Низкочастотный</w:t>
            </w:r>
          </w:p>
        </w:tc>
        <w:tc>
          <w:tcPr>
            <w:tcW w:w="1732" w:type="pct"/>
            <w:tcBorders>
              <w:top w:val="single" w:sz="12" w:space="0" w:color="FF0000"/>
            </w:tcBorders>
            <w:shd w:val="clear" w:color="auto" w:fill="FDE9D9" w:themeFill="accent6" w:themeFillTint="33"/>
          </w:tcPr>
          <w:p w:rsidR="007E2B3D" w:rsidRPr="00D70D10" w:rsidRDefault="007E2B3D" w:rsidP="004243F8">
            <w:pPr>
              <w:jc w:val="center"/>
              <w:rPr>
                <w:b/>
                <w:sz w:val="22"/>
                <w:szCs w:val="22"/>
              </w:rPr>
            </w:pPr>
            <w:r w:rsidRPr="00D70D10">
              <w:rPr>
                <w:b/>
                <w:position w:val="-6"/>
                <w:sz w:val="22"/>
                <w:szCs w:val="22"/>
              </w:rPr>
              <w:object w:dxaOrig="1740" w:dyaOrig="320">
                <v:shape id="_x0000_i1454" type="#_x0000_t75" style="width:86.8pt;height:15.9pt" o:ole="">
                  <v:imagedata r:id="rId779" o:title=""/>
                </v:shape>
                <o:OLEObject Type="Embed" ProgID="Equation.3" ShapeID="_x0000_i1454" DrawAspect="Content" ObjectID="_1295192410" r:id="rId780"/>
              </w:object>
            </w:r>
          </w:p>
        </w:tc>
        <w:tc>
          <w:tcPr>
            <w:tcW w:w="1718" w:type="pct"/>
            <w:tcBorders>
              <w:top w:val="single" w:sz="12" w:space="0" w:color="FF0000"/>
            </w:tcBorders>
            <w:shd w:val="clear" w:color="auto" w:fill="FDE9D9" w:themeFill="accent6" w:themeFillTint="33"/>
          </w:tcPr>
          <w:p w:rsidR="007E2B3D" w:rsidRPr="00D70D10" w:rsidRDefault="007E2B3D" w:rsidP="004243F8">
            <w:pPr>
              <w:jc w:val="center"/>
              <w:rPr>
                <w:b/>
                <w:sz w:val="22"/>
                <w:szCs w:val="22"/>
              </w:rPr>
            </w:pPr>
            <w:r w:rsidRPr="00D70D10">
              <w:rPr>
                <w:b/>
                <w:position w:val="-6"/>
                <w:sz w:val="22"/>
                <w:szCs w:val="22"/>
              </w:rPr>
              <w:object w:dxaOrig="2000" w:dyaOrig="320">
                <v:shape id="_x0000_i1455" type="#_x0000_t75" style="width:86.4pt;height:13.25pt" o:ole="">
                  <v:imagedata r:id="rId781" o:title=""/>
                </v:shape>
                <o:OLEObject Type="Embed" ProgID="Equation.3" ShapeID="_x0000_i1455" DrawAspect="Content" ObjectID="_1295192411" r:id="rId782"/>
              </w:object>
            </w:r>
          </w:p>
        </w:tc>
      </w:tr>
      <w:tr w:rsidR="007E2B3D" w:rsidRPr="00D70D10" w:rsidTr="00D70D10">
        <w:tc>
          <w:tcPr>
            <w:tcW w:w="1550" w:type="pct"/>
            <w:tcBorders>
              <w:top w:val="single" w:sz="12" w:space="0" w:color="FF0000"/>
              <w:bottom w:val="single" w:sz="12" w:space="0" w:color="FF0000"/>
            </w:tcBorders>
            <w:shd w:val="clear" w:color="auto" w:fill="FABF8F" w:themeFill="accent6" w:themeFillTint="99"/>
          </w:tcPr>
          <w:p w:rsidR="007E2B3D" w:rsidRPr="00D70D10" w:rsidRDefault="007E2B3D" w:rsidP="004243F8">
            <w:pPr>
              <w:rPr>
                <w:b/>
                <w:sz w:val="22"/>
                <w:szCs w:val="22"/>
              </w:rPr>
            </w:pPr>
            <w:r w:rsidRPr="00D70D10">
              <w:rPr>
                <w:b/>
                <w:sz w:val="22"/>
                <w:szCs w:val="22"/>
              </w:rPr>
              <w:t>2. Радио</w:t>
            </w:r>
          </w:p>
        </w:tc>
        <w:tc>
          <w:tcPr>
            <w:tcW w:w="1732" w:type="pct"/>
            <w:shd w:val="clear" w:color="auto" w:fill="FDE9D9" w:themeFill="accent6" w:themeFillTint="33"/>
          </w:tcPr>
          <w:p w:rsidR="007E2B3D" w:rsidRPr="00D70D10" w:rsidRDefault="007E2B3D" w:rsidP="004243F8">
            <w:pPr>
              <w:jc w:val="center"/>
              <w:rPr>
                <w:b/>
                <w:sz w:val="22"/>
                <w:szCs w:val="22"/>
              </w:rPr>
            </w:pPr>
            <w:r w:rsidRPr="00D70D10">
              <w:rPr>
                <w:b/>
                <w:position w:val="-6"/>
                <w:sz w:val="22"/>
                <w:szCs w:val="22"/>
              </w:rPr>
              <w:object w:dxaOrig="1740" w:dyaOrig="320">
                <v:shape id="_x0000_i1456" type="#_x0000_t75" style="width:86.8pt;height:15.9pt" o:ole="">
                  <v:imagedata r:id="rId670" o:title=""/>
                </v:shape>
                <o:OLEObject Type="Embed" ProgID="Equation.3" ShapeID="_x0000_i1456" DrawAspect="Content" ObjectID="_1295192412" r:id="rId783"/>
              </w:object>
            </w:r>
          </w:p>
        </w:tc>
        <w:tc>
          <w:tcPr>
            <w:tcW w:w="1718" w:type="pct"/>
            <w:shd w:val="clear" w:color="auto" w:fill="FDE9D9" w:themeFill="accent6" w:themeFillTint="33"/>
          </w:tcPr>
          <w:p w:rsidR="007E2B3D" w:rsidRPr="00D70D10" w:rsidRDefault="007E2B3D" w:rsidP="004243F8">
            <w:pPr>
              <w:jc w:val="center"/>
              <w:rPr>
                <w:b/>
                <w:sz w:val="22"/>
                <w:szCs w:val="22"/>
              </w:rPr>
            </w:pPr>
            <w:r w:rsidRPr="00D70D10">
              <w:rPr>
                <w:b/>
                <w:position w:val="-6"/>
                <w:sz w:val="22"/>
                <w:szCs w:val="22"/>
              </w:rPr>
              <w:object w:dxaOrig="1939" w:dyaOrig="320">
                <v:shape id="_x0000_i1457" type="#_x0000_t75" style="width:92.1pt;height:14.8pt" o:ole="">
                  <v:imagedata r:id="rId784" o:title=""/>
                </v:shape>
                <o:OLEObject Type="Embed" ProgID="Equation.3" ShapeID="_x0000_i1457" DrawAspect="Content" ObjectID="_1295192413" r:id="rId785"/>
              </w:object>
            </w:r>
          </w:p>
        </w:tc>
      </w:tr>
      <w:tr w:rsidR="007E2B3D" w:rsidRPr="00D70D10" w:rsidTr="00D70D10">
        <w:tc>
          <w:tcPr>
            <w:tcW w:w="1550" w:type="pct"/>
            <w:tcBorders>
              <w:top w:val="single" w:sz="12" w:space="0" w:color="FF0000"/>
              <w:bottom w:val="single" w:sz="12" w:space="0" w:color="FF0000"/>
            </w:tcBorders>
            <w:shd w:val="clear" w:color="auto" w:fill="FABF8F" w:themeFill="accent6" w:themeFillTint="99"/>
          </w:tcPr>
          <w:p w:rsidR="007E2B3D" w:rsidRPr="00D70D10" w:rsidRDefault="007E2B3D" w:rsidP="004243F8">
            <w:pPr>
              <w:rPr>
                <w:b/>
                <w:sz w:val="22"/>
                <w:szCs w:val="22"/>
              </w:rPr>
            </w:pPr>
            <w:r w:rsidRPr="00D70D10">
              <w:rPr>
                <w:b/>
                <w:sz w:val="22"/>
                <w:szCs w:val="22"/>
              </w:rPr>
              <w:t>3. Микроволновый</w:t>
            </w:r>
          </w:p>
        </w:tc>
        <w:tc>
          <w:tcPr>
            <w:tcW w:w="1732" w:type="pct"/>
            <w:shd w:val="clear" w:color="auto" w:fill="FDE9D9" w:themeFill="accent6" w:themeFillTint="33"/>
          </w:tcPr>
          <w:p w:rsidR="007E2B3D" w:rsidRPr="00D70D10" w:rsidRDefault="007E2B3D" w:rsidP="004243F8">
            <w:pPr>
              <w:jc w:val="center"/>
              <w:rPr>
                <w:b/>
                <w:sz w:val="22"/>
                <w:szCs w:val="22"/>
              </w:rPr>
            </w:pPr>
            <w:r w:rsidRPr="00D70D10">
              <w:rPr>
                <w:b/>
                <w:position w:val="-6"/>
                <w:sz w:val="22"/>
                <w:szCs w:val="22"/>
              </w:rPr>
              <w:object w:dxaOrig="1820" w:dyaOrig="320">
                <v:shape id="_x0000_i1458" type="#_x0000_t75" style="width:90.55pt;height:15.9pt" o:ole="">
                  <v:imagedata r:id="rId674" o:title=""/>
                </v:shape>
                <o:OLEObject Type="Embed" ProgID="Equation.3" ShapeID="_x0000_i1458" DrawAspect="Content" ObjectID="_1295192414" r:id="rId786"/>
              </w:object>
            </w:r>
          </w:p>
        </w:tc>
        <w:tc>
          <w:tcPr>
            <w:tcW w:w="1718" w:type="pct"/>
            <w:shd w:val="clear" w:color="auto" w:fill="FDE9D9" w:themeFill="accent6" w:themeFillTint="33"/>
          </w:tcPr>
          <w:p w:rsidR="007E2B3D" w:rsidRPr="00D70D10" w:rsidRDefault="007E2B3D" w:rsidP="004243F8">
            <w:pPr>
              <w:jc w:val="center"/>
              <w:rPr>
                <w:b/>
                <w:sz w:val="22"/>
                <w:szCs w:val="22"/>
              </w:rPr>
            </w:pPr>
            <w:r w:rsidRPr="00D70D10">
              <w:rPr>
                <w:b/>
                <w:position w:val="-6"/>
                <w:sz w:val="22"/>
                <w:szCs w:val="22"/>
              </w:rPr>
              <w:object w:dxaOrig="1880" w:dyaOrig="320">
                <v:shape id="_x0000_i1459" type="#_x0000_t75" style="width:82.25pt;height:13.25pt" o:ole="">
                  <v:imagedata r:id="rId787" o:title=""/>
                </v:shape>
                <o:OLEObject Type="Embed" ProgID="Equation.3" ShapeID="_x0000_i1459" DrawAspect="Content" ObjectID="_1295192415" r:id="rId788"/>
              </w:object>
            </w:r>
          </w:p>
        </w:tc>
      </w:tr>
      <w:tr w:rsidR="007E2B3D" w:rsidRPr="00D70D10" w:rsidTr="00D70D10">
        <w:tc>
          <w:tcPr>
            <w:tcW w:w="1550" w:type="pct"/>
            <w:tcBorders>
              <w:top w:val="single" w:sz="12" w:space="0" w:color="FF0000"/>
              <w:bottom w:val="single" w:sz="12" w:space="0" w:color="FF0000"/>
            </w:tcBorders>
            <w:shd w:val="clear" w:color="auto" w:fill="FABF8F" w:themeFill="accent6" w:themeFillTint="99"/>
          </w:tcPr>
          <w:p w:rsidR="007E2B3D" w:rsidRPr="00D70D10" w:rsidRDefault="007E2B3D" w:rsidP="004243F8">
            <w:pPr>
              <w:rPr>
                <w:b/>
                <w:sz w:val="22"/>
                <w:szCs w:val="22"/>
              </w:rPr>
            </w:pPr>
            <w:r w:rsidRPr="00D70D10">
              <w:rPr>
                <w:b/>
                <w:sz w:val="22"/>
                <w:szCs w:val="22"/>
              </w:rPr>
              <w:t>4. Реликтовый   (макс)</w:t>
            </w:r>
          </w:p>
        </w:tc>
        <w:tc>
          <w:tcPr>
            <w:tcW w:w="1732" w:type="pct"/>
            <w:shd w:val="clear" w:color="auto" w:fill="FDE9D9" w:themeFill="accent6" w:themeFillTint="33"/>
          </w:tcPr>
          <w:p w:rsidR="007E2B3D" w:rsidRPr="00D70D10" w:rsidRDefault="007E2B3D" w:rsidP="004243F8">
            <w:pPr>
              <w:jc w:val="center"/>
              <w:rPr>
                <w:b/>
                <w:sz w:val="22"/>
                <w:szCs w:val="22"/>
              </w:rPr>
            </w:pPr>
            <w:r w:rsidRPr="00D70D10">
              <w:rPr>
                <w:b/>
                <w:position w:val="-6"/>
                <w:sz w:val="22"/>
                <w:szCs w:val="22"/>
              </w:rPr>
              <w:object w:dxaOrig="1060" w:dyaOrig="320">
                <v:shape id="_x0000_i1460" type="#_x0000_t75" style="width:53.45pt;height:15.9pt" o:ole="">
                  <v:imagedata r:id="rId678" o:title=""/>
                </v:shape>
                <o:OLEObject Type="Embed" ProgID="Equation.3" ShapeID="_x0000_i1460" DrawAspect="Content" ObjectID="_1295192416" r:id="rId789"/>
              </w:object>
            </w:r>
          </w:p>
        </w:tc>
        <w:tc>
          <w:tcPr>
            <w:tcW w:w="1718" w:type="pct"/>
            <w:shd w:val="clear" w:color="auto" w:fill="FDE9D9" w:themeFill="accent6" w:themeFillTint="33"/>
          </w:tcPr>
          <w:p w:rsidR="007E2B3D" w:rsidRPr="00D70D10" w:rsidRDefault="007E2B3D" w:rsidP="004243F8">
            <w:pPr>
              <w:jc w:val="center"/>
              <w:rPr>
                <w:b/>
                <w:sz w:val="22"/>
                <w:szCs w:val="22"/>
              </w:rPr>
            </w:pPr>
            <w:r w:rsidRPr="00D70D10">
              <w:rPr>
                <w:b/>
                <w:position w:val="-10"/>
                <w:sz w:val="22"/>
                <w:szCs w:val="22"/>
              </w:rPr>
              <w:object w:dxaOrig="1260" w:dyaOrig="360">
                <v:shape id="_x0000_i1461" type="#_x0000_t75" style="width:63.3pt;height:18.2pt" o:ole="">
                  <v:imagedata r:id="rId790" o:title=""/>
                </v:shape>
                <o:OLEObject Type="Embed" ProgID="Equation.3" ShapeID="_x0000_i1461" DrawAspect="Content" ObjectID="_1295192417" r:id="rId791"/>
              </w:object>
            </w:r>
          </w:p>
        </w:tc>
      </w:tr>
      <w:tr w:rsidR="007E2B3D" w:rsidRPr="00D70D10" w:rsidTr="00D70D10">
        <w:tc>
          <w:tcPr>
            <w:tcW w:w="1550" w:type="pct"/>
            <w:tcBorders>
              <w:top w:val="single" w:sz="12" w:space="0" w:color="FF0000"/>
              <w:bottom w:val="single" w:sz="12" w:space="0" w:color="FF0000"/>
            </w:tcBorders>
            <w:shd w:val="clear" w:color="auto" w:fill="FABF8F" w:themeFill="accent6" w:themeFillTint="99"/>
          </w:tcPr>
          <w:p w:rsidR="007E2B3D" w:rsidRPr="00D70D10" w:rsidRDefault="007E2B3D" w:rsidP="004243F8">
            <w:pPr>
              <w:rPr>
                <w:b/>
                <w:sz w:val="22"/>
                <w:szCs w:val="22"/>
              </w:rPr>
            </w:pPr>
            <w:r w:rsidRPr="00D70D10">
              <w:rPr>
                <w:b/>
                <w:sz w:val="22"/>
                <w:szCs w:val="22"/>
              </w:rPr>
              <w:t>5. Инфракрасный</w:t>
            </w:r>
          </w:p>
        </w:tc>
        <w:tc>
          <w:tcPr>
            <w:tcW w:w="1732" w:type="pct"/>
            <w:shd w:val="clear" w:color="auto" w:fill="FDE9D9" w:themeFill="accent6" w:themeFillTint="33"/>
          </w:tcPr>
          <w:p w:rsidR="007E2B3D" w:rsidRPr="00D70D10" w:rsidRDefault="007E2B3D" w:rsidP="004243F8">
            <w:pPr>
              <w:jc w:val="center"/>
              <w:rPr>
                <w:b/>
                <w:sz w:val="22"/>
                <w:szCs w:val="22"/>
                <w:lang w:val="en-US"/>
              </w:rPr>
            </w:pPr>
            <w:r w:rsidRPr="00D70D10">
              <w:rPr>
                <w:b/>
                <w:position w:val="-10"/>
                <w:sz w:val="22"/>
                <w:szCs w:val="22"/>
              </w:rPr>
              <w:object w:dxaOrig="2020" w:dyaOrig="360">
                <v:shape id="_x0000_i1462" type="#_x0000_t75" style="width:89.45pt;height:15.9pt" o:ole="">
                  <v:imagedata r:id="rId682" o:title=""/>
                </v:shape>
                <o:OLEObject Type="Embed" ProgID="Equation.3" ShapeID="_x0000_i1462" DrawAspect="Content" ObjectID="_1295192418" r:id="rId792"/>
              </w:object>
            </w:r>
          </w:p>
        </w:tc>
        <w:tc>
          <w:tcPr>
            <w:tcW w:w="1718" w:type="pct"/>
            <w:shd w:val="clear" w:color="auto" w:fill="FDE9D9" w:themeFill="accent6" w:themeFillTint="33"/>
          </w:tcPr>
          <w:p w:rsidR="007E2B3D" w:rsidRPr="00D70D10" w:rsidRDefault="007E2B3D" w:rsidP="004243F8">
            <w:pPr>
              <w:jc w:val="center"/>
              <w:rPr>
                <w:b/>
                <w:sz w:val="22"/>
                <w:szCs w:val="22"/>
              </w:rPr>
            </w:pPr>
            <w:r w:rsidRPr="00D70D10">
              <w:rPr>
                <w:b/>
                <w:position w:val="-10"/>
                <w:sz w:val="22"/>
                <w:szCs w:val="22"/>
              </w:rPr>
              <w:object w:dxaOrig="1660" w:dyaOrig="360">
                <v:shape id="_x0000_i1463" type="#_x0000_t75" style="width:68.2pt;height:14.8pt" o:ole="">
                  <v:imagedata r:id="rId793" o:title=""/>
                </v:shape>
                <o:OLEObject Type="Embed" ProgID="Equation.3" ShapeID="_x0000_i1463" DrawAspect="Content" ObjectID="_1295192419" r:id="rId794"/>
              </w:object>
            </w:r>
          </w:p>
        </w:tc>
      </w:tr>
      <w:tr w:rsidR="007E2B3D" w:rsidRPr="00D70D10" w:rsidTr="00D70D10">
        <w:tc>
          <w:tcPr>
            <w:tcW w:w="1550" w:type="pct"/>
            <w:tcBorders>
              <w:top w:val="single" w:sz="12" w:space="0" w:color="FF0000"/>
              <w:bottom w:val="single" w:sz="12" w:space="0" w:color="FF0000"/>
            </w:tcBorders>
            <w:shd w:val="clear" w:color="auto" w:fill="FABF8F" w:themeFill="accent6" w:themeFillTint="99"/>
          </w:tcPr>
          <w:p w:rsidR="007E2B3D" w:rsidRPr="00D70D10" w:rsidRDefault="007E2B3D" w:rsidP="004243F8">
            <w:pPr>
              <w:rPr>
                <w:b/>
                <w:sz w:val="22"/>
                <w:szCs w:val="22"/>
              </w:rPr>
            </w:pPr>
            <w:r w:rsidRPr="00D70D10">
              <w:rPr>
                <w:b/>
                <w:sz w:val="22"/>
                <w:szCs w:val="22"/>
              </w:rPr>
              <w:t>6. Световой</w:t>
            </w:r>
          </w:p>
        </w:tc>
        <w:tc>
          <w:tcPr>
            <w:tcW w:w="1732" w:type="pct"/>
            <w:shd w:val="clear" w:color="auto" w:fill="FDE9D9" w:themeFill="accent6" w:themeFillTint="33"/>
          </w:tcPr>
          <w:p w:rsidR="007E2B3D" w:rsidRPr="00D70D10" w:rsidRDefault="007E2B3D" w:rsidP="004243F8">
            <w:pPr>
              <w:jc w:val="center"/>
              <w:rPr>
                <w:b/>
                <w:sz w:val="22"/>
                <w:szCs w:val="22"/>
              </w:rPr>
            </w:pPr>
            <w:r w:rsidRPr="00D70D10">
              <w:rPr>
                <w:b/>
                <w:position w:val="-10"/>
                <w:sz w:val="22"/>
                <w:szCs w:val="22"/>
              </w:rPr>
              <w:object w:dxaOrig="2200" w:dyaOrig="360">
                <v:shape id="_x0000_i1464" type="#_x0000_t75" style="width:92.1pt;height:14.8pt" o:ole="">
                  <v:imagedata r:id="rId686" o:title=""/>
                </v:shape>
                <o:OLEObject Type="Embed" ProgID="Equation.3" ShapeID="_x0000_i1464" DrawAspect="Content" ObjectID="_1295192420" r:id="rId795"/>
              </w:object>
            </w:r>
          </w:p>
        </w:tc>
        <w:tc>
          <w:tcPr>
            <w:tcW w:w="1718" w:type="pct"/>
            <w:shd w:val="clear" w:color="auto" w:fill="FDE9D9" w:themeFill="accent6" w:themeFillTint="33"/>
          </w:tcPr>
          <w:p w:rsidR="007E2B3D" w:rsidRPr="00D70D10" w:rsidRDefault="007E2B3D" w:rsidP="004243F8">
            <w:pPr>
              <w:jc w:val="center"/>
              <w:rPr>
                <w:b/>
                <w:sz w:val="22"/>
                <w:szCs w:val="22"/>
              </w:rPr>
            </w:pPr>
            <w:r w:rsidRPr="00D70D10">
              <w:rPr>
                <w:b/>
                <w:position w:val="-10"/>
                <w:sz w:val="22"/>
                <w:szCs w:val="22"/>
              </w:rPr>
              <w:object w:dxaOrig="1460" w:dyaOrig="320">
                <v:shape id="_x0000_i1465" type="#_x0000_t75" style="width:60.25pt;height:13.25pt" o:ole="">
                  <v:imagedata r:id="rId796" o:title=""/>
                </v:shape>
                <o:OLEObject Type="Embed" ProgID="Equation.3" ShapeID="_x0000_i1465" DrawAspect="Content" ObjectID="_1295192421" r:id="rId797"/>
              </w:object>
            </w:r>
          </w:p>
        </w:tc>
      </w:tr>
      <w:tr w:rsidR="007E2B3D" w:rsidRPr="00D70D10" w:rsidTr="00D70D10">
        <w:tc>
          <w:tcPr>
            <w:tcW w:w="1550" w:type="pct"/>
            <w:tcBorders>
              <w:top w:val="single" w:sz="12" w:space="0" w:color="FF0000"/>
              <w:bottom w:val="single" w:sz="12" w:space="0" w:color="FF0000"/>
            </w:tcBorders>
            <w:shd w:val="clear" w:color="auto" w:fill="FABF8F" w:themeFill="accent6" w:themeFillTint="99"/>
          </w:tcPr>
          <w:p w:rsidR="007E2B3D" w:rsidRPr="00D70D10" w:rsidRDefault="007E2B3D" w:rsidP="004243F8">
            <w:pPr>
              <w:rPr>
                <w:b/>
                <w:sz w:val="22"/>
                <w:szCs w:val="22"/>
              </w:rPr>
            </w:pPr>
            <w:r w:rsidRPr="00D70D10">
              <w:rPr>
                <w:b/>
                <w:sz w:val="22"/>
                <w:szCs w:val="22"/>
              </w:rPr>
              <w:t>7. Ультрафиолетовый</w:t>
            </w:r>
          </w:p>
        </w:tc>
        <w:tc>
          <w:tcPr>
            <w:tcW w:w="1732" w:type="pct"/>
            <w:shd w:val="clear" w:color="auto" w:fill="FDE9D9" w:themeFill="accent6" w:themeFillTint="33"/>
          </w:tcPr>
          <w:p w:rsidR="007E2B3D" w:rsidRPr="00D70D10" w:rsidRDefault="007E2B3D" w:rsidP="004243F8">
            <w:pPr>
              <w:jc w:val="center"/>
              <w:rPr>
                <w:b/>
                <w:sz w:val="22"/>
                <w:szCs w:val="22"/>
              </w:rPr>
            </w:pPr>
            <w:r w:rsidRPr="00D70D10">
              <w:rPr>
                <w:b/>
                <w:position w:val="-10"/>
                <w:sz w:val="22"/>
                <w:szCs w:val="22"/>
              </w:rPr>
              <w:object w:dxaOrig="2000" w:dyaOrig="360">
                <v:shape id="_x0000_i1466" type="#_x0000_t75" style="width:90.2pt;height:15.9pt" o:ole="">
                  <v:imagedata r:id="rId690" o:title=""/>
                </v:shape>
                <o:OLEObject Type="Embed" ProgID="Equation.3" ShapeID="_x0000_i1466" DrawAspect="Content" ObjectID="_1295192422" r:id="rId798"/>
              </w:object>
            </w:r>
          </w:p>
        </w:tc>
        <w:tc>
          <w:tcPr>
            <w:tcW w:w="1718" w:type="pct"/>
            <w:shd w:val="clear" w:color="auto" w:fill="FDE9D9" w:themeFill="accent6" w:themeFillTint="33"/>
          </w:tcPr>
          <w:p w:rsidR="007E2B3D" w:rsidRPr="00D70D10" w:rsidRDefault="007E2B3D" w:rsidP="004243F8">
            <w:pPr>
              <w:jc w:val="center"/>
              <w:rPr>
                <w:b/>
                <w:sz w:val="22"/>
                <w:szCs w:val="22"/>
              </w:rPr>
            </w:pPr>
            <w:r w:rsidRPr="00D70D10">
              <w:rPr>
                <w:b/>
                <w:position w:val="-10"/>
                <w:sz w:val="22"/>
                <w:szCs w:val="22"/>
              </w:rPr>
              <w:object w:dxaOrig="1600" w:dyaOrig="360">
                <v:shape id="_x0000_i1467" type="#_x0000_t75" style="width:67.45pt;height:14.8pt" o:ole="">
                  <v:imagedata r:id="rId799" o:title=""/>
                </v:shape>
                <o:OLEObject Type="Embed" ProgID="Equation.3" ShapeID="_x0000_i1467" DrawAspect="Content" ObjectID="_1295192423" r:id="rId800"/>
              </w:object>
            </w:r>
          </w:p>
        </w:tc>
      </w:tr>
      <w:tr w:rsidR="007E2B3D" w:rsidRPr="00D70D10" w:rsidTr="00D70D10">
        <w:tc>
          <w:tcPr>
            <w:tcW w:w="1550" w:type="pct"/>
            <w:tcBorders>
              <w:top w:val="single" w:sz="12" w:space="0" w:color="FF0000"/>
              <w:bottom w:val="single" w:sz="12" w:space="0" w:color="FF0000"/>
            </w:tcBorders>
            <w:shd w:val="clear" w:color="auto" w:fill="FABF8F" w:themeFill="accent6" w:themeFillTint="99"/>
          </w:tcPr>
          <w:p w:rsidR="007E2B3D" w:rsidRPr="00D70D10" w:rsidRDefault="007E2B3D" w:rsidP="004243F8">
            <w:pPr>
              <w:rPr>
                <w:b/>
                <w:sz w:val="22"/>
                <w:szCs w:val="22"/>
              </w:rPr>
            </w:pPr>
            <w:r w:rsidRPr="00D70D10">
              <w:rPr>
                <w:b/>
                <w:sz w:val="22"/>
                <w:szCs w:val="22"/>
              </w:rPr>
              <w:t>8. Рентгеновский</w:t>
            </w:r>
          </w:p>
        </w:tc>
        <w:tc>
          <w:tcPr>
            <w:tcW w:w="1732" w:type="pct"/>
            <w:shd w:val="clear" w:color="auto" w:fill="FDE9D9" w:themeFill="accent6" w:themeFillTint="33"/>
          </w:tcPr>
          <w:p w:rsidR="007E2B3D" w:rsidRPr="00D70D10" w:rsidRDefault="007E2B3D" w:rsidP="004243F8">
            <w:pPr>
              <w:jc w:val="center"/>
              <w:rPr>
                <w:b/>
                <w:sz w:val="22"/>
                <w:szCs w:val="22"/>
              </w:rPr>
            </w:pPr>
            <w:r w:rsidRPr="00D70D10">
              <w:rPr>
                <w:b/>
                <w:position w:val="-6"/>
                <w:sz w:val="22"/>
                <w:szCs w:val="22"/>
              </w:rPr>
              <w:object w:dxaOrig="1900" w:dyaOrig="320">
                <v:shape id="_x0000_i1468" type="#_x0000_t75" style="width:95.1pt;height:15.9pt" o:ole="">
                  <v:imagedata r:id="rId694" o:title=""/>
                </v:shape>
                <o:OLEObject Type="Embed" ProgID="Equation.3" ShapeID="_x0000_i1468" DrawAspect="Content" ObjectID="_1295192424" r:id="rId801"/>
              </w:object>
            </w:r>
          </w:p>
        </w:tc>
        <w:tc>
          <w:tcPr>
            <w:tcW w:w="1718" w:type="pct"/>
            <w:shd w:val="clear" w:color="auto" w:fill="FDE9D9" w:themeFill="accent6" w:themeFillTint="33"/>
          </w:tcPr>
          <w:p w:rsidR="007E2B3D" w:rsidRPr="00D70D10" w:rsidRDefault="007E2B3D" w:rsidP="004243F8">
            <w:pPr>
              <w:jc w:val="center"/>
              <w:rPr>
                <w:b/>
                <w:sz w:val="22"/>
                <w:szCs w:val="22"/>
              </w:rPr>
            </w:pPr>
            <w:r w:rsidRPr="00D70D10">
              <w:rPr>
                <w:b/>
                <w:position w:val="-6"/>
                <w:sz w:val="22"/>
                <w:szCs w:val="22"/>
              </w:rPr>
              <w:object w:dxaOrig="1719" w:dyaOrig="320">
                <v:shape id="_x0000_i1469" type="#_x0000_t75" style="width:86.4pt;height:15.9pt" o:ole="">
                  <v:imagedata r:id="rId802" o:title=""/>
                </v:shape>
                <o:OLEObject Type="Embed" ProgID="Equation.3" ShapeID="_x0000_i1469" DrawAspect="Content" ObjectID="_1295192425" r:id="rId803"/>
              </w:object>
            </w:r>
          </w:p>
        </w:tc>
      </w:tr>
      <w:tr w:rsidR="007E2B3D" w:rsidRPr="00D70D10" w:rsidTr="00D70D10">
        <w:tc>
          <w:tcPr>
            <w:tcW w:w="1550" w:type="pct"/>
            <w:tcBorders>
              <w:top w:val="single" w:sz="12" w:space="0" w:color="FF0000"/>
              <w:bottom w:val="single" w:sz="24" w:space="0" w:color="FF0000"/>
            </w:tcBorders>
            <w:shd w:val="clear" w:color="auto" w:fill="FABF8F" w:themeFill="accent6" w:themeFillTint="99"/>
          </w:tcPr>
          <w:p w:rsidR="007E2B3D" w:rsidRPr="00D70D10" w:rsidRDefault="007E2B3D" w:rsidP="004243F8">
            <w:pPr>
              <w:rPr>
                <w:b/>
                <w:sz w:val="22"/>
                <w:szCs w:val="22"/>
              </w:rPr>
            </w:pPr>
            <w:r w:rsidRPr="00D70D10">
              <w:rPr>
                <w:b/>
                <w:sz w:val="22"/>
                <w:szCs w:val="22"/>
              </w:rPr>
              <w:t>9. Гамма диапазон</w:t>
            </w:r>
          </w:p>
        </w:tc>
        <w:tc>
          <w:tcPr>
            <w:tcW w:w="1732" w:type="pct"/>
            <w:shd w:val="clear" w:color="auto" w:fill="FDE9D9" w:themeFill="accent6" w:themeFillTint="33"/>
          </w:tcPr>
          <w:p w:rsidR="007E2B3D" w:rsidRPr="00D70D10" w:rsidRDefault="007E2B3D" w:rsidP="004243F8">
            <w:pPr>
              <w:jc w:val="center"/>
              <w:rPr>
                <w:b/>
                <w:sz w:val="22"/>
                <w:szCs w:val="22"/>
              </w:rPr>
            </w:pPr>
            <w:r w:rsidRPr="00D70D10">
              <w:rPr>
                <w:b/>
                <w:position w:val="-6"/>
                <w:sz w:val="22"/>
                <w:szCs w:val="22"/>
              </w:rPr>
              <w:object w:dxaOrig="1960" w:dyaOrig="320">
                <v:shape id="_x0000_i1470" type="#_x0000_t75" style="width:90.55pt;height:14.4pt" o:ole="">
                  <v:imagedata r:id="rId698" o:title=""/>
                </v:shape>
                <o:OLEObject Type="Embed" ProgID="Equation.3" ShapeID="_x0000_i1470" DrawAspect="Content" ObjectID="_1295192426" r:id="rId804"/>
              </w:object>
            </w:r>
          </w:p>
        </w:tc>
        <w:tc>
          <w:tcPr>
            <w:tcW w:w="1718" w:type="pct"/>
            <w:shd w:val="clear" w:color="auto" w:fill="FDE9D9" w:themeFill="accent6" w:themeFillTint="33"/>
          </w:tcPr>
          <w:p w:rsidR="007E2B3D" w:rsidRPr="00D70D10" w:rsidRDefault="007E2B3D" w:rsidP="004243F8">
            <w:pPr>
              <w:jc w:val="center"/>
              <w:rPr>
                <w:b/>
                <w:sz w:val="22"/>
                <w:szCs w:val="22"/>
              </w:rPr>
            </w:pPr>
            <w:r w:rsidRPr="00D70D10">
              <w:rPr>
                <w:b/>
                <w:position w:val="-6"/>
                <w:sz w:val="22"/>
                <w:szCs w:val="22"/>
              </w:rPr>
              <w:object w:dxaOrig="1760" w:dyaOrig="320">
                <v:shape id="_x0000_i1471" type="#_x0000_t75" style="width:87.9pt;height:15.9pt" o:ole="">
                  <v:imagedata r:id="rId805" o:title=""/>
                </v:shape>
                <o:OLEObject Type="Embed" ProgID="Equation.3" ShapeID="_x0000_i1471" DrawAspect="Content" ObjectID="_1295192427" r:id="rId806"/>
              </w:object>
            </w:r>
          </w:p>
        </w:tc>
      </w:tr>
    </w:tbl>
    <w:p w:rsidR="007E2B3D" w:rsidRDefault="007E2B3D" w:rsidP="004243F8">
      <w:pPr>
        <w:pStyle w:val="a8"/>
        <w:spacing w:after="0"/>
        <w:jc w:val="both"/>
      </w:pPr>
    </w:p>
    <w:p w:rsidR="007E2B3D" w:rsidRPr="00E83614" w:rsidRDefault="007E2B3D" w:rsidP="004243F8">
      <w:pPr>
        <w:pStyle w:val="af"/>
        <w:spacing w:after="0"/>
        <w:ind w:left="0" w:firstLine="283"/>
        <w:jc w:val="both"/>
        <w:rPr>
          <w:b/>
        </w:rPr>
      </w:pPr>
      <w:r w:rsidRPr="00E83614">
        <w:lastRenderedPageBreak/>
        <w:t xml:space="preserve">    Такой же четкий и ясный ответ мы получаем и на следующий фундаментальный вопрос: </w:t>
      </w:r>
      <w:r w:rsidRPr="00E83614">
        <w:rPr>
          <w:b/>
        </w:rPr>
        <w:t xml:space="preserve"> почему  фотоны  всех  частот  движутся  в  вакууме  с  одинаковой скор</w:t>
      </w:r>
      <w:r w:rsidRPr="00E83614">
        <w:rPr>
          <w:b/>
        </w:rPr>
        <w:t>о</w:t>
      </w:r>
      <w:r w:rsidRPr="00E83614">
        <w:rPr>
          <w:b/>
        </w:rPr>
        <w:t>стью?</w:t>
      </w:r>
    </w:p>
    <w:p w:rsidR="007E2B3D" w:rsidRPr="00161CB8" w:rsidRDefault="007E2B3D" w:rsidP="004243F8">
      <w:pPr>
        <w:pStyle w:val="af"/>
        <w:spacing w:after="0"/>
        <w:ind w:left="0" w:firstLine="283"/>
        <w:jc w:val="both"/>
      </w:pPr>
      <w:r>
        <w:t xml:space="preserve">    </w:t>
      </w:r>
      <w:r w:rsidRPr="00161CB8">
        <w:t xml:space="preserve">Потому, что изменением массы </w:t>
      </w:r>
      <w:r w:rsidRPr="00161CB8">
        <w:rPr>
          <w:position w:val="-6"/>
        </w:rPr>
        <w:object w:dxaOrig="260" w:dyaOrig="220">
          <v:shape id="_x0000_i1472" type="#_x0000_t75" style="width:12.9pt;height:11.35pt" o:ole="">
            <v:imagedata r:id="rId807" o:title=""/>
          </v:shape>
          <o:OLEObject Type="Embed" ProgID="Equation.3" ShapeID="_x0000_i1472" DrawAspect="Content" ObjectID="_1295192428" r:id="rId808"/>
        </w:object>
      </w:r>
      <w:r w:rsidRPr="00161CB8">
        <w:t xml:space="preserve"> фотона и его радиуса </w:t>
      </w:r>
      <w:r w:rsidRPr="00161CB8">
        <w:rPr>
          <w:position w:val="-4"/>
        </w:rPr>
        <w:object w:dxaOrig="180" w:dyaOrig="200">
          <v:shape id="_x0000_i1473" type="#_x0000_t75" style="width:9.1pt;height:9.85pt" o:ole="">
            <v:imagedata r:id="rId809" o:title=""/>
          </v:shape>
          <o:OLEObject Type="Embed" ProgID="Equation.3" ShapeID="_x0000_i1473" DrawAspect="Content" ObjectID="_1295192429" r:id="rId810"/>
        </w:object>
      </w:r>
      <w:r w:rsidRPr="00161CB8">
        <w:t xml:space="preserve"> управляет закон лок</w:t>
      </w:r>
      <w:r w:rsidRPr="00161CB8">
        <w:t>а</w:t>
      </w:r>
      <w:r w:rsidRPr="00161CB8">
        <w:t xml:space="preserve">лизации </w:t>
      </w:r>
      <w:r w:rsidRPr="00161CB8">
        <w:rPr>
          <w:position w:val="-12"/>
        </w:rPr>
        <w:object w:dxaOrig="1500" w:dyaOrig="360">
          <v:shape id="_x0000_i1474" type="#_x0000_t75" style="width:75.05pt;height:18.2pt" o:ole="">
            <v:imagedata r:id="rId721" o:title=""/>
          </v:shape>
          <o:OLEObject Type="Embed" ProgID="Equation.3" ShapeID="_x0000_i1474" DrawAspect="Content" ObjectID="_1295192430" r:id="rId811"/>
        </w:object>
      </w:r>
      <w:r w:rsidRPr="00161CB8">
        <w:t xml:space="preserve"> фотона. Из него следует, что при увеличении массы </w:t>
      </w:r>
      <w:r w:rsidRPr="00161CB8">
        <w:rPr>
          <w:position w:val="-6"/>
        </w:rPr>
        <w:object w:dxaOrig="260" w:dyaOrig="220">
          <v:shape id="_x0000_i1475" type="#_x0000_t75" style="width:12.9pt;height:11.35pt" o:ole="">
            <v:imagedata r:id="rId807" o:title=""/>
          </v:shape>
          <o:OLEObject Type="Embed" ProgID="Equation.3" ShapeID="_x0000_i1475" DrawAspect="Content" ObjectID="_1295192431" r:id="rId812"/>
        </w:object>
      </w:r>
      <w:r w:rsidRPr="00161CB8">
        <w:t xml:space="preserve"> фотона его радиус </w:t>
      </w:r>
      <w:r w:rsidRPr="00161CB8">
        <w:rPr>
          <w:position w:val="-4"/>
        </w:rPr>
        <w:object w:dxaOrig="180" w:dyaOrig="200">
          <v:shape id="_x0000_i1476" type="#_x0000_t75" style="width:9.1pt;height:9.85pt" o:ole="">
            <v:imagedata r:id="rId809" o:title=""/>
          </v:shape>
          <o:OLEObject Type="Embed" ProgID="Equation.3" ShapeID="_x0000_i1476" DrawAspect="Content" ObjectID="_1295192432" r:id="rId813"/>
        </w:object>
      </w:r>
      <w:r w:rsidRPr="00161CB8">
        <w:t xml:space="preserve"> уменьшается пропорционально  и наоборот.  Тогда для сохранения пост</w:t>
      </w:r>
      <w:r w:rsidRPr="00161CB8">
        <w:t>о</w:t>
      </w:r>
      <w:r w:rsidRPr="00161CB8">
        <w:t xml:space="preserve">янства постоянной Планка </w:t>
      </w:r>
      <w:r w:rsidRPr="00161CB8">
        <w:rPr>
          <w:position w:val="-6"/>
        </w:rPr>
        <w:object w:dxaOrig="1860" w:dyaOrig="279">
          <v:shape id="_x0000_i1477" type="#_x0000_t75" style="width:93.2pt;height:14.4pt" o:ole="">
            <v:imagedata r:id="rId814" o:title=""/>
          </v:shape>
          <o:OLEObject Type="Embed" ProgID="Equation.3" ShapeID="_x0000_i1477" DrawAspect="Content" ObjectID="_1295192433" r:id="rId815"/>
        </w:object>
      </w:r>
      <w:r w:rsidRPr="00161CB8">
        <w:t xml:space="preserve"> при </w:t>
      </w:r>
      <w:r w:rsidRPr="00161CB8">
        <w:rPr>
          <w:position w:val="-6"/>
        </w:rPr>
        <w:object w:dxaOrig="1120" w:dyaOrig="240">
          <v:shape id="_x0000_i1478" type="#_x0000_t75" style="width:56.1pt;height:11.75pt" o:ole="">
            <v:imagedata r:id="rId816" o:title=""/>
          </v:shape>
          <o:OLEObject Type="Embed" ProgID="Equation.3" ShapeID="_x0000_i1478" DrawAspect="Content" ObjectID="_1295192434" r:id="rId817"/>
        </w:object>
      </w:r>
      <w:r w:rsidRPr="00161CB8">
        <w:t xml:space="preserve"> величина </w:t>
      </w:r>
      <w:r w:rsidRPr="00161CB8">
        <w:rPr>
          <w:position w:val="-6"/>
        </w:rPr>
        <w:object w:dxaOrig="340" w:dyaOrig="220">
          <v:shape id="_x0000_i1479" type="#_x0000_t75" style="width:17.45pt;height:11.35pt" o:ole="">
            <v:imagedata r:id="rId818" o:title=""/>
          </v:shape>
          <o:OLEObject Type="Embed" ProgID="Equation.3" ShapeID="_x0000_i1479" DrawAspect="Content" ObjectID="_1295192435" r:id="rId819"/>
        </w:object>
      </w:r>
      <w:r w:rsidRPr="00161CB8">
        <w:t xml:space="preserve"> также должна быть постоянной. В результате -</w:t>
      </w:r>
      <w:r w:rsidRPr="00161CB8">
        <w:rPr>
          <w:position w:val="-6"/>
        </w:rPr>
        <w:object w:dxaOrig="2079" w:dyaOrig="279">
          <v:shape id="_x0000_i1480" type="#_x0000_t75" style="width:104.2pt;height:14.4pt" o:ole="">
            <v:imagedata r:id="rId820" o:title=""/>
          </v:shape>
          <o:OLEObject Type="Embed" ProgID="Equation.3" ShapeID="_x0000_i1480" DrawAspect="Content" ObjectID="_1295192436" r:id="rId821"/>
        </w:object>
      </w:r>
      <w:r>
        <w:t xml:space="preserve"> [</w:t>
      </w:r>
      <w:r w:rsidRPr="00CB1575">
        <w:t>271</w:t>
      </w:r>
      <w:r>
        <w:t>], [</w:t>
      </w:r>
      <w:r w:rsidRPr="00CB1575">
        <w:t>277</w:t>
      </w:r>
      <w:r w:rsidRPr="003C030A">
        <w:t>]</w:t>
      </w:r>
      <w:r w:rsidRPr="00161CB8">
        <w:t>.</w:t>
      </w:r>
    </w:p>
    <w:p w:rsidR="007E2B3D" w:rsidRPr="00DE059C" w:rsidRDefault="007E2B3D" w:rsidP="004243F8">
      <w:pPr>
        <w:pStyle w:val="af"/>
        <w:spacing w:after="0"/>
        <w:ind w:left="0" w:firstLine="283"/>
        <w:jc w:val="both"/>
      </w:pPr>
      <w:r w:rsidRPr="007A2072">
        <w:t xml:space="preserve">     Если наши суждения  верны, то из анализа движения полученной модели фотона  (</w:t>
      </w:r>
      <w:r>
        <w:t>рис. 12, 14</w:t>
      </w:r>
      <w:r w:rsidRPr="007A2072">
        <w:t>) мы должны вывести аналитически не только исходные соотношения   (</w:t>
      </w:r>
      <w:r>
        <w:t>4</w:t>
      </w:r>
      <w:r w:rsidRPr="007A2072">
        <w:t xml:space="preserve">1, </w:t>
      </w:r>
      <w:r>
        <w:t>43, 4</w:t>
      </w:r>
      <w:r w:rsidRPr="007A2072">
        <w:t xml:space="preserve">4, </w:t>
      </w:r>
      <w:r>
        <w:t>4</w:t>
      </w:r>
      <w:r w:rsidRPr="007A2072">
        <w:t xml:space="preserve">5, </w:t>
      </w:r>
      <w:r>
        <w:t>4</w:t>
      </w:r>
      <w:r w:rsidRPr="007A2072">
        <w:t xml:space="preserve">6, </w:t>
      </w:r>
      <w:r>
        <w:t>4</w:t>
      </w:r>
      <w:r w:rsidRPr="007A2072">
        <w:t>7</w:t>
      </w:r>
      <w:r>
        <w:t xml:space="preserve">, 48 </w:t>
      </w:r>
      <w:r w:rsidRPr="007A2072">
        <w:t xml:space="preserve">и </w:t>
      </w:r>
      <w:r>
        <w:t>49, 50, 51, 52, 5</w:t>
      </w:r>
      <w:r w:rsidRPr="007A2072">
        <w:t>3), описывающие  его поведение, но и все остал</w:t>
      </w:r>
      <w:r w:rsidRPr="007A2072">
        <w:t>ь</w:t>
      </w:r>
      <w:r w:rsidRPr="007A2072">
        <w:t>ные</w:t>
      </w:r>
      <w:r>
        <w:t>,</w:t>
      </w:r>
      <w:r w:rsidRPr="007A2072">
        <w:t xml:space="preserve"> которые используются для интерпретации результатов различных экспериментов с участием фото</w:t>
      </w:r>
      <w:r>
        <w:t>нов. Вот некоторые из них:</w:t>
      </w:r>
    </w:p>
    <w:p w:rsidR="007E2B3D" w:rsidRDefault="007E2B3D" w:rsidP="004243F8">
      <w:pPr>
        <w:pStyle w:val="a8"/>
        <w:spacing w:after="0"/>
      </w:pPr>
    </w:p>
    <w:p w:rsidR="007E2B3D" w:rsidRPr="00674672" w:rsidRDefault="007E2B3D" w:rsidP="004243F8">
      <w:pPr>
        <w:pStyle w:val="a8"/>
        <w:spacing w:after="0"/>
        <w:rPr>
          <w:sz w:val="24"/>
          <w:szCs w:val="24"/>
        </w:rPr>
      </w:pPr>
      <w:r w:rsidRPr="00674672">
        <w:rPr>
          <w:sz w:val="24"/>
          <w:szCs w:val="24"/>
        </w:rPr>
        <w:t xml:space="preserve">      соотношение  импульса  </w:t>
      </w:r>
    </w:p>
    <w:p w:rsidR="007E2B3D" w:rsidRDefault="007E2B3D" w:rsidP="004243F8">
      <w:pPr>
        <w:pStyle w:val="a8"/>
        <w:spacing w:after="0"/>
        <w:jc w:val="right"/>
        <w:rPr>
          <w:sz w:val="24"/>
          <w:szCs w:val="24"/>
        </w:rPr>
      </w:pPr>
      <w:r w:rsidRPr="008407EA">
        <w:rPr>
          <w:position w:val="-24"/>
          <w:sz w:val="24"/>
          <w:szCs w:val="24"/>
        </w:rPr>
        <w:object w:dxaOrig="1400" w:dyaOrig="620">
          <v:shape id="_x0000_i1481" type="#_x0000_t75" style="width:70.1pt;height:30.7pt" o:ole="">
            <v:imagedata r:id="rId822" o:title=""/>
          </v:shape>
          <o:OLEObject Type="Embed" ProgID="Equation.3" ShapeID="_x0000_i1481" DrawAspect="Content" ObjectID="_1295192437" r:id="rId823"/>
        </w:object>
      </w:r>
      <w:r w:rsidRPr="008407EA">
        <w:rPr>
          <w:sz w:val="24"/>
          <w:szCs w:val="24"/>
        </w:rPr>
        <w:t xml:space="preserve">;             </w:t>
      </w:r>
      <w:r>
        <w:rPr>
          <w:sz w:val="24"/>
          <w:szCs w:val="24"/>
        </w:rPr>
        <w:t xml:space="preserve">                        </w:t>
      </w:r>
      <w:r w:rsidRPr="008407EA">
        <w:rPr>
          <w:sz w:val="24"/>
          <w:szCs w:val="24"/>
        </w:rPr>
        <w:t xml:space="preserve">    </w:t>
      </w:r>
      <w:r>
        <w:rPr>
          <w:sz w:val="24"/>
          <w:szCs w:val="24"/>
        </w:rPr>
        <w:t xml:space="preserve">             (5</w:t>
      </w:r>
      <w:r w:rsidRPr="008407EA">
        <w:rPr>
          <w:sz w:val="24"/>
          <w:szCs w:val="24"/>
        </w:rPr>
        <w:t>7)</w:t>
      </w:r>
    </w:p>
    <w:p w:rsidR="007E2B3D" w:rsidRPr="008407EA" w:rsidRDefault="007E2B3D" w:rsidP="004243F8">
      <w:pPr>
        <w:pStyle w:val="a8"/>
        <w:spacing w:after="0"/>
        <w:jc w:val="right"/>
        <w:rPr>
          <w:sz w:val="24"/>
          <w:szCs w:val="24"/>
        </w:rPr>
      </w:pPr>
    </w:p>
    <w:p w:rsidR="007E2B3D" w:rsidRDefault="007E2B3D" w:rsidP="004243F8">
      <w:pPr>
        <w:pStyle w:val="af"/>
        <w:spacing w:after="0"/>
      </w:pPr>
      <w:r w:rsidRPr="00632419">
        <w:t xml:space="preserve">неравенство  Гейзенберга </w:t>
      </w:r>
    </w:p>
    <w:p w:rsidR="007E2B3D" w:rsidRPr="00632419" w:rsidRDefault="007E2B3D" w:rsidP="004243F8">
      <w:pPr>
        <w:pStyle w:val="af"/>
        <w:spacing w:after="0"/>
      </w:pPr>
    </w:p>
    <w:p w:rsidR="007E2B3D" w:rsidRPr="00632419" w:rsidRDefault="007E2B3D" w:rsidP="004243F8">
      <w:pPr>
        <w:pStyle w:val="af"/>
        <w:spacing w:after="0"/>
        <w:jc w:val="right"/>
      </w:pPr>
      <w:r w:rsidRPr="009801DC">
        <w:rPr>
          <w:position w:val="-12"/>
        </w:rPr>
        <w:object w:dxaOrig="1219" w:dyaOrig="360">
          <v:shape id="_x0000_i1482" type="#_x0000_t75" style="width:60.65pt;height:18.2pt" o:ole="">
            <v:imagedata r:id="rId824" o:title=""/>
          </v:shape>
          <o:OLEObject Type="Embed" ProgID="Equation.3" ShapeID="_x0000_i1482" DrawAspect="Content" ObjectID="_1295192438" r:id="rId825"/>
        </w:object>
      </w:r>
      <w:r>
        <w:t>;                                                        (58</w:t>
      </w:r>
      <w:r w:rsidRPr="00632419">
        <w:t>)</w:t>
      </w:r>
    </w:p>
    <w:p w:rsidR="007E2B3D" w:rsidRPr="00632419" w:rsidRDefault="007E2B3D" w:rsidP="004243F8">
      <w:pPr>
        <w:pStyle w:val="af"/>
        <w:spacing w:after="0"/>
        <w:ind w:left="0"/>
      </w:pPr>
    </w:p>
    <w:p w:rsidR="007E2B3D" w:rsidRDefault="007E2B3D" w:rsidP="004243F8">
      <w:pPr>
        <w:pStyle w:val="af"/>
        <w:spacing w:after="0"/>
        <w:ind w:left="0" w:firstLine="283"/>
        <w:jc w:val="both"/>
      </w:pPr>
      <w:r>
        <w:t xml:space="preserve">  уравнение</w:t>
      </w:r>
      <w:r w:rsidRPr="00632419">
        <w:t xml:space="preserve"> Луи - Де </w:t>
      </w:r>
      <w:r>
        <w:t>–</w:t>
      </w:r>
      <w:r w:rsidRPr="00632419">
        <w:t xml:space="preserve"> Бройля</w:t>
      </w:r>
      <w:r>
        <w:t>,</w:t>
      </w:r>
      <w:r w:rsidRPr="00632419">
        <w:t xml:space="preserve"> ко</w:t>
      </w:r>
      <w:r>
        <w:t>торое описывае</w:t>
      </w:r>
      <w:r w:rsidRPr="00632419">
        <w:t>т волновые свойства фотона</w:t>
      </w:r>
    </w:p>
    <w:p w:rsidR="007E2B3D" w:rsidRPr="0092126C" w:rsidRDefault="007E2B3D" w:rsidP="004243F8">
      <w:pPr>
        <w:pStyle w:val="af"/>
        <w:spacing w:after="0"/>
        <w:ind w:left="0" w:firstLine="283"/>
        <w:jc w:val="both"/>
      </w:pPr>
    </w:p>
    <w:p w:rsidR="007E2B3D" w:rsidRDefault="007E2B3D" w:rsidP="004243F8">
      <w:pPr>
        <w:pStyle w:val="af"/>
        <w:spacing w:after="0"/>
        <w:ind w:left="0" w:right="33" w:firstLine="318"/>
        <w:jc w:val="right"/>
      </w:pPr>
      <w:r w:rsidRPr="00632419">
        <w:rPr>
          <w:position w:val="-10"/>
        </w:rPr>
        <w:object w:dxaOrig="2240" w:dyaOrig="320">
          <v:shape id="_x0000_i1483" type="#_x0000_t75" style="width:111.4pt;height:15.9pt" o:ole="">
            <v:imagedata r:id="rId826" o:title=""/>
          </v:shape>
          <o:OLEObject Type="Embed" ProgID="Equation.3" ShapeID="_x0000_i1483" DrawAspect="Content" ObjectID="_1295192439" r:id="rId827"/>
        </w:object>
      </w:r>
      <w:r w:rsidRPr="00632419">
        <w:t xml:space="preserve"> </w:t>
      </w:r>
      <w:r>
        <w:t>;                                              (59</w:t>
      </w:r>
      <w:r w:rsidRPr="00632419">
        <w:t xml:space="preserve">) </w:t>
      </w:r>
    </w:p>
    <w:p w:rsidR="007E2B3D" w:rsidRPr="00632419" w:rsidRDefault="007E2B3D" w:rsidP="004243F8">
      <w:pPr>
        <w:pStyle w:val="af"/>
        <w:spacing w:after="0"/>
        <w:ind w:left="0" w:right="33" w:firstLine="318"/>
        <w:jc w:val="right"/>
      </w:pPr>
    </w:p>
    <w:p w:rsidR="007E2B3D" w:rsidRDefault="007E2B3D" w:rsidP="004243F8">
      <w:pPr>
        <w:pStyle w:val="af"/>
        <w:spacing w:after="0"/>
        <w:ind w:left="0" w:right="33" w:firstLine="318"/>
      </w:pPr>
      <w:r>
        <w:t>уравнение  Э. Шредингера, которое описывает статистику поведения фотонов в н</w:t>
      </w:r>
      <w:r>
        <w:t>е</w:t>
      </w:r>
      <w:r>
        <w:t>которых экспериментах</w:t>
      </w:r>
    </w:p>
    <w:p w:rsidR="007E2B3D" w:rsidRPr="00632419" w:rsidRDefault="007E2B3D" w:rsidP="004243F8">
      <w:pPr>
        <w:pStyle w:val="af"/>
        <w:spacing w:after="0"/>
        <w:ind w:left="0" w:right="33" w:firstLine="318"/>
      </w:pPr>
    </w:p>
    <w:p w:rsidR="007E2B3D" w:rsidRDefault="007E2B3D" w:rsidP="004243F8">
      <w:pPr>
        <w:pStyle w:val="a8"/>
        <w:spacing w:after="0"/>
        <w:jc w:val="right"/>
      </w:pPr>
      <w:r w:rsidRPr="00632419">
        <w:tab/>
      </w:r>
      <w:r w:rsidRPr="00632419">
        <w:rPr>
          <w:position w:val="-24"/>
        </w:rPr>
        <w:object w:dxaOrig="2940" w:dyaOrig="660">
          <v:shape id="_x0000_i1484" type="#_x0000_t75" style="width:147.05pt;height:32.95pt" o:ole="">
            <v:imagedata r:id="rId828" o:title=""/>
          </v:shape>
          <o:OLEObject Type="Embed" ProgID="Equation.3" ShapeID="_x0000_i1484" DrawAspect="Content" ObjectID="_1295192440" r:id="rId829"/>
        </w:object>
      </w:r>
      <w:r>
        <w:t>.</w:t>
      </w:r>
      <w:r w:rsidRPr="00632419">
        <w:t xml:space="preserve">      </w:t>
      </w:r>
      <w:r>
        <w:t xml:space="preserve">  </w:t>
      </w:r>
      <w:r w:rsidRPr="00632419">
        <w:t xml:space="preserve"> </w:t>
      </w:r>
      <w:r>
        <w:t xml:space="preserve">                                </w:t>
      </w:r>
      <w:r w:rsidRPr="00632419">
        <w:t xml:space="preserve"> </w:t>
      </w:r>
      <w:r>
        <w:t xml:space="preserve">      </w:t>
      </w:r>
      <w:r>
        <w:rPr>
          <w:sz w:val="24"/>
          <w:szCs w:val="24"/>
        </w:rPr>
        <w:t>(6</w:t>
      </w:r>
      <w:r w:rsidRPr="008407EA">
        <w:rPr>
          <w:sz w:val="24"/>
          <w:szCs w:val="24"/>
        </w:rPr>
        <w:t>0)</w:t>
      </w:r>
    </w:p>
    <w:p w:rsidR="007E2B3D" w:rsidRDefault="007E2B3D" w:rsidP="004243F8">
      <w:pPr>
        <w:pStyle w:val="a8"/>
        <w:spacing w:after="0"/>
        <w:jc w:val="right"/>
      </w:pPr>
    </w:p>
    <w:p w:rsidR="007E2B3D" w:rsidRDefault="007E2B3D" w:rsidP="004243F8">
      <w:pPr>
        <w:pStyle w:val="a8"/>
        <w:spacing w:after="0"/>
        <w:jc w:val="right"/>
      </w:pPr>
    </w:p>
    <w:p w:rsidR="007E2B3D" w:rsidRPr="00674672" w:rsidRDefault="007E2B3D" w:rsidP="004243F8">
      <w:pPr>
        <w:pStyle w:val="a8"/>
        <w:spacing w:after="0"/>
        <w:jc w:val="both"/>
        <w:rPr>
          <w:sz w:val="24"/>
          <w:szCs w:val="24"/>
        </w:rPr>
      </w:pPr>
      <w:r>
        <w:rPr>
          <w:sz w:val="24"/>
          <w:szCs w:val="24"/>
        </w:rPr>
        <w:tab/>
        <w:t>Поскольку в уравнениях (5</w:t>
      </w:r>
      <w:r w:rsidRPr="00674672">
        <w:rPr>
          <w:sz w:val="24"/>
          <w:szCs w:val="24"/>
        </w:rPr>
        <w:t>9) и (</w:t>
      </w:r>
      <w:r>
        <w:rPr>
          <w:sz w:val="24"/>
          <w:szCs w:val="24"/>
        </w:rPr>
        <w:t>6</w:t>
      </w:r>
      <w:r w:rsidRPr="00674672">
        <w:rPr>
          <w:sz w:val="24"/>
          <w:szCs w:val="24"/>
        </w:rPr>
        <w:t xml:space="preserve">0) </w:t>
      </w:r>
      <w:r w:rsidRPr="00674672">
        <w:rPr>
          <w:position w:val="-10"/>
          <w:sz w:val="24"/>
          <w:szCs w:val="24"/>
        </w:rPr>
        <w:object w:dxaOrig="1100" w:dyaOrig="320">
          <v:shape id="_x0000_i1485" type="#_x0000_t75" style="width:54.55pt;height:15.9pt" o:ole="">
            <v:imagedata r:id="rId830" o:title=""/>
          </v:shape>
          <o:OLEObject Type="Embed" ProgID="Equation.3" ShapeID="_x0000_i1485" DrawAspect="Content" ObjectID="_1295192441" r:id="rId831"/>
        </w:object>
      </w:r>
      <w:r w:rsidRPr="00674672">
        <w:rPr>
          <w:sz w:val="24"/>
          <w:szCs w:val="24"/>
        </w:rPr>
        <w:t xml:space="preserve">и </w:t>
      </w:r>
      <w:r w:rsidRPr="00674672">
        <w:rPr>
          <w:position w:val="-10"/>
          <w:sz w:val="24"/>
          <w:szCs w:val="24"/>
        </w:rPr>
        <w:object w:dxaOrig="1120" w:dyaOrig="320">
          <v:shape id="_x0000_i1486" type="#_x0000_t75" style="width:56.1pt;height:15.9pt" o:ole="">
            <v:imagedata r:id="rId832" o:title=""/>
          </v:shape>
          <o:OLEObject Type="Embed" ProgID="Equation.3" ShapeID="_x0000_i1486" DrawAspect="Content" ObjectID="_1295192442" r:id="rId833"/>
        </w:object>
      </w:r>
      <w:r w:rsidRPr="00674672">
        <w:rPr>
          <w:sz w:val="24"/>
          <w:szCs w:val="24"/>
        </w:rPr>
        <w:t xml:space="preserve">, где  </w:t>
      </w:r>
      <w:r w:rsidRPr="00674672">
        <w:rPr>
          <w:position w:val="-6"/>
          <w:sz w:val="24"/>
          <w:szCs w:val="24"/>
        </w:rPr>
        <w:object w:dxaOrig="200" w:dyaOrig="220">
          <v:shape id="_x0000_i1487" type="#_x0000_t75" style="width:9.85pt;height:11.35pt" o:ole="">
            <v:imagedata r:id="rId834" o:title=""/>
          </v:shape>
          <o:OLEObject Type="Embed" ProgID="Equation.3" ShapeID="_x0000_i1487" DrawAspect="Content" ObjectID="_1295192443" r:id="rId835"/>
        </w:object>
      </w:r>
      <w:r w:rsidRPr="00674672">
        <w:rPr>
          <w:sz w:val="24"/>
          <w:szCs w:val="24"/>
        </w:rPr>
        <w:t xml:space="preserve"> и </w:t>
      </w:r>
      <w:r w:rsidRPr="00674672">
        <w:rPr>
          <w:position w:val="-6"/>
          <w:sz w:val="24"/>
          <w:szCs w:val="24"/>
        </w:rPr>
        <w:object w:dxaOrig="139" w:dyaOrig="240">
          <v:shape id="_x0000_i1488" type="#_x0000_t75" style="width:6.8pt;height:11.75pt" o:ole="">
            <v:imagedata r:id="rId836" o:title=""/>
          </v:shape>
          <o:OLEObject Type="Embed" ProgID="Equation.3" ShapeID="_x0000_i1488" DrawAspect="Content" ObjectID="_1295192444" r:id="rId837"/>
        </w:object>
      </w:r>
      <w:r w:rsidRPr="00674672">
        <w:rPr>
          <w:sz w:val="24"/>
          <w:szCs w:val="24"/>
        </w:rPr>
        <w:t xml:space="preserve"> - незав</w:t>
      </w:r>
      <w:r w:rsidRPr="00674672">
        <w:rPr>
          <w:sz w:val="24"/>
          <w:szCs w:val="24"/>
        </w:rPr>
        <w:t>и</w:t>
      </w:r>
      <w:r w:rsidRPr="00674672">
        <w:rPr>
          <w:sz w:val="24"/>
          <w:szCs w:val="24"/>
        </w:rPr>
        <w:t xml:space="preserve">симые переменные, то они автоматически работают за рамками аксиомы </w:t>
      </w:r>
      <w:r w:rsidRPr="00674672">
        <w:rPr>
          <w:b/>
          <w:sz w:val="24"/>
          <w:szCs w:val="24"/>
        </w:rPr>
        <w:t xml:space="preserve">Единства. </w:t>
      </w:r>
      <w:r w:rsidRPr="00674672">
        <w:rPr>
          <w:sz w:val="24"/>
          <w:szCs w:val="24"/>
        </w:rPr>
        <w:t>Это наглядно проявится при выводе этих уравнений.</w:t>
      </w:r>
    </w:p>
    <w:p w:rsidR="007E2B3D" w:rsidRPr="00674672" w:rsidRDefault="007E2B3D" w:rsidP="004243F8">
      <w:pPr>
        <w:pStyle w:val="a8"/>
        <w:spacing w:after="0"/>
        <w:jc w:val="both"/>
        <w:rPr>
          <w:sz w:val="24"/>
          <w:szCs w:val="24"/>
        </w:rPr>
      </w:pPr>
      <w:r w:rsidRPr="00674672">
        <w:rPr>
          <w:sz w:val="24"/>
          <w:szCs w:val="24"/>
        </w:rPr>
        <w:tab/>
        <w:t>К этим соотношениям добавляются математические модели закона излучения абсолютно черного тела, закона изменения длины волны отраженного фотона в эффе</w:t>
      </w:r>
      <w:r w:rsidRPr="00674672">
        <w:rPr>
          <w:sz w:val="24"/>
          <w:szCs w:val="24"/>
        </w:rPr>
        <w:t>к</w:t>
      </w:r>
      <w:r w:rsidRPr="00674672">
        <w:rPr>
          <w:sz w:val="24"/>
          <w:szCs w:val="24"/>
        </w:rPr>
        <w:t>те Комптона, закона формирования спектров атомов и ионов, закона формирования температур, закона локализации температур, закона формирования реликтового изл</w:t>
      </w:r>
      <w:r w:rsidRPr="00674672">
        <w:rPr>
          <w:sz w:val="24"/>
          <w:szCs w:val="24"/>
        </w:rPr>
        <w:t>у</w:t>
      </w:r>
      <w:r w:rsidRPr="00674672">
        <w:rPr>
          <w:sz w:val="24"/>
          <w:szCs w:val="24"/>
        </w:rPr>
        <w:t>чения, закона фотоэффекта, законов формирования дифракционных и интерференц</w:t>
      </w:r>
      <w:r w:rsidRPr="00674672">
        <w:rPr>
          <w:sz w:val="24"/>
          <w:szCs w:val="24"/>
        </w:rPr>
        <w:t>и</w:t>
      </w:r>
      <w:r w:rsidRPr="00674672">
        <w:rPr>
          <w:sz w:val="24"/>
          <w:szCs w:val="24"/>
        </w:rPr>
        <w:t>онных картин и др. Все они выводятся  из законов классической физики с участием м</w:t>
      </w:r>
      <w:r w:rsidRPr="00674672">
        <w:rPr>
          <w:sz w:val="24"/>
          <w:szCs w:val="24"/>
        </w:rPr>
        <w:t>о</w:t>
      </w:r>
      <w:r w:rsidRPr="00674672">
        <w:rPr>
          <w:sz w:val="24"/>
          <w:szCs w:val="24"/>
        </w:rPr>
        <w:t xml:space="preserve">дели </w:t>
      </w:r>
      <w:r>
        <w:rPr>
          <w:sz w:val="24"/>
          <w:szCs w:val="24"/>
        </w:rPr>
        <w:t>фотона, представленной на рис. 12 и 14</w:t>
      </w:r>
      <w:r w:rsidRPr="00674672">
        <w:rPr>
          <w:sz w:val="24"/>
          <w:szCs w:val="24"/>
        </w:rPr>
        <w:t>. Эти выводы будут приведены при анализе каждого из указанных законов. Здесь же мы приведем выводы математических моделей (</w:t>
      </w:r>
      <w:r>
        <w:rPr>
          <w:sz w:val="24"/>
          <w:szCs w:val="24"/>
        </w:rPr>
        <w:t>4</w:t>
      </w:r>
      <w:r w:rsidRPr="00674672">
        <w:rPr>
          <w:sz w:val="24"/>
          <w:szCs w:val="24"/>
        </w:rPr>
        <w:t xml:space="preserve">1, </w:t>
      </w:r>
      <w:r>
        <w:rPr>
          <w:sz w:val="24"/>
          <w:szCs w:val="24"/>
        </w:rPr>
        <w:t>4</w:t>
      </w:r>
      <w:r w:rsidRPr="00674672">
        <w:rPr>
          <w:sz w:val="24"/>
          <w:szCs w:val="24"/>
        </w:rPr>
        <w:t xml:space="preserve">3, </w:t>
      </w:r>
      <w:r>
        <w:rPr>
          <w:sz w:val="24"/>
          <w:szCs w:val="24"/>
        </w:rPr>
        <w:t>4</w:t>
      </w:r>
      <w:r w:rsidRPr="00674672">
        <w:rPr>
          <w:sz w:val="24"/>
          <w:szCs w:val="24"/>
        </w:rPr>
        <w:t xml:space="preserve">4, </w:t>
      </w:r>
      <w:r>
        <w:rPr>
          <w:sz w:val="24"/>
          <w:szCs w:val="24"/>
        </w:rPr>
        <w:t>4</w:t>
      </w:r>
      <w:r w:rsidRPr="00674672">
        <w:rPr>
          <w:sz w:val="24"/>
          <w:szCs w:val="24"/>
        </w:rPr>
        <w:t xml:space="preserve">5, </w:t>
      </w:r>
      <w:r>
        <w:rPr>
          <w:sz w:val="24"/>
          <w:szCs w:val="24"/>
        </w:rPr>
        <w:t>4</w:t>
      </w:r>
      <w:r w:rsidRPr="00674672">
        <w:rPr>
          <w:sz w:val="24"/>
          <w:szCs w:val="24"/>
        </w:rPr>
        <w:t xml:space="preserve">6, </w:t>
      </w:r>
      <w:r>
        <w:rPr>
          <w:sz w:val="24"/>
          <w:szCs w:val="24"/>
        </w:rPr>
        <w:t>4</w:t>
      </w:r>
      <w:r w:rsidRPr="00674672">
        <w:rPr>
          <w:sz w:val="24"/>
          <w:szCs w:val="24"/>
        </w:rPr>
        <w:t xml:space="preserve">7, </w:t>
      </w:r>
      <w:r>
        <w:rPr>
          <w:sz w:val="24"/>
          <w:szCs w:val="24"/>
        </w:rPr>
        <w:t>4</w:t>
      </w:r>
      <w:r w:rsidRPr="00674672">
        <w:rPr>
          <w:sz w:val="24"/>
          <w:szCs w:val="24"/>
        </w:rPr>
        <w:t xml:space="preserve">8, </w:t>
      </w:r>
      <w:r>
        <w:rPr>
          <w:sz w:val="24"/>
          <w:szCs w:val="24"/>
        </w:rPr>
        <w:t>49, 50,  51, 52, 53 и 57, 58, 59, 6</w:t>
      </w:r>
      <w:r w:rsidRPr="00674672">
        <w:rPr>
          <w:sz w:val="24"/>
          <w:szCs w:val="24"/>
        </w:rPr>
        <w:t xml:space="preserve">0). </w:t>
      </w:r>
    </w:p>
    <w:p w:rsidR="007E2B3D" w:rsidRPr="003C353C" w:rsidRDefault="007E2B3D" w:rsidP="004243F8">
      <w:pPr>
        <w:pStyle w:val="a8"/>
        <w:spacing w:after="0"/>
        <w:jc w:val="both"/>
        <w:rPr>
          <w:sz w:val="24"/>
          <w:szCs w:val="24"/>
        </w:rPr>
      </w:pPr>
      <w:r w:rsidRPr="00674672">
        <w:rPr>
          <w:sz w:val="24"/>
          <w:szCs w:val="24"/>
        </w:rPr>
        <w:tab/>
        <w:t>Обратим внимание ещё раз на то, ч</w:t>
      </w:r>
      <w:r>
        <w:rPr>
          <w:sz w:val="24"/>
          <w:szCs w:val="24"/>
        </w:rPr>
        <w:t>то в уравнениях Луи Де Бройля (59) и Шр</w:t>
      </w:r>
      <w:r>
        <w:rPr>
          <w:sz w:val="24"/>
          <w:szCs w:val="24"/>
        </w:rPr>
        <w:t>е</w:t>
      </w:r>
      <w:r>
        <w:rPr>
          <w:sz w:val="24"/>
          <w:szCs w:val="24"/>
        </w:rPr>
        <w:t>дингера (6</w:t>
      </w:r>
      <w:r w:rsidRPr="00674672">
        <w:rPr>
          <w:sz w:val="24"/>
          <w:szCs w:val="24"/>
        </w:rPr>
        <w:t xml:space="preserve">0)  </w:t>
      </w:r>
      <w:r w:rsidRPr="00674672">
        <w:rPr>
          <w:position w:val="-6"/>
          <w:sz w:val="24"/>
          <w:szCs w:val="24"/>
        </w:rPr>
        <w:object w:dxaOrig="200" w:dyaOrig="220">
          <v:shape id="_x0000_i1489" type="#_x0000_t75" style="width:9.85pt;height:11.35pt" o:ole="">
            <v:imagedata r:id="rId838" o:title=""/>
          </v:shape>
          <o:OLEObject Type="Embed" ProgID="Equation.3" ShapeID="_x0000_i1489" DrawAspect="Content" ObjectID="_1295192445" r:id="rId839"/>
        </w:object>
      </w:r>
      <w:r w:rsidRPr="00674672">
        <w:rPr>
          <w:sz w:val="24"/>
          <w:szCs w:val="24"/>
        </w:rPr>
        <w:t xml:space="preserve">  и   </w:t>
      </w:r>
      <w:r w:rsidRPr="00674672">
        <w:rPr>
          <w:position w:val="-6"/>
          <w:sz w:val="24"/>
          <w:szCs w:val="24"/>
        </w:rPr>
        <w:object w:dxaOrig="139" w:dyaOrig="240">
          <v:shape id="_x0000_i1490" type="#_x0000_t75" style="width:6.8pt;height:11.75pt" o:ole="">
            <v:imagedata r:id="rId840" o:title=""/>
          </v:shape>
          <o:OLEObject Type="Embed" ProgID="Equation.3" ShapeID="_x0000_i1490" DrawAspect="Content" ObjectID="_1295192446" r:id="rId841"/>
        </w:object>
      </w:r>
      <w:r w:rsidRPr="00674672">
        <w:rPr>
          <w:sz w:val="24"/>
          <w:szCs w:val="24"/>
        </w:rPr>
        <w:t xml:space="preserve">  - независимые переменные. Это значит, что эти  уравнения  раб</w:t>
      </w:r>
      <w:r w:rsidRPr="00674672">
        <w:rPr>
          <w:sz w:val="24"/>
          <w:szCs w:val="24"/>
        </w:rPr>
        <w:t>о</w:t>
      </w:r>
      <w:r w:rsidRPr="00674672">
        <w:rPr>
          <w:sz w:val="24"/>
          <w:szCs w:val="24"/>
        </w:rPr>
        <w:t xml:space="preserve">тают за рамками аксиомы </w:t>
      </w:r>
      <w:r w:rsidRPr="00674672">
        <w:rPr>
          <w:b/>
          <w:sz w:val="24"/>
          <w:szCs w:val="24"/>
        </w:rPr>
        <w:t>Един</w:t>
      </w:r>
      <w:r>
        <w:rPr>
          <w:b/>
          <w:sz w:val="24"/>
          <w:szCs w:val="24"/>
        </w:rPr>
        <w:t xml:space="preserve">ства </w:t>
      </w:r>
      <w:r w:rsidRPr="007E2272">
        <w:rPr>
          <w:sz w:val="24"/>
          <w:szCs w:val="24"/>
        </w:rPr>
        <w:t>[270], [277</w:t>
      </w:r>
      <w:r>
        <w:rPr>
          <w:sz w:val="24"/>
          <w:szCs w:val="24"/>
        </w:rPr>
        <w:t>]</w:t>
      </w:r>
    </w:p>
    <w:p w:rsidR="007E2B3D" w:rsidRDefault="007E2B3D" w:rsidP="004243F8">
      <w:pPr>
        <w:pStyle w:val="a8"/>
        <w:spacing w:after="0"/>
        <w:jc w:val="both"/>
      </w:pPr>
    </w:p>
    <w:p w:rsidR="007E2B3D" w:rsidRPr="00632419" w:rsidRDefault="007E2B3D" w:rsidP="00B3114B">
      <w:pPr>
        <w:pStyle w:val="28"/>
      </w:pPr>
      <w:r>
        <w:lastRenderedPageBreak/>
        <w:t xml:space="preserve">6.4. </w:t>
      </w:r>
      <w:r w:rsidRPr="00632419">
        <w:t xml:space="preserve">Вывод  </w:t>
      </w:r>
      <w:r>
        <w:t xml:space="preserve">  </w:t>
      </w:r>
      <w:r w:rsidRPr="00632419">
        <w:t>математических моделей, описывающих поведение фотона</w:t>
      </w:r>
    </w:p>
    <w:p w:rsidR="007E2B3D" w:rsidRDefault="007E2B3D" w:rsidP="004243F8">
      <w:pPr>
        <w:pStyle w:val="af"/>
        <w:spacing w:after="0"/>
        <w:ind w:left="0"/>
        <w:jc w:val="both"/>
      </w:pPr>
    </w:p>
    <w:p w:rsidR="007E2B3D" w:rsidRDefault="007E2B3D" w:rsidP="004243F8">
      <w:pPr>
        <w:pStyle w:val="af"/>
        <w:spacing w:after="0"/>
        <w:ind w:left="0" w:firstLine="283"/>
        <w:jc w:val="both"/>
      </w:pPr>
      <w:r w:rsidRPr="00632419">
        <w:t xml:space="preserve">  Для этого мы должны проследить за волновым движением центра масс  </w:t>
      </w:r>
      <w:r w:rsidRPr="00632419">
        <w:rPr>
          <w:position w:val="-4"/>
        </w:rPr>
        <w:object w:dxaOrig="320" w:dyaOrig="260">
          <v:shape id="_x0000_i1491" type="#_x0000_t75" style="width:15.9pt;height:12.9pt" o:ole="">
            <v:imagedata r:id="rId842" o:title=""/>
          </v:shape>
          <o:OLEObject Type="Embed" ProgID="Equation.3" ShapeID="_x0000_i1491" DrawAspect="Content" ObjectID="_1295192447" r:id="rId843"/>
        </w:object>
      </w:r>
      <w:r w:rsidRPr="00632419">
        <w:t xml:space="preserve">  всего фотона и центров масс  </w:t>
      </w:r>
      <w:r w:rsidRPr="00632419">
        <w:rPr>
          <w:position w:val="-10"/>
        </w:rPr>
        <w:object w:dxaOrig="279" w:dyaOrig="340">
          <v:shape id="_x0000_i1492" type="#_x0000_t75" style="width:14.4pt;height:17.45pt" o:ole="">
            <v:imagedata r:id="rId844" o:title=""/>
          </v:shape>
          <o:OLEObject Type="Embed" ProgID="Equation.3" ShapeID="_x0000_i1492" DrawAspect="Content" ObjectID="_1295192448" r:id="rId845"/>
        </w:object>
      </w:r>
      <w:r w:rsidRPr="00632419">
        <w:t xml:space="preserve"> отдельных его электромагнит</w:t>
      </w:r>
      <w:r>
        <w:t>ных полей (рис. 15</w:t>
      </w:r>
      <w:r w:rsidRPr="00632419">
        <w:t>)</w:t>
      </w:r>
      <w:r>
        <w:t xml:space="preserve"> [</w:t>
      </w:r>
      <w:r w:rsidRPr="007E2272">
        <w:t>271</w:t>
      </w:r>
      <w:r w:rsidRPr="00A47091">
        <w:t>]</w:t>
      </w:r>
      <w:r>
        <w:t>, [</w:t>
      </w:r>
      <w:r w:rsidRPr="007E2272">
        <w:t>277</w:t>
      </w:r>
      <w:r w:rsidRPr="00B056D1">
        <w:t>]</w:t>
      </w:r>
      <w:r w:rsidRPr="00632419">
        <w:t xml:space="preserve">. </w:t>
      </w:r>
    </w:p>
    <w:p w:rsidR="007E2B3D" w:rsidRDefault="007E2B3D" w:rsidP="004243F8">
      <w:pPr>
        <w:pStyle w:val="af"/>
        <w:spacing w:after="0"/>
        <w:ind w:left="0" w:firstLine="283"/>
        <w:jc w:val="both"/>
      </w:pPr>
      <w:r>
        <w:t xml:space="preserve">      На рис. 15</w:t>
      </w:r>
      <w:r w:rsidRPr="00632419">
        <w:t xml:space="preserve"> показана схема перемещения центра масс </w:t>
      </w:r>
      <w:r w:rsidRPr="00632419">
        <w:rPr>
          <w:position w:val="-4"/>
        </w:rPr>
        <w:object w:dxaOrig="320" w:dyaOrig="260">
          <v:shape id="_x0000_i1493" type="#_x0000_t75" style="width:15.9pt;height:12.9pt" o:ole="">
            <v:imagedata r:id="rId842" o:title=""/>
          </v:shape>
          <o:OLEObject Type="Embed" ProgID="Equation.3" ShapeID="_x0000_i1493" DrawAspect="Content" ObjectID="_1295192449" r:id="rId846"/>
        </w:object>
      </w:r>
      <w:r w:rsidRPr="00632419">
        <w:t xml:space="preserve"> фотона и центра масс </w:t>
      </w:r>
      <w:r w:rsidRPr="00632419">
        <w:rPr>
          <w:position w:val="-10"/>
        </w:rPr>
        <w:object w:dxaOrig="279" w:dyaOrig="340">
          <v:shape id="_x0000_i1494" type="#_x0000_t75" style="width:14.4pt;height:17.45pt" o:ole="">
            <v:imagedata r:id="rId847" o:title=""/>
          </v:shape>
          <o:OLEObject Type="Embed" ProgID="Equation.3" ShapeID="_x0000_i1494" DrawAspect="Content" ObjectID="_1295192450" r:id="rId848"/>
        </w:object>
      </w:r>
      <w:r w:rsidRPr="00632419">
        <w:t xml:space="preserve">  одного его электромагнитного поля  в интервале длины </w:t>
      </w:r>
      <w:r w:rsidRPr="00632419">
        <w:rPr>
          <w:position w:val="-6"/>
        </w:rPr>
        <w:object w:dxaOrig="220" w:dyaOrig="279">
          <v:shape id="_x0000_i1495" type="#_x0000_t75" style="width:11.35pt;height:14.4pt" o:ole="">
            <v:imagedata r:id="rId278" o:title=""/>
          </v:shape>
          <o:OLEObject Type="Embed" ProgID="Equation.3" ShapeID="_x0000_i1495" DrawAspect="Content" ObjectID="_1295192451" r:id="rId849"/>
        </w:object>
      </w:r>
      <w:r>
        <w:t xml:space="preserve"> одной волны</w:t>
      </w:r>
      <w:r w:rsidRPr="00632419">
        <w:t xml:space="preserve">. </w:t>
      </w:r>
    </w:p>
    <w:p w:rsidR="007E2B3D" w:rsidRDefault="007E2B3D" w:rsidP="004243F8">
      <w:pPr>
        <w:pStyle w:val="af"/>
        <w:spacing w:after="0"/>
        <w:ind w:left="0" w:firstLine="283"/>
        <w:jc w:val="both"/>
      </w:pPr>
      <w:r w:rsidRPr="00632419">
        <w:t xml:space="preserve">Движение центра масс </w:t>
      </w:r>
      <w:r w:rsidRPr="00632419">
        <w:rPr>
          <w:position w:val="-4"/>
        </w:rPr>
        <w:object w:dxaOrig="320" w:dyaOrig="260">
          <v:shape id="_x0000_i1496" type="#_x0000_t75" style="width:15.9pt;height:12.9pt" o:ole="">
            <v:imagedata r:id="rId842" o:title=""/>
          </v:shape>
          <o:OLEObject Type="Embed" ProgID="Equation.3" ShapeID="_x0000_i1496" DrawAspect="Content" ObjectID="_1295192452" r:id="rId850"/>
        </w:object>
      </w:r>
      <w:r w:rsidRPr="00632419">
        <w:t xml:space="preserve"> фотона моделирует точка </w:t>
      </w:r>
      <w:r w:rsidRPr="00632419">
        <w:rPr>
          <w:position w:val="-4"/>
        </w:rPr>
        <w:object w:dxaOrig="320" w:dyaOrig="260">
          <v:shape id="_x0000_i1497" type="#_x0000_t75" style="width:15.9pt;height:12.9pt" o:ole="">
            <v:imagedata r:id="rId842" o:title=""/>
          </v:shape>
          <o:OLEObject Type="Embed" ProgID="Equation.3" ShapeID="_x0000_i1497" DrawAspect="Content" ObjectID="_1295192453" r:id="rId851"/>
        </w:object>
      </w:r>
      <w:r w:rsidRPr="00632419">
        <w:t>, расположенная на рассто</w:t>
      </w:r>
      <w:r w:rsidRPr="00632419">
        <w:t>я</w:t>
      </w:r>
      <w:r w:rsidRPr="00632419">
        <w:t xml:space="preserve">нии   </w:t>
      </w:r>
      <w:r w:rsidRPr="00632419">
        <w:rPr>
          <w:position w:val="-12"/>
        </w:rPr>
        <w:object w:dxaOrig="1160" w:dyaOrig="360">
          <v:shape id="_x0000_i1498" type="#_x0000_t75" style="width:57.6pt;height:18.2pt" o:ole="">
            <v:imagedata r:id="rId852" o:title=""/>
          </v:shape>
          <o:OLEObject Type="Embed" ProgID="Equation.3" ShapeID="_x0000_i1498" DrawAspect="Content" ObjectID="_1295192454" r:id="rId853"/>
        </w:object>
      </w:r>
      <w:r w:rsidRPr="00632419">
        <w:t xml:space="preserve"> от геометрического центра </w:t>
      </w:r>
      <w:r w:rsidRPr="00632419">
        <w:rPr>
          <w:position w:val="-12"/>
        </w:rPr>
        <w:object w:dxaOrig="300" w:dyaOrig="360">
          <v:shape id="_x0000_i1499" type="#_x0000_t75" style="width:14.8pt;height:18.2pt" o:ole="">
            <v:imagedata r:id="rId854" o:title=""/>
          </v:shape>
          <o:OLEObject Type="Embed" ProgID="Equation.3" ShapeID="_x0000_i1499" DrawAspect="Content" ObjectID="_1295192455" r:id="rId855"/>
        </w:object>
      </w:r>
      <w:r w:rsidRPr="00632419">
        <w:t xml:space="preserve"> фотона</w:t>
      </w:r>
      <w:r>
        <w:t xml:space="preserve"> (рис. 15).</w:t>
      </w:r>
    </w:p>
    <w:p w:rsidR="007E2B3D" w:rsidRPr="00F9593C" w:rsidRDefault="007E2B3D" w:rsidP="004243F8">
      <w:pPr>
        <w:pStyle w:val="af"/>
        <w:spacing w:after="0"/>
        <w:jc w:val="center"/>
      </w:pPr>
      <w:r>
        <w:rPr>
          <w:noProof/>
        </w:rPr>
        <w:drawing>
          <wp:inline distT="0" distB="0" distL="0" distR="0">
            <wp:extent cx="3733800" cy="2209800"/>
            <wp:effectExtent l="19050" t="0" r="0" b="0"/>
            <wp:docPr id="490" name="Рисунок 490" descr="img0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img01300"/>
                    <pic:cNvPicPr>
                      <a:picLocks noChangeAspect="1" noChangeArrowheads="1"/>
                    </pic:cNvPicPr>
                  </pic:nvPicPr>
                  <pic:blipFill>
                    <a:blip r:embed="rId856" cstate="print">
                      <a:duotone>
                        <a:prstClr val="black"/>
                        <a:schemeClr val="accent2">
                          <a:tint val="45000"/>
                          <a:satMod val="400000"/>
                        </a:schemeClr>
                      </a:duotone>
                    </a:blip>
                    <a:srcRect l="2058" t="27139" r="2058" b="32603"/>
                    <a:stretch>
                      <a:fillRect/>
                    </a:stretch>
                  </pic:blipFill>
                  <pic:spPr bwMode="auto">
                    <a:xfrm>
                      <a:off x="0" y="0"/>
                      <a:ext cx="3733800" cy="2209800"/>
                    </a:xfrm>
                    <a:prstGeom prst="rect">
                      <a:avLst/>
                    </a:prstGeom>
                    <a:noFill/>
                    <a:ln w="9525">
                      <a:noFill/>
                      <a:miter lim="800000"/>
                      <a:headEnd/>
                      <a:tailEnd/>
                    </a:ln>
                  </pic:spPr>
                </pic:pic>
              </a:graphicData>
            </a:graphic>
          </wp:inline>
        </w:drawing>
      </w:r>
    </w:p>
    <w:p w:rsidR="007E2B3D" w:rsidRDefault="007E2B3D" w:rsidP="004243F8">
      <w:pPr>
        <w:pStyle w:val="af"/>
        <w:spacing w:after="0"/>
        <w:jc w:val="center"/>
      </w:pPr>
      <w:r>
        <w:t>Рис. 15</w:t>
      </w:r>
      <w:r w:rsidRPr="007A2072">
        <w:t xml:space="preserve">.  Схема движения центра масс  М  фотона и </w:t>
      </w:r>
    </w:p>
    <w:p w:rsidR="007E2B3D" w:rsidRPr="004C27D3" w:rsidRDefault="007E2B3D" w:rsidP="004243F8">
      <w:pPr>
        <w:pStyle w:val="af"/>
        <w:spacing w:after="0"/>
        <w:jc w:val="center"/>
      </w:pPr>
      <w:r w:rsidRPr="007A2072">
        <w:t xml:space="preserve">центра масс  </w:t>
      </w:r>
      <w:r w:rsidRPr="007A2072">
        <w:rPr>
          <w:position w:val="-10"/>
        </w:rPr>
        <w:object w:dxaOrig="279" w:dyaOrig="340">
          <v:shape id="_x0000_i1500" type="#_x0000_t75" style="width:14.4pt;height:17.45pt" o:ole="">
            <v:imagedata r:id="rId844" o:title=""/>
          </v:shape>
          <o:OLEObject Type="Embed" ProgID="Equation.3" ShapeID="_x0000_i1500" DrawAspect="Content" ObjectID="_1295192456" r:id="rId857"/>
        </w:object>
      </w:r>
      <w:r w:rsidRPr="007A2072">
        <w:t xml:space="preserve"> одного его электромагнитного поля</w:t>
      </w:r>
    </w:p>
    <w:p w:rsidR="007E2B3D" w:rsidRDefault="007E2B3D" w:rsidP="004243F8">
      <w:pPr>
        <w:pStyle w:val="af"/>
        <w:spacing w:after="0"/>
        <w:jc w:val="center"/>
      </w:pPr>
    </w:p>
    <w:p w:rsidR="007E2B3D" w:rsidRDefault="007E2B3D" w:rsidP="004243F8">
      <w:pPr>
        <w:pStyle w:val="af"/>
        <w:spacing w:after="0"/>
        <w:ind w:left="0" w:firstLine="283"/>
        <w:jc w:val="both"/>
      </w:pPr>
      <w:r w:rsidRPr="00632419">
        <w:t xml:space="preserve">Движение центра масс </w:t>
      </w:r>
      <w:r w:rsidRPr="00632419">
        <w:rPr>
          <w:position w:val="-10"/>
        </w:rPr>
        <w:object w:dxaOrig="279" w:dyaOrig="340">
          <v:shape id="_x0000_i1501" type="#_x0000_t75" style="width:14.4pt;height:17.45pt" o:ole="">
            <v:imagedata r:id="rId844" o:title=""/>
          </v:shape>
          <o:OLEObject Type="Embed" ProgID="Equation.3" ShapeID="_x0000_i1501" DrawAspect="Content" ObjectID="_1295192457" r:id="rId858"/>
        </w:object>
      </w:r>
      <w:r w:rsidRPr="00632419">
        <w:t xml:space="preserve"> одного электромагнитного поля фотона моделирует точка  </w:t>
      </w:r>
      <w:r w:rsidRPr="00632419">
        <w:rPr>
          <w:position w:val="-10"/>
        </w:rPr>
        <w:object w:dxaOrig="279" w:dyaOrig="340">
          <v:shape id="_x0000_i1502" type="#_x0000_t75" style="width:14.4pt;height:17.45pt" o:ole="">
            <v:imagedata r:id="rId844" o:title=""/>
          </v:shape>
          <o:OLEObject Type="Embed" ProgID="Equation.3" ShapeID="_x0000_i1502" DrawAspect="Content" ObjectID="_1295192458" r:id="rId859"/>
        </w:object>
      </w:r>
      <w:r w:rsidRPr="00632419">
        <w:t xml:space="preserve">, расположенная на расстоянии </w:t>
      </w:r>
      <w:r w:rsidRPr="00632419">
        <w:rPr>
          <w:position w:val="-10"/>
        </w:rPr>
        <w:object w:dxaOrig="1380" w:dyaOrig="340">
          <v:shape id="_x0000_i1503" type="#_x0000_t75" style="width:68.95pt;height:17.45pt" o:ole="">
            <v:imagedata r:id="rId860" o:title=""/>
          </v:shape>
          <o:OLEObject Type="Embed" ProgID="Equation.3" ShapeID="_x0000_i1503" DrawAspect="Content" ObjectID="_1295192459" r:id="rId861"/>
        </w:object>
      </w:r>
      <w:r w:rsidRPr="00632419">
        <w:t xml:space="preserve"> от центра масс  </w:t>
      </w:r>
      <w:r w:rsidRPr="00632419">
        <w:rPr>
          <w:position w:val="-4"/>
        </w:rPr>
        <w:object w:dxaOrig="320" w:dyaOrig="260">
          <v:shape id="_x0000_i1504" type="#_x0000_t75" style="width:15.9pt;height:12.9pt" o:ole="">
            <v:imagedata r:id="rId842" o:title=""/>
          </v:shape>
          <o:OLEObject Type="Embed" ProgID="Equation.3" ShapeID="_x0000_i1504" DrawAspect="Content" ObjectID="_1295192460" r:id="rId862"/>
        </w:object>
      </w:r>
      <w:r>
        <w:t xml:space="preserve"> фотона (рис. 15)</w:t>
      </w:r>
      <w:r w:rsidRPr="00632419">
        <w:t>.</w:t>
      </w:r>
    </w:p>
    <w:p w:rsidR="007E2B3D" w:rsidRDefault="007E2B3D" w:rsidP="004243F8">
      <w:pPr>
        <w:pStyle w:val="af"/>
        <w:spacing w:after="0"/>
        <w:ind w:left="0"/>
        <w:jc w:val="both"/>
      </w:pPr>
      <w:r w:rsidRPr="00632419">
        <w:tab/>
        <w:t>Некоторые и</w:t>
      </w:r>
      <w:r>
        <w:t xml:space="preserve">сследователи </w:t>
      </w:r>
      <w:r w:rsidRPr="00632419">
        <w:t xml:space="preserve"> отмечали, что фотон имеет скрытые параметры.  Если </w:t>
      </w:r>
      <w:r>
        <w:t xml:space="preserve">бы удалось  найти их, то </w:t>
      </w:r>
      <w:r w:rsidRPr="00632419">
        <w:t xml:space="preserve"> математические соотношения, описывающие его  поведение, вывелись бы аналитически. Попытаемся установить эти параметры. </w:t>
      </w:r>
    </w:p>
    <w:p w:rsidR="007E2B3D" w:rsidRDefault="007E2B3D" w:rsidP="004243F8">
      <w:pPr>
        <w:pStyle w:val="af"/>
        <w:spacing w:after="0"/>
        <w:ind w:left="0"/>
        <w:jc w:val="both"/>
      </w:pPr>
      <w:r w:rsidRPr="00632419">
        <w:t xml:space="preserve">            Конечно, сложность</w:t>
      </w:r>
      <w:r>
        <w:t xml:space="preserve"> модели фотона (рис. 12 и 14</w:t>
      </w:r>
      <w:r w:rsidRPr="00632419">
        <w:t xml:space="preserve">)  затрудняет вывод </w:t>
      </w:r>
      <w:r>
        <w:t>математ</w:t>
      </w:r>
      <w:r>
        <w:t>и</w:t>
      </w:r>
      <w:r>
        <w:t xml:space="preserve">ческих </w:t>
      </w:r>
      <w:r w:rsidRPr="00632419">
        <w:t>соотноше</w:t>
      </w:r>
      <w:r>
        <w:t>ний, описывающих его поведение</w:t>
      </w:r>
      <w:r w:rsidRPr="00632419">
        <w:t xml:space="preserve">. Однако  если учесть, что фотон имеет плоскость поляризации, то движение его центра масс </w:t>
      </w:r>
      <w:r w:rsidRPr="00632419">
        <w:rPr>
          <w:position w:val="-4"/>
        </w:rPr>
        <w:object w:dxaOrig="320" w:dyaOrig="260">
          <v:shape id="_x0000_i1505" type="#_x0000_t75" style="width:15.9pt;height:12.9pt" o:ole="">
            <v:imagedata r:id="rId842" o:title=""/>
          </v:shape>
          <o:OLEObject Type="Embed" ProgID="Equation.3" ShapeID="_x0000_i1505" DrawAspect="Content" ObjectID="_1295192461" r:id="rId863"/>
        </w:object>
      </w:r>
      <w:r w:rsidRPr="00632419">
        <w:t xml:space="preserve"> в этой плоскости и движение центров масс </w:t>
      </w:r>
      <w:r w:rsidRPr="00632419">
        <w:rPr>
          <w:position w:val="-10"/>
        </w:rPr>
        <w:object w:dxaOrig="279" w:dyaOrig="340">
          <v:shape id="_x0000_i1506" type="#_x0000_t75" style="width:14.4pt;height:17.45pt" o:ole="">
            <v:imagedata r:id="rId844" o:title=""/>
          </v:shape>
          <o:OLEObject Type="Embed" ProgID="Equation.3" ShapeID="_x0000_i1506" DrawAspect="Content" ObjectID="_1295192462" r:id="rId864"/>
        </w:object>
      </w:r>
      <w:r w:rsidRPr="00632419">
        <w:t xml:space="preserve"> шести его электромагнитных полей можно сопровождать качением условных окружностей, кинематические и энергетические  параметры кот</w:t>
      </w:r>
      <w:r w:rsidRPr="00632419">
        <w:t>о</w:t>
      </w:r>
      <w:r w:rsidRPr="00632419">
        <w:t xml:space="preserve">рых будут эквивалентны соответствующим параметрам  фотона. Центр масс </w:t>
      </w:r>
      <w:r w:rsidRPr="00632419">
        <w:rPr>
          <w:position w:val="-4"/>
        </w:rPr>
        <w:object w:dxaOrig="320" w:dyaOrig="260">
          <v:shape id="_x0000_i1507" type="#_x0000_t75" style="width:15.9pt;height:12.9pt" o:ole="">
            <v:imagedata r:id="rId842" o:title=""/>
          </v:shape>
          <o:OLEObject Type="Embed" ProgID="Equation.3" ShapeID="_x0000_i1507" DrawAspect="Content" ObjectID="_1295192463" r:id="rId865"/>
        </w:object>
      </w:r>
      <w:r>
        <w:rPr>
          <w:position w:val="-4"/>
        </w:rPr>
        <w:t xml:space="preserve"> </w:t>
      </w:r>
      <w:r w:rsidRPr="00632419">
        <w:t xml:space="preserve">фотона совершает полное колебание </w:t>
      </w:r>
      <w:r w:rsidRPr="00632419">
        <w:rPr>
          <w:position w:val="-10"/>
        </w:rPr>
        <w:object w:dxaOrig="900" w:dyaOrig="340">
          <v:shape id="_x0000_i1508" type="#_x0000_t75" style="width:45.1pt;height:17.45pt" o:ole="">
            <v:imagedata r:id="rId866" o:title=""/>
          </v:shape>
          <o:OLEObject Type="Embed" ProgID="Equation.3" ShapeID="_x0000_i1508" DrawAspect="Content" ObjectID="_1295192464" r:id="rId867"/>
        </w:object>
      </w:r>
      <w:r w:rsidRPr="00632419">
        <w:t xml:space="preserve"> в интервале длины </w:t>
      </w:r>
      <w:r w:rsidRPr="00632419">
        <w:rPr>
          <w:position w:val="-6"/>
        </w:rPr>
        <w:object w:dxaOrig="220" w:dyaOrig="279">
          <v:shape id="_x0000_i1509" type="#_x0000_t75" style="width:11.35pt;height:14.4pt" o:ole="">
            <v:imagedata r:id="rId868" o:title=""/>
          </v:shape>
          <o:OLEObject Type="Embed" ProgID="Equation.3" ShapeID="_x0000_i1509" DrawAspect="Content" ObjectID="_1295192465" r:id="rId869"/>
        </w:object>
      </w:r>
      <w:r>
        <w:t xml:space="preserve"> его волны (рис. 15</w:t>
      </w:r>
      <w:r w:rsidRPr="00632419">
        <w:t>), п</w:t>
      </w:r>
      <w:r w:rsidRPr="00632419">
        <w:t>о</w:t>
      </w:r>
      <w:r w:rsidRPr="00632419">
        <w:t xml:space="preserve">этому  радиус </w:t>
      </w:r>
      <w:r w:rsidRPr="00632419">
        <w:rPr>
          <w:position w:val="-12"/>
        </w:rPr>
        <w:object w:dxaOrig="999" w:dyaOrig="360">
          <v:shape id="_x0000_i1510" type="#_x0000_t75" style="width:50.4pt;height:18.2pt" o:ole="">
            <v:imagedata r:id="rId870" o:title=""/>
          </v:shape>
          <o:OLEObject Type="Embed" ProgID="Equation.3" ShapeID="_x0000_i1510" DrawAspect="Content" ObjectID="_1295192466" r:id="rId871"/>
        </w:object>
      </w:r>
      <w:r w:rsidRPr="00632419">
        <w:t xml:space="preserve"> (первый скрытый параметр)  условной окружности, опис</w:t>
      </w:r>
      <w:r w:rsidRPr="00632419">
        <w:t>ы</w:t>
      </w:r>
      <w:r w:rsidRPr="00632419">
        <w:t>вающей движение этого центра  в интервале длины одной волны, определится по фо</w:t>
      </w:r>
      <w:r w:rsidRPr="00632419">
        <w:t>р</w:t>
      </w:r>
      <w:r>
        <w:t xml:space="preserve">муле (рис. 15) </w:t>
      </w:r>
    </w:p>
    <w:p w:rsidR="007E2B3D" w:rsidRPr="00632419" w:rsidRDefault="007E2B3D" w:rsidP="004243F8">
      <w:pPr>
        <w:pStyle w:val="af"/>
        <w:spacing w:after="0"/>
        <w:ind w:left="0"/>
        <w:jc w:val="both"/>
      </w:pPr>
    </w:p>
    <w:p w:rsidR="007E2B3D" w:rsidRPr="00632419" w:rsidRDefault="007E2B3D" w:rsidP="004243F8">
      <w:pPr>
        <w:pStyle w:val="af"/>
        <w:spacing w:after="0"/>
        <w:ind w:left="0"/>
        <w:jc w:val="right"/>
      </w:pPr>
      <w:r w:rsidRPr="00632419">
        <w:rPr>
          <w:position w:val="-24"/>
        </w:rPr>
        <w:object w:dxaOrig="1440" w:dyaOrig="620">
          <v:shape id="_x0000_i1511" type="#_x0000_t75" style="width:1in;height:30.7pt" o:ole="">
            <v:imagedata r:id="rId872" o:title=""/>
          </v:shape>
          <o:OLEObject Type="Embed" ProgID="Equation.3" ShapeID="_x0000_i1511" DrawAspect="Content" ObjectID="_1295192467" r:id="rId873"/>
        </w:object>
      </w:r>
      <w:r w:rsidRPr="00632419">
        <w:t xml:space="preserve">.          </w:t>
      </w:r>
      <w:r w:rsidRPr="00F316DA">
        <w:t xml:space="preserve">   </w:t>
      </w:r>
      <w:r>
        <w:t xml:space="preserve">       </w:t>
      </w:r>
      <w:r w:rsidRPr="00632419">
        <w:t xml:space="preserve"> </w:t>
      </w:r>
      <w:r>
        <w:t xml:space="preserve">                              </w:t>
      </w:r>
      <w:r w:rsidRPr="00632419">
        <w:t xml:space="preserve">        (</w:t>
      </w:r>
      <w:r>
        <w:t>61</w:t>
      </w:r>
      <w:r w:rsidRPr="00632419">
        <w:t>)</w:t>
      </w:r>
    </w:p>
    <w:p w:rsidR="007E2B3D" w:rsidRPr="00632419" w:rsidRDefault="007E2B3D" w:rsidP="004243F8">
      <w:pPr>
        <w:pStyle w:val="af"/>
        <w:spacing w:after="0"/>
        <w:ind w:left="0"/>
        <w:jc w:val="right"/>
      </w:pPr>
    </w:p>
    <w:p w:rsidR="007E2B3D" w:rsidRDefault="007E2B3D" w:rsidP="004243F8">
      <w:pPr>
        <w:pStyle w:val="af"/>
        <w:spacing w:after="0"/>
        <w:ind w:left="0"/>
        <w:jc w:val="both"/>
      </w:pPr>
      <w:r w:rsidRPr="00632419">
        <w:tab/>
        <w:t>Кинематическим эквивалентом группового движения центров масс шести эле</w:t>
      </w:r>
      <w:r w:rsidRPr="00632419">
        <w:t>к</w:t>
      </w:r>
      <w:r w:rsidRPr="00632419">
        <w:t xml:space="preserve">тромагнитных полей фотона будет вторая условная окружность.  Её радиус </w:t>
      </w:r>
      <w:r w:rsidRPr="00632419">
        <w:rPr>
          <w:position w:val="-12"/>
        </w:rPr>
        <w:object w:dxaOrig="980" w:dyaOrig="360">
          <v:shape id="_x0000_i1512" type="#_x0000_t75" style="width:48.9pt;height:18.2pt" o:ole="">
            <v:imagedata r:id="rId874" o:title=""/>
          </v:shape>
          <o:OLEObject Type="Embed" ProgID="Equation.3" ShapeID="_x0000_i1512" DrawAspect="Content" ObjectID="_1295192468" r:id="rId875"/>
        </w:object>
      </w:r>
      <w:r w:rsidRPr="00632419">
        <w:t xml:space="preserve"> (второй скрытый параметр) определяется из условия поворота центра масс каждого </w:t>
      </w:r>
      <w:r w:rsidRPr="00632419">
        <w:lastRenderedPageBreak/>
        <w:t xml:space="preserve">электромагнитного поля </w:t>
      </w:r>
      <w:r w:rsidRPr="00416637">
        <w:rPr>
          <w:position w:val="-4"/>
        </w:rPr>
        <w:object w:dxaOrig="240" w:dyaOrig="260">
          <v:shape id="_x0000_i1513" type="#_x0000_t75" style="width:11.75pt;height:12.9pt" o:ole="">
            <v:imagedata r:id="rId876" o:title=""/>
          </v:shape>
          <o:OLEObject Type="Embed" ProgID="Equation.3" ShapeID="_x0000_i1513" DrawAspect="Content" ObjectID="_1295192469" r:id="rId877"/>
        </w:object>
      </w:r>
      <w:r w:rsidRPr="00632419">
        <w:t xml:space="preserve"> фотона на угол </w:t>
      </w:r>
      <w:r w:rsidRPr="00632419">
        <w:rPr>
          <w:position w:val="-6"/>
        </w:rPr>
        <w:object w:dxaOrig="780" w:dyaOrig="320">
          <v:shape id="_x0000_i1514" type="#_x0000_t75" style="width:39.05pt;height:15.9pt" o:ole="">
            <v:imagedata r:id="rId878" o:title=""/>
          </v:shape>
          <o:OLEObject Type="Embed" ProgID="Equation.3" ShapeID="_x0000_i1514" DrawAspect="Content" ObjectID="_1295192470" r:id="rId879"/>
        </w:object>
      </w:r>
      <w:r w:rsidRPr="00632419">
        <w:t xml:space="preserve"> в  интервале каждой длины </w:t>
      </w:r>
      <w:r w:rsidRPr="00416637">
        <w:rPr>
          <w:position w:val="-6"/>
        </w:rPr>
        <w:object w:dxaOrig="220" w:dyaOrig="279">
          <v:shape id="_x0000_i1515" type="#_x0000_t75" style="width:11.35pt;height:14.4pt" o:ole="">
            <v:imagedata r:id="rId880" o:title=""/>
          </v:shape>
          <o:OLEObject Type="Embed" ProgID="Equation.3" ShapeID="_x0000_i1515" DrawAspect="Content" ObjectID="_1295192471" r:id="rId881"/>
        </w:object>
      </w:r>
      <w:r>
        <w:t xml:space="preserve"> </w:t>
      </w:r>
      <w:r w:rsidRPr="00632419">
        <w:t>его  волны</w:t>
      </w:r>
      <w:r>
        <w:t xml:space="preserve"> (рис.</w:t>
      </w:r>
      <w:r w:rsidRPr="00A47091">
        <w:t xml:space="preserve"> </w:t>
      </w:r>
      <w:r>
        <w:t>15</w:t>
      </w:r>
      <w:r w:rsidRPr="00632419">
        <w:t xml:space="preserve">). </w:t>
      </w:r>
    </w:p>
    <w:p w:rsidR="007E2B3D" w:rsidRPr="00632419" w:rsidRDefault="007E2B3D" w:rsidP="004243F8">
      <w:pPr>
        <w:pStyle w:val="af"/>
        <w:spacing w:after="0"/>
        <w:ind w:left="0"/>
        <w:jc w:val="both"/>
      </w:pPr>
    </w:p>
    <w:p w:rsidR="007E2B3D" w:rsidRPr="00632419" w:rsidRDefault="007E2B3D" w:rsidP="004243F8">
      <w:pPr>
        <w:pStyle w:val="af"/>
        <w:spacing w:after="0"/>
        <w:ind w:left="0"/>
        <w:jc w:val="right"/>
      </w:pPr>
      <w:r w:rsidRPr="00632419">
        <w:rPr>
          <w:position w:val="-24"/>
        </w:rPr>
        <w:object w:dxaOrig="1260" w:dyaOrig="620">
          <v:shape id="_x0000_i1516" type="#_x0000_t75" style="width:63.3pt;height:30.7pt" o:ole="">
            <v:imagedata r:id="rId882" o:title=""/>
          </v:shape>
          <o:OLEObject Type="Embed" ProgID="Equation.3" ShapeID="_x0000_i1516" DrawAspect="Content" ObjectID="_1295192472" r:id="rId883"/>
        </w:object>
      </w:r>
      <w:r>
        <w:t xml:space="preserve">                                                          </w:t>
      </w:r>
      <w:r w:rsidRPr="00632419">
        <w:t xml:space="preserve">     (</w:t>
      </w:r>
      <w:r>
        <w:t>62</w:t>
      </w:r>
      <w:r w:rsidRPr="00632419">
        <w:t>)</w:t>
      </w:r>
    </w:p>
    <w:p w:rsidR="007E2B3D" w:rsidRPr="00632419" w:rsidRDefault="007E2B3D" w:rsidP="004243F8">
      <w:pPr>
        <w:pStyle w:val="af"/>
        <w:spacing w:after="0"/>
        <w:ind w:left="0"/>
      </w:pPr>
      <w:r w:rsidRPr="00632419">
        <w:tab/>
      </w:r>
    </w:p>
    <w:p w:rsidR="007E2B3D" w:rsidRPr="00632419" w:rsidRDefault="007E2B3D" w:rsidP="004243F8">
      <w:pPr>
        <w:pStyle w:val="af"/>
        <w:spacing w:after="0"/>
        <w:ind w:left="0"/>
        <w:jc w:val="both"/>
      </w:pPr>
      <w:r w:rsidRPr="00632419">
        <w:tab/>
        <w:t xml:space="preserve">Особо отметим, что время,  в течение которого эти две условные окружности поворачиваются  на разные углы  </w:t>
      </w:r>
      <w:r w:rsidRPr="00632419">
        <w:rPr>
          <w:position w:val="-6"/>
        </w:rPr>
        <w:object w:dxaOrig="360" w:dyaOrig="279">
          <v:shape id="_x0000_i1517" type="#_x0000_t75" style="width:18.2pt;height:14.4pt" o:ole="">
            <v:imagedata r:id="rId884" o:title=""/>
          </v:shape>
          <o:OLEObject Type="Embed" ProgID="Equation.3" ShapeID="_x0000_i1517" DrawAspect="Content" ObjectID="_1295192473" r:id="rId885"/>
        </w:object>
      </w:r>
      <w:r w:rsidRPr="00632419">
        <w:t xml:space="preserve"> и  </w:t>
      </w:r>
      <w:r w:rsidRPr="00632419">
        <w:rPr>
          <w:position w:val="-6"/>
        </w:rPr>
        <w:object w:dxaOrig="900" w:dyaOrig="279">
          <v:shape id="_x0000_i1518" type="#_x0000_t75" style="width:45.1pt;height:14.4pt" o:ole="">
            <v:imagedata r:id="rId886" o:title=""/>
          </v:shape>
          <o:OLEObject Type="Embed" ProgID="Equation.3" ShapeID="_x0000_i1518" DrawAspect="Content" ObjectID="_1295192474" r:id="rId887"/>
        </w:object>
      </w:r>
      <w:r w:rsidRPr="00632419">
        <w:t>, одно и то</w:t>
      </w:r>
      <w:r>
        <w:t xml:space="preserve"> </w:t>
      </w:r>
      <w:r w:rsidRPr="00632419">
        <w:t>же, что соответствует  А</w:t>
      </w:r>
      <w:r w:rsidRPr="00632419">
        <w:t>к</w:t>
      </w:r>
      <w:r w:rsidRPr="00632419">
        <w:t>сиоме Единства.</w:t>
      </w:r>
    </w:p>
    <w:p w:rsidR="007E2B3D" w:rsidRPr="00F316DA" w:rsidRDefault="007E2B3D" w:rsidP="004243F8">
      <w:pPr>
        <w:pStyle w:val="af"/>
        <w:spacing w:after="0"/>
        <w:ind w:left="0"/>
        <w:jc w:val="both"/>
      </w:pPr>
      <w:r w:rsidRPr="00632419">
        <w:tab/>
        <w:t xml:space="preserve">Если угловую скорость условной окружности, описывающей движение центра масс </w:t>
      </w:r>
      <w:r w:rsidRPr="00632419">
        <w:rPr>
          <w:position w:val="-4"/>
        </w:rPr>
        <w:object w:dxaOrig="320" w:dyaOrig="260">
          <v:shape id="_x0000_i1519" type="#_x0000_t75" style="width:15.9pt;height:12.9pt" o:ole="">
            <v:imagedata r:id="rId842" o:title=""/>
          </v:shape>
          <o:OLEObject Type="Embed" ProgID="Equation.3" ShapeID="_x0000_i1519" DrawAspect="Content" ObjectID="_1295192475" r:id="rId888"/>
        </w:object>
      </w:r>
      <w:r w:rsidRPr="00632419">
        <w:t xml:space="preserve"> фотона относительно его геометрического центра </w:t>
      </w:r>
      <w:r w:rsidRPr="00632419">
        <w:rPr>
          <w:position w:val="-12"/>
        </w:rPr>
        <w:object w:dxaOrig="320" w:dyaOrig="360">
          <v:shape id="_x0000_i1520" type="#_x0000_t75" style="width:15.9pt;height:18.2pt" o:ole="">
            <v:imagedata r:id="rId889" o:title=""/>
          </v:shape>
          <o:OLEObject Type="Embed" ProgID="Equation.3" ShapeID="_x0000_i1520" DrawAspect="Content" ObjectID="_1295192476" r:id="rId890"/>
        </w:object>
      </w:r>
      <w:r w:rsidRPr="00632419">
        <w:t xml:space="preserve">, обозначить через  </w:t>
      </w:r>
      <w:r w:rsidRPr="00416637">
        <w:rPr>
          <w:position w:val="-6"/>
        </w:rPr>
        <w:object w:dxaOrig="240" w:dyaOrig="220">
          <v:shape id="_x0000_i1521" type="#_x0000_t75" style="width:11.75pt;height:11.35pt" o:ole="">
            <v:imagedata r:id="rId891" o:title=""/>
          </v:shape>
          <o:OLEObject Type="Embed" ProgID="Equation.3" ShapeID="_x0000_i1521" DrawAspect="Content" ObjectID="_1295192477" r:id="rId892"/>
        </w:object>
      </w:r>
      <w:r w:rsidRPr="00632419">
        <w:t xml:space="preserve"> (третий скрытый параметр),  а  угловую скорость условной окружности, описывающей движение центра масс каждого электромагнитного поля</w:t>
      </w:r>
      <w:r>
        <w:t xml:space="preserve"> </w:t>
      </w:r>
      <w:r w:rsidRPr="005472B5">
        <w:rPr>
          <w:position w:val="-4"/>
        </w:rPr>
        <w:object w:dxaOrig="240" w:dyaOrig="260">
          <v:shape id="_x0000_i1522" type="#_x0000_t75" style="width:11.75pt;height:12.9pt" o:ole="">
            <v:imagedata r:id="rId893" o:title=""/>
          </v:shape>
          <o:OLEObject Type="Embed" ProgID="Equation.3" ShapeID="_x0000_i1522" DrawAspect="Content" ObjectID="_1295192478" r:id="rId894"/>
        </w:object>
      </w:r>
      <w:r>
        <w:t>,</w:t>
      </w:r>
      <w:r w:rsidRPr="00632419">
        <w:t xml:space="preserve"> - через  </w:t>
      </w:r>
      <w:r w:rsidRPr="00416637">
        <w:rPr>
          <w:position w:val="-12"/>
        </w:rPr>
        <w:object w:dxaOrig="300" w:dyaOrig="360">
          <v:shape id="_x0000_i1523" type="#_x0000_t75" style="width:14.8pt;height:18.2pt" o:ole="">
            <v:imagedata r:id="rId895" o:title=""/>
          </v:shape>
          <o:OLEObject Type="Embed" ProgID="Equation.3" ShapeID="_x0000_i1523" DrawAspect="Content" ObjectID="_1295192479" r:id="rId896"/>
        </w:object>
      </w:r>
      <w:r w:rsidRPr="00632419">
        <w:t xml:space="preserve"> (четвертый скрытый параметр),   и линейную частоту - через </w:t>
      </w:r>
      <w:r w:rsidRPr="00632419">
        <w:rPr>
          <w:position w:val="-6"/>
        </w:rPr>
        <w:object w:dxaOrig="200" w:dyaOrig="220">
          <v:shape id="_x0000_i1524" type="#_x0000_t75" style="width:9.85pt;height:11.35pt" o:ole="">
            <v:imagedata r:id="rId280" o:title=""/>
          </v:shape>
          <o:OLEObject Type="Embed" ProgID="Equation.3" ShapeID="_x0000_i1524" DrawAspect="Content" ObjectID="_1295192480" r:id="rId897"/>
        </w:object>
      </w:r>
      <w:r w:rsidRPr="00632419">
        <w:t>,  то период колебаний центра масс  фотона опре</w:t>
      </w:r>
      <w:r>
        <w:t>делится по формулам (рис.  15</w:t>
      </w:r>
      <w:r w:rsidRPr="00632419">
        <w:t>):</w:t>
      </w:r>
    </w:p>
    <w:p w:rsidR="007E2B3D" w:rsidRPr="00632419" w:rsidRDefault="007E2B3D" w:rsidP="004243F8">
      <w:pPr>
        <w:pStyle w:val="af"/>
        <w:spacing w:after="0"/>
        <w:ind w:left="0"/>
        <w:jc w:val="right"/>
      </w:pPr>
      <w:r w:rsidRPr="00632419">
        <w:rPr>
          <w:position w:val="-30"/>
        </w:rPr>
        <w:object w:dxaOrig="1840" w:dyaOrig="680">
          <v:shape id="_x0000_i1525" type="#_x0000_t75" style="width:92.1pt;height:34.1pt" o:ole="">
            <v:imagedata r:id="rId898" o:title=""/>
          </v:shape>
          <o:OLEObject Type="Embed" ProgID="Equation.3" ShapeID="_x0000_i1525" DrawAspect="Content" ObjectID="_1295192481" r:id="rId899"/>
        </w:object>
      </w:r>
      <w:r>
        <w:t xml:space="preserve">                                        </w:t>
      </w:r>
      <w:r w:rsidRPr="00632419">
        <w:t xml:space="preserve">        (</w:t>
      </w:r>
      <w:r>
        <w:t>63</w:t>
      </w:r>
      <w:r w:rsidRPr="00632419">
        <w:t>)</w:t>
      </w:r>
    </w:p>
    <w:p w:rsidR="007E2B3D" w:rsidRPr="00632419" w:rsidRDefault="007E2B3D" w:rsidP="004243F8">
      <w:pPr>
        <w:pStyle w:val="af"/>
        <w:spacing w:after="0"/>
        <w:ind w:left="0"/>
      </w:pPr>
      <w:r w:rsidRPr="00632419">
        <w:tab/>
        <w:t>Из этого имеем:</w:t>
      </w:r>
    </w:p>
    <w:p w:rsidR="007E2B3D" w:rsidRPr="00632419" w:rsidRDefault="007E2B3D" w:rsidP="004243F8">
      <w:pPr>
        <w:pStyle w:val="af"/>
        <w:spacing w:after="0"/>
        <w:ind w:left="0"/>
        <w:jc w:val="right"/>
      </w:pPr>
      <w:r w:rsidRPr="00416637">
        <w:rPr>
          <w:position w:val="-10"/>
        </w:rPr>
        <w:object w:dxaOrig="960" w:dyaOrig="320">
          <v:shape id="_x0000_i1526" type="#_x0000_t75" style="width:47.75pt;height:15.9pt" o:ole="">
            <v:imagedata r:id="rId900" o:title=""/>
          </v:shape>
          <o:OLEObject Type="Embed" ProgID="Equation.3" ShapeID="_x0000_i1526" DrawAspect="Content" ObjectID="_1295192482" r:id="rId901"/>
        </w:object>
      </w:r>
      <w:r>
        <w:t xml:space="preserve">  </w:t>
      </w:r>
      <w:r w:rsidRPr="00632419">
        <w:t xml:space="preserve">                </w:t>
      </w:r>
      <w:r>
        <w:t xml:space="preserve">                         </w:t>
      </w:r>
      <w:r w:rsidRPr="00632419">
        <w:t xml:space="preserve">  (</w:t>
      </w:r>
      <w:r>
        <w:t>64</w:t>
      </w:r>
      <w:r w:rsidRPr="005151D1">
        <w:rPr>
          <w:position w:val="-6"/>
        </w:rPr>
        <w:object w:dxaOrig="300" w:dyaOrig="240">
          <v:shape id="_x0000_i1527" type="#_x0000_t75" style="width:14.8pt;height:11.75pt" o:ole="">
            <v:imagedata r:id="rId902" o:title=""/>
          </v:shape>
          <o:OLEObject Type="Embed" ProgID="Equation.3" ShapeID="_x0000_i1527" DrawAspect="Content" ObjectID="_1295192483" r:id="rId903"/>
        </w:object>
      </w:r>
      <w:r>
        <w:t>45</w:t>
      </w:r>
      <w:r w:rsidRPr="00632419">
        <w:t>)</w:t>
      </w:r>
    </w:p>
    <w:p w:rsidR="007E2B3D" w:rsidRPr="00632419" w:rsidRDefault="007E2B3D" w:rsidP="004243F8">
      <w:pPr>
        <w:pStyle w:val="af"/>
        <w:spacing w:after="0"/>
        <w:ind w:left="0"/>
        <w:jc w:val="right"/>
      </w:pPr>
    </w:p>
    <w:p w:rsidR="007E2B3D" w:rsidRPr="00632419" w:rsidRDefault="007E2B3D" w:rsidP="004243F8">
      <w:pPr>
        <w:pStyle w:val="af"/>
        <w:spacing w:after="0"/>
        <w:ind w:left="0"/>
        <w:jc w:val="right"/>
      </w:pPr>
      <w:r w:rsidRPr="00416637">
        <w:rPr>
          <w:position w:val="-12"/>
        </w:rPr>
        <w:object w:dxaOrig="940" w:dyaOrig="360">
          <v:shape id="_x0000_i1528" type="#_x0000_t75" style="width:47.35pt;height:18.2pt" o:ole="">
            <v:imagedata r:id="rId904" o:title=""/>
          </v:shape>
          <o:OLEObject Type="Embed" ProgID="Equation.3" ShapeID="_x0000_i1528" DrawAspect="Content" ObjectID="_1295192484" r:id="rId905"/>
        </w:object>
      </w:r>
      <w:r w:rsidRPr="00632419">
        <w:t xml:space="preserve">                  </w:t>
      </w:r>
      <w:r>
        <w:t xml:space="preserve">                      </w:t>
      </w:r>
      <w:r w:rsidRPr="00632419">
        <w:t xml:space="preserve">    </w:t>
      </w:r>
      <w:r>
        <w:t xml:space="preserve"> </w:t>
      </w:r>
      <w:r w:rsidRPr="00632419">
        <w:t xml:space="preserve">           (</w:t>
      </w:r>
      <w:r>
        <w:t>65</w:t>
      </w:r>
      <w:r w:rsidRPr="00632419">
        <w:t>)</w:t>
      </w:r>
    </w:p>
    <w:p w:rsidR="007E2B3D" w:rsidRPr="00632419" w:rsidRDefault="007E2B3D" w:rsidP="004243F8">
      <w:pPr>
        <w:pStyle w:val="af"/>
        <w:spacing w:after="0"/>
        <w:ind w:left="0"/>
        <w:jc w:val="right"/>
      </w:pPr>
    </w:p>
    <w:p w:rsidR="007E2B3D" w:rsidRDefault="007E2B3D" w:rsidP="004243F8">
      <w:pPr>
        <w:pStyle w:val="af"/>
        <w:spacing w:after="0"/>
        <w:jc w:val="both"/>
      </w:pPr>
      <w:r w:rsidRPr="00632419">
        <w:t xml:space="preserve">        Соотношение связи между длиной волны </w:t>
      </w:r>
      <w:r w:rsidRPr="00632419">
        <w:rPr>
          <w:position w:val="-6"/>
        </w:rPr>
        <w:object w:dxaOrig="220" w:dyaOrig="279">
          <v:shape id="_x0000_i1529" type="#_x0000_t75" style="width:11.35pt;height:14.4pt" o:ole="">
            <v:imagedata r:id="rId760" o:title=""/>
          </v:shape>
          <o:OLEObject Type="Embed" ProgID="Equation.3" ShapeID="_x0000_i1529" DrawAspect="Content" ObjectID="_1295192485" r:id="rId906"/>
        </w:object>
      </w:r>
      <w:r w:rsidRPr="00632419">
        <w:t xml:space="preserve">, которую описывает центр масс </w:t>
      </w:r>
      <w:r w:rsidRPr="00632419">
        <w:rPr>
          <w:position w:val="-4"/>
        </w:rPr>
        <w:object w:dxaOrig="320" w:dyaOrig="260">
          <v:shape id="_x0000_i1530" type="#_x0000_t75" style="width:15.9pt;height:12.9pt" o:ole="">
            <v:imagedata r:id="rId842" o:title=""/>
          </v:shape>
          <o:OLEObject Type="Embed" ProgID="Equation.3" ShapeID="_x0000_i1530" DrawAspect="Content" ObjectID="_1295192486" r:id="rId907"/>
        </w:object>
      </w:r>
      <w:r w:rsidRPr="00632419">
        <w:t xml:space="preserve"> фотона, и радиусом </w:t>
      </w:r>
      <w:r w:rsidRPr="00632419">
        <w:rPr>
          <w:position w:val="-4"/>
        </w:rPr>
        <w:object w:dxaOrig="180" w:dyaOrig="200">
          <v:shape id="_x0000_i1531" type="#_x0000_t75" style="width:9.1pt;height:9.85pt" o:ole="">
            <v:imagedata r:id="rId758" o:title=""/>
          </v:shape>
          <o:OLEObject Type="Embed" ProgID="Equation.3" ShapeID="_x0000_i1531" DrawAspect="Content" ObjectID="_1295192487" r:id="rId908"/>
        </w:object>
      </w:r>
      <w:r>
        <w:t xml:space="preserve">  имеет простой вид (рис. 15</w:t>
      </w:r>
      <w:r w:rsidRPr="00632419">
        <w:t>)</w:t>
      </w:r>
    </w:p>
    <w:p w:rsidR="007E2B3D" w:rsidRPr="00632419" w:rsidRDefault="007E2B3D" w:rsidP="004243F8">
      <w:pPr>
        <w:pStyle w:val="af"/>
        <w:spacing w:after="0"/>
        <w:jc w:val="both"/>
      </w:pPr>
    </w:p>
    <w:p w:rsidR="007E2B3D" w:rsidRPr="00263418" w:rsidRDefault="007E2B3D" w:rsidP="004243F8">
      <w:pPr>
        <w:jc w:val="right"/>
        <w:rPr>
          <w:sz w:val="24"/>
          <w:szCs w:val="24"/>
        </w:rPr>
      </w:pPr>
      <w:r w:rsidRPr="00632419">
        <w:rPr>
          <w:position w:val="-24"/>
        </w:rPr>
        <w:object w:dxaOrig="4480" w:dyaOrig="620">
          <v:shape id="_x0000_i1532" type="#_x0000_t75" style="width:224.35pt;height:30.7pt" o:ole="">
            <v:imagedata r:id="rId909" o:title=""/>
          </v:shape>
          <o:OLEObject Type="Embed" ProgID="Equation.3" ShapeID="_x0000_i1532" DrawAspect="Content" ObjectID="_1295192488" r:id="rId910"/>
        </w:object>
      </w:r>
      <w:r w:rsidRPr="00632419">
        <w:t xml:space="preserve">   </w:t>
      </w:r>
      <w:r>
        <w:t xml:space="preserve">                 </w:t>
      </w:r>
      <w:r w:rsidRPr="00632419">
        <w:t xml:space="preserve">  </w:t>
      </w:r>
      <w:r>
        <w:t xml:space="preserve"> </w:t>
      </w:r>
      <w:r>
        <w:rPr>
          <w:sz w:val="24"/>
          <w:szCs w:val="24"/>
        </w:rPr>
        <w:t>(6</w:t>
      </w:r>
      <w:r w:rsidRPr="00263418">
        <w:rPr>
          <w:sz w:val="24"/>
          <w:szCs w:val="24"/>
        </w:rPr>
        <w:t>6</w:t>
      </w:r>
      <w:r w:rsidRPr="00263418">
        <w:rPr>
          <w:position w:val="-6"/>
          <w:sz w:val="24"/>
          <w:szCs w:val="24"/>
        </w:rPr>
        <w:object w:dxaOrig="300" w:dyaOrig="240">
          <v:shape id="_x0000_i1533" type="#_x0000_t75" style="width:14.8pt;height:11.75pt" o:ole="">
            <v:imagedata r:id="rId911" o:title=""/>
          </v:shape>
          <o:OLEObject Type="Embed" ProgID="Equation.3" ShapeID="_x0000_i1533" DrawAspect="Content" ObjectID="_1295192489" r:id="rId912"/>
        </w:object>
      </w:r>
      <w:r>
        <w:rPr>
          <w:sz w:val="24"/>
          <w:szCs w:val="24"/>
        </w:rPr>
        <w:t>5</w:t>
      </w:r>
      <w:r w:rsidRPr="00263418">
        <w:rPr>
          <w:sz w:val="24"/>
          <w:szCs w:val="24"/>
        </w:rPr>
        <w:t>0)</w:t>
      </w:r>
    </w:p>
    <w:p w:rsidR="007E2B3D" w:rsidRPr="00632419" w:rsidRDefault="007E2B3D" w:rsidP="004243F8">
      <w:pPr>
        <w:jc w:val="right"/>
      </w:pPr>
    </w:p>
    <w:p w:rsidR="007E2B3D" w:rsidRPr="00632419" w:rsidRDefault="007E2B3D" w:rsidP="004243F8">
      <w:pPr>
        <w:pStyle w:val="af"/>
        <w:spacing w:after="0"/>
        <w:ind w:left="0"/>
        <w:jc w:val="both"/>
      </w:pPr>
      <w:r w:rsidRPr="00632419">
        <w:t xml:space="preserve">           Кинематическая эквивалентность между движением сложной  электромагнитной структуры фотона и движением  условных окружностей с радиусами  </w:t>
      </w:r>
      <w:r w:rsidRPr="00632419">
        <w:rPr>
          <w:position w:val="-12"/>
        </w:rPr>
        <w:object w:dxaOrig="320" w:dyaOrig="360">
          <v:shape id="_x0000_i1534" type="#_x0000_t75" style="width:15.9pt;height:18.2pt" o:ole="">
            <v:imagedata r:id="rId913" o:title=""/>
          </v:shape>
          <o:OLEObject Type="Embed" ProgID="Equation.3" ShapeID="_x0000_i1534" DrawAspect="Content" ObjectID="_1295192490" r:id="rId914"/>
        </w:object>
      </w:r>
      <w:r w:rsidRPr="00632419">
        <w:t xml:space="preserve"> и  </w:t>
      </w:r>
      <w:r w:rsidRPr="00632419">
        <w:rPr>
          <w:position w:val="-12"/>
        </w:rPr>
        <w:object w:dxaOrig="300" w:dyaOrig="360">
          <v:shape id="_x0000_i1535" type="#_x0000_t75" style="width:14.8pt;height:18.2pt" o:ole="">
            <v:imagedata r:id="rId915" o:title=""/>
          </v:shape>
          <o:OLEObject Type="Embed" ProgID="Equation.3" ShapeID="_x0000_i1535" DrawAspect="Content" ObjectID="_1295192491" r:id="rId916"/>
        </w:object>
      </w:r>
      <w:r w:rsidRPr="00632419">
        <w:t xml:space="preserve"> позв</w:t>
      </w:r>
      <w:r w:rsidRPr="00632419">
        <w:t>о</w:t>
      </w:r>
      <w:r w:rsidRPr="00632419">
        <w:t>ляет вывести постулированные раннее  математиче</w:t>
      </w:r>
      <w:r>
        <w:t>ские соотношения</w:t>
      </w:r>
      <w:r w:rsidRPr="00632419">
        <w:t>, описывающие его  поведение</w:t>
      </w:r>
      <w:r>
        <w:t xml:space="preserve"> </w:t>
      </w:r>
      <w:r w:rsidRPr="00FC6A23">
        <w:t>(</w:t>
      </w:r>
      <w:r>
        <w:t>41</w:t>
      </w:r>
      <w:r w:rsidRPr="00FC6A23">
        <w:t xml:space="preserve">, </w:t>
      </w:r>
      <w:r>
        <w:t>4</w:t>
      </w:r>
      <w:r w:rsidRPr="00FC6A23">
        <w:t xml:space="preserve">3, </w:t>
      </w:r>
      <w:r>
        <w:t>4</w:t>
      </w:r>
      <w:r w:rsidRPr="00FC6A23">
        <w:t xml:space="preserve">4, </w:t>
      </w:r>
      <w:r>
        <w:t>4</w:t>
      </w:r>
      <w:r w:rsidRPr="00FC6A23">
        <w:t xml:space="preserve">5, </w:t>
      </w:r>
      <w:r>
        <w:t>4</w:t>
      </w:r>
      <w:r w:rsidRPr="00FC6A23">
        <w:t xml:space="preserve">6, </w:t>
      </w:r>
      <w:r>
        <w:t>4</w:t>
      </w:r>
      <w:r w:rsidRPr="00FC6A23">
        <w:t xml:space="preserve">7, </w:t>
      </w:r>
      <w:r>
        <w:t>4</w:t>
      </w:r>
      <w:r w:rsidRPr="00FC6A23">
        <w:t xml:space="preserve">8, </w:t>
      </w:r>
      <w:r>
        <w:t>49, 50,  51, 52, 53 и 57, 58, 59, 60</w:t>
      </w:r>
      <w:r w:rsidRPr="00FC6A23">
        <w:t>).</w:t>
      </w:r>
      <w:r w:rsidRPr="00632419">
        <w:t xml:space="preserve"> Скрытые</w:t>
      </w:r>
      <w:r>
        <w:t xml:space="preserve">, </w:t>
      </w:r>
      <w:r w:rsidRPr="00632419">
        <w:t xml:space="preserve"> ненаблюдаемые параметры  фотона участвуют лишь в промежуточных  математич</w:t>
      </w:r>
      <w:r w:rsidRPr="00632419">
        <w:t>е</w:t>
      </w:r>
      <w:r w:rsidRPr="00632419">
        <w:t>ских преобразованиях и исчезают в конечных формулах.</w:t>
      </w:r>
    </w:p>
    <w:p w:rsidR="007E2B3D" w:rsidRDefault="007E2B3D" w:rsidP="004243F8">
      <w:pPr>
        <w:pStyle w:val="af"/>
        <w:spacing w:after="0"/>
        <w:ind w:left="0"/>
        <w:jc w:val="both"/>
      </w:pPr>
      <w:r w:rsidRPr="00632419">
        <w:tab/>
        <w:t xml:space="preserve">Поскольку малая условная окружность радиуса </w:t>
      </w:r>
      <w:r w:rsidRPr="00632419">
        <w:rPr>
          <w:position w:val="-12"/>
        </w:rPr>
        <w:object w:dxaOrig="320" w:dyaOrig="360">
          <v:shape id="_x0000_i1536" type="#_x0000_t75" style="width:15.9pt;height:18.2pt" o:ole="">
            <v:imagedata r:id="rId913" o:title=""/>
          </v:shape>
          <o:OLEObject Type="Embed" ProgID="Equation.3" ShapeID="_x0000_i1536" DrawAspect="Content" ObjectID="_1295192492" r:id="rId917"/>
        </w:object>
      </w:r>
      <w:r w:rsidRPr="00632419">
        <w:t xml:space="preserve"> перемещается  в пл</w:t>
      </w:r>
      <w:r>
        <w:t>оскости вращения фотона (рис. 15</w:t>
      </w:r>
      <w:r w:rsidRPr="00632419">
        <w:t xml:space="preserve">) без скольжения, то скорость любой её точки    будет равна скорости её центра </w:t>
      </w:r>
      <w:r w:rsidRPr="00632419">
        <w:rPr>
          <w:position w:val="-12"/>
        </w:rPr>
        <w:object w:dxaOrig="300" w:dyaOrig="360">
          <v:shape id="_x0000_i1537" type="#_x0000_t75" style="width:14.8pt;height:18.2pt" o:ole="">
            <v:imagedata r:id="rId918" o:title=""/>
          </v:shape>
          <o:OLEObject Type="Embed" ProgID="Equation.3" ShapeID="_x0000_i1537" DrawAspect="Content" ObjectID="_1295192493" r:id="rId919"/>
        </w:object>
      </w:r>
      <w:r w:rsidRPr="00632419">
        <w:t xml:space="preserve"> и групповой скорости фотона.  Используя соотношения  (</w:t>
      </w:r>
      <w:r>
        <w:t>61</w:t>
      </w:r>
      <w:r w:rsidRPr="00632419">
        <w:t>) и (</w:t>
      </w:r>
      <w:r>
        <w:t>64</w:t>
      </w:r>
      <w:r w:rsidRPr="00632419">
        <w:t>), получим</w:t>
      </w:r>
    </w:p>
    <w:p w:rsidR="007E2B3D" w:rsidRPr="00632419" w:rsidRDefault="007E2B3D" w:rsidP="004243F8">
      <w:pPr>
        <w:pStyle w:val="af"/>
        <w:spacing w:after="0"/>
        <w:ind w:left="0"/>
        <w:jc w:val="both"/>
      </w:pPr>
    </w:p>
    <w:p w:rsidR="007E2B3D" w:rsidRPr="00632419" w:rsidRDefault="007E2B3D" w:rsidP="004243F8">
      <w:pPr>
        <w:pStyle w:val="af"/>
        <w:spacing w:after="0"/>
        <w:ind w:left="0"/>
        <w:jc w:val="right"/>
      </w:pPr>
      <w:r w:rsidRPr="00632419">
        <w:rPr>
          <w:position w:val="-12"/>
        </w:rPr>
        <w:object w:dxaOrig="2040" w:dyaOrig="360">
          <v:shape id="_x0000_i1538" type="#_x0000_t75" style="width:101.95pt;height:18.2pt" o:ole="">
            <v:imagedata r:id="rId920" o:title=""/>
          </v:shape>
          <o:OLEObject Type="Embed" ProgID="Equation.3" ShapeID="_x0000_i1538" DrawAspect="Content" ObjectID="_1295192494" r:id="rId921"/>
        </w:object>
      </w:r>
      <w:r w:rsidRPr="00632419">
        <w:t xml:space="preserve">           </w:t>
      </w:r>
      <w:r>
        <w:t xml:space="preserve">                              (67</w:t>
      </w:r>
      <w:r w:rsidRPr="00C36A58">
        <w:rPr>
          <w:position w:val="-6"/>
        </w:rPr>
        <w:object w:dxaOrig="300" w:dyaOrig="240">
          <v:shape id="_x0000_i1539" type="#_x0000_t75" style="width:14.8pt;height:11.75pt" o:ole="">
            <v:imagedata r:id="rId922" o:title=""/>
          </v:shape>
          <o:OLEObject Type="Embed" ProgID="Equation.3" ShapeID="_x0000_i1539" DrawAspect="Content" ObjectID="_1295192495" r:id="rId923"/>
        </w:object>
      </w:r>
      <w:r>
        <w:t>47</w:t>
      </w:r>
      <w:r w:rsidRPr="00632419">
        <w:t>)</w:t>
      </w:r>
    </w:p>
    <w:p w:rsidR="007E2B3D" w:rsidRPr="00632419" w:rsidRDefault="007E2B3D" w:rsidP="004243F8">
      <w:pPr>
        <w:pStyle w:val="af"/>
        <w:spacing w:after="0"/>
        <w:ind w:left="0"/>
      </w:pPr>
      <w:r w:rsidRPr="00632419">
        <w:t>ч</w:t>
      </w:r>
      <w:r>
        <w:t>то соответствует соотношению (47</w:t>
      </w:r>
      <w:r w:rsidRPr="00632419">
        <w:t>).</w:t>
      </w:r>
    </w:p>
    <w:p w:rsidR="007E2B3D" w:rsidRPr="00632419" w:rsidRDefault="007E2B3D" w:rsidP="004243F8">
      <w:pPr>
        <w:pStyle w:val="af"/>
        <w:spacing w:after="0"/>
        <w:ind w:left="0"/>
        <w:jc w:val="both"/>
      </w:pPr>
      <w:r w:rsidRPr="00632419">
        <w:tab/>
        <w:t>Аналогичный результат дают и соотношения  (</w:t>
      </w:r>
      <w:r>
        <w:t>62) и (65</w:t>
      </w:r>
      <w:r w:rsidRPr="00632419">
        <w:t>)  второй условной о</w:t>
      </w:r>
      <w:r w:rsidRPr="00632419">
        <w:t>к</w:t>
      </w:r>
      <w:r w:rsidRPr="00632419">
        <w:t xml:space="preserve">ружности радиуса </w:t>
      </w:r>
      <w:r w:rsidRPr="00632419">
        <w:rPr>
          <w:position w:val="-12"/>
        </w:rPr>
        <w:object w:dxaOrig="300" w:dyaOrig="360">
          <v:shape id="_x0000_i1540" type="#_x0000_t75" style="width:14.8pt;height:18.2pt" o:ole="">
            <v:imagedata r:id="rId915" o:title=""/>
          </v:shape>
          <o:OLEObject Type="Embed" ProgID="Equation.3" ShapeID="_x0000_i1540" DrawAspect="Content" ObjectID="_1295192496" r:id="rId924"/>
        </w:object>
      </w:r>
      <w:r w:rsidRPr="00632419">
        <w:t xml:space="preserve">. </w:t>
      </w:r>
    </w:p>
    <w:p w:rsidR="007E2B3D" w:rsidRPr="00632419" w:rsidRDefault="007E2B3D" w:rsidP="004243F8">
      <w:pPr>
        <w:pStyle w:val="af"/>
        <w:spacing w:after="0"/>
        <w:ind w:left="0"/>
        <w:jc w:val="right"/>
      </w:pPr>
      <w:r w:rsidRPr="00632419">
        <w:rPr>
          <w:position w:val="-12"/>
        </w:rPr>
        <w:object w:dxaOrig="2100" w:dyaOrig="360">
          <v:shape id="_x0000_i1541" type="#_x0000_t75" style="width:104.95pt;height:18.2pt" o:ole="">
            <v:imagedata r:id="rId925" o:title=""/>
          </v:shape>
          <o:OLEObject Type="Embed" ProgID="Equation.3" ShapeID="_x0000_i1541" DrawAspect="Content" ObjectID="_1295192497" r:id="rId926"/>
        </w:object>
      </w:r>
      <w:r>
        <w:t xml:space="preserve">                                       (68</w:t>
      </w:r>
      <w:r w:rsidRPr="00C36A58">
        <w:rPr>
          <w:position w:val="-6"/>
        </w:rPr>
        <w:object w:dxaOrig="300" w:dyaOrig="240">
          <v:shape id="_x0000_i1542" type="#_x0000_t75" style="width:14.8pt;height:11.75pt" o:ole="">
            <v:imagedata r:id="rId927" o:title=""/>
          </v:shape>
          <o:OLEObject Type="Embed" ProgID="Equation.3" ShapeID="_x0000_i1542" DrawAspect="Content" ObjectID="_1295192498" r:id="rId928"/>
        </w:object>
      </w:r>
      <w:r>
        <w:t>47</w:t>
      </w:r>
      <w:r w:rsidRPr="00632419">
        <w:t>)</w:t>
      </w:r>
    </w:p>
    <w:p w:rsidR="007E2B3D" w:rsidRPr="00632419" w:rsidRDefault="007E2B3D" w:rsidP="004243F8">
      <w:pPr>
        <w:pStyle w:val="af"/>
        <w:spacing w:after="0"/>
        <w:ind w:left="0"/>
        <w:jc w:val="right"/>
      </w:pPr>
    </w:p>
    <w:p w:rsidR="007E2B3D" w:rsidRPr="00632419" w:rsidRDefault="007E2B3D" w:rsidP="004243F8">
      <w:pPr>
        <w:pStyle w:val="af"/>
        <w:spacing w:after="0"/>
        <w:ind w:left="0"/>
        <w:jc w:val="both"/>
      </w:pPr>
      <w:r w:rsidRPr="00632419">
        <w:tab/>
        <w:t>Теперь ви</w:t>
      </w:r>
      <w:r>
        <w:t>дно, что  вывод соотношения  (47</w:t>
      </w:r>
      <w:r w:rsidRPr="00632419">
        <w:t>) не только согласуется с моделью фото</w:t>
      </w:r>
      <w:r>
        <w:t>на (рис. 11, 12, 14</w:t>
      </w:r>
      <w:r w:rsidRPr="00632419">
        <w:t xml:space="preserve">) </w:t>
      </w:r>
      <w:r>
        <w:t>и механикой её движения (рис.15</w:t>
      </w:r>
      <w:r w:rsidRPr="00632419">
        <w:t>), но и объясняет корпуск</w:t>
      </w:r>
      <w:r w:rsidRPr="00632419">
        <w:t>у</w:t>
      </w:r>
      <w:r w:rsidRPr="00632419">
        <w:t xml:space="preserve">лярные и волновые свойства фотона. </w:t>
      </w:r>
    </w:p>
    <w:p w:rsidR="007E2B3D" w:rsidRPr="00632419" w:rsidRDefault="007E2B3D" w:rsidP="004243F8">
      <w:pPr>
        <w:pStyle w:val="af"/>
        <w:spacing w:after="0"/>
        <w:ind w:left="0"/>
        <w:jc w:val="both"/>
      </w:pPr>
      <w:r>
        <w:lastRenderedPageBreak/>
        <w:tab/>
        <w:t>При выводе соотношения  (41</w:t>
      </w:r>
      <w:r w:rsidRPr="00632419">
        <w:t>) обратим внимание на то, что  кинетическая эне</w:t>
      </w:r>
      <w:r w:rsidRPr="00632419">
        <w:t>р</w:t>
      </w:r>
      <w:r w:rsidRPr="00632419">
        <w:t xml:space="preserve">гия движения фотона с массой  </w:t>
      </w:r>
      <w:r w:rsidRPr="00632419">
        <w:rPr>
          <w:position w:val="-6"/>
        </w:rPr>
        <w:object w:dxaOrig="260" w:dyaOrig="220">
          <v:shape id="_x0000_i1543" type="#_x0000_t75" style="width:12.9pt;height:11.35pt" o:ole="">
            <v:imagedata r:id="rId636" o:title=""/>
          </v:shape>
          <o:OLEObject Type="Embed" ProgID="Equation.3" ShapeID="_x0000_i1543" DrawAspect="Content" ObjectID="_1295192499" r:id="rId929"/>
        </w:object>
      </w:r>
      <w:r w:rsidRPr="00632419">
        <w:t xml:space="preserve"> эквивалентна кинетической энергии качения усло</w:t>
      </w:r>
      <w:r w:rsidRPr="00632419">
        <w:t>в</w:t>
      </w:r>
      <w:r w:rsidRPr="00632419">
        <w:t xml:space="preserve">ной окружности с той же  массой </w:t>
      </w:r>
      <w:r w:rsidRPr="00632419">
        <w:rPr>
          <w:position w:val="-6"/>
        </w:rPr>
        <w:object w:dxaOrig="260" w:dyaOrig="220">
          <v:shape id="_x0000_i1544" type="#_x0000_t75" style="width:12.9pt;height:11.35pt" o:ole="">
            <v:imagedata r:id="rId636" o:title=""/>
          </v:shape>
          <o:OLEObject Type="Embed" ProgID="Equation.3" ShapeID="_x0000_i1544" DrawAspect="Content" ObjectID="_1295192500" r:id="rId930"/>
        </w:object>
      </w:r>
      <w:r w:rsidRPr="00632419">
        <w:t xml:space="preserve">, равномерно распределенной по её длине. Общая кинетическая энергия условной окружности будет равна сумме кинетической энергии её поступательного движения  и энергии  вращения относительно геометрического центра </w:t>
      </w:r>
      <w:r w:rsidRPr="00632419">
        <w:rPr>
          <w:position w:val="-12"/>
        </w:rPr>
        <w:object w:dxaOrig="320" w:dyaOrig="360">
          <v:shape id="_x0000_i1545" type="#_x0000_t75" style="width:15.9pt;height:18.2pt" o:ole="">
            <v:imagedata r:id="rId931" o:title=""/>
          </v:shape>
          <o:OLEObject Type="Embed" ProgID="Equation.3" ShapeID="_x0000_i1545" DrawAspect="Content" ObjectID="_1295192501" r:id="rId932"/>
        </w:object>
      </w:r>
      <w:r>
        <w:t>[</w:t>
      </w:r>
      <w:r w:rsidRPr="007E2272">
        <w:t>271</w:t>
      </w:r>
      <w:r w:rsidRPr="004B4A61">
        <w:t>]</w:t>
      </w:r>
      <w:r>
        <w:t>, [</w:t>
      </w:r>
      <w:r w:rsidRPr="007E2272">
        <w:t>277</w:t>
      </w:r>
      <w:r w:rsidRPr="00B056D1">
        <w:t>]</w:t>
      </w:r>
      <w:r w:rsidRPr="004B4A61">
        <w:t>.</w:t>
      </w:r>
    </w:p>
    <w:p w:rsidR="007E2B3D" w:rsidRPr="00632419" w:rsidRDefault="007E2B3D" w:rsidP="004243F8">
      <w:pPr>
        <w:pStyle w:val="ac"/>
        <w:jc w:val="right"/>
        <w:rPr>
          <w:rFonts w:ascii="Times New Roman" w:hAnsi="Times New Roman"/>
          <w:sz w:val="24"/>
          <w:szCs w:val="24"/>
        </w:rPr>
      </w:pPr>
      <w:r w:rsidRPr="00632419">
        <w:rPr>
          <w:sz w:val="24"/>
          <w:szCs w:val="24"/>
        </w:rPr>
        <w:tab/>
      </w:r>
      <w:r w:rsidRPr="00632419">
        <w:rPr>
          <w:rFonts w:ascii="Times New Roman" w:hAnsi="Times New Roman"/>
          <w:position w:val="-24"/>
          <w:sz w:val="24"/>
          <w:szCs w:val="24"/>
          <w:lang w:val="en-US"/>
        </w:rPr>
        <w:object w:dxaOrig="2720" w:dyaOrig="660">
          <v:shape id="_x0000_i1546" type="#_x0000_t75" style="width:135.65pt;height:32.95pt" o:ole="">
            <v:imagedata r:id="rId933" o:title=""/>
          </v:shape>
          <o:OLEObject Type="Embed" ProgID="Equation.3" ShapeID="_x0000_i1546" DrawAspect="Content" ObjectID="_1295192502" r:id="rId934"/>
        </w:object>
      </w:r>
      <w:r>
        <w:rPr>
          <w:rFonts w:ascii="Times New Roman" w:hAnsi="Times New Roman"/>
          <w:sz w:val="24"/>
          <w:szCs w:val="24"/>
        </w:rPr>
        <w:t xml:space="preserve">.  </w:t>
      </w:r>
      <w:r w:rsidRPr="00632419">
        <w:rPr>
          <w:rFonts w:ascii="Times New Roman" w:hAnsi="Times New Roman"/>
          <w:sz w:val="24"/>
          <w:szCs w:val="24"/>
        </w:rPr>
        <w:t xml:space="preserve">   </w:t>
      </w:r>
      <w:r>
        <w:rPr>
          <w:rFonts w:ascii="Times New Roman" w:hAnsi="Times New Roman"/>
          <w:sz w:val="24"/>
          <w:szCs w:val="24"/>
        </w:rPr>
        <w:t xml:space="preserve">        </w:t>
      </w:r>
      <w:r w:rsidRPr="00632419">
        <w:rPr>
          <w:rFonts w:ascii="Times New Roman" w:hAnsi="Times New Roman"/>
          <w:sz w:val="24"/>
          <w:szCs w:val="24"/>
        </w:rPr>
        <w:t xml:space="preserve"> </w:t>
      </w:r>
      <w:r>
        <w:rPr>
          <w:rFonts w:ascii="Times New Roman" w:hAnsi="Times New Roman"/>
          <w:sz w:val="24"/>
          <w:szCs w:val="24"/>
        </w:rPr>
        <w:t xml:space="preserve">                    </w:t>
      </w:r>
      <w:r w:rsidRPr="00632419">
        <w:rPr>
          <w:rFonts w:ascii="Times New Roman" w:hAnsi="Times New Roman"/>
          <w:sz w:val="24"/>
          <w:szCs w:val="24"/>
        </w:rPr>
        <w:t xml:space="preserve"> (</w:t>
      </w:r>
      <w:r>
        <w:rPr>
          <w:rFonts w:ascii="Times New Roman" w:hAnsi="Times New Roman"/>
          <w:sz w:val="24"/>
          <w:szCs w:val="24"/>
        </w:rPr>
        <w:t>69</w:t>
      </w:r>
      <w:r w:rsidRPr="00C36A58">
        <w:rPr>
          <w:rFonts w:ascii="Times New Roman" w:hAnsi="Times New Roman"/>
          <w:position w:val="-6"/>
          <w:sz w:val="24"/>
          <w:szCs w:val="24"/>
        </w:rPr>
        <w:object w:dxaOrig="300" w:dyaOrig="240">
          <v:shape id="_x0000_i1547" type="#_x0000_t75" style="width:14.8pt;height:11.75pt" o:ole="">
            <v:imagedata r:id="rId935" o:title=""/>
          </v:shape>
          <o:OLEObject Type="Embed" ProgID="Equation.3" ShapeID="_x0000_i1547" DrawAspect="Content" ObjectID="_1295192503" r:id="rId936"/>
        </w:object>
      </w:r>
      <w:r>
        <w:rPr>
          <w:rFonts w:ascii="Times New Roman" w:hAnsi="Times New Roman"/>
          <w:sz w:val="24"/>
          <w:szCs w:val="24"/>
        </w:rPr>
        <w:t>41</w:t>
      </w:r>
      <w:r w:rsidRPr="00632419">
        <w:rPr>
          <w:rFonts w:ascii="Times New Roman" w:hAnsi="Times New Roman"/>
          <w:sz w:val="24"/>
          <w:szCs w:val="24"/>
        </w:rPr>
        <w:t>)</w:t>
      </w:r>
    </w:p>
    <w:p w:rsidR="007E2B3D" w:rsidRPr="00632419" w:rsidRDefault="007E2B3D" w:rsidP="004243F8">
      <w:pPr>
        <w:pStyle w:val="ac"/>
        <w:jc w:val="right"/>
        <w:rPr>
          <w:rFonts w:ascii="Times New Roman" w:hAnsi="Times New Roman"/>
          <w:sz w:val="24"/>
          <w:szCs w:val="24"/>
        </w:rPr>
      </w:pPr>
    </w:p>
    <w:p w:rsidR="007E2B3D" w:rsidRPr="00632419" w:rsidRDefault="007E2B3D" w:rsidP="004243F8">
      <w:pPr>
        <w:pStyle w:val="ac"/>
        <w:rPr>
          <w:rFonts w:ascii="Times New Roman" w:hAnsi="Times New Roman"/>
          <w:sz w:val="24"/>
          <w:szCs w:val="24"/>
        </w:rPr>
      </w:pPr>
      <w:r w:rsidRPr="00632419">
        <w:rPr>
          <w:rFonts w:ascii="Times New Roman" w:hAnsi="Times New Roman"/>
          <w:sz w:val="24"/>
          <w:szCs w:val="24"/>
        </w:rPr>
        <w:tab/>
        <w:t>Тот же самый результат получится и при использовании второй условной о</w:t>
      </w:r>
      <w:r w:rsidRPr="00632419">
        <w:rPr>
          <w:rFonts w:ascii="Times New Roman" w:hAnsi="Times New Roman"/>
          <w:sz w:val="24"/>
          <w:szCs w:val="24"/>
        </w:rPr>
        <w:t>к</w:t>
      </w:r>
      <w:r w:rsidRPr="00632419">
        <w:rPr>
          <w:rFonts w:ascii="Times New Roman" w:hAnsi="Times New Roman"/>
          <w:sz w:val="24"/>
          <w:szCs w:val="24"/>
        </w:rPr>
        <w:t xml:space="preserve">ружности радиуса </w:t>
      </w:r>
      <w:r w:rsidRPr="00632419">
        <w:rPr>
          <w:rFonts w:ascii="Times New Roman" w:hAnsi="Times New Roman"/>
          <w:position w:val="-12"/>
          <w:sz w:val="24"/>
          <w:szCs w:val="24"/>
        </w:rPr>
        <w:object w:dxaOrig="300" w:dyaOrig="360">
          <v:shape id="_x0000_i1548" type="#_x0000_t75" style="width:14.8pt;height:18.2pt" o:ole="">
            <v:imagedata r:id="rId915" o:title=""/>
          </v:shape>
          <o:OLEObject Type="Embed" ProgID="Equation.3" ShapeID="_x0000_i1548" DrawAspect="Content" ObjectID="_1295192504" r:id="rId937"/>
        </w:object>
      </w:r>
      <w:r w:rsidRPr="00632419">
        <w:rPr>
          <w:rFonts w:ascii="Times New Roman" w:hAnsi="Times New Roman"/>
          <w:sz w:val="24"/>
          <w:szCs w:val="24"/>
        </w:rPr>
        <w:t>.</w:t>
      </w:r>
    </w:p>
    <w:p w:rsidR="007E2B3D" w:rsidRPr="00632419" w:rsidRDefault="007E2B3D" w:rsidP="004243F8">
      <w:pPr>
        <w:pStyle w:val="ac"/>
        <w:jc w:val="right"/>
        <w:rPr>
          <w:rFonts w:ascii="Times New Roman" w:hAnsi="Times New Roman"/>
          <w:sz w:val="24"/>
          <w:szCs w:val="24"/>
        </w:rPr>
      </w:pPr>
      <w:r w:rsidRPr="00632419">
        <w:rPr>
          <w:rFonts w:ascii="Times New Roman" w:hAnsi="Times New Roman"/>
          <w:position w:val="-24"/>
          <w:sz w:val="24"/>
          <w:szCs w:val="24"/>
          <w:lang w:val="en-US"/>
        </w:rPr>
        <w:object w:dxaOrig="2720" w:dyaOrig="660">
          <v:shape id="_x0000_i1549" type="#_x0000_t75" style="width:135.65pt;height:32.95pt" o:ole="">
            <v:imagedata r:id="rId938" o:title=""/>
          </v:shape>
          <o:OLEObject Type="Embed" ProgID="Equation.3" ShapeID="_x0000_i1549" DrawAspect="Content" ObjectID="_1295192505" r:id="rId939"/>
        </w:object>
      </w:r>
      <w:r w:rsidRPr="00632419">
        <w:rPr>
          <w:rFonts w:ascii="Times New Roman" w:hAnsi="Times New Roman"/>
          <w:sz w:val="24"/>
          <w:szCs w:val="24"/>
        </w:rPr>
        <w:t xml:space="preserve">.     </w:t>
      </w:r>
      <w:r>
        <w:rPr>
          <w:rFonts w:ascii="Times New Roman" w:hAnsi="Times New Roman"/>
          <w:sz w:val="24"/>
          <w:szCs w:val="24"/>
        </w:rPr>
        <w:t xml:space="preserve">                            </w:t>
      </w:r>
      <w:r w:rsidRPr="00632419">
        <w:rPr>
          <w:rFonts w:ascii="Times New Roman" w:hAnsi="Times New Roman"/>
          <w:sz w:val="24"/>
          <w:szCs w:val="24"/>
        </w:rPr>
        <w:t xml:space="preserve">   (</w:t>
      </w:r>
      <w:r>
        <w:rPr>
          <w:rFonts w:ascii="Times New Roman" w:hAnsi="Times New Roman"/>
          <w:sz w:val="24"/>
          <w:szCs w:val="24"/>
        </w:rPr>
        <w:t>70</w:t>
      </w:r>
      <w:r w:rsidRPr="00C36A58">
        <w:rPr>
          <w:rFonts w:ascii="Times New Roman" w:hAnsi="Times New Roman"/>
          <w:position w:val="-6"/>
          <w:sz w:val="24"/>
          <w:szCs w:val="24"/>
        </w:rPr>
        <w:object w:dxaOrig="300" w:dyaOrig="240">
          <v:shape id="_x0000_i1550" type="#_x0000_t75" style="width:14.8pt;height:11.75pt" o:ole="">
            <v:imagedata r:id="rId940" o:title=""/>
          </v:shape>
          <o:OLEObject Type="Embed" ProgID="Equation.3" ShapeID="_x0000_i1550" DrawAspect="Content" ObjectID="_1295192506" r:id="rId941"/>
        </w:object>
      </w:r>
      <w:r>
        <w:rPr>
          <w:rFonts w:ascii="Times New Roman" w:hAnsi="Times New Roman"/>
          <w:sz w:val="24"/>
          <w:szCs w:val="24"/>
        </w:rPr>
        <w:t>41</w:t>
      </w:r>
      <w:r w:rsidRPr="00632419">
        <w:rPr>
          <w:rFonts w:ascii="Times New Roman" w:hAnsi="Times New Roman"/>
          <w:sz w:val="24"/>
          <w:szCs w:val="24"/>
        </w:rPr>
        <w:t>)</w:t>
      </w:r>
    </w:p>
    <w:p w:rsidR="007E2B3D" w:rsidRPr="00632419" w:rsidRDefault="007E2B3D" w:rsidP="004243F8">
      <w:pPr>
        <w:pStyle w:val="ac"/>
        <w:jc w:val="right"/>
        <w:rPr>
          <w:rFonts w:ascii="Times New Roman" w:hAnsi="Times New Roman"/>
          <w:sz w:val="24"/>
          <w:szCs w:val="24"/>
        </w:rPr>
      </w:pPr>
    </w:p>
    <w:p w:rsidR="007E2B3D" w:rsidRPr="00632419" w:rsidRDefault="007E2B3D" w:rsidP="004243F8">
      <w:pPr>
        <w:pStyle w:val="ac"/>
        <w:rPr>
          <w:rFonts w:ascii="Times New Roman" w:hAnsi="Times New Roman"/>
          <w:sz w:val="24"/>
          <w:szCs w:val="24"/>
        </w:rPr>
      </w:pPr>
      <w:r w:rsidRPr="00632419">
        <w:rPr>
          <w:rFonts w:ascii="Times New Roman" w:hAnsi="Times New Roman"/>
          <w:sz w:val="24"/>
          <w:szCs w:val="24"/>
        </w:rPr>
        <w:tab/>
        <w:t>Приведем уравнение (</w:t>
      </w:r>
      <w:r>
        <w:rPr>
          <w:rFonts w:ascii="Times New Roman" w:hAnsi="Times New Roman"/>
          <w:sz w:val="24"/>
          <w:szCs w:val="24"/>
        </w:rPr>
        <w:t>69</w:t>
      </w:r>
      <w:r w:rsidRPr="00632419">
        <w:rPr>
          <w:rFonts w:ascii="Times New Roman" w:hAnsi="Times New Roman"/>
          <w:sz w:val="24"/>
          <w:szCs w:val="24"/>
        </w:rPr>
        <w:t>) к  виду (</w:t>
      </w:r>
      <w:r>
        <w:rPr>
          <w:rFonts w:ascii="Times New Roman" w:hAnsi="Times New Roman"/>
          <w:sz w:val="24"/>
          <w:szCs w:val="24"/>
        </w:rPr>
        <w:t>48</w:t>
      </w:r>
      <w:r w:rsidRPr="00632419">
        <w:rPr>
          <w:rFonts w:ascii="Times New Roman" w:hAnsi="Times New Roman"/>
          <w:sz w:val="24"/>
          <w:szCs w:val="24"/>
        </w:rPr>
        <w:t>)</w:t>
      </w:r>
    </w:p>
    <w:p w:rsidR="007E2B3D" w:rsidRPr="00632419" w:rsidRDefault="007E2B3D" w:rsidP="004243F8">
      <w:pPr>
        <w:pStyle w:val="ac"/>
        <w:rPr>
          <w:rFonts w:ascii="Times New Roman" w:hAnsi="Times New Roman"/>
          <w:sz w:val="24"/>
          <w:szCs w:val="24"/>
        </w:rPr>
      </w:pPr>
    </w:p>
    <w:p w:rsidR="007E2B3D" w:rsidRPr="00632419" w:rsidRDefault="007E2B3D" w:rsidP="004243F8">
      <w:pPr>
        <w:pStyle w:val="ac"/>
        <w:jc w:val="right"/>
        <w:rPr>
          <w:rFonts w:ascii="Times New Roman" w:hAnsi="Times New Roman"/>
          <w:sz w:val="24"/>
          <w:szCs w:val="24"/>
        </w:rPr>
      </w:pPr>
      <w:r w:rsidRPr="00632419">
        <w:rPr>
          <w:rFonts w:ascii="Times New Roman" w:hAnsi="Times New Roman"/>
          <w:position w:val="-24"/>
          <w:sz w:val="24"/>
          <w:szCs w:val="24"/>
          <w:lang w:val="en-US"/>
        </w:rPr>
        <w:object w:dxaOrig="4140" w:dyaOrig="660">
          <v:shape id="_x0000_i1551" type="#_x0000_t75" style="width:207.3pt;height:32.95pt" o:ole="">
            <v:imagedata r:id="rId942" o:title=""/>
          </v:shape>
          <o:OLEObject Type="Embed" ProgID="Equation.3" ShapeID="_x0000_i1551" DrawAspect="Content" ObjectID="_1295192507" r:id="rId943"/>
        </w:object>
      </w:r>
      <w:r w:rsidRPr="00632419">
        <w:rPr>
          <w:rFonts w:ascii="Times New Roman" w:hAnsi="Times New Roman"/>
          <w:sz w:val="24"/>
          <w:szCs w:val="24"/>
        </w:rPr>
        <w:t xml:space="preserve">   </w:t>
      </w:r>
      <w:r w:rsidRPr="00F316DA">
        <w:rPr>
          <w:rFonts w:ascii="Times New Roman" w:hAnsi="Times New Roman"/>
          <w:sz w:val="24"/>
          <w:szCs w:val="24"/>
        </w:rPr>
        <w:t xml:space="preserve"> </w:t>
      </w:r>
      <w:r>
        <w:rPr>
          <w:rFonts w:ascii="Times New Roman" w:hAnsi="Times New Roman"/>
          <w:sz w:val="24"/>
          <w:szCs w:val="24"/>
        </w:rPr>
        <w:t xml:space="preserve">                 </w:t>
      </w:r>
      <w:r w:rsidRPr="00632419">
        <w:rPr>
          <w:rFonts w:ascii="Times New Roman" w:hAnsi="Times New Roman"/>
          <w:sz w:val="24"/>
          <w:szCs w:val="24"/>
        </w:rPr>
        <w:t xml:space="preserve">  (</w:t>
      </w:r>
      <w:r>
        <w:rPr>
          <w:rFonts w:ascii="Times New Roman" w:hAnsi="Times New Roman"/>
          <w:sz w:val="24"/>
          <w:szCs w:val="24"/>
        </w:rPr>
        <w:t>71</w:t>
      </w:r>
      <w:r w:rsidRPr="0059620B">
        <w:rPr>
          <w:rFonts w:ascii="Times New Roman" w:hAnsi="Times New Roman"/>
          <w:position w:val="-6"/>
          <w:sz w:val="24"/>
          <w:szCs w:val="24"/>
        </w:rPr>
        <w:object w:dxaOrig="300" w:dyaOrig="240">
          <v:shape id="_x0000_i1552" type="#_x0000_t75" style="width:14.8pt;height:11.75pt" o:ole="">
            <v:imagedata r:id="rId944" o:title=""/>
          </v:shape>
          <o:OLEObject Type="Embed" ProgID="Equation.3" ShapeID="_x0000_i1552" DrawAspect="Content" ObjectID="_1295192508" r:id="rId945"/>
        </w:object>
      </w:r>
      <w:r>
        <w:rPr>
          <w:rFonts w:ascii="Times New Roman" w:hAnsi="Times New Roman"/>
          <w:sz w:val="24"/>
          <w:szCs w:val="24"/>
        </w:rPr>
        <w:t>48</w:t>
      </w:r>
      <w:r w:rsidRPr="00632419">
        <w:rPr>
          <w:rFonts w:ascii="Times New Roman" w:hAnsi="Times New Roman"/>
          <w:sz w:val="24"/>
          <w:szCs w:val="24"/>
        </w:rPr>
        <w:t>)</w:t>
      </w:r>
    </w:p>
    <w:p w:rsidR="007E2B3D" w:rsidRPr="00632419" w:rsidRDefault="007E2B3D" w:rsidP="004243F8">
      <w:pPr>
        <w:pStyle w:val="ac"/>
        <w:rPr>
          <w:rFonts w:ascii="Times New Roman" w:hAnsi="Times New Roman"/>
          <w:sz w:val="24"/>
          <w:szCs w:val="24"/>
        </w:rPr>
      </w:pPr>
      <w:r w:rsidRPr="00632419">
        <w:rPr>
          <w:rFonts w:ascii="Times New Roman" w:hAnsi="Times New Roman"/>
          <w:sz w:val="24"/>
          <w:szCs w:val="24"/>
        </w:rPr>
        <w:t>здесь</w:t>
      </w:r>
    </w:p>
    <w:p w:rsidR="007E2B3D" w:rsidRPr="00632419" w:rsidRDefault="007E2B3D" w:rsidP="004243F8">
      <w:pPr>
        <w:pStyle w:val="ac"/>
        <w:jc w:val="right"/>
        <w:rPr>
          <w:rFonts w:ascii="Times New Roman" w:hAnsi="Times New Roman"/>
          <w:sz w:val="24"/>
          <w:szCs w:val="24"/>
        </w:rPr>
      </w:pPr>
      <w:r w:rsidRPr="00632419">
        <w:rPr>
          <w:rFonts w:ascii="Times New Roman" w:hAnsi="Times New Roman"/>
          <w:sz w:val="24"/>
          <w:szCs w:val="24"/>
        </w:rPr>
        <w:t xml:space="preserve"> </w:t>
      </w:r>
      <w:r w:rsidRPr="00632419">
        <w:rPr>
          <w:rFonts w:ascii="Times New Roman" w:hAnsi="Times New Roman"/>
          <w:position w:val="-6"/>
          <w:sz w:val="24"/>
          <w:szCs w:val="24"/>
        </w:rPr>
        <w:object w:dxaOrig="1740" w:dyaOrig="320">
          <v:shape id="_x0000_i1553" type="#_x0000_t75" style="width:86.8pt;height:15.9pt" o:ole="">
            <v:imagedata r:id="rId946" o:title=""/>
          </v:shape>
          <o:OLEObject Type="Embed" ProgID="Equation.3" ShapeID="_x0000_i1553" DrawAspect="Content" ObjectID="_1295192509" r:id="rId947"/>
        </w:object>
      </w:r>
      <w:r w:rsidRPr="00632419">
        <w:rPr>
          <w:rFonts w:ascii="Times New Roman" w:hAnsi="Times New Roman"/>
          <w:sz w:val="24"/>
          <w:szCs w:val="24"/>
        </w:rPr>
        <w:t xml:space="preserve">.           </w:t>
      </w:r>
      <w:r>
        <w:rPr>
          <w:rFonts w:ascii="Times New Roman" w:hAnsi="Times New Roman"/>
          <w:sz w:val="24"/>
          <w:szCs w:val="24"/>
        </w:rPr>
        <w:t xml:space="preserve">                         </w:t>
      </w:r>
      <w:r w:rsidRPr="00632419">
        <w:rPr>
          <w:rFonts w:ascii="Times New Roman" w:hAnsi="Times New Roman"/>
          <w:sz w:val="24"/>
          <w:szCs w:val="24"/>
        </w:rPr>
        <w:t xml:space="preserve">        (</w:t>
      </w:r>
      <w:r>
        <w:rPr>
          <w:rFonts w:ascii="Times New Roman" w:hAnsi="Times New Roman"/>
          <w:sz w:val="24"/>
          <w:szCs w:val="24"/>
        </w:rPr>
        <w:t>72</w:t>
      </w:r>
      <w:r w:rsidRPr="00C36A58">
        <w:rPr>
          <w:rFonts w:ascii="Times New Roman" w:hAnsi="Times New Roman"/>
          <w:position w:val="-6"/>
          <w:sz w:val="24"/>
          <w:szCs w:val="24"/>
        </w:rPr>
        <w:object w:dxaOrig="300" w:dyaOrig="240">
          <v:shape id="_x0000_i1554" type="#_x0000_t75" style="width:14.8pt;height:11.75pt" o:ole="">
            <v:imagedata r:id="rId948" o:title=""/>
          </v:shape>
          <o:OLEObject Type="Embed" ProgID="Equation.3" ShapeID="_x0000_i1554" DrawAspect="Content" ObjectID="_1295192510" r:id="rId949"/>
        </w:object>
      </w:r>
      <w:r>
        <w:rPr>
          <w:rFonts w:ascii="Times New Roman" w:hAnsi="Times New Roman"/>
          <w:sz w:val="24"/>
          <w:szCs w:val="24"/>
        </w:rPr>
        <w:t>49</w:t>
      </w:r>
      <w:r w:rsidRPr="00632419">
        <w:rPr>
          <w:rFonts w:ascii="Times New Roman" w:hAnsi="Times New Roman"/>
          <w:sz w:val="24"/>
          <w:szCs w:val="24"/>
        </w:rPr>
        <w:t>)</w:t>
      </w:r>
    </w:p>
    <w:p w:rsidR="007E2B3D" w:rsidRPr="00632419" w:rsidRDefault="007E2B3D" w:rsidP="004243F8">
      <w:pPr>
        <w:pStyle w:val="ac"/>
        <w:jc w:val="right"/>
        <w:rPr>
          <w:rFonts w:ascii="Times New Roman" w:hAnsi="Times New Roman"/>
          <w:sz w:val="24"/>
          <w:szCs w:val="24"/>
        </w:rPr>
      </w:pPr>
    </w:p>
    <w:p w:rsidR="007E2B3D" w:rsidRDefault="007E2B3D" w:rsidP="004243F8">
      <w:pPr>
        <w:pStyle w:val="ac"/>
        <w:rPr>
          <w:rFonts w:ascii="Times New Roman" w:hAnsi="Times New Roman"/>
          <w:sz w:val="24"/>
          <w:szCs w:val="24"/>
        </w:rPr>
      </w:pPr>
      <w:r>
        <w:rPr>
          <w:rFonts w:ascii="Times New Roman" w:hAnsi="Times New Roman"/>
          <w:sz w:val="24"/>
          <w:szCs w:val="24"/>
        </w:rPr>
        <w:t xml:space="preserve">     </w:t>
      </w:r>
      <w:r w:rsidRPr="00632419">
        <w:rPr>
          <w:rFonts w:ascii="Times New Roman" w:hAnsi="Times New Roman"/>
          <w:sz w:val="24"/>
          <w:szCs w:val="24"/>
        </w:rPr>
        <w:t>С учетом соотношения (</w:t>
      </w:r>
      <w:r>
        <w:rPr>
          <w:rFonts w:ascii="Times New Roman" w:hAnsi="Times New Roman"/>
          <w:sz w:val="24"/>
          <w:szCs w:val="24"/>
        </w:rPr>
        <w:t>64)  получаем формулы (52</w:t>
      </w:r>
      <w:r w:rsidRPr="00632419">
        <w:rPr>
          <w:rFonts w:ascii="Times New Roman" w:hAnsi="Times New Roman"/>
          <w:sz w:val="24"/>
          <w:szCs w:val="24"/>
        </w:rPr>
        <w:t>)</w:t>
      </w:r>
      <w:r>
        <w:rPr>
          <w:rFonts w:ascii="Times New Roman" w:hAnsi="Times New Roman"/>
          <w:sz w:val="24"/>
          <w:szCs w:val="24"/>
        </w:rPr>
        <w:t xml:space="preserve"> и (53)</w:t>
      </w:r>
      <w:r w:rsidRPr="00632419">
        <w:rPr>
          <w:rFonts w:ascii="Times New Roman" w:hAnsi="Times New Roman"/>
          <w:sz w:val="24"/>
          <w:szCs w:val="24"/>
        </w:rPr>
        <w:t>.</w:t>
      </w:r>
    </w:p>
    <w:p w:rsidR="007E2B3D" w:rsidRPr="00632419" w:rsidRDefault="007E2B3D" w:rsidP="004243F8">
      <w:pPr>
        <w:pStyle w:val="ac"/>
        <w:rPr>
          <w:rFonts w:ascii="Times New Roman" w:hAnsi="Times New Roman"/>
          <w:sz w:val="24"/>
          <w:szCs w:val="24"/>
        </w:rPr>
      </w:pPr>
    </w:p>
    <w:p w:rsidR="007E2B3D" w:rsidRDefault="007E2B3D" w:rsidP="004243F8">
      <w:pPr>
        <w:pStyle w:val="ac"/>
        <w:jc w:val="right"/>
        <w:rPr>
          <w:rFonts w:ascii="Times New Roman" w:hAnsi="Times New Roman"/>
          <w:sz w:val="24"/>
          <w:szCs w:val="24"/>
        </w:rPr>
      </w:pPr>
      <w:r w:rsidRPr="00632419">
        <w:rPr>
          <w:rFonts w:ascii="Times New Roman" w:hAnsi="Times New Roman"/>
          <w:position w:val="-24"/>
          <w:sz w:val="24"/>
          <w:szCs w:val="24"/>
        </w:rPr>
        <w:object w:dxaOrig="2720" w:dyaOrig="620">
          <v:shape id="_x0000_i1555" type="#_x0000_t75" style="width:135.65pt;height:30.7pt" o:ole="">
            <v:imagedata r:id="rId950" o:title=""/>
          </v:shape>
          <o:OLEObject Type="Embed" ProgID="Equation.3" ShapeID="_x0000_i1555" DrawAspect="Content" ObjectID="_1295192511" r:id="rId951"/>
        </w:object>
      </w:r>
      <w:r>
        <w:rPr>
          <w:rFonts w:ascii="Times New Roman" w:hAnsi="Times New Roman"/>
          <w:sz w:val="24"/>
          <w:szCs w:val="24"/>
        </w:rPr>
        <w:t xml:space="preserve">;                                   </w:t>
      </w:r>
      <w:r w:rsidRPr="00632419">
        <w:rPr>
          <w:rFonts w:ascii="Times New Roman" w:hAnsi="Times New Roman"/>
          <w:sz w:val="24"/>
          <w:szCs w:val="24"/>
        </w:rPr>
        <w:t xml:space="preserve">   (</w:t>
      </w:r>
      <w:r>
        <w:rPr>
          <w:rFonts w:ascii="Times New Roman" w:hAnsi="Times New Roman"/>
          <w:sz w:val="24"/>
          <w:szCs w:val="24"/>
        </w:rPr>
        <w:t>73</w:t>
      </w:r>
      <w:r w:rsidRPr="00C36A58">
        <w:rPr>
          <w:rFonts w:ascii="Times New Roman" w:hAnsi="Times New Roman"/>
          <w:position w:val="-6"/>
          <w:sz w:val="24"/>
          <w:szCs w:val="24"/>
        </w:rPr>
        <w:object w:dxaOrig="300" w:dyaOrig="240">
          <v:shape id="_x0000_i1556" type="#_x0000_t75" style="width:14.8pt;height:11.75pt" o:ole="">
            <v:imagedata r:id="rId952" o:title=""/>
          </v:shape>
          <o:OLEObject Type="Embed" ProgID="Equation.3" ShapeID="_x0000_i1556" DrawAspect="Content" ObjectID="_1295192512" r:id="rId953"/>
        </w:object>
      </w:r>
      <w:r>
        <w:rPr>
          <w:rFonts w:ascii="Times New Roman" w:hAnsi="Times New Roman"/>
          <w:sz w:val="24"/>
          <w:szCs w:val="24"/>
        </w:rPr>
        <w:t>52</w:t>
      </w:r>
      <w:r w:rsidRPr="00632419">
        <w:rPr>
          <w:rFonts w:ascii="Times New Roman" w:hAnsi="Times New Roman"/>
          <w:sz w:val="24"/>
          <w:szCs w:val="24"/>
        </w:rPr>
        <w:t>)</w:t>
      </w:r>
    </w:p>
    <w:p w:rsidR="007E2B3D" w:rsidRDefault="007E2B3D" w:rsidP="004243F8">
      <w:pPr>
        <w:pStyle w:val="ac"/>
        <w:jc w:val="right"/>
        <w:rPr>
          <w:rFonts w:ascii="Times New Roman" w:hAnsi="Times New Roman"/>
          <w:sz w:val="24"/>
          <w:szCs w:val="24"/>
        </w:rPr>
      </w:pPr>
    </w:p>
    <w:p w:rsidR="007E2B3D" w:rsidRPr="001C15BA" w:rsidRDefault="007E2B3D" w:rsidP="004243F8">
      <w:pPr>
        <w:jc w:val="right"/>
      </w:pPr>
      <w:r w:rsidRPr="007A2072">
        <w:rPr>
          <w:position w:val="-24"/>
        </w:rPr>
        <w:object w:dxaOrig="780" w:dyaOrig="620">
          <v:shape id="_x0000_i1557" type="#_x0000_t75" style="width:39.05pt;height:30.7pt" o:ole="">
            <v:imagedata r:id="rId562" o:title=""/>
          </v:shape>
          <o:OLEObject Type="Embed" ProgID="Equation.3" ShapeID="_x0000_i1557" DrawAspect="Content" ObjectID="_1295192513" r:id="rId954"/>
        </w:object>
      </w:r>
      <w:r>
        <w:t xml:space="preserve"> .                                                                      </w:t>
      </w:r>
      <w:r>
        <w:rPr>
          <w:sz w:val="24"/>
          <w:szCs w:val="24"/>
        </w:rPr>
        <w:t>(7</w:t>
      </w:r>
      <w:r w:rsidRPr="00263418">
        <w:rPr>
          <w:sz w:val="24"/>
          <w:szCs w:val="24"/>
        </w:rPr>
        <w:t>4</w:t>
      </w:r>
      <w:r w:rsidRPr="00263418">
        <w:rPr>
          <w:position w:val="-6"/>
          <w:sz w:val="24"/>
          <w:szCs w:val="24"/>
        </w:rPr>
        <w:object w:dxaOrig="300" w:dyaOrig="240">
          <v:shape id="_x0000_i1558" type="#_x0000_t75" style="width:14.8pt;height:11.75pt" o:ole="">
            <v:imagedata r:id="rId955" o:title=""/>
          </v:shape>
          <o:OLEObject Type="Embed" ProgID="Equation.3" ShapeID="_x0000_i1558" DrawAspect="Content" ObjectID="_1295192514" r:id="rId956"/>
        </w:object>
      </w:r>
      <w:r>
        <w:rPr>
          <w:sz w:val="24"/>
          <w:szCs w:val="24"/>
        </w:rPr>
        <w:t>5</w:t>
      </w:r>
      <w:r w:rsidRPr="00263418">
        <w:rPr>
          <w:sz w:val="24"/>
          <w:szCs w:val="24"/>
        </w:rPr>
        <w:t>3)</w:t>
      </w:r>
    </w:p>
    <w:p w:rsidR="007E2B3D" w:rsidRDefault="007E2B3D" w:rsidP="004243F8">
      <w:pPr>
        <w:pStyle w:val="ac"/>
        <w:rPr>
          <w:rFonts w:ascii="Times New Roman" w:hAnsi="Times New Roman"/>
          <w:sz w:val="24"/>
          <w:szCs w:val="24"/>
        </w:rPr>
      </w:pPr>
      <w:r>
        <w:rPr>
          <w:rFonts w:ascii="Times New Roman" w:hAnsi="Times New Roman"/>
          <w:sz w:val="24"/>
          <w:szCs w:val="24"/>
        </w:rPr>
        <w:t xml:space="preserve">       Разделив  (72)  на  (67), имеем</w:t>
      </w:r>
    </w:p>
    <w:p w:rsidR="007E2B3D" w:rsidRDefault="007E2B3D" w:rsidP="004243F8">
      <w:pPr>
        <w:pStyle w:val="ac"/>
        <w:rPr>
          <w:rFonts w:ascii="Times New Roman" w:hAnsi="Times New Roman"/>
          <w:sz w:val="24"/>
          <w:szCs w:val="24"/>
        </w:rPr>
      </w:pPr>
    </w:p>
    <w:p w:rsidR="007E2B3D" w:rsidRDefault="007E2B3D" w:rsidP="004243F8">
      <w:pPr>
        <w:pStyle w:val="ac"/>
        <w:jc w:val="right"/>
        <w:rPr>
          <w:rFonts w:ascii="Times New Roman" w:hAnsi="Times New Roman"/>
          <w:sz w:val="24"/>
          <w:szCs w:val="24"/>
        </w:rPr>
      </w:pPr>
      <w:r w:rsidRPr="00920BD2">
        <w:rPr>
          <w:rFonts w:ascii="Times New Roman" w:hAnsi="Times New Roman"/>
          <w:position w:val="-24"/>
          <w:sz w:val="24"/>
          <w:szCs w:val="24"/>
        </w:rPr>
        <w:object w:dxaOrig="2920" w:dyaOrig="660">
          <v:shape id="_x0000_i1559" type="#_x0000_t75" style="width:145.9pt;height:32.95pt" o:ole="">
            <v:imagedata r:id="rId957" o:title=""/>
          </v:shape>
          <o:OLEObject Type="Embed" ProgID="Equation.3" ShapeID="_x0000_i1559" DrawAspect="Content" ObjectID="_1295192515" r:id="rId958"/>
        </w:object>
      </w:r>
      <w:r>
        <w:rPr>
          <w:rFonts w:ascii="Times New Roman" w:hAnsi="Times New Roman"/>
          <w:sz w:val="24"/>
          <w:szCs w:val="24"/>
        </w:rPr>
        <w:t xml:space="preserve">                                 (</w:t>
      </w:r>
      <w:r w:rsidRPr="00CF66E3">
        <w:rPr>
          <w:rFonts w:ascii="Times New Roman" w:hAnsi="Times New Roman"/>
          <w:position w:val="-10"/>
          <w:sz w:val="24"/>
          <w:szCs w:val="24"/>
        </w:rPr>
        <w:object w:dxaOrig="960" w:dyaOrig="300">
          <v:shape id="_x0000_i1560" type="#_x0000_t75" style="width:47.75pt;height:14.8pt" o:ole="">
            <v:imagedata r:id="rId959" o:title=""/>
          </v:shape>
          <o:OLEObject Type="Embed" ProgID="Equation.3" ShapeID="_x0000_i1560" DrawAspect="Content" ObjectID="_1295192516" r:id="rId960"/>
        </w:object>
      </w:r>
    </w:p>
    <w:p w:rsidR="007E2B3D" w:rsidRDefault="007E2B3D" w:rsidP="004243F8">
      <w:pPr>
        <w:pStyle w:val="ac"/>
        <w:jc w:val="right"/>
        <w:rPr>
          <w:rFonts w:ascii="Times New Roman" w:hAnsi="Times New Roman"/>
          <w:sz w:val="24"/>
          <w:szCs w:val="24"/>
        </w:rPr>
      </w:pPr>
    </w:p>
    <w:p w:rsidR="007E2B3D" w:rsidRPr="00632419" w:rsidRDefault="007E2B3D" w:rsidP="004243F8">
      <w:pPr>
        <w:pStyle w:val="ac"/>
        <w:jc w:val="both"/>
        <w:rPr>
          <w:rFonts w:ascii="Times New Roman" w:hAnsi="Times New Roman"/>
          <w:sz w:val="24"/>
          <w:szCs w:val="24"/>
        </w:rPr>
      </w:pPr>
      <w:r w:rsidRPr="00B056D1">
        <w:rPr>
          <w:rFonts w:ascii="Times New Roman" w:hAnsi="Times New Roman"/>
          <w:sz w:val="24"/>
          <w:szCs w:val="24"/>
        </w:rPr>
        <w:t xml:space="preserve">        </w:t>
      </w:r>
      <w:r>
        <w:rPr>
          <w:rFonts w:ascii="Times New Roman" w:hAnsi="Times New Roman"/>
          <w:sz w:val="24"/>
          <w:szCs w:val="24"/>
        </w:rPr>
        <w:t xml:space="preserve">Обратим внимание на то, что </w:t>
      </w:r>
      <w:r w:rsidRPr="00084BFF">
        <w:rPr>
          <w:rFonts w:ascii="Times New Roman" w:hAnsi="Times New Roman"/>
          <w:position w:val="-6"/>
          <w:sz w:val="24"/>
          <w:szCs w:val="24"/>
        </w:rPr>
        <w:object w:dxaOrig="240" w:dyaOrig="220">
          <v:shape id="_x0000_i1561" type="#_x0000_t75" style="width:11.75pt;height:11.35pt" o:ole="">
            <v:imagedata r:id="rId961" o:title=""/>
          </v:shape>
          <o:OLEObject Type="Embed" ProgID="Equation.3" ShapeID="_x0000_i1561" DrawAspect="Content" ObjectID="_1295192517" r:id="rId962"/>
        </w:object>
      </w:r>
      <w:r>
        <w:rPr>
          <w:rFonts w:ascii="Times New Roman" w:hAnsi="Times New Roman"/>
          <w:sz w:val="24"/>
          <w:szCs w:val="24"/>
        </w:rPr>
        <w:t xml:space="preserve"> - частота вращения условной окружности радиуса </w:t>
      </w:r>
      <w:r w:rsidRPr="008A024E">
        <w:rPr>
          <w:rFonts w:ascii="Times New Roman" w:hAnsi="Times New Roman"/>
          <w:position w:val="-12"/>
          <w:sz w:val="24"/>
          <w:szCs w:val="24"/>
        </w:rPr>
        <w:object w:dxaOrig="1080" w:dyaOrig="360">
          <v:shape id="_x0000_i1562" type="#_x0000_t75" style="width:54.2pt;height:18.2pt" o:ole="">
            <v:imagedata r:id="rId963" o:title=""/>
          </v:shape>
          <o:OLEObject Type="Embed" ProgID="Equation.3" ShapeID="_x0000_i1562" DrawAspect="Content" ObjectID="_1295192518" r:id="rId964"/>
        </w:object>
      </w:r>
      <w:r>
        <w:rPr>
          <w:rFonts w:ascii="Times New Roman" w:hAnsi="Times New Roman"/>
          <w:sz w:val="24"/>
          <w:szCs w:val="24"/>
        </w:rPr>
        <w:t xml:space="preserve">,  формирующей  импульсы центра масс </w:t>
      </w:r>
      <w:r w:rsidRPr="00084BFF">
        <w:rPr>
          <w:rFonts w:ascii="Times New Roman" w:hAnsi="Times New Roman"/>
          <w:position w:val="-4"/>
          <w:sz w:val="24"/>
          <w:szCs w:val="24"/>
        </w:rPr>
        <w:object w:dxaOrig="320" w:dyaOrig="260">
          <v:shape id="_x0000_i1563" type="#_x0000_t75" style="width:15.9pt;height:12.9pt" o:ole="">
            <v:imagedata r:id="rId965" o:title=""/>
          </v:shape>
          <o:OLEObject Type="Embed" ProgID="Equation.3" ShapeID="_x0000_i1563" DrawAspect="Content" ObjectID="_1295192519" r:id="rId966"/>
        </w:object>
      </w:r>
      <w:r>
        <w:rPr>
          <w:rFonts w:ascii="Times New Roman" w:hAnsi="Times New Roman"/>
          <w:sz w:val="24"/>
          <w:szCs w:val="24"/>
        </w:rPr>
        <w:t xml:space="preserve"> фотона (рис. 15) [</w:t>
      </w:r>
      <w:r w:rsidRPr="00B83490">
        <w:rPr>
          <w:rFonts w:ascii="Times New Roman" w:hAnsi="Times New Roman"/>
          <w:sz w:val="24"/>
          <w:szCs w:val="24"/>
        </w:rPr>
        <w:t>270</w:t>
      </w:r>
      <w:r w:rsidRPr="004B4A61">
        <w:rPr>
          <w:rFonts w:ascii="Times New Roman" w:hAnsi="Times New Roman"/>
          <w:sz w:val="24"/>
          <w:szCs w:val="24"/>
        </w:rPr>
        <w:t>]</w:t>
      </w:r>
      <w:r>
        <w:rPr>
          <w:rFonts w:ascii="Times New Roman" w:hAnsi="Times New Roman"/>
          <w:sz w:val="24"/>
          <w:szCs w:val="24"/>
        </w:rPr>
        <w:t>, [</w:t>
      </w:r>
      <w:r w:rsidRPr="00B83490">
        <w:rPr>
          <w:rFonts w:ascii="Times New Roman" w:hAnsi="Times New Roman"/>
          <w:sz w:val="24"/>
          <w:szCs w:val="24"/>
        </w:rPr>
        <w:t>277</w:t>
      </w:r>
      <w:r w:rsidRPr="00B056D1">
        <w:rPr>
          <w:rFonts w:ascii="Times New Roman" w:hAnsi="Times New Roman"/>
          <w:sz w:val="24"/>
          <w:szCs w:val="24"/>
        </w:rPr>
        <w:t>]</w:t>
      </w:r>
      <w:r>
        <w:rPr>
          <w:rFonts w:ascii="Times New Roman" w:hAnsi="Times New Roman"/>
          <w:sz w:val="24"/>
          <w:szCs w:val="24"/>
        </w:rPr>
        <w:t>.</w:t>
      </w:r>
    </w:p>
    <w:p w:rsidR="007E2B3D" w:rsidRDefault="007E2B3D" w:rsidP="004243F8">
      <w:pPr>
        <w:pStyle w:val="ac"/>
        <w:jc w:val="both"/>
        <w:rPr>
          <w:rFonts w:ascii="Times New Roman" w:hAnsi="Times New Roman"/>
          <w:sz w:val="24"/>
          <w:szCs w:val="24"/>
        </w:rPr>
      </w:pPr>
      <w:r w:rsidRPr="00632419">
        <w:rPr>
          <w:rFonts w:ascii="Times New Roman" w:hAnsi="Times New Roman"/>
          <w:sz w:val="24"/>
          <w:szCs w:val="24"/>
        </w:rPr>
        <w:tab/>
        <w:t>Как видно,  скрытые параметры позволяют вывести  основные математические соотношения Квантовой механики, описывающие поведение фотона, из законов Кла</w:t>
      </w:r>
      <w:r w:rsidRPr="00632419">
        <w:rPr>
          <w:rFonts w:ascii="Times New Roman" w:hAnsi="Times New Roman"/>
          <w:sz w:val="24"/>
          <w:szCs w:val="24"/>
        </w:rPr>
        <w:t>с</w:t>
      </w:r>
      <w:r w:rsidRPr="00632419">
        <w:rPr>
          <w:rFonts w:ascii="Times New Roman" w:hAnsi="Times New Roman"/>
          <w:sz w:val="24"/>
          <w:szCs w:val="24"/>
        </w:rPr>
        <w:t>сической механики. Условные окружности позволяют оп</w:t>
      </w:r>
      <w:r>
        <w:rPr>
          <w:rFonts w:ascii="Times New Roman" w:hAnsi="Times New Roman"/>
          <w:sz w:val="24"/>
          <w:szCs w:val="24"/>
        </w:rPr>
        <w:t xml:space="preserve">ределить и </w:t>
      </w:r>
      <w:r w:rsidRPr="00632419">
        <w:rPr>
          <w:rFonts w:ascii="Times New Roman" w:hAnsi="Times New Roman"/>
          <w:sz w:val="24"/>
          <w:szCs w:val="24"/>
        </w:rPr>
        <w:t xml:space="preserve"> импульс   фотона.</w:t>
      </w:r>
    </w:p>
    <w:p w:rsidR="007E2B3D" w:rsidRPr="00F316DA" w:rsidRDefault="007E2B3D" w:rsidP="004243F8">
      <w:pPr>
        <w:pStyle w:val="ac"/>
        <w:jc w:val="both"/>
        <w:rPr>
          <w:rFonts w:ascii="Times New Roman" w:hAnsi="Times New Roman"/>
          <w:sz w:val="24"/>
          <w:szCs w:val="24"/>
        </w:rPr>
      </w:pPr>
    </w:p>
    <w:p w:rsidR="007E2B3D" w:rsidRPr="00632419" w:rsidRDefault="007E2B3D" w:rsidP="004243F8">
      <w:pPr>
        <w:pStyle w:val="ac"/>
        <w:jc w:val="right"/>
        <w:rPr>
          <w:rFonts w:ascii="Times New Roman" w:hAnsi="Times New Roman"/>
          <w:sz w:val="24"/>
          <w:szCs w:val="24"/>
        </w:rPr>
      </w:pPr>
      <w:r w:rsidRPr="00632419">
        <w:rPr>
          <w:rFonts w:ascii="Times New Roman" w:hAnsi="Times New Roman"/>
          <w:position w:val="-12"/>
          <w:sz w:val="24"/>
          <w:szCs w:val="24"/>
          <w:lang w:val="en-US"/>
        </w:rPr>
        <w:object w:dxaOrig="2380" w:dyaOrig="360">
          <v:shape id="_x0000_i1564" type="#_x0000_t75" style="width:119.35pt;height:18.2pt" o:ole="">
            <v:imagedata r:id="rId967" o:title=""/>
          </v:shape>
          <o:OLEObject Type="Embed" ProgID="Equation.3" ShapeID="_x0000_i1564" DrawAspect="Content" ObjectID="_1295192520" r:id="rId968"/>
        </w:object>
      </w:r>
      <w:r>
        <w:rPr>
          <w:rFonts w:ascii="Times New Roman" w:hAnsi="Times New Roman"/>
          <w:sz w:val="24"/>
          <w:szCs w:val="24"/>
        </w:rPr>
        <w:t xml:space="preserve">,                                </w:t>
      </w:r>
      <w:r w:rsidRPr="00632419">
        <w:rPr>
          <w:rFonts w:ascii="Times New Roman" w:hAnsi="Times New Roman"/>
          <w:sz w:val="24"/>
          <w:szCs w:val="24"/>
        </w:rPr>
        <w:t xml:space="preserve">    (</w:t>
      </w:r>
      <w:r>
        <w:rPr>
          <w:rFonts w:ascii="Times New Roman" w:hAnsi="Times New Roman"/>
          <w:sz w:val="24"/>
          <w:szCs w:val="24"/>
        </w:rPr>
        <w:t>76</w:t>
      </w:r>
      <w:r w:rsidRPr="00C36A58">
        <w:rPr>
          <w:rFonts w:ascii="Times New Roman" w:hAnsi="Times New Roman"/>
          <w:position w:val="-6"/>
          <w:sz w:val="24"/>
          <w:szCs w:val="24"/>
        </w:rPr>
        <w:object w:dxaOrig="300" w:dyaOrig="240">
          <v:shape id="_x0000_i1565" type="#_x0000_t75" style="width:14.8pt;height:11.75pt" o:ole="">
            <v:imagedata r:id="rId969" o:title=""/>
          </v:shape>
          <o:OLEObject Type="Embed" ProgID="Equation.3" ShapeID="_x0000_i1565" DrawAspect="Content" ObjectID="_1295192521" r:id="rId970"/>
        </w:object>
      </w:r>
      <w:r>
        <w:rPr>
          <w:rFonts w:ascii="Times New Roman" w:hAnsi="Times New Roman"/>
          <w:sz w:val="24"/>
          <w:szCs w:val="24"/>
        </w:rPr>
        <w:t>57</w:t>
      </w:r>
      <w:r w:rsidRPr="00632419">
        <w:rPr>
          <w:rFonts w:ascii="Times New Roman" w:hAnsi="Times New Roman"/>
          <w:sz w:val="24"/>
          <w:szCs w:val="24"/>
        </w:rPr>
        <w:t>)</w:t>
      </w:r>
    </w:p>
    <w:p w:rsidR="007E2B3D" w:rsidRPr="00632419" w:rsidRDefault="007E2B3D" w:rsidP="004243F8">
      <w:pPr>
        <w:pStyle w:val="ac"/>
        <w:rPr>
          <w:rFonts w:ascii="Times New Roman" w:hAnsi="Times New Roman"/>
          <w:sz w:val="24"/>
          <w:szCs w:val="24"/>
        </w:rPr>
      </w:pPr>
      <w:r w:rsidRPr="00632419">
        <w:rPr>
          <w:rFonts w:ascii="Times New Roman" w:hAnsi="Times New Roman"/>
          <w:sz w:val="24"/>
          <w:szCs w:val="24"/>
        </w:rPr>
        <w:t xml:space="preserve">или </w:t>
      </w:r>
    </w:p>
    <w:p w:rsidR="007E2B3D" w:rsidRPr="00632419" w:rsidRDefault="007E2B3D" w:rsidP="004243F8">
      <w:pPr>
        <w:pStyle w:val="ac"/>
        <w:jc w:val="right"/>
        <w:rPr>
          <w:rFonts w:ascii="Times New Roman" w:hAnsi="Times New Roman"/>
          <w:sz w:val="24"/>
          <w:szCs w:val="24"/>
        </w:rPr>
      </w:pPr>
      <w:r w:rsidRPr="00632419">
        <w:rPr>
          <w:rFonts w:ascii="Times New Roman" w:hAnsi="Times New Roman"/>
          <w:position w:val="-12"/>
          <w:sz w:val="24"/>
          <w:szCs w:val="24"/>
          <w:lang w:val="en-US"/>
        </w:rPr>
        <w:object w:dxaOrig="1780" w:dyaOrig="360">
          <v:shape id="_x0000_i1566" type="#_x0000_t75" style="width:89.45pt;height:18.2pt" o:ole="">
            <v:imagedata r:id="rId971" o:title=""/>
          </v:shape>
          <o:OLEObject Type="Embed" ProgID="Equation.3" ShapeID="_x0000_i1566" DrawAspect="Content" ObjectID="_1295192522" r:id="rId972"/>
        </w:object>
      </w:r>
      <w:r w:rsidRPr="00632419">
        <w:rPr>
          <w:rFonts w:ascii="Times New Roman" w:hAnsi="Times New Roman"/>
          <w:sz w:val="24"/>
          <w:szCs w:val="24"/>
        </w:rPr>
        <w:t xml:space="preserve">.           </w:t>
      </w:r>
      <w:r>
        <w:rPr>
          <w:rFonts w:ascii="Times New Roman" w:hAnsi="Times New Roman"/>
          <w:sz w:val="24"/>
          <w:szCs w:val="24"/>
        </w:rPr>
        <w:t xml:space="preserve">                        </w:t>
      </w:r>
      <w:r w:rsidRPr="00632419">
        <w:rPr>
          <w:rFonts w:ascii="Times New Roman" w:hAnsi="Times New Roman"/>
          <w:sz w:val="24"/>
          <w:szCs w:val="24"/>
        </w:rPr>
        <w:t xml:space="preserve">   </w:t>
      </w:r>
      <w:r>
        <w:rPr>
          <w:rFonts w:ascii="Times New Roman" w:hAnsi="Times New Roman"/>
          <w:sz w:val="24"/>
          <w:szCs w:val="24"/>
        </w:rPr>
        <w:t xml:space="preserve">    </w:t>
      </w:r>
      <w:r w:rsidRPr="00632419">
        <w:rPr>
          <w:rFonts w:ascii="Times New Roman" w:hAnsi="Times New Roman"/>
          <w:sz w:val="24"/>
          <w:szCs w:val="24"/>
        </w:rPr>
        <w:t>(</w:t>
      </w:r>
      <w:r>
        <w:rPr>
          <w:rFonts w:ascii="Times New Roman" w:hAnsi="Times New Roman"/>
          <w:sz w:val="24"/>
          <w:szCs w:val="24"/>
        </w:rPr>
        <w:t>76</w:t>
      </w:r>
      <w:r w:rsidRPr="00C36A58">
        <w:rPr>
          <w:rFonts w:ascii="Times New Roman" w:hAnsi="Times New Roman"/>
          <w:position w:val="-6"/>
          <w:sz w:val="24"/>
          <w:szCs w:val="24"/>
        </w:rPr>
        <w:object w:dxaOrig="300" w:dyaOrig="240">
          <v:shape id="_x0000_i1567" type="#_x0000_t75" style="width:14.8pt;height:11.75pt" o:ole="">
            <v:imagedata r:id="rId973" o:title=""/>
          </v:shape>
          <o:OLEObject Type="Embed" ProgID="Equation.3" ShapeID="_x0000_i1567" DrawAspect="Content" ObjectID="_1295192523" r:id="rId974"/>
        </w:object>
      </w:r>
      <w:r>
        <w:rPr>
          <w:rFonts w:ascii="Times New Roman" w:hAnsi="Times New Roman"/>
          <w:sz w:val="24"/>
          <w:szCs w:val="24"/>
        </w:rPr>
        <w:t>57</w:t>
      </w:r>
      <w:r w:rsidRPr="00632419">
        <w:rPr>
          <w:rFonts w:ascii="Times New Roman" w:hAnsi="Times New Roman"/>
          <w:sz w:val="24"/>
          <w:szCs w:val="24"/>
        </w:rPr>
        <w:t>)</w:t>
      </w:r>
    </w:p>
    <w:p w:rsidR="007E2B3D" w:rsidRPr="00632419" w:rsidRDefault="007E2B3D" w:rsidP="004243F8">
      <w:pPr>
        <w:pStyle w:val="ac"/>
        <w:jc w:val="right"/>
        <w:rPr>
          <w:rFonts w:ascii="Times New Roman" w:hAnsi="Times New Roman"/>
          <w:sz w:val="24"/>
          <w:szCs w:val="24"/>
        </w:rPr>
      </w:pPr>
    </w:p>
    <w:p w:rsidR="007E2B3D" w:rsidRDefault="007E2B3D" w:rsidP="004243F8">
      <w:pPr>
        <w:pStyle w:val="ac"/>
        <w:jc w:val="both"/>
        <w:rPr>
          <w:rFonts w:ascii="Times New Roman" w:hAnsi="Times New Roman"/>
          <w:sz w:val="24"/>
          <w:szCs w:val="24"/>
        </w:rPr>
      </w:pPr>
      <w:r w:rsidRPr="00632419">
        <w:rPr>
          <w:rFonts w:ascii="Times New Roman" w:hAnsi="Times New Roman"/>
          <w:sz w:val="24"/>
          <w:szCs w:val="24"/>
        </w:rPr>
        <w:tab/>
        <w:t xml:space="preserve">Из этого легко получить корпускулярное соотношение   Луи </w:t>
      </w:r>
      <w:r>
        <w:rPr>
          <w:rFonts w:ascii="Times New Roman" w:hAnsi="Times New Roman"/>
          <w:sz w:val="24"/>
          <w:szCs w:val="24"/>
        </w:rPr>
        <w:t xml:space="preserve"> Де  Брой</w:t>
      </w:r>
      <w:r w:rsidRPr="00632419">
        <w:rPr>
          <w:rFonts w:ascii="Times New Roman" w:hAnsi="Times New Roman"/>
          <w:sz w:val="24"/>
          <w:szCs w:val="24"/>
        </w:rPr>
        <w:t xml:space="preserve">ля </w:t>
      </w:r>
    </w:p>
    <w:p w:rsidR="007E2B3D" w:rsidRPr="00632419" w:rsidRDefault="007E2B3D" w:rsidP="004243F8">
      <w:pPr>
        <w:pStyle w:val="ac"/>
        <w:rPr>
          <w:rFonts w:ascii="Times New Roman" w:hAnsi="Times New Roman"/>
          <w:sz w:val="24"/>
          <w:szCs w:val="24"/>
        </w:rPr>
      </w:pPr>
    </w:p>
    <w:p w:rsidR="007E2B3D" w:rsidRPr="00632419" w:rsidRDefault="007E2B3D" w:rsidP="004243F8">
      <w:pPr>
        <w:pStyle w:val="ac"/>
        <w:jc w:val="right"/>
        <w:rPr>
          <w:rFonts w:ascii="Times New Roman" w:hAnsi="Times New Roman"/>
          <w:sz w:val="24"/>
          <w:szCs w:val="24"/>
        </w:rPr>
      </w:pPr>
      <w:r w:rsidRPr="00632419">
        <w:rPr>
          <w:rFonts w:ascii="Times New Roman" w:hAnsi="Times New Roman"/>
          <w:position w:val="-24"/>
          <w:sz w:val="24"/>
          <w:szCs w:val="24"/>
          <w:lang w:val="en-US"/>
        </w:rPr>
        <w:object w:dxaOrig="2500" w:dyaOrig="660">
          <v:shape id="_x0000_i1568" type="#_x0000_t75" style="width:125.45pt;height:32.95pt" o:ole="">
            <v:imagedata r:id="rId975" o:title=""/>
          </v:shape>
          <o:OLEObject Type="Embed" ProgID="Equation.3" ShapeID="_x0000_i1568" DrawAspect="Content" ObjectID="_1295192524" r:id="rId976"/>
        </w:object>
      </w:r>
      <w:r w:rsidRPr="00632419">
        <w:rPr>
          <w:rFonts w:ascii="Times New Roman" w:hAnsi="Times New Roman"/>
          <w:sz w:val="24"/>
          <w:szCs w:val="24"/>
        </w:rPr>
        <w:t xml:space="preserve">.       </w:t>
      </w:r>
      <w:r>
        <w:rPr>
          <w:rFonts w:ascii="Times New Roman" w:hAnsi="Times New Roman"/>
          <w:sz w:val="24"/>
          <w:szCs w:val="24"/>
        </w:rPr>
        <w:t xml:space="preserve">                  </w:t>
      </w:r>
      <w:r w:rsidRPr="00632419">
        <w:rPr>
          <w:rFonts w:ascii="Times New Roman" w:hAnsi="Times New Roman"/>
          <w:sz w:val="24"/>
          <w:szCs w:val="24"/>
        </w:rPr>
        <w:t xml:space="preserve">  </w:t>
      </w:r>
      <w:r>
        <w:rPr>
          <w:rFonts w:ascii="Times New Roman" w:hAnsi="Times New Roman"/>
          <w:sz w:val="24"/>
          <w:szCs w:val="24"/>
        </w:rPr>
        <w:t xml:space="preserve">    </w:t>
      </w:r>
      <w:r w:rsidRPr="00632419">
        <w:rPr>
          <w:rFonts w:ascii="Times New Roman" w:hAnsi="Times New Roman"/>
          <w:sz w:val="24"/>
          <w:szCs w:val="24"/>
        </w:rPr>
        <w:t xml:space="preserve">    (</w:t>
      </w:r>
      <w:r>
        <w:rPr>
          <w:rFonts w:ascii="Times New Roman" w:hAnsi="Times New Roman"/>
          <w:sz w:val="24"/>
          <w:szCs w:val="24"/>
        </w:rPr>
        <w:t>77</w:t>
      </w:r>
      <w:r w:rsidRPr="00C36A58">
        <w:rPr>
          <w:rFonts w:ascii="Times New Roman" w:hAnsi="Times New Roman"/>
          <w:position w:val="-6"/>
          <w:sz w:val="24"/>
          <w:szCs w:val="24"/>
        </w:rPr>
        <w:object w:dxaOrig="300" w:dyaOrig="240">
          <v:shape id="_x0000_i1569" type="#_x0000_t75" style="width:14.8pt;height:11.75pt" o:ole="">
            <v:imagedata r:id="rId977" o:title=""/>
          </v:shape>
          <o:OLEObject Type="Embed" ProgID="Equation.3" ShapeID="_x0000_i1569" DrawAspect="Content" ObjectID="_1295192525" r:id="rId978"/>
        </w:object>
      </w:r>
      <w:r>
        <w:rPr>
          <w:rFonts w:ascii="Times New Roman" w:hAnsi="Times New Roman"/>
          <w:sz w:val="24"/>
          <w:szCs w:val="24"/>
        </w:rPr>
        <w:t>57</w:t>
      </w:r>
      <w:r w:rsidRPr="00632419">
        <w:rPr>
          <w:rFonts w:ascii="Times New Roman" w:hAnsi="Times New Roman"/>
          <w:sz w:val="24"/>
          <w:szCs w:val="24"/>
        </w:rPr>
        <w:t>)</w:t>
      </w:r>
    </w:p>
    <w:p w:rsidR="007E2B3D" w:rsidRPr="00632419" w:rsidRDefault="007E2B3D" w:rsidP="004243F8">
      <w:pPr>
        <w:pStyle w:val="ac"/>
        <w:rPr>
          <w:rFonts w:ascii="Times New Roman" w:hAnsi="Times New Roman"/>
          <w:sz w:val="24"/>
          <w:szCs w:val="24"/>
        </w:rPr>
      </w:pPr>
      <w:r w:rsidRPr="00632419">
        <w:rPr>
          <w:rFonts w:ascii="Times New Roman" w:hAnsi="Times New Roman"/>
          <w:sz w:val="24"/>
          <w:szCs w:val="24"/>
        </w:rPr>
        <w:tab/>
        <w:t>Перепишем  это так</w:t>
      </w:r>
    </w:p>
    <w:p w:rsidR="007E2B3D" w:rsidRPr="00632419" w:rsidRDefault="007E2B3D" w:rsidP="004243F8">
      <w:pPr>
        <w:pStyle w:val="ac"/>
        <w:jc w:val="right"/>
        <w:rPr>
          <w:rFonts w:ascii="Times New Roman" w:hAnsi="Times New Roman"/>
          <w:sz w:val="24"/>
          <w:szCs w:val="24"/>
        </w:rPr>
      </w:pPr>
      <w:r w:rsidRPr="00632419">
        <w:rPr>
          <w:rFonts w:ascii="Times New Roman" w:hAnsi="Times New Roman"/>
          <w:position w:val="-6"/>
          <w:sz w:val="24"/>
          <w:szCs w:val="24"/>
          <w:lang w:val="en-US"/>
        </w:rPr>
        <w:object w:dxaOrig="859" w:dyaOrig="279">
          <v:shape id="_x0000_i1570" type="#_x0000_t75" style="width:42.8pt;height:14.4pt" o:ole="">
            <v:imagedata r:id="rId979" o:title=""/>
          </v:shape>
          <o:OLEObject Type="Embed" ProgID="Equation.3" ShapeID="_x0000_i1570" DrawAspect="Content" ObjectID="_1295192526" r:id="rId980"/>
        </w:object>
      </w:r>
      <w:r w:rsidRPr="00632419">
        <w:rPr>
          <w:rFonts w:ascii="Times New Roman" w:hAnsi="Times New Roman"/>
          <w:sz w:val="24"/>
          <w:szCs w:val="24"/>
        </w:rPr>
        <w:t xml:space="preserve">.          </w:t>
      </w:r>
      <w:r>
        <w:rPr>
          <w:rFonts w:ascii="Times New Roman" w:hAnsi="Times New Roman"/>
          <w:sz w:val="24"/>
          <w:szCs w:val="24"/>
        </w:rPr>
        <w:t xml:space="preserve">                      </w:t>
      </w:r>
      <w:r w:rsidRPr="00632419">
        <w:rPr>
          <w:rFonts w:ascii="Times New Roman" w:hAnsi="Times New Roman"/>
          <w:sz w:val="24"/>
          <w:szCs w:val="24"/>
        </w:rPr>
        <w:t xml:space="preserve">                       </w:t>
      </w:r>
      <w:r>
        <w:rPr>
          <w:rFonts w:ascii="Times New Roman" w:hAnsi="Times New Roman"/>
          <w:sz w:val="24"/>
          <w:szCs w:val="24"/>
        </w:rPr>
        <w:t xml:space="preserve">  (78</w:t>
      </w:r>
      <w:r w:rsidRPr="00632419">
        <w:rPr>
          <w:rFonts w:ascii="Times New Roman" w:hAnsi="Times New Roman"/>
          <w:sz w:val="24"/>
          <w:szCs w:val="24"/>
        </w:rPr>
        <w:t>)</w:t>
      </w:r>
    </w:p>
    <w:p w:rsidR="007E2B3D" w:rsidRPr="00632419" w:rsidRDefault="007E2B3D" w:rsidP="004243F8">
      <w:pPr>
        <w:pStyle w:val="ac"/>
        <w:jc w:val="right"/>
        <w:rPr>
          <w:rFonts w:ascii="Times New Roman" w:hAnsi="Times New Roman"/>
          <w:sz w:val="24"/>
          <w:szCs w:val="24"/>
        </w:rPr>
      </w:pPr>
    </w:p>
    <w:p w:rsidR="007E2B3D" w:rsidRPr="00632419" w:rsidRDefault="007E2B3D" w:rsidP="004243F8">
      <w:pPr>
        <w:pStyle w:val="ac"/>
        <w:jc w:val="both"/>
        <w:rPr>
          <w:rFonts w:ascii="Times New Roman" w:hAnsi="Times New Roman"/>
          <w:sz w:val="24"/>
          <w:szCs w:val="24"/>
        </w:rPr>
      </w:pPr>
      <w:r w:rsidRPr="00632419">
        <w:rPr>
          <w:rFonts w:ascii="Times New Roman" w:hAnsi="Times New Roman"/>
          <w:sz w:val="24"/>
          <w:szCs w:val="24"/>
        </w:rPr>
        <w:t xml:space="preserve">        В левой части урав</w:t>
      </w:r>
      <w:r>
        <w:rPr>
          <w:rFonts w:ascii="Times New Roman" w:hAnsi="Times New Roman"/>
          <w:sz w:val="24"/>
          <w:szCs w:val="24"/>
        </w:rPr>
        <w:t>нения (78</w:t>
      </w:r>
      <w:r w:rsidRPr="00632419">
        <w:rPr>
          <w:rFonts w:ascii="Times New Roman" w:hAnsi="Times New Roman"/>
          <w:sz w:val="24"/>
          <w:szCs w:val="24"/>
        </w:rPr>
        <w:t xml:space="preserve">) представлено произведение импульса  </w:t>
      </w:r>
      <w:r w:rsidRPr="00632419">
        <w:rPr>
          <w:rFonts w:ascii="Times New Roman" w:hAnsi="Times New Roman"/>
          <w:position w:val="-4"/>
          <w:sz w:val="24"/>
          <w:szCs w:val="24"/>
        </w:rPr>
        <w:object w:dxaOrig="240" w:dyaOrig="260">
          <v:shape id="_x0000_i1571" type="#_x0000_t75" style="width:11.75pt;height:12.9pt" o:ole="">
            <v:imagedata r:id="rId981" o:title=""/>
          </v:shape>
          <o:OLEObject Type="Embed" ProgID="Equation.3" ShapeID="_x0000_i1571" DrawAspect="Content" ObjectID="_1295192527" r:id="rId982"/>
        </w:object>
      </w:r>
      <w:r w:rsidRPr="00632419">
        <w:rPr>
          <w:rFonts w:ascii="Times New Roman" w:hAnsi="Times New Roman"/>
          <w:sz w:val="24"/>
          <w:szCs w:val="24"/>
        </w:rPr>
        <w:t xml:space="preserve"> фотона на длину его волны  </w:t>
      </w:r>
      <w:r w:rsidRPr="00632419">
        <w:rPr>
          <w:rFonts w:ascii="Times New Roman" w:hAnsi="Times New Roman"/>
          <w:position w:val="-6"/>
          <w:sz w:val="24"/>
          <w:szCs w:val="24"/>
        </w:rPr>
        <w:object w:dxaOrig="220" w:dyaOrig="279">
          <v:shape id="_x0000_i1572" type="#_x0000_t75" style="width:11.35pt;height:14.4pt" o:ole="">
            <v:imagedata r:id="rId278" o:title=""/>
          </v:shape>
          <o:OLEObject Type="Embed" ProgID="Equation.3" ShapeID="_x0000_i1572" DrawAspect="Content" ObjectID="_1295192528" r:id="rId983"/>
        </w:object>
      </w:r>
      <w:r w:rsidRPr="00632419">
        <w:rPr>
          <w:rFonts w:ascii="Times New Roman" w:hAnsi="Times New Roman"/>
          <w:sz w:val="24"/>
          <w:szCs w:val="24"/>
        </w:rPr>
        <w:t xml:space="preserve">, а в правой - постоянная Планка </w:t>
      </w:r>
      <w:r w:rsidRPr="00632419">
        <w:rPr>
          <w:rFonts w:ascii="Times New Roman" w:hAnsi="Times New Roman"/>
          <w:position w:val="-6"/>
          <w:sz w:val="24"/>
          <w:szCs w:val="24"/>
        </w:rPr>
        <w:object w:dxaOrig="200" w:dyaOrig="279">
          <v:shape id="_x0000_i1573" type="#_x0000_t75" style="width:9.85pt;height:14.4pt" o:ole="">
            <v:imagedata r:id="rId19" o:title=""/>
          </v:shape>
          <o:OLEObject Type="Embed" ProgID="Equation.3" ShapeID="_x0000_i1573" DrawAspect="Content" ObjectID="_1295192529" r:id="rId984"/>
        </w:object>
      </w:r>
      <w:r w:rsidRPr="00632419">
        <w:rPr>
          <w:rFonts w:ascii="Times New Roman" w:hAnsi="Times New Roman"/>
          <w:sz w:val="24"/>
          <w:szCs w:val="24"/>
        </w:rPr>
        <w:t>.  Из этого следует соотношение неопределенности Гейзенберга.</w:t>
      </w:r>
    </w:p>
    <w:p w:rsidR="007E2B3D" w:rsidRPr="00632419" w:rsidRDefault="007E2B3D" w:rsidP="004243F8">
      <w:pPr>
        <w:pStyle w:val="ac"/>
        <w:jc w:val="right"/>
        <w:rPr>
          <w:rFonts w:ascii="Times New Roman" w:hAnsi="Times New Roman"/>
          <w:sz w:val="24"/>
          <w:szCs w:val="24"/>
        </w:rPr>
      </w:pPr>
      <w:r w:rsidRPr="00632419">
        <w:rPr>
          <w:rFonts w:ascii="Times New Roman" w:hAnsi="Times New Roman"/>
          <w:position w:val="-12"/>
          <w:sz w:val="24"/>
          <w:szCs w:val="24"/>
          <w:lang w:val="en-US"/>
        </w:rPr>
        <w:object w:dxaOrig="1160" w:dyaOrig="360">
          <v:shape id="_x0000_i1574" type="#_x0000_t75" style="width:57.6pt;height:18.2pt" o:ole="">
            <v:imagedata r:id="rId985" o:title=""/>
          </v:shape>
          <o:OLEObject Type="Embed" ProgID="Equation.3" ShapeID="_x0000_i1574" DrawAspect="Content" ObjectID="_1295192530" r:id="rId986"/>
        </w:object>
      </w:r>
      <w:r w:rsidRPr="00632419">
        <w:rPr>
          <w:rFonts w:ascii="Times New Roman" w:hAnsi="Times New Roman"/>
          <w:sz w:val="24"/>
          <w:szCs w:val="24"/>
        </w:rPr>
        <w:t xml:space="preserve">.            </w:t>
      </w:r>
      <w:r>
        <w:rPr>
          <w:rFonts w:ascii="Times New Roman" w:hAnsi="Times New Roman"/>
          <w:sz w:val="24"/>
          <w:szCs w:val="24"/>
        </w:rPr>
        <w:t xml:space="preserve">                              </w:t>
      </w:r>
      <w:r w:rsidRPr="00632419">
        <w:rPr>
          <w:rFonts w:ascii="Times New Roman" w:hAnsi="Times New Roman"/>
          <w:sz w:val="24"/>
          <w:szCs w:val="24"/>
        </w:rPr>
        <w:t xml:space="preserve">    (</w:t>
      </w:r>
      <w:r>
        <w:rPr>
          <w:rFonts w:ascii="Times New Roman" w:hAnsi="Times New Roman"/>
          <w:sz w:val="24"/>
          <w:szCs w:val="24"/>
        </w:rPr>
        <w:t>79</w:t>
      </w:r>
      <w:r w:rsidRPr="00C36A58">
        <w:rPr>
          <w:rFonts w:ascii="Times New Roman" w:hAnsi="Times New Roman"/>
          <w:position w:val="-6"/>
          <w:sz w:val="24"/>
          <w:szCs w:val="24"/>
        </w:rPr>
        <w:object w:dxaOrig="300" w:dyaOrig="240">
          <v:shape id="_x0000_i1575" type="#_x0000_t75" style="width:14.8pt;height:11.75pt" o:ole="">
            <v:imagedata r:id="rId987" o:title=""/>
          </v:shape>
          <o:OLEObject Type="Embed" ProgID="Equation.3" ShapeID="_x0000_i1575" DrawAspect="Content" ObjectID="_1295192531" r:id="rId988"/>
        </w:object>
      </w:r>
      <w:r>
        <w:rPr>
          <w:rFonts w:ascii="Times New Roman" w:hAnsi="Times New Roman"/>
          <w:sz w:val="24"/>
          <w:szCs w:val="24"/>
        </w:rPr>
        <w:t>58</w:t>
      </w:r>
      <w:r w:rsidRPr="00632419">
        <w:rPr>
          <w:rFonts w:ascii="Times New Roman" w:hAnsi="Times New Roman"/>
          <w:sz w:val="24"/>
          <w:szCs w:val="24"/>
        </w:rPr>
        <w:t>)</w:t>
      </w:r>
    </w:p>
    <w:p w:rsidR="007E2B3D" w:rsidRPr="00632419" w:rsidRDefault="007E2B3D" w:rsidP="004243F8">
      <w:pPr>
        <w:pStyle w:val="ac"/>
        <w:jc w:val="right"/>
        <w:rPr>
          <w:rFonts w:ascii="Times New Roman" w:hAnsi="Times New Roman"/>
          <w:sz w:val="24"/>
          <w:szCs w:val="24"/>
        </w:rPr>
      </w:pPr>
    </w:p>
    <w:p w:rsidR="007E2B3D" w:rsidRPr="00632419" w:rsidRDefault="007E2B3D" w:rsidP="004243F8">
      <w:pPr>
        <w:pStyle w:val="ac"/>
        <w:rPr>
          <w:rFonts w:ascii="Times New Roman" w:hAnsi="Times New Roman"/>
          <w:sz w:val="24"/>
          <w:szCs w:val="24"/>
        </w:rPr>
      </w:pPr>
      <w:r w:rsidRPr="00632419">
        <w:rPr>
          <w:rFonts w:ascii="Times New Roman" w:hAnsi="Times New Roman"/>
          <w:sz w:val="24"/>
          <w:szCs w:val="24"/>
        </w:rPr>
        <w:tab/>
        <w:t>Перепишем это неравенство в развернутом виде</w:t>
      </w:r>
    </w:p>
    <w:p w:rsidR="007E2B3D" w:rsidRPr="00F316DA" w:rsidRDefault="007E2B3D" w:rsidP="004243F8">
      <w:pPr>
        <w:pStyle w:val="ac"/>
        <w:rPr>
          <w:rFonts w:ascii="Times New Roman" w:hAnsi="Times New Roman"/>
          <w:sz w:val="24"/>
          <w:szCs w:val="24"/>
        </w:rPr>
      </w:pPr>
    </w:p>
    <w:p w:rsidR="007E2B3D" w:rsidRPr="00632419" w:rsidRDefault="007E2B3D" w:rsidP="004243F8">
      <w:pPr>
        <w:pStyle w:val="ac"/>
        <w:jc w:val="right"/>
        <w:rPr>
          <w:rFonts w:ascii="Times New Roman" w:hAnsi="Times New Roman"/>
          <w:sz w:val="24"/>
          <w:szCs w:val="24"/>
        </w:rPr>
      </w:pPr>
      <w:r w:rsidRPr="00632419">
        <w:rPr>
          <w:rFonts w:ascii="Times New Roman" w:hAnsi="Times New Roman"/>
          <w:position w:val="-24"/>
          <w:sz w:val="24"/>
          <w:szCs w:val="24"/>
          <w:lang w:val="en-US"/>
        </w:rPr>
        <w:object w:dxaOrig="1700" w:dyaOrig="620">
          <v:shape id="_x0000_i1576" type="#_x0000_t75" style="width:84.9pt;height:30.7pt" o:ole="">
            <v:imagedata r:id="rId989" o:title=""/>
          </v:shape>
          <o:OLEObject Type="Embed" ProgID="Equation.3" ShapeID="_x0000_i1576" DrawAspect="Content" ObjectID="_1295192532" r:id="rId990"/>
        </w:object>
      </w:r>
      <w:r w:rsidRPr="00632419">
        <w:rPr>
          <w:rFonts w:ascii="Times New Roman" w:hAnsi="Times New Roman"/>
          <w:sz w:val="24"/>
          <w:szCs w:val="24"/>
        </w:rPr>
        <w:t xml:space="preserve">.       </w:t>
      </w:r>
      <w:r>
        <w:rPr>
          <w:rFonts w:ascii="Times New Roman" w:hAnsi="Times New Roman"/>
          <w:sz w:val="24"/>
          <w:szCs w:val="24"/>
        </w:rPr>
        <w:t xml:space="preserve">                      </w:t>
      </w:r>
      <w:r w:rsidRPr="00632419">
        <w:rPr>
          <w:rFonts w:ascii="Times New Roman" w:hAnsi="Times New Roman"/>
          <w:sz w:val="24"/>
          <w:szCs w:val="24"/>
        </w:rPr>
        <w:t xml:space="preserve">  </w:t>
      </w:r>
      <w:r>
        <w:rPr>
          <w:rFonts w:ascii="Times New Roman" w:hAnsi="Times New Roman"/>
          <w:sz w:val="24"/>
          <w:szCs w:val="24"/>
        </w:rPr>
        <w:t xml:space="preserve">                 (80</w:t>
      </w:r>
      <w:r w:rsidRPr="00632419">
        <w:rPr>
          <w:rFonts w:ascii="Times New Roman" w:hAnsi="Times New Roman"/>
          <w:sz w:val="24"/>
          <w:szCs w:val="24"/>
        </w:rPr>
        <w:t>)</w:t>
      </w:r>
    </w:p>
    <w:p w:rsidR="007E2B3D" w:rsidRPr="00632419" w:rsidRDefault="007E2B3D" w:rsidP="004243F8">
      <w:pPr>
        <w:pStyle w:val="ac"/>
        <w:jc w:val="right"/>
        <w:rPr>
          <w:rFonts w:ascii="Times New Roman" w:hAnsi="Times New Roman"/>
          <w:sz w:val="24"/>
          <w:szCs w:val="24"/>
        </w:rPr>
      </w:pPr>
    </w:p>
    <w:p w:rsidR="007E2B3D" w:rsidRDefault="007E2B3D" w:rsidP="004243F8">
      <w:pPr>
        <w:pStyle w:val="ac"/>
        <w:jc w:val="both"/>
        <w:rPr>
          <w:rFonts w:ascii="Times New Roman" w:hAnsi="Times New Roman"/>
          <w:sz w:val="24"/>
          <w:szCs w:val="24"/>
        </w:rPr>
      </w:pPr>
      <w:r w:rsidRPr="00632419">
        <w:rPr>
          <w:rFonts w:ascii="Times New Roman" w:hAnsi="Times New Roman"/>
          <w:sz w:val="24"/>
          <w:szCs w:val="24"/>
        </w:rPr>
        <w:tab/>
        <w:t xml:space="preserve">Так как  фотон проявляет свой импульс в интервале каждой длины волны и  так как его размер </w:t>
      </w:r>
      <w:r>
        <w:rPr>
          <w:rFonts w:ascii="Times New Roman" w:hAnsi="Times New Roman"/>
          <w:sz w:val="24"/>
          <w:szCs w:val="24"/>
        </w:rPr>
        <w:t>более двух длин волн (рис. 12, 14, 15</w:t>
      </w:r>
      <w:r w:rsidRPr="00632419">
        <w:rPr>
          <w:rFonts w:ascii="Times New Roman" w:hAnsi="Times New Roman"/>
          <w:sz w:val="24"/>
          <w:szCs w:val="24"/>
        </w:rPr>
        <w:t xml:space="preserve">), то величины </w:t>
      </w:r>
      <w:r w:rsidRPr="00632419">
        <w:rPr>
          <w:rFonts w:ascii="Times New Roman" w:hAnsi="Times New Roman"/>
          <w:position w:val="-6"/>
          <w:sz w:val="24"/>
          <w:szCs w:val="24"/>
        </w:rPr>
        <w:object w:dxaOrig="340" w:dyaOrig="279">
          <v:shape id="_x0000_i1577" type="#_x0000_t75" style="width:17.45pt;height:14.4pt" o:ole="">
            <v:imagedata r:id="rId991" o:title=""/>
          </v:shape>
          <o:OLEObject Type="Embed" ProgID="Equation.3" ShapeID="_x0000_i1577" DrawAspect="Content" ObjectID="_1295192533" r:id="rId992"/>
        </w:object>
      </w:r>
      <w:r w:rsidRPr="00632419">
        <w:rPr>
          <w:rFonts w:ascii="Times New Roman" w:hAnsi="Times New Roman"/>
          <w:sz w:val="24"/>
          <w:szCs w:val="24"/>
        </w:rPr>
        <w:t xml:space="preserve"> и  </w:t>
      </w:r>
      <w:r w:rsidRPr="00632419">
        <w:rPr>
          <w:rFonts w:ascii="Times New Roman" w:hAnsi="Times New Roman"/>
          <w:position w:val="-6"/>
          <w:sz w:val="24"/>
          <w:szCs w:val="24"/>
        </w:rPr>
        <w:object w:dxaOrig="520" w:dyaOrig="279">
          <v:shape id="_x0000_i1578" type="#_x0000_t75" style="width:26.15pt;height:14.4pt" o:ole="">
            <v:imagedata r:id="rId993" o:title=""/>
          </v:shape>
          <o:OLEObject Type="Embed" ProgID="Equation.3" ShapeID="_x0000_i1578" DrawAspect="Content" ObjectID="_1295192534" r:id="rId994"/>
        </w:object>
      </w:r>
      <w:r>
        <w:rPr>
          <w:rFonts w:ascii="Times New Roman" w:hAnsi="Times New Roman"/>
          <w:sz w:val="24"/>
          <w:szCs w:val="24"/>
        </w:rPr>
        <w:t>в нер</w:t>
      </w:r>
      <w:r>
        <w:rPr>
          <w:rFonts w:ascii="Times New Roman" w:hAnsi="Times New Roman"/>
          <w:sz w:val="24"/>
          <w:szCs w:val="24"/>
        </w:rPr>
        <w:t>а</w:t>
      </w:r>
      <w:r>
        <w:rPr>
          <w:rFonts w:ascii="Times New Roman" w:hAnsi="Times New Roman"/>
          <w:sz w:val="24"/>
          <w:szCs w:val="24"/>
        </w:rPr>
        <w:t>венстве (80</w:t>
      </w:r>
      <w:r w:rsidRPr="00632419">
        <w:rPr>
          <w:rFonts w:ascii="Times New Roman" w:hAnsi="Times New Roman"/>
          <w:sz w:val="24"/>
          <w:szCs w:val="24"/>
        </w:rPr>
        <w:t xml:space="preserve">)  всегда будут более 2 каждая. Принимая    </w:t>
      </w:r>
      <w:r w:rsidRPr="008075E9">
        <w:rPr>
          <w:rFonts w:ascii="Times New Roman" w:hAnsi="Times New Roman"/>
          <w:position w:val="-10"/>
          <w:sz w:val="24"/>
          <w:szCs w:val="24"/>
        </w:rPr>
        <w:object w:dxaOrig="980" w:dyaOrig="320">
          <v:shape id="_x0000_i1579" type="#_x0000_t75" style="width:48.9pt;height:15.9pt" o:ole="">
            <v:imagedata r:id="rId995" o:title=""/>
          </v:shape>
          <o:OLEObject Type="Embed" ProgID="Equation.3" ShapeID="_x0000_i1579" DrawAspect="Content" ObjectID="_1295192535" r:id="rId996"/>
        </w:object>
      </w:r>
      <w:r w:rsidRPr="00632419">
        <w:rPr>
          <w:rFonts w:ascii="Times New Roman" w:hAnsi="Times New Roman"/>
          <w:sz w:val="24"/>
          <w:szCs w:val="24"/>
        </w:rPr>
        <w:t xml:space="preserve"> и </w:t>
      </w:r>
      <w:r w:rsidRPr="008075E9">
        <w:rPr>
          <w:rFonts w:ascii="Times New Roman" w:hAnsi="Times New Roman"/>
          <w:position w:val="-10"/>
          <w:sz w:val="24"/>
          <w:szCs w:val="24"/>
        </w:rPr>
        <w:object w:dxaOrig="1200" w:dyaOrig="320">
          <v:shape id="_x0000_i1580" type="#_x0000_t75" style="width:60.25pt;height:15.9pt" o:ole="">
            <v:imagedata r:id="rId997" o:title=""/>
          </v:shape>
          <o:OLEObject Type="Embed" ProgID="Equation.3" ShapeID="_x0000_i1580" DrawAspect="Content" ObjectID="_1295192536" r:id="rId998"/>
        </w:object>
      </w:r>
      <w:r w:rsidRPr="00632419">
        <w:rPr>
          <w:rFonts w:ascii="Times New Roman" w:hAnsi="Times New Roman"/>
          <w:sz w:val="24"/>
          <w:szCs w:val="24"/>
        </w:rPr>
        <w:t xml:space="preserve">  и по</w:t>
      </w:r>
      <w:r w:rsidRPr="00632419">
        <w:rPr>
          <w:rFonts w:ascii="Times New Roman" w:hAnsi="Times New Roman"/>
          <w:sz w:val="24"/>
          <w:szCs w:val="24"/>
        </w:rPr>
        <w:t>д</w:t>
      </w:r>
      <w:r w:rsidRPr="00632419">
        <w:rPr>
          <w:rFonts w:ascii="Times New Roman" w:hAnsi="Times New Roman"/>
          <w:sz w:val="24"/>
          <w:szCs w:val="24"/>
        </w:rPr>
        <w:t>ставляя  эти значения в нераве</w:t>
      </w:r>
      <w:r>
        <w:rPr>
          <w:rFonts w:ascii="Times New Roman" w:hAnsi="Times New Roman"/>
          <w:sz w:val="24"/>
          <w:szCs w:val="24"/>
        </w:rPr>
        <w:t>нство  (80</w:t>
      </w:r>
      <w:r w:rsidRPr="00632419">
        <w:rPr>
          <w:rFonts w:ascii="Times New Roman" w:hAnsi="Times New Roman"/>
          <w:sz w:val="24"/>
          <w:szCs w:val="24"/>
        </w:rPr>
        <w:t>),  получим</w:t>
      </w:r>
    </w:p>
    <w:p w:rsidR="007E2B3D" w:rsidRPr="00BA5A87" w:rsidRDefault="007E2B3D" w:rsidP="004243F8">
      <w:pPr>
        <w:pStyle w:val="ac"/>
        <w:jc w:val="both"/>
        <w:rPr>
          <w:rFonts w:ascii="Times New Roman" w:hAnsi="Times New Roman"/>
          <w:sz w:val="24"/>
          <w:szCs w:val="24"/>
        </w:rPr>
      </w:pPr>
    </w:p>
    <w:p w:rsidR="007E2B3D" w:rsidRPr="00632419" w:rsidRDefault="007E2B3D" w:rsidP="004243F8">
      <w:pPr>
        <w:pStyle w:val="ac"/>
        <w:jc w:val="right"/>
        <w:rPr>
          <w:rFonts w:ascii="Times New Roman" w:hAnsi="Times New Roman"/>
          <w:sz w:val="24"/>
          <w:szCs w:val="24"/>
        </w:rPr>
      </w:pPr>
      <w:r w:rsidRPr="00632419">
        <w:rPr>
          <w:rFonts w:ascii="Times New Roman" w:hAnsi="Times New Roman"/>
          <w:position w:val="-10"/>
          <w:sz w:val="24"/>
          <w:szCs w:val="24"/>
          <w:lang w:val="en-US"/>
        </w:rPr>
        <w:object w:dxaOrig="880" w:dyaOrig="320">
          <v:shape id="_x0000_i1581" type="#_x0000_t75" style="width:44.35pt;height:15.9pt" o:ole="">
            <v:imagedata r:id="rId999" o:title=""/>
          </v:shape>
          <o:OLEObject Type="Embed" ProgID="Equation.3" ShapeID="_x0000_i1581" DrawAspect="Content" ObjectID="_1295192537" r:id="rId1000"/>
        </w:object>
      </w:r>
      <w:r>
        <w:rPr>
          <w:rFonts w:ascii="Times New Roman" w:hAnsi="Times New Roman"/>
          <w:sz w:val="24"/>
          <w:szCs w:val="24"/>
        </w:rPr>
        <w:t xml:space="preserve">.                                                 </w:t>
      </w:r>
      <w:r w:rsidRPr="00632419">
        <w:rPr>
          <w:rFonts w:ascii="Times New Roman" w:hAnsi="Times New Roman"/>
          <w:sz w:val="24"/>
          <w:szCs w:val="24"/>
        </w:rPr>
        <w:t xml:space="preserve">          (</w:t>
      </w:r>
      <w:r>
        <w:rPr>
          <w:rFonts w:ascii="Times New Roman" w:hAnsi="Times New Roman"/>
          <w:sz w:val="24"/>
          <w:szCs w:val="24"/>
        </w:rPr>
        <w:t>81</w:t>
      </w:r>
      <w:r w:rsidRPr="00632419">
        <w:rPr>
          <w:rFonts w:ascii="Times New Roman" w:hAnsi="Times New Roman"/>
          <w:sz w:val="24"/>
          <w:szCs w:val="24"/>
        </w:rPr>
        <w:t>)</w:t>
      </w:r>
    </w:p>
    <w:p w:rsidR="007E2B3D" w:rsidRPr="00632419" w:rsidRDefault="007E2B3D" w:rsidP="004243F8">
      <w:pPr>
        <w:pStyle w:val="ac"/>
        <w:jc w:val="right"/>
        <w:rPr>
          <w:rFonts w:ascii="Times New Roman" w:hAnsi="Times New Roman"/>
          <w:sz w:val="24"/>
          <w:szCs w:val="24"/>
        </w:rPr>
      </w:pPr>
    </w:p>
    <w:p w:rsidR="007E2B3D" w:rsidRDefault="007E2B3D" w:rsidP="004243F8">
      <w:pPr>
        <w:pStyle w:val="ac"/>
        <w:rPr>
          <w:rFonts w:ascii="Times New Roman" w:hAnsi="Times New Roman"/>
          <w:sz w:val="24"/>
          <w:szCs w:val="24"/>
        </w:rPr>
      </w:pPr>
      <w:r w:rsidRPr="00632419">
        <w:rPr>
          <w:rFonts w:ascii="Times New Roman" w:hAnsi="Times New Roman"/>
          <w:sz w:val="24"/>
          <w:szCs w:val="24"/>
        </w:rPr>
        <w:t xml:space="preserve">          Обычно неравенство принципа неопределенности записывается в таком ви</w:t>
      </w:r>
      <w:r>
        <w:rPr>
          <w:rFonts w:ascii="Times New Roman" w:hAnsi="Times New Roman"/>
          <w:sz w:val="24"/>
          <w:szCs w:val="24"/>
        </w:rPr>
        <w:t>де</w:t>
      </w:r>
    </w:p>
    <w:p w:rsidR="007E2B3D" w:rsidRPr="00632419" w:rsidRDefault="007E2B3D" w:rsidP="004243F8">
      <w:pPr>
        <w:pStyle w:val="ac"/>
        <w:rPr>
          <w:rFonts w:ascii="Times New Roman" w:hAnsi="Times New Roman"/>
          <w:sz w:val="24"/>
          <w:szCs w:val="24"/>
        </w:rPr>
      </w:pPr>
    </w:p>
    <w:p w:rsidR="007E2B3D" w:rsidRPr="00632419" w:rsidRDefault="007E2B3D" w:rsidP="004243F8">
      <w:pPr>
        <w:pStyle w:val="ac"/>
        <w:jc w:val="right"/>
        <w:rPr>
          <w:rFonts w:ascii="Times New Roman" w:hAnsi="Times New Roman"/>
          <w:sz w:val="24"/>
          <w:szCs w:val="24"/>
        </w:rPr>
      </w:pPr>
      <w:r w:rsidRPr="00632419">
        <w:rPr>
          <w:rFonts w:ascii="Times New Roman" w:hAnsi="Times New Roman"/>
          <w:position w:val="-24"/>
          <w:sz w:val="24"/>
          <w:szCs w:val="24"/>
          <w:lang w:val="en-US"/>
        </w:rPr>
        <w:object w:dxaOrig="1359" w:dyaOrig="620">
          <v:shape id="_x0000_i1582" type="#_x0000_t75" style="width:68.6pt;height:30.7pt" o:ole="">
            <v:imagedata r:id="rId1001" o:title=""/>
          </v:shape>
          <o:OLEObject Type="Embed" ProgID="Equation.3" ShapeID="_x0000_i1582" DrawAspect="Content" ObjectID="_1295192538" r:id="rId1002"/>
        </w:object>
      </w:r>
      <w:r w:rsidRPr="00632419">
        <w:rPr>
          <w:rFonts w:ascii="Times New Roman" w:hAnsi="Times New Roman"/>
          <w:sz w:val="24"/>
          <w:szCs w:val="24"/>
        </w:rPr>
        <w:t xml:space="preserve">,      </w:t>
      </w:r>
      <w:r>
        <w:rPr>
          <w:rFonts w:ascii="Times New Roman" w:hAnsi="Times New Roman"/>
          <w:sz w:val="24"/>
          <w:szCs w:val="24"/>
        </w:rPr>
        <w:t xml:space="preserve">                              </w:t>
      </w:r>
      <w:r w:rsidRPr="00632419">
        <w:rPr>
          <w:rFonts w:ascii="Times New Roman" w:hAnsi="Times New Roman"/>
          <w:sz w:val="24"/>
          <w:szCs w:val="24"/>
        </w:rPr>
        <w:t xml:space="preserve">            </w:t>
      </w:r>
      <w:r>
        <w:rPr>
          <w:rFonts w:ascii="Times New Roman" w:hAnsi="Times New Roman"/>
          <w:sz w:val="24"/>
          <w:szCs w:val="24"/>
        </w:rPr>
        <w:t xml:space="preserve"> </w:t>
      </w:r>
      <w:r w:rsidRPr="00632419">
        <w:rPr>
          <w:rFonts w:ascii="Times New Roman" w:hAnsi="Times New Roman"/>
          <w:sz w:val="24"/>
          <w:szCs w:val="24"/>
        </w:rPr>
        <w:t xml:space="preserve">      (</w:t>
      </w:r>
      <w:r>
        <w:rPr>
          <w:rFonts w:ascii="Times New Roman" w:hAnsi="Times New Roman"/>
          <w:sz w:val="24"/>
          <w:szCs w:val="24"/>
        </w:rPr>
        <w:t>82</w:t>
      </w:r>
      <w:r w:rsidRPr="00632419">
        <w:rPr>
          <w:rFonts w:ascii="Times New Roman" w:hAnsi="Times New Roman"/>
          <w:sz w:val="24"/>
          <w:szCs w:val="24"/>
        </w:rPr>
        <w:t>)</w:t>
      </w:r>
    </w:p>
    <w:p w:rsidR="007E2B3D" w:rsidRPr="00632419" w:rsidRDefault="007E2B3D" w:rsidP="004243F8">
      <w:pPr>
        <w:pStyle w:val="ac"/>
        <w:rPr>
          <w:rFonts w:ascii="Times New Roman" w:hAnsi="Times New Roman"/>
          <w:sz w:val="24"/>
          <w:szCs w:val="24"/>
        </w:rPr>
      </w:pPr>
      <w:r w:rsidRPr="00632419">
        <w:rPr>
          <w:rFonts w:ascii="Times New Roman" w:hAnsi="Times New Roman"/>
          <w:sz w:val="24"/>
          <w:szCs w:val="24"/>
        </w:rPr>
        <w:t>или</w:t>
      </w:r>
    </w:p>
    <w:p w:rsidR="007E2B3D" w:rsidRPr="00632419" w:rsidRDefault="00522787" w:rsidP="004243F8">
      <w:pPr>
        <w:pStyle w:val="ac"/>
        <w:jc w:val="right"/>
        <w:rPr>
          <w:rFonts w:ascii="Times New Roman" w:hAnsi="Times New Roman"/>
          <w:sz w:val="24"/>
          <w:szCs w:val="24"/>
        </w:rPr>
      </w:pPr>
      <w:r w:rsidRPr="00522787">
        <w:rPr>
          <w:rFonts w:ascii="Times New Roman" w:hAnsi="Times New Roman"/>
          <w:position w:val="-24"/>
          <w:sz w:val="24"/>
          <w:szCs w:val="24"/>
          <w:lang w:val="en-US"/>
        </w:rPr>
        <w:pict>
          <v:shape id="_x0000_i1583" type="#_x0000_t75" style="width:86.8pt;height:32.95pt">
            <v:imagedata r:id="rId1003" o:title=""/>
          </v:shape>
        </w:pict>
      </w:r>
      <w:r w:rsidR="007E2B3D" w:rsidRPr="00632419">
        <w:rPr>
          <w:rFonts w:ascii="Times New Roman" w:hAnsi="Times New Roman"/>
          <w:sz w:val="24"/>
          <w:szCs w:val="24"/>
        </w:rPr>
        <w:t xml:space="preserve">.    </w:t>
      </w:r>
      <w:r w:rsidR="007E2B3D" w:rsidRPr="00F316DA">
        <w:rPr>
          <w:rFonts w:ascii="Times New Roman" w:hAnsi="Times New Roman"/>
          <w:sz w:val="24"/>
          <w:szCs w:val="24"/>
        </w:rPr>
        <w:t xml:space="preserve">      </w:t>
      </w:r>
      <w:r w:rsidR="007E2B3D">
        <w:rPr>
          <w:rFonts w:ascii="Times New Roman" w:hAnsi="Times New Roman"/>
          <w:sz w:val="24"/>
          <w:szCs w:val="24"/>
        </w:rPr>
        <w:t xml:space="preserve">                                       </w:t>
      </w:r>
      <w:r w:rsidR="007E2B3D" w:rsidRPr="00632419">
        <w:rPr>
          <w:rFonts w:ascii="Times New Roman" w:hAnsi="Times New Roman"/>
          <w:sz w:val="24"/>
          <w:szCs w:val="24"/>
        </w:rPr>
        <w:t xml:space="preserve"> </w:t>
      </w:r>
      <w:r w:rsidR="007E2B3D" w:rsidRPr="00F316DA">
        <w:rPr>
          <w:rFonts w:ascii="Times New Roman" w:hAnsi="Times New Roman"/>
          <w:sz w:val="24"/>
          <w:szCs w:val="24"/>
        </w:rPr>
        <w:t xml:space="preserve">  </w:t>
      </w:r>
      <w:r w:rsidR="007E2B3D">
        <w:rPr>
          <w:rFonts w:ascii="Times New Roman" w:hAnsi="Times New Roman"/>
          <w:sz w:val="24"/>
          <w:szCs w:val="24"/>
        </w:rPr>
        <w:t xml:space="preserve">   </w:t>
      </w:r>
      <w:r w:rsidR="007E2B3D" w:rsidRPr="00632419">
        <w:rPr>
          <w:rFonts w:ascii="Times New Roman" w:hAnsi="Times New Roman"/>
          <w:sz w:val="24"/>
          <w:szCs w:val="24"/>
        </w:rPr>
        <w:t xml:space="preserve">  (</w:t>
      </w:r>
      <w:r w:rsidR="007E2B3D">
        <w:rPr>
          <w:rFonts w:ascii="Times New Roman" w:hAnsi="Times New Roman"/>
          <w:sz w:val="24"/>
          <w:szCs w:val="24"/>
        </w:rPr>
        <w:t>83</w:t>
      </w:r>
      <w:r w:rsidR="007E2B3D" w:rsidRPr="00632419">
        <w:rPr>
          <w:rFonts w:ascii="Times New Roman" w:hAnsi="Times New Roman"/>
          <w:sz w:val="24"/>
          <w:szCs w:val="24"/>
        </w:rPr>
        <w:t>)</w:t>
      </w:r>
    </w:p>
    <w:p w:rsidR="007E2B3D" w:rsidRPr="00632419" w:rsidRDefault="007E2B3D" w:rsidP="004243F8">
      <w:pPr>
        <w:pStyle w:val="ac"/>
        <w:jc w:val="right"/>
        <w:rPr>
          <w:rFonts w:ascii="Times New Roman" w:hAnsi="Times New Roman"/>
          <w:sz w:val="24"/>
          <w:szCs w:val="24"/>
        </w:rPr>
      </w:pPr>
    </w:p>
    <w:p w:rsidR="007E2B3D" w:rsidRPr="00632419" w:rsidRDefault="007E2B3D" w:rsidP="004243F8">
      <w:pPr>
        <w:pStyle w:val="ac"/>
        <w:rPr>
          <w:rFonts w:ascii="Times New Roman" w:hAnsi="Times New Roman"/>
          <w:position w:val="-6"/>
          <w:sz w:val="24"/>
          <w:szCs w:val="24"/>
        </w:rPr>
      </w:pPr>
      <w:r w:rsidRPr="00632419">
        <w:rPr>
          <w:rFonts w:ascii="Times New Roman" w:hAnsi="Times New Roman"/>
          <w:sz w:val="24"/>
          <w:szCs w:val="24"/>
        </w:rPr>
        <w:t xml:space="preserve">        Полагая, что  </w:t>
      </w:r>
      <w:r w:rsidR="00522787" w:rsidRPr="00522787">
        <w:rPr>
          <w:rFonts w:ascii="Times New Roman" w:hAnsi="Times New Roman"/>
          <w:position w:val="-6"/>
          <w:sz w:val="24"/>
          <w:szCs w:val="24"/>
        </w:rPr>
        <w:pict>
          <v:shape id="_x0000_i1584" type="#_x0000_t75" style="width:36pt;height:14.4pt">
            <v:imagedata r:id="rId1004" o:title=""/>
          </v:shape>
        </w:pict>
      </w:r>
      <w:r w:rsidRPr="00632419">
        <w:rPr>
          <w:rFonts w:ascii="Times New Roman" w:hAnsi="Times New Roman"/>
          <w:sz w:val="24"/>
          <w:szCs w:val="24"/>
        </w:rPr>
        <w:t xml:space="preserve"> и   </w:t>
      </w:r>
      <w:r w:rsidR="00522787" w:rsidRPr="00522787">
        <w:rPr>
          <w:rFonts w:ascii="Times New Roman" w:hAnsi="Times New Roman"/>
          <w:position w:val="-6"/>
          <w:sz w:val="24"/>
          <w:szCs w:val="24"/>
          <w:lang w:val="en-US"/>
        </w:rPr>
        <w:pict>
          <v:shape id="_x0000_i1585" type="#_x0000_t75" style="width:44.35pt;height:14.4pt">
            <v:imagedata r:id="rId1005" o:title=""/>
          </v:shape>
        </w:pict>
      </w:r>
      <w:r w:rsidRPr="00632419">
        <w:rPr>
          <w:rFonts w:ascii="Times New Roman" w:hAnsi="Times New Roman"/>
          <w:sz w:val="24"/>
          <w:szCs w:val="24"/>
        </w:rPr>
        <w:t xml:space="preserve">,  получим </w:t>
      </w:r>
    </w:p>
    <w:p w:rsidR="007E2B3D" w:rsidRPr="00632419" w:rsidRDefault="007E2B3D" w:rsidP="004243F8">
      <w:pPr>
        <w:pStyle w:val="ac"/>
        <w:jc w:val="right"/>
        <w:rPr>
          <w:rFonts w:ascii="Times New Roman" w:hAnsi="Times New Roman"/>
          <w:b/>
          <w:bCs/>
          <w:position w:val="-6"/>
          <w:sz w:val="24"/>
          <w:szCs w:val="24"/>
        </w:rPr>
      </w:pPr>
    </w:p>
    <w:p w:rsidR="007E2B3D" w:rsidRPr="00632419" w:rsidRDefault="00522787" w:rsidP="004243F8">
      <w:pPr>
        <w:pStyle w:val="ac"/>
        <w:jc w:val="right"/>
        <w:rPr>
          <w:rFonts w:ascii="Times New Roman" w:hAnsi="Times New Roman"/>
          <w:sz w:val="24"/>
          <w:szCs w:val="24"/>
        </w:rPr>
      </w:pPr>
      <w:r w:rsidRPr="00522787">
        <w:rPr>
          <w:rFonts w:ascii="Times New Roman" w:hAnsi="Times New Roman"/>
          <w:position w:val="-6"/>
          <w:sz w:val="24"/>
          <w:szCs w:val="24"/>
          <w:lang w:val="en-US"/>
        </w:rPr>
        <w:pict>
          <v:shape id="_x0000_i1586" type="#_x0000_t75" style="width:32.95pt;height:14.4pt">
            <v:imagedata r:id="rId1006" o:title=""/>
          </v:shape>
        </w:pict>
      </w:r>
      <w:r w:rsidR="007E2B3D" w:rsidRPr="00632419">
        <w:rPr>
          <w:rFonts w:ascii="Times New Roman" w:hAnsi="Times New Roman"/>
          <w:sz w:val="24"/>
          <w:szCs w:val="24"/>
        </w:rPr>
        <w:t xml:space="preserve">   или  </w:t>
      </w:r>
      <w:r w:rsidRPr="00522787">
        <w:rPr>
          <w:rFonts w:ascii="Times New Roman" w:hAnsi="Times New Roman"/>
          <w:position w:val="-10"/>
          <w:sz w:val="24"/>
          <w:szCs w:val="24"/>
          <w:lang w:val="en-US"/>
        </w:rPr>
        <w:pict>
          <v:shape id="_x0000_i1587" type="#_x0000_t75" style="width:48.15pt;height:15.9pt">
            <v:imagedata r:id="rId1007" o:title=""/>
          </v:shape>
        </w:pict>
      </w:r>
      <w:r w:rsidR="007E2B3D">
        <w:rPr>
          <w:rFonts w:ascii="Times New Roman" w:hAnsi="Times New Roman"/>
          <w:sz w:val="24"/>
          <w:szCs w:val="24"/>
        </w:rPr>
        <w:t xml:space="preserve">                                           </w:t>
      </w:r>
      <w:r w:rsidR="007E2B3D" w:rsidRPr="00632419">
        <w:rPr>
          <w:rFonts w:ascii="Times New Roman" w:hAnsi="Times New Roman"/>
          <w:sz w:val="24"/>
          <w:szCs w:val="24"/>
        </w:rPr>
        <w:t xml:space="preserve">  </w:t>
      </w:r>
      <w:r w:rsidR="007E2B3D">
        <w:rPr>
          <w:rFonts w:ascii="Times New Roman" w:hAnsi="Times New Roman"/>
          <w:sz w:val="24"/>
          <w:szCs w:val="24"/>
        </w:rPr>
        <w:t xml:space="preserve">   </w:t>
      </w:r>
      <w:r w:rsidR="007E2B3D" w:rsidRPr="00632419">
        <w:rPr>
          <w:rFonts w:ascii="Times New Roman" w:hAnsi="Times New Roman"/>
          <w:sz w:val="24"/>
          <w:szCs w:val="24"/>
        </w:rPr>
        <w:t xml:space="preserve">     (</w:t>
      </w:r>
      <w:r w:rsidR="007E2B3D">
        <w:rPr>
          <w:rFonts w:ascii="Times New Roman" w:hAnsi="Times New Roman"/>
          <w:sz w:val="24"/>
          <w:szCs w:val="24"/>
        </w:rPr>
        <w:t>84</w:t>
      </w:r>
      <w:r w:rsidR="007E2B3D" w:rsidRPr="00632419">
        <w:rPr>
          <w:rFonts w:ascii="Times New Roman" w:hAnsi="Times New Roman"/>
          <w:sz w:val="24"/>
          <w:szCs w:val="24"/>
        </w:rPr>
        <w:t>)</w:t>
      </w:r>
    </w:p>
    <w:p w:rsidR="007E2B3D" w:rsidRPr="00632419" w:rsidRDefault="007E2B3D" w:rsidP="004243F8">
      <w:pPr>
        <w:pStyle w:val="ac"/>
        <w:jc w:val="right"/>
        <w:rPr>
          <w:rFonts w:ascii="Times New Roman" w:hAnsi="Times New Roman"/>
          <w:sz w:val="24"/>
          <w:szCs w:val="24"/>
        </w:rPr>
      </w:pPr>
    </w:p>
    <w:p w:rsidR="007E2B3D" w:rsidRPr="00674672" w:rsidRDefault="007E2B3D" w:rsidP="004243F8">
      <w:pPr>
        <w:jc w:val="both"/>
        <w:rPr>
          <w:sz w:val="24"/>
          <w:szCs w:val="24"/>
        </w:rPr>
      </w:pPr>
      <w:r w:rsidRPr="00674672">
        <w:rPr>
          <w:sz w:val="24"/>
          <w:szCs w:val="24"/>
        </w:rPr>
        <w:t xml:space="preserve">          Таким образом, модель фотона действительно ограничивает точность экспер</w:t>
      </w:r>
      <w:r w:rsidRPr="00674672">
        <w:rPr>
          <w:sz w:val="24"/>
          <w:szCs w:val="24"/>
        </w:rPr>
        <w:t>и</w:t>
      </w:r>
      <w:r w:rsidRPr="00674672">
        <w:rPr>
          <w:sz w:val="24"/>
          <w:szCs w:val="24"/>
        </w:rPr>
        <w:t>ментальной информации, получаемой с его помощью. Объясняется  это  тем,  что  ра</w:t>
      </w:r>
      <w:r w:rsidRPr="00674672">
        <w:rPr>
          <w:sz w:val="24"/>
          <w:szCs w:val="24"/>
        </w:rPr>
        <w:t>з</w:t>
      </w:r>
      <w:r w:rsidRPr="00674672">
        <w:rPr>
          <w:sz w:val="24"/>
          <w:szCs w:val="24"/>
        </w:rPr>
        <w:t xml:space="preserve">меры  фотона  несколько больше двух длин его волн. Следовательно, фотон не может передать размер геометрической информации, меньший двух длин его волны или двух радиусов вращения, как это и следует из неравенства Гейзенберга. </w:t>
      </w:r>
    </w:p>
    <w:p w:rsidR="007E2B3D" w:rsidRDefault="007E2B3D" w:rsidP="004243F8">
      <w:pPr>
        <w:jc w:val="both"/>
        <w:rPr>
          <w:sz w:val="24"/>
          <w:szCs w:val="24"/>
        </w:rPr>
      </w:pPr>
      <w:r w:rsidRPr="00674672">
        <w:rPr>
          <w:sz w:val="24"/>
          <w:szCs w:val="24"/>
        </w:rPr>
        <w:tab/>
        <w:t>Если мы исследуем объект с помощью фотона с заданной  длиной волны, то мы не можем получить геометрическую информацию об объекте, которая была бы равна длине волны используемого фотона или была  меньше  её.  Однако если для получения той же информации использовать фотон с меньшей длиной волны, то точность геоме</w:t>
      </w:r>
      <w:r w:rsidRPr="00674672">
        <w:rPr>
          <w:sz w:val="24"/>
          <w:szCs w:val="24"/>
        </w:rPr>
        <w:t>т</w:t>
      </w:r>
      <w:r w:rsidRPr="00674672">
        <w:rPr>
          <w:sz w:val="24"/>
          <w:szCs w:val="24"/>
        </w:rPr>
        <w:t>рической информации возрастет. Это значительно ограничивает физический смысл н</w:t>
      </w:r>
      <w:r w:rsidRPr="00674672">
        <w:rPr>
          <w:sz w:val="24"/>
          <w:szCs w:val="24"/>
        </w:rPr>
        <w:t>е</w:t>
      </w:r>
      <w:r w:rsidRPr="00674672">
        <w:rPr>
          <w:sz w:val="24"/>
          <w:szCs w:val="24"/>
        </w:rPr>
        <w:t>равенства Гейзенберга. Если это неравенство относить к экспериментальной информ</w:t>
      </w:r>
      <w:r w:rsidRPr="00674672">
        <w:rPr>
          <w:sz w:val="24"/>
          <w:szCs w:val="24"/>
        </w:rPr>
        <w:t>а</w:t>
      </w:r>
      <w:r w:rsidRPr="00674672">
        <w:rPr>
          <w:sz w:val="24"/>
          <w:szCs w:val="24"/>
        </w:rPr>
        <w:t>ции, получаемой с помощью фотона, то оно справедливо только в рамках одной  длины его волны или одного  радиуса вращения.</w:t>
      </w:r>
    </w:p>
    <w:p w:rsidR="004B6884" w:rsidRPr="00674672" w:rsidRDefault="004B6884" w:rsidP="004243F8">
      <w:pPr>
        <w:jc w:val="both"/>
        <w:rPr>
          <w:sz w:val="24"/>
          <w:szCs w:val="24"/>
        </w:rPr>
      </w:pPr>
    </w:p>
    <w:p w:rsidR="007E2B3D" w:rsidRPr="00632419" w:rsidRDefault="007E2B3D" w:rsidP="004B6884">
      <w:pPr>
        <w:pStyle w:val="28"/>
      </w:pPr>
      <w:r w:rsidRPr="00632419">
        <w:t xml:space="preserve"> </w:t>
      </w:r>
      <w:r>
        <w:t>6</w:t>
      </w:r>
      <w:r w:rsidRPr="00F50791">
        <w:t>.</w:t>
      </w:r>
      <w:r>
        <w:t>5.</w:t>
      </w:r>
      <w:r w:rsidRPr="00632419">
        <w:t xml:space="preserve"> </w:t>
      </w:r>
      <w:r>
        <w:t>Волновая теория фотона</w:t>
      </w:r>
    </w:p>
    <w:p w:rsidR="007E2B3D" w:rsidRDefault="007E2B3D" w:rsidP="004243F8">
      <w:pPr>
        <w:pStyle w:val="ac"/>
        <w:jc w:val="center"/>
        <w:rPr>
          <w:rFonts w:ascii="Times New Roman" w:hAnsi="Times New Roman"/>
          <w:sz w:val="24"/>
          <w:szCs w:val="24"/>
        </w:rPr>
      </w:pPr>
    </w:p>
    <w:p w:rsidR="007E2B3D" w:rsidRDefault="007E2B3D" w:rsidP="004243F8">
      <w:pPr>
        <w:jc w:val="both"/>
        <w:rPr>
          <w:sz w:val="24"/>
          <w:szCs w:val="24"/>
        </w:rPr>
      </w:pPr>
      <w:r w:rsidRPr="00674672">
        <w:rPr>
          <w:sz w:val="24"/>
          <w:szCs w:val="24"/>
        </w:rPr>
        <w:tab/>
        <w:t>Тут уместно обратить внимание на интересную особенность шестигран</w:t>
      </w:r>
      <w:r>
        <w:rPr>
          <w:sz w:val="24"/>
          <w:szCs w:val="24"/>
        </w:rPr>
        <w:t>ной  м</w:t>
      </w:r>
      <w:r>
        <w:rPr>
          <w:sz w:val="24"/>
          <w:szCs w:val="24"/>
        </w:rPr>
        <w:t>е</w:t>
      </w:r>
      <w:r>
        <w:rPr>
          <w:sz w:val="24"/>
          <w:szCs w:val="24"/>
        </w:rPr>
        <w:t>ханической модели (рис. 11</w:t>
      </w:r>
      <w:r w:rsidRPr="00674672">
        <w:rPr>
          <w:sz w:val="24"/>
          <w:szCs w:val="24"/>
        </w:rPr>
        <w:t xml:space="preserve">, б). Если взять несколько шестигранников разных размеров </w:t>
      </w:r>
      <w:r w:rsidRPr="00674672">
        <w:rPr>
          <w:sz w:val="24"/>
          <w:szCs w:val="24"/>
        </w:rPr>
        <w:lastRenderedPageBreak/>
        <w:t xml:space="preserve">и разместить их на наклонной плоскости, то все они будут скатываться вниз с одной и той же  постоянной скоростью </w:t>
      </w:r>
      <w:r w:rsidR="00522787" w:rsidRPr="00522787">
        <w:rPr>
          <w:position w:val="-6"/>
          <w:sz w:val="24"/>
          <w:szCs w:val="24"/>
        </w:rPr>
        <w:pict>
          <v:shape id="_x0000_i1588" type="#_x0000_t75" style="width:42.05pt;height:14.4pt">
            <v:imagedata r:id="rId1008" o:title=""/>
          </v:shape>
        </w:pict>
      </w:r>
      <w:r w:rsidRPr="00674672">
        <w:rPr>
          <w:sz w:val="24"/>
          <w:szCs w:val="24"/>
        </w:rPr>
        <w:t>,  но с разной час</w:t>
      </w:r>
      <w:r>
        <w:rPr>
          <w:sz w:val="24"/>
          <w:szCs w:val="24"/>
        </w:rPr>
        <w:t>тотой (табл. 5</w:t>
      </w:r>
      <w:r w:rsidRPr="00674672">
        <w:rPr>
          <w:sz w:val="24"/>
          <w:szCs w:val="24"/>
        </w:rPr>
        <w:t>).</w:t>
      </w:r>
    </w:p>
    <w:p w:rsidR="004B6884" w:rsidRPr="00674672" w:rsidRDefault="004B6884" w:rsidP="004243F8">
      <w:pPr>
        <w:jc w:val="both"/>
        <w:rPr>
          <w:sz w:val="24"/>
          <w:szCs w:val="24"/>
        </w:rPr>
      </w:pPr>
    </w:p>
    <w:p w:rsidR="007E2B3D" w:rsidRPr="00674672" w:rsidRDefault="007E2B3D" w:rsidP="004243F8">
      <w:pPr>
        <w:jc w:val="both"/>
        <w:rPr>
          <w:sz w:val="24"/>
          <w:szCs w:val="24"/>
        </w:rPr>
      </w:pPr>
      <w:r w:rsidRPr="004B6884">
        <w:rPr>
          <w:color w:val="FF0000"/>
          <w:sz w:val="24"/>
          <w:szCs w:val="24"/>
        </w:rPr>
        <w:t>Таблица 5</w:t>
      </w:r>
      <w:r w:rsidRPr="00674672">
        <w:rPr>
          <w:sz w:val="24"/>
          <w:szCs w:val="24"/>
        </w:rPr>
        <w:t xml:space="preserve">. </w:t>
      </w:r>
      <w:r w:rsidRPr="004B6884">
        <w:rPr>
          <w:b/>
          <w:color w:val="7030A0"/>
          <w:sz w:val="24"/>
          <w:szCs w:val="24"/>
        </w:rPr>
        <w:t>Кинематические параметры движения тел</w:t>
      </w:r>
      <w:r w:rsidRPr="00674672">
        <w:rPr>
          <w:sz w:val="24"/>
          <w:szCs w:val="24"/>
        </w:rPr>
        <w:t>.</w:t>
      </w:r>
    </w:p>
    <w:tbl>
      <w:tblPr>
        <w:tblW w:w="0" w:type="auto"/>
        <w:tblBorders>
          <w:top w:val="single" w:sz="24" w:space="0" w:color="365F91" w:themeColor="accent1" w:themeShade="BF"/>
          <w:left w:val="single" w:sz="24" w:space="0" w:color="365F91" w:themeColor="accent1" w:themeShade="BF"/>
          <w:bottom w:val="single" w:sz="24" w:space="0" w:color="365F91" w:themeColor="accent1" w:themeShade="BF"/>
          <w:right w:val="single" w:sz="24" w:space="0" w:color="365F91" w:themeColor="accent1" w:themeShade="BF"/>
          <w:insideH w:val="single" w:sz="8" w:space="0" w:color="365F91" w:themeColor="accent1" w:themeShade="BF"/>
          <w:insideV w:val="single" w:sz="8" w:space="0" w:color="365F91" w:themeColor="accent1" w:themeShade="BF"/>
        </w:tblBorders>
        <w:shd w:val="clear" w:color="auto" w:fill="C6D9F1" w:themeFill="text2" w:themeFillTint="33"/>
        <w:tblLook w:val="01E0"/>
      </w:tblPr>
      <w:tblGrid>
        <w:gridCol w:w="2078"/>
        <w:gridCol w:w="1800"/>
        <w:gridCol w:w="1774"/>
        <w:gridCol w:w="1774"/>
        <w:gridCol w:w="1860"/>
      </w:tblGrid>
      <w:tr w:rsidR="007E2B3D" w:rsidRPr="004B6884" w:rsidTr="004B6884">
        <w:tc>
          <w:tcPr>
            <w:tcW w:w="1914" w:type="dxa"/>
            <w:tcBorders>
              <w:top w:val="single" w:sz="24" w:space="0" w:color="365F91" w:themeColor="accent1" w:themeShade="BF"/>
              <w:bottom w:val="single" w:sz="8" w:space="0" w:color="365F91" w:themeColor="accent1" w:themeShade="BF"/>
            </w:tcBorders>
            <w:shd w:val="clear" w:color="auto" w:fill="548DD4" w:themeFill="text2" w:themeFillTint="99"/>
          </w:tcPr>
          <w:p w:rsidR="007E2B3D" w:rsidRPr="004B6884" w:rsidRDefault="007E2B3D" w:rsidP="004243F8">
            <w:pPr>
              <w:jc w:val="both"/>
              <w:rPr>
                <w:b/>
                <w:sz w:val="24"/>
                <w:szCs w:val="24"/>
              </w:rPr>
            </w:pPr>
            <w:r w:rsidRPr="004B6884">
              <w:rPr>
                <w:b/>
                <w:sz w:val="24"/>
                <w:szCs w:val="24"/>
              </w:rPr>
              <w:t>Форма тел</w:t>
            </w:r>
          </w:p>
        </w:tc>
        <w:tc>
          <w:tcPr>
            <w:tcW w:w="1914" w:type="dxa"/>
            <w:tcBorders>
              <w:top w:val="single" w:sz="24" w:space="0" w:color="365F91" w:themeColor="accent1" w:themeShade="BF"/>
              <w:bottom w:val="single" w:sz="8" w:space="0" w:color="365F91" w:themeColor="accent1" w:themeShade="BF"/>
            </w:tcBorders>
            <w:shd w:val="clear" w:color="auto" w:fill="548DD4" w:themeFill="text2" w:themeFillTint="99"/>
          </w:tcPr>
          <w:p w:rsidR="007E2B3D" w:rsidRPr="004B6884" w:rsidRDefault="00522787" w:rsidP="004243F8">
            <w:pPr>
              <w:jc w:val="center"/>
              <w:rPr>
                <w:b/>
                <w:sz w:val="24"/>
                <w:szCs w:val="24"/>
              </w:rPr>
            </w:pPr>
            <w:r w:rsidRPr="00522787">
              <w:rPr>
                <w:b/>
                <w:position w:val="-4"/>
                <w:sz w:val="24"/>
                <w:szCs w:val="24"/>
              </w:rPr>
              <w:pict>
                <v:shape id="_x0000_i1589" type="#_x0000_t75" style="width:9.45pt;height:9.85pt">
                  <v:imagedata r:id="rId1009" o:title=""/>
                </v:shape>
              </w:pict>
            </w:r>
            <w:r w:rsidR="007E2B3D" w:rsidRPr="004B6884">
              <w:rPr>
                <w:b/>
                <w:sz w:val="24"/>
                <w:szCs w:val="24"/>
              </w:rPr>
              <w:t>, м</w:t>
            </w:r>
          </w:p>
        </w:tc>
        <w:tc>
          <w:tcPr>
            <w:tcW w:w="1914" w:type="dxa"/>
            <w:tcBorders>
              <w:top w:val="single" w:sz="24" w:space="0" w:color="365F91" w:themeColor="accent1" w:themeShade="BF"/>
              <w:bottom w:val="single" w:sz="8" w:space="0" w:color="365F91" w:themeColor="accent1" w:themeShade="BF"/>
            </w:tcBorders>
            <w:shd w:val="clear" w:color="auto" w:fill="548DD4" w:themeFill="text2" w:themeFillTint="99"/>
          </w:tcPr>
          <w:p w:rsidR="007E2B3D" w:rsidRPr="004B6884" w:rsidRDefault="007E2B3D" w:rsidP="004243F8">
            <w:pPr>
              <w:jc w:val="center"/>
              <w:rPr>
                <w:b/>
                <w:sz w:val="24"/>
                <w:szCs w:val="24"/>
              </w:rPr>
            </w:pPr>
            <w:r w:rsidRPr="004B6884">
              <w:rPr>
                <w:b/>
                <w:sz w:val="24"/>
                <w:szCs w:val="24"/>
                <w:lang w:val="en-US"/>
              </w:rPr>
              <w:t xml:space="preserve">t, </w:t>
            </w:r>
            <w:r w:rsidRPr="004B6884">
              <w:rPr>
                <w:b/>
                <w:sz w:val="24"/>
                <w:szCs w:val="24"/>
              </w:rPr>
              <w:t>с</w:t>
            </w:r>
          </w:p>
        </w:tc>
        <w:tc>
          <w:tcPr>
            <w:tcW w:w="1914" w:type="dxa"/>
            <w:tcBorders>
              <w:top w:val="single" w:sz="24" w:space="0" w:color="365F91" w:themeColor="accent1" w:themeShade="BF"/>
              <w:bottom w:val="single" w:sz="8" w:space="0" w:color="365F91" w:themeColor="accent1" w:themeShade="BF"/>
            </w:tcBorders>
            <w:shd w:val="clear" w:color="auto" w:fill="548DD4" w:themeFill="text2" w:themeFillTint="99"/>
          </w:tcPr>
          <w:p w:rsidR="007E2B3D" w:rsidRPr="004B6884" w:rsidRDefault="007E2B3D" w:rsidP="004243F8">
            <w:pPr>
              <w:jc w:val="center"/>
              <w:rPr>
                <w:b/>
                <w:sz w:val="24"/>
                <w:szCs w:val="24"/>
              </w:rPr>
            </w:pPr>
            <w:r w:rsidRPr="004B6884">
              <w:rPr>
                <w:b/>
                <w:sz w:val="24"/>
                <w:szCs w:val="24"/>
                <w:lang w:val="en-US"/>
              </w:rPr>
              <w:t>V</w:t>
            </w:r>
            <w:r w:rsidRPr="004B6884">
              <w:rPr>
                <w:b/>
                <w:sz w:val="24"/>
                <w:szCs w:val="24"/>
              </w:rPr>
              <w:t>,</w:t>
            </w:r>
            <w:r w:rsidRPr="004B6884">
              <w:rPr>
                <w:b/>
                <w:sz w:val="24"/>
                <w:szCs w:val="24"/>
                <w:lang w:val="en-US"/>
              </w:rPr>
              <w:t xml:space="preserve"> </w:t>
            </w:r>
            <w:r w:rsidRPr="004B6884">
              <w:rPr>
                <w:b/>
                <w:sz w:val="24"/>
                <w:szCs w:val="24"/>
              </w:rPr>
              <w:t>м/с</w:t>
            </w:r>
          </w:p>
        </w:tc>
        <w:tc>
          <w:tcPr>
            <w:tcW w:w="1915" w:type="dxa"/>
            <w:tcBorders>
              <w:top w:val="single" w:sz="24" w:space="0" w:color="365F91" w:themeColor="accent1" w:themeShade="BF"/>
              <w:bottom w:val="single" w:sz="8" w:space="0" w:color="365F91" w:themeColor="accent1" w:themeShade="BF"/>
            </w:tcBorders>
            <w:shd w:val="clear" w:color="auto" w:fill="548DD4" w:themeFill="text2" w:themeFillTint="99"/>
          </w:tcPr>
          <w:p w:rsidR="007E2B3D" w:rsidRPr="004B6884" w:rsidRDefault="00522787" w:rsidP="004243F8">
            <w:pPr>
              <w:jc w:val="center"/>
              <w:rPr>
                <w:b/>
                <w:sz w:val="24"/>
                <w:szCs w:val="24"/>
              </w:rPr>
            </w:pPr>
            <w:r w:rsidRPr="00522787">
              <w:rPr>
                <w:b/>
                <w:position w:val="-10"/>
                <w:sz w:val="24"/>
                <w:szCs w:val="24"/>
              </w:rPr>
              <w:pict>
                <v:shape id="_x0000_i1590" type="#_x0000_t75" style="width:59.85pt;height:17.8pt">
                  <v:imagedata r:id="rId1010" o:title=""/>
                </v:shape>
              </w:pict>
            </w:r>
          </w:p>
        </w:tc>
      </w:tr>
      <w:tr w:rsidR="007E2B3D" w:rsidRPr="00674672" w:rsidTr="004B6884">
        <w:tc>
          <w:tcPr>
            <w:tcW w:w="1914" w:type="dxa"/>
            <w:tcBorders>
              <w:top w:val="single" w:sz="8" w:space="0" w:color="365F91" w:themeColor="accent1" w:themeShade="BF"/>
              <w:bottom w:val="single" w:sz="8" w:space="0" w:color="365F91" w:themeColor="accent1" w:themeShade="BF"/>
            </w:tcBorders>
            <w:shd w:val="clear" w:color="auto" w:fill="31849B" w:themeFill="accent5" w:themeFillShade="BF"/>
          </w:tcPr>
          <w:p w:rsidR="007E2B3D" w:rsidRPr="004B6884" w:rsidRDefault="007E2B3D" w:rsidP="004243F8">
            <w:pPr>
              <w:jc w:val="both"/>
              <w:rPr>
                <w:b/>
                <w:sz w:val="24"/>
                <w:szCs w:val="24"/>
              </w:rPr>
            </w:pPr>
            <w:r w:rsidRPr="004B6884">
              <w:rPr>
                <w:b/>
                <w:sz w:val="24"/>
                <w:szCs w:val="24"/>
              </w:rPr>
              <w:t>Цилиндрические</w:t>
            </w:r>
          </w:p>
        </w:tc>
        <w:tc>
          <w:tcPr>
            <w:tcW w:w="1914" w:type="dxa"/>
            <w:tcBorders>
              <w:top w:val="single" w:sz="8" w:space="0" w:color="365F91" w:themeColor="accent1" w:themeShade="BF"/>
            </w:tcBorders>
            <w:shd w:val="clear" w:color="auto" w:fill="C6D9F1" w:themeFill="text2" w:themeFillTint="33"/>
          </w:tcPr>
          <w:p w:rsidR="007E2B3D" w:rsidRPr="00674672" w:rsidRDefault="007E2B3D" w:rsidP="004243F8">
            <w:pPr>
              <w:jc w:val="center"/>
              <w:rPr>
                <w:sz w:val="24"/>
                <w:szCs w:val="24"/>
              </w:rPr>
            </w:pPr>
            <w:r w:rsidRPr="00674672">
              <w:rPr>
                <w:sz w:val="24"/>
                <w:szCs w:val="24"/>
              </w:rPr>
              <w:t>0,008</w:t>
            </w:r>
          </w:p>
          <w:p w:rsidR="007E2B3D" w:rsidRPr="00674672" w:rsidRDefault="007E2B3D" w:rsidP="004243F8">
            <w:pPr>
              <w:jc w:val="center"/>
              <w:rPr>
                <w:sz w:val="24"/>
                <w:szCs w:val="24"/>
              </w:rPr>
            </w:pPr>
            <w:r w:rsidRPr="00674672">
              <w:rPr>
                <w:sz w:val="24"/>
                <w:szCs w:val="24"/>
              </w:rPr>
              <w:t>0,010</w:t>
            </w:r>
          </w:p>
          <w:p w:rsidR="007E2B3D" w:rsidRPr="00674672" w:rsidRDefault="007E2B3D" w:rsidP="004243F8">
            <w:pPr>
              <w:jc w:val="center"/>
              <w:rPr>
                <w:sz w:val="24"/>
                <w:szCs w:val="24"/>
              </w:rPr>
            </w:pPr>
            <w:r w:rsidRPr="00674672">
              <w:rPr>
                <w:sz w:val="24"/>
                <w:szCs w:val="24"/>
              </w:rPr>
              <w:t>0,0!3</w:t>
            </w:r>
          </w:p>
        </w:tc>
        <w:tc>
          <w:tcPr>
            <w:tcW w:w="1914" w:type="dxa"/>
            <w:tcBorders>
              <w:top w:val="single" w:sz="8" w:space="0" w:color="365F91" w:themeColor="accent1" w:themeShade="BF"/>
            </w:tcBorders>
            <w:shd w:val="clear" w:color="auto" w:fill="C6D9F1" w:themeFill="text2" w:themeFillTint="33"/>
          </w:tcPr>
          <w:p w:rsidR="007E2B3D" w:rsidRPr="00674672" w:rsidRDefault="007E2B3D" w:rsidP="004243F8">
            <w:pPr>
              <w:jc w:val="center"/>
              <w:rPr>
                <w:sz w:val="24"/>
                <w:szCs w:val="24"/>
              </w:rPr>
            </w:pPr>
            <w:r w:rsidRPr="00674672">
              <w:rPr>
                <w:sz w:val="24"/>
                <w:szCs w:val="24"/>
              </w:rPr>
              <w:t>2,43</w:t>
            </w:r>
          </w:p>
          <w:p w:rsidR="007E2B3D" w:rsidRPr="00674672" w:rsidRDefault="007E2B3D" w:rsidP="004243F8">
            <w:pPr>
              <w:jc w:val="center"/>
              <w:rPr>
                <w:sz w:val="24"/>
                <w:szCs w:val="24"/>
              </w:rPr>
            </w:pPr>
            <w:r w:rsidRPr="00674672">
              <w:rPr>
                <w:sz w:val="24"/>
                <w:szCs w:val="24"/>
              </w:rPr>
              <w:t>2,30</w:t>
            </w:r>
          </w:p>
          <w:p w:rsidR="007E2B3D" w:rsidRPr="00674672" w:rsidRDefault="007E2B3D" w:rsidP="004243F8">
            <w:pPr>
              <w:jc w:val="center"/>
              <w:rPr>
                <w:sz w:val="24"/>
                <w:szCs w:val="24"/>
              </w:rPr>
            </w:pPr>
            <w:r w:rsidRPr="00674672">
              <w:rPr>
                <w:sz w:val="24"/>
                <w:szCs w:val="24"/>
              </w:rPr>
              <w:t>2,05</w:t>
            </w:r>
          </w:p>
        </w:tc>
        <w:tc>
          <w:tcPr>
            <w:tcW w:w="1914" w:type="dxa"/>
            <w:tcBorders>
              <w:top w:val="single" w:sz="8" w:space="0" w:color="365F91" w:themeColor="accent1" w:themeShade="BF"/>
            </w:tcBorders>
            <w:shd w:val="clear" w:color="auto" w:fill="C6D9F1" w:themeFill="text2" w:themeFillTint="33"/>
          </w:tcPr>
          <w:p w:rsidR="007E2B3D" w:rsidRPr="00674672" w:rsidRDefault="007E2B3D" w:rsidP="004243F8">
            <w:pPr>
              <w:jc w:val="center"/>
              <w:rPr>
                <w:sz w:val="24"/>
                <w:szCs w:val="24"/>
              </w:rPr>
            </w:pPr>
            <w:r w:rsidRPr="00674672">
              <w:rPr>
                <w:sz w:val="24"/>
                <w:szCs w:val="24"/>
              </w:rPr>
              <w:t>0,83</w:t>
            </w:r>
          </w:p>
          <w:p w:rsidR="007E2B3D" w:rsidRPr="00674672" w:rsidRDefault="007E2B3D" w:rsidP="004243F8">
            <w:pPr>
              <w:jc w:val="center"/>
              <w:rPr>
                <w:sz w:val="24"/>
                <w:szCs w:val="24"/>
              </w:rPr>
            </w:pPr>
            <w:r w:rsidRPr="00674672">
              <w:rPr>
                <w:sz w:val="24"/>
                <w:szCs w:val="24"/>
              </w:rPr>
              <w:t>0,89</w:t>
            </w:r>
          </w:p>
          <w:p w:rsidR="007E2B3D" w:rsidRPr="00674672" w:rsidRDefault="007E2B3D" w:rsidP="004243F8">
            <w:pPr>
              <w:jc w:val="center"/>
              <w:rPr>
                <w:sz w:val="24"/>
                <w:szCs w:val="24"/>
              </w:rPr>
            </w:pPr>
            <w:r w:rsidRPr="00674672">
              <w:rPr>
                <w:sz w:val="24"/>
                <w:szCs w:val="24"/>
              </w:rPr>
              <w:t>0,99</w:t>
            </w:r>
          </w:p>
        </w:tc>
        <w:tc>
          <w:tcPr>
            <w:tcW w:w="1915" w:type="dxa"/>
            <w:tcBorders>
              <w:top w:val="single" w:sz="8" w:space="0" w:color="365F91" w:themeColor="accent1" w:themeShade="BF"/>
            </w:tcBorders>
            <w:shd w:val="clear" w:color="auto" w:fill="C6D9F1" w:themeFill="text2" w:themeFillTint="33"/>
          </w:tcPr>
          <w:p w:rsidR="007E2B3D" w:rsidRPr="00674672" w:rsidRDefault="007E2B3D" w:rsidP="004243F8">
            <w:pPr>
              <w:jc w:val="center"/>
              <w:rPr>
                <w:sz w:val="24"/>
                <w:szCs w:val="24"/>
              </w:rPr>
            </w:pPr>
            <w:r w:rsidRPr="00674672">
              <w:rPr>
                <w:sz w:val="24"/>
                <w:szCs w:val="24"/>
              </w:rPr>
              <w:t>-</w:t>
            </w:r>
          </w:p>
          <w:p w:rsidR="007E2B3D" w:rsidRPr="00674672" w:rsidRDefault="007E2B3D" w:rsidP="004243F8">
            <w:pPr>
              <w:jc w:val="center"/>
              <w:rPr>
                <w:sz w:val="24"/>
                <w:szCs w:val="24"/>
              </w:rPr>
            </w:pPr>
            <w:r w:rsidRPr="00674672">
              <w:rPr>
                <w:sz w:val="24"/>
                <w:szCs w:val="24"/>
              </w:rPr>
              <w:t>-</w:t>
            </w:r>
          </w:p>
          <w:p w:rsidR="007E2B3D" w:rsidRPr="00674672" w:rsidRDefault="007E2B3D" w:rsidP="004243F8">
            <w:pPr>
              <w:jc w:val="center"/>
              <w:rPr>
                <w:sz w:val="24"/>
                <w:szCs w:val="24"/>
              </w:rPr>
            </w:pPr>
            <w:r w:rsidRPr="00674672">
              <w:rPr>
                <w:sz w:val="24"/>
                <w:szCs w:val="24"/>
              </w:rPr>
              <w:t>-</w:t>
            </w:r>
          </w:p>
        </w:tc>
      </w:tr>
      <w:tr w:rsidR="007E2B3D" w:rsidRPr="00674672" w:rsidTr="004B6884">
        <w:tc>
          <w:tcPr>
            <w:tcW w:w="1914" w:type="dxa"/>
            <w:tcBorders>
              <w:top w:val="single" w:sz="8" w:space="0" w:color="365F91" w:themeColor="accent1" w:themeShade="BF"/>
              <w:bottom w:val="single" w:sz="24" w:space="0" w:color="365F91" w:themeColor="accent1" w:themeShade="BF"/>
            </w:tcBorders>
            <w:shd w:val="clear" w:color="auto" w:fill="31849B" w:themeFill="accent5" w:themeFillShade="BF"/>
          </w:tcPr>
          <w:p w:rsidR="007E2B3D" w:rsidRPr="004B6884" w:rsidRDefault="007E2B3D" w:rsidP="004243F8">
            <w:pPr>
              <w:jc w:val="both"/>
              <w:rPr>
                <w:b/>
                <w:sz w:val="24"/>
                <w:szCs w:val="24"/>
              </w:rPr>
            </w:pPr>
            <w:r w:rsidRPr="004B6884">
              <w:rPr>
                <w:b/>
                <w:sz w:val="24"/>
                <w:szCs w:val="24"/>
              </w:rPr>
              <w:t>Шестигранные</w:t>
            </w:r>
          </w:p>
        </w:tc>
        <w:tc>
          <w:tcPr>
            <w:tcW w:w="1914" w:type="dxa"/>
            <w:shd w:val="clear" w:color="auto" w:fill="C6D9F1" w:themeFill="text2" w:themeFillTint="33"/>
          </w:tcPr>
          <w:p w:rsidR="007E2B3D" w:rsidRPr="00674672" w:rsidRDefault="007E2B3D" w:rsidP="004243F8">
            <w:pPr>
              <w:jc w:val="center"/>
              <w:rPr>
                <w:sz w:val="24"/>
                <w:szCs w:val="24"/>
              </w:rPr>
            </w:pPr>
            <w:r w:rsidRPr="00674672">
              <w:rPr>
                <w:sz w:val="24"/>
                <w:szCs w:val="24"/>
              </w:rPr>
              <w:t>0,0065</w:t>
            </w:r>
          </w:p>
          <w:p w:rsidR="007E2B3D" w:rsidRPr="00674672" w:rsidRDefault="007E2B3D" w:rsidP="004243F8">
            <w:pPr>
              <w:jc w:val="center"/>
              <w:rPr>
                <w:sz w:val="24"/>
                <w:szCs w:val="24"/>
              </w:rPr>
            </w:pPr>
            <w:r w:rsidRPr="00674672">
              <w:rPr>
                <w:sz w:val="24"/>
                <w:szCs w:val="24"/>
              </w:rPr>
              <w:t>0,0080</w:t>
            </w:r>
          </w:p>
          <w:p w:rsidR="007E2B3D" w:rsidRPr="00674672" w:rsidRDefault="007E2B3D" w:rsidP="004243F8">
            <w:pPr>
              <w:jc w:val="center"/>
              <w:rPr>
                <w:sz w:val="24"/>
                <w:szCs w:val="24"/>
              </w:rPr>
            </w:pPr>
            <w:r w:rsidRPr="00674672">
              <w:rPr>
                <w:sz w:val="24"/>
                <w:szCs w:val="24"/>
              </w:rPr>
              <w:t>0,0130</w:t>
            </w:r>
          </w:p>
        </w:tc>
        <w:tc>
          <w:tcPr>
            <w:tcW w:w="1914" w:type="dxa"/>
            <w:shd w:val="clear" w:color="auto" w:fill="C6D9F1" w:themeFill="text2" w:themeFillTint="33"/>
          </w:tcPr>
          <w:p w:rsidR="007E2B3D" w:rsidRPr="00674672" w:rsidRDefault="007E2B3D" w:rsidP="004243F8">
            <w:pPr>
              <w:jc w:val="center"/>
              <w:rPr>
                <w:sz w:val="24"/>
                <w:szCs w:val="24"/>
              </w:rPr>
            </w:pPr>
            <w:r w:rsidRPr="00674672">
              <w:rPr>
                <w:sz w:val="24"/>
                <w:szCs w:val="24"/>
              </w:rPr>
              <w:t>5,68</w:t>
            </w:r>
          </w:p>
          <w:p w:rsidR="007E2B3D" w:rsidRPr="00674672" w:rsidRDefault="007E2B3D" w:rsidP="004243F8">
            <w:pPr>
              <w:jc w:val="center"/>
              <w:rPr>
                <w:sz w:val="24"/>
                <w:szCs w:val="24"/>
              </w:rPr>
            </w:pPr>
            <w:r w:rsidRPr="00674672">
              <w:rPr>
                <w:sz w:val="24"/>
                <w:szCs w:val="24"/>
              </w:rPr>
              <w:t>5,67</w:t>
            </w:r>
          </w:p>
          <w:p w:rsidR="007E2B3D" w:rsidRPr="00674672" w:rsidRDefault="007E2B3D" w:rsidP="004243F8">
            <w:pPr>
              <w:jc w:val="center"/>
              <w:rPr>
                <w:sz w:val="24"/>
                <w:szCs w:val="24"/>
              </w:rPr>
            </w:pPr>
            <w:r w:rsidRPr="00674672">
              <w:rPr>
                <w:sz w:val="24"/>
                <w:szCs w:val="24"/>
              </w:rPr>
              <w:t>5,67</w:t>
            </w:r>
          </w:p>
        </w:tc>
        <w:tc>
          <w:tcPr>
            <w:tcW w:w="1914" w:type="dxa"/>
            <w:shd w:val="clear" w:color="auto" w:fill="C6D9F1" w:themeFill="text2" w:themeFillTint="33"/>
          </w:tcPr>
          <w:p w:rsidR="007E2B3D" w:rsidRPr="00674672" w:rsidRDefault="007E2B3D" w:rsidP="004243F8">
            <w:pPr>
              <w:jc w:val="center"/>
              <w:rPr>
                <w:sz w:val="24"/>
                <w:szCs w:val="24"/>
              </w:rPr>
            </w:pPr>
            <w:r w:rsidRPr="00674672">
              <w:rPr>
                <w:sz w:val="24"/>
                <w:szCs w:val="24"/>
              </w:rPr>
              <w:t>0,18</w:t>
            </w:r>
          </w:p>
          <w:p w:rsidR="007E2B3D" w:rsidRPr="00674672" w:rsidRDefault="007E2B3D" w:rsidP="004243F8">
            <w:pPr>
              <w:jc w:val="center"/>
              <w:rPr>
                <w:sz w:val="24"/>
                <w:szCs w:val="24"/>
              </w:rPr>
            </w:pPr>
            <w:r w:rsidRPr="00674672">
              <w:rPr>
                <w:sz w:val="24"/>
                <w:szCs w:val="24"/>
              </w:rPr>
              <w:t>0,18</w:t>
            </w:r>
          </w:p>
          <w:p w:rsidR="007E2B3D" w:rsidRPr="00674672" w:rsidRDefault="007E2B3D" w:rsidP="004243F8">
            <w:pPr>
              <w:jc w:val="center"/>
              <w:rPr>
                <w:sz w:val="24"/>
                <w:szCs w:val="24"/>
              </w:rPr>
            </w:pPr>
            <w:r w:rsidRPr="00674672">
              <w:rPr>
                <w:sz w:val="24"/>
                <w:szCs w:val="24"/>
              </w:rPr>
              <w:t>0,18</w:t>
            </w:r>
          </w:p>
        </w:tc>
        <w:tc>
          <w:tcPr>
            <w:tcW w:w="1915" w:type="dxa"/>
            <w:shd w:val="clear" w:color="auto" w:fill="C6D9F1" w:themeFill="text2" w:themeFillTint="33"/>
          </w:tcPr>
          <w:p w:rsidR="007E2B3D" w:rsidRPr="00674672" w:rsidRDefault="007E2B3D" w:rsidP="004243F8">
            <w:pPr>
              <w:jc w:val="center"/>
              <w:rPr>
                <w:sz w:val="24"/>
                <w:szCs w:val="24"/>
              </w:rPr>
            </w:pPr>
            <w:r w:rsidRPr="00674672">
              <w:rPr>
                <w:sz w:val="24"/>
                <w:szCs w:val="24"/>
              </w:rPr>
              <w:t>27,69</w:t>
            </w:r>
          </w:p>
          <w:p w:rsidR="007E2B3D" w:rsidRPr="00674672" w:rsidRDefault="007E2B3D" w:rsidP="004243F8">
            <w:pPr>
              <w:jc w:val="center"/>
              <w:rPr>
                <w:sz w:val="24"/>
                <w:szCs w:val="24"/>
              </w:rPr>
            </w:pPr>
            <w:r w:rsidRPr="00674672">
              <w:rPr>
                <w:sz w:val="24"/>
                <w:szCs w:val="24"/>
              </w:rPr>
              <w:t>22,50</w:t>
            </w:r>
          </w:p>
          <w:p w:rsidR="007E2B3D" w:rsidRPr="00674672" w:rsidRDefault="007E2B3D" w:rsidP="004243F8">
            <w:pPr>
              <w:jc w:val="center"/>
              <w:rPr>
                <w:sz w:val="24"/>
                <w:szCs w:val="24"/>
              </w:rPr>
            </w:pPr>
            <w:r w:rsidRPr="00674672">
              <w:rPr>
                <w:sz w:val="24"/>
                <w:szCs w:val="24"/>
              </w:rPr>
              <w:t>13,85</w:t>
            </w:r>
          </w:p>
        </w:tc>
      </w:tr>
    </w:tbl>
    <w:p w:rsidR="007E2B3D" w:rsidRDefault="007E2B3D" w:rsidP="004243F8">
      <w:pPr>
        <w:jc w:val="both"/>
      </w:pPr>
    </w:p>
    <w:p w:rsidR="007E2B3D" w:rsidRPr="00C2569F" w:rsidRDefault="007E2B3D" w:rsidP="004243F8">
      <w:pPr>
        <w:jc w:val="both"/>
        <w:rPr>
          <w:sz w:val="24"/>
          <w:szCs w:val="24"/>
        </w:rPr>
      </w:pPr>
      <w:r w:rsidRPr="00674672">
        <w:rPr>
          <w:sz w:val="24"/>
          <w:szCs w:val="24"/>
        </w:rPr>
        <w:tab/>
        <w:t xml:space="preserve">Обратим внимание на то, что при увеличении радиуса </w:t>
      </w:r>
      <w:r w:rsidR="00522787" w:rsidRPr="00522787">
        <w:rPr>
          <w:position w:val="-4"/>
          <w:sz w:val="24"/>
          <w:szCs w:val="24"/>
        </w:rPr>
        <w:pict>
          <v:shape id="_x0000_i1591" type="#_x0000_t75" style="width:9.45pt;height:9.85pt">
            <v:imagedata r:id="rId574" o:title=""/>
          </v:shape>
        </w:pict>
      </w:r>
      <w:r w:rsidRPr="00674672">
        <w:rPr>
          <w:sz w:val="24"/>
          <w:szCs w:val="24"/>
        </w:rPr>
        <w:t xml:space="preserve"> шестигранника частота </w:t>
      </w:r>
      <w:r w:rsidR="00522787" w:rsidRPr="00522787">
        <w:rPr>
          <w:position w:val="-6"/>
          <w:sz w:val="24"/>
          <w:szCs w:val="24"/>
        </w:rPr>
        <w:pict>
          <v:shape id="_x0000_i1592" type="#_x0000_t75" style="width:9.85pt;height:11.35pt">
            <v:imagedata r:id="rId1011" o:title=""/>
          </v:shape>
        </w:pict>
      </w:r>
      <w:r w:rsidRPr="00674672">
        <w:rPr>
          <w:sz w:val="24"/>
          <w:szCs w:val="24"/>
        </w:rPr>
        <w:t xml:space="preserve"> его движения уменьшается так же, как и у фотона. Конечно, у фотона нет плоскости, по которой он мог бы перемещаться, как</w:t>
      </w:r>
      <w:r>
        <w:rPr>
          <w:sz w:val="24"/>
          <w:szCs w:val="24"/>
        </w:rPr>
        <w:t xml:space="preserve">  тела, представленные в табл. 5</w:t>
      </w:r>
      <w:r w:rsidRPr="00674672">
        <w:rPr>
          <w:sz w:val="24"/>
          <w:szCs w:val="24"/>
        </w:rPr>
        <w:t>. Однако,   мы уже показали, что центр масс  электромагнитной модели фотона  описывает укороче</w:t>
      </w:r>
      <w:r w:rsidRPr="00674672">
        <w:rPr>
          <w:sz w:val="24"/>
          <w:szCs w:val="24"/>
        </w:rPr>
        <w:t>н</w:t>
      </w:r>
      <w:r w:rsidRPr="00674672">
        <w:rPr>
          <w:sz w:val="24"/>
          <w:szCs w:val="24"/>
        </w:rPr>
        <w:t>ную циклоиду, осью симметрии которой является прямолинейная ось  ОХ, лежащая в плоскости его поляризации.</w:t>
      </w:r>
    </w:p>
    <w:p w:rsidR="007E2B3D" w:rsidRPr="00632419" w:rsidRDefault="007E2B3D" w:rsidP="004243F8">
      <w:pPr>
        <w:pStyle w:val="af"/>
        <w:spacing w:after="0"/>
        <w:ind w:left="0" w:firstLine="283"/>
        <w:jc w:val="both"/>
      </w:pPr>
      <w:r>
        <w:t xml:space="preserve">     </w:t>
      </w:r>
      <w:r w:rsidRPr="00632419">
        <w:t xml:space="preserve">Начнем с вывода уравнений движения центра масс </w:t>
      </w:r>
      <w:r w:rsidR="00522787" w:rsidRPr="00522787">
        <w:rPr>
          <w:position w:val="-4"/>
        </w:rPr>
        <w:pict>
          <v:shape id="_x0000_i1593" type="#_x0000_t75" style="width:15.9pt;height:12.9pt">
            <v:imagedata r:id="rId842" o:title=""/>
          </v:shape>
        </w:pict>
      </w:r>
      <w:r w:rsidRPr="00632419">
        <w:t xml:space="preserve"> фотона. Поскольку  центр масс фотона движется в  плос</w:t>
      </w:r>
      <w:r>
        <w:t>кости поляризации и в рамках а</w:t>
      </w:r>
      <w:r w:rsidRPr="00632419">
        <w:t xml:space="preserve">ксиомы </w:t>
      </w:r>
      <w:r w:rsidRPr="00E02905">
        <w:rPr>
          <w:b/>
        </w:rPr>
        <w:t>Единства</w:t>
      </w:r>
      <w:r w:rsidRPr="00632419">
        <w:t xml:space="preserve"> пр</w:t>
      </w:r>
      <w:r w:rsidRPr="00632419">
        <w:t>о</w:t>
      </w:r>
      <w:r w:rsidRPr="00632419">
        <w:t>странства – материи – времени, то для описания его движения по волновой траектории необходимо иметь два параметрических уравнения</w:t>
      </w:r>
      <w:r>
        <w:t xml:space="preserve"> [</w:t>
      </w:r>
      <w:r w:rsidRPr="00B83490">
        <w:t>270</w:t>
      </w:r>
      <w:r w:rsidRPr="00A47091">
        <w:t>]</w:t>
      </w:r>
      <w:r>
        <w:t>, [</w:t>
      </w:r>
      <w:r w:rsidRPr="00B83490">
        <w:t>271</w:t>
      </w:r>
      <w:r w:rsidRPr="00B056D1">
        <w:t>]</w:t>
      </w:r>
      <w:r w:rsidRPr="00B83490">
        <w:t>, [277]</w:t>
      </w:r>
      <w:r w:rsidRPr="00632419">
        <w:t xml:space="preserve">. </w:t>
      </w:r>
    </w:p>
    <w:p w:rsidR="007E2B3D" w:rsidRPr="00632419" w:rsidRDefault="007E2B3D" w:rsidP="004243F8">
      <w:pPr>
        <w:pStyle w:val="af"/>
        <w:spacing w:after="0"/>
        <w:ind w:left="0" w:firstLine="283"/>
        <w:jc w:val="both"/>
      </w:pPr>
      <w:r w:rsidRPr="00632419">
        <w:tab/>
        <w:t xml:space="preserve">Так как центр масс </w:t>
      </w:r>
      <w:r w:rsidR="00522787" w:rsidRPr="00522787">
        <w:rPr>
          <w:position w:val="-4"/>
        </w:rPr>
        <w:pict>
          <v:shape id="_x0000_i1594" type="#_x0000_t75" style="width:15.9pt;height:12.9pt">
            <v:imagedata r:id="rId842" o:title=""/>
          </v:shape>
        </w:pict>
      </w:r>
      <w:r w:rsidRPr="00632419">
        <w:t xml:space="preserve"> фотона    движется относительно наблюдателя и относ</w:t>
      </w:r>
      <w:r w:rsidRPr="00632419">
        <w:t>и</w:t>
      </w:r>
      <w:r w:rsidRPr="00632419">
        <w:t xml:space="preserve">тельно геометрического центра  </w:t>
      </w:r>
      <w:r w:rsidR="00522787" w:rsidRPr="00522787">
        <w:rPr>
          <w:position w:val="-12"/>
        </w:rPr>
        <w:pict>
          <v:shape id="_x0000_i1595" type="#_x0000_t75" style="width:15.9pt;height:17.8pt">
            <v:imagedata r:id="rId1012" o:title=""/>
          </v:shape>
        </w:pict>
      </w:r>
      <w:r w:rsidRPr="00632419">
        <w:t xml:space="preserve">, который движется прямолинейно со скоростью </w:t>
      </w:r>
      <w:r w:rsidR="00522787" w:rsidRPr="00522787">
        <w:rPr>
          <w:position w:val="-6"/>
        </w:rPr>
        <w:pict>
          <v:shape id="_x0000_i1596" type="#_x0000_t75" style="width:11.75pt;height:14.4pt">
            <v:imagedata r:id="rId27" o:title=""/>
          </v:shape>
        </w:pict>
      </w:r>
      <w:r w:rsidRPr="00632419">
        <w:t>, то для  полного описания такого движения   необходимо име</w:t>
      </w:r>
      <w:r>
        <w:t>ть две системы отсчета (рис. 9 и 15</w:t>
      </w:r>
      <w:r w:rsidRPr="00632419">
        <w:t xml:space="preserve">): неподвижную </w:t>
      </w:r>
      <w:r w:rsidR="00522787" w:rsidRPr="00522787">
        <w:rPr>
          <w:position w:val="-6"/>
        </w:rPr>
        <w:pict>
          <v:shape id="_x0000_i1597" type="#_x0000_t75" style="width:29.55pt;height:14.4pt">
            <v:imagedata r:id="rId1013" o:title=""/>
          </v:shape>
        </w:pict>
      </w:r>
      <w:r w:rsidRPr="00632419">
        <w:t xml:space="preserve"> и подвижную  </w:t>
      </w:r>
      <w:r w:rsidR="00522787" w:rsidRPr="00522787">
        <w:rPr>
          <w:position w:val="-12"/>
        </w:rPr>
        <w:pict>
          <v:shape id="_x0000_i1598" type="#_x0000_t75" style="width:39.4pt;height:17.8pt">
            <v:imagedata r:id="rId1014" o:title=""/>
          </v:shape>
        </w:pict>
      </w:r>
      <w:r w:rsidRPr="00632419">
        <w:t xml:space="preserve">. </w:t>
      </w:r>
    </w:p>
    <w:p w:rsidR="007E2B3D" w:rsidRDefault="007E2B3D" w:rsidP="004243F8">
      <w:pPr>
        <w:pStyle w:val="af"/>
        <w:spacing w:after="0"/>
        <w:ind w:left="0" w:firstLine="283"/>
        <w:jc w:val="both"/>
      </w:pPr>
      <w:r w:rsidRPr="00632419">
        <w:t xml:space="preserve">  Амплитуда </w:t>
      </w:r>
      <w:r w:rsidR="00522787" w:rsidRPr="00522787">
        <w:rPr>
          <w:position w:val="-4"/>
        </w:rPr>
        <w:pict>
          <v:shape id="_x0000_i1599" type="#_x0000_t75" style="width:11.75pt;height:12.9pt">
            <v:imagedata r:id="rId1015" o:title=""/>
          </v:shape>
        </w:pict>
      </w:r>
      <w:r w:rsidRPr="00632419">
        <w:t xml:space="preserve"> колебаний  центра масс  </w:t>
      </w:r>
      <w:r w:rsidR="00522787" w:rsidRPr="00522787">
        <w:rPr>
          <w:position w:val="-4"/>
        </w:rPr>
        <w:pict>
          <v:shape id="_x0000_i1600" type="#_x0000_t75" style="width:15.9pt;height:12.9pt">
            <v:imagedata r:id="rId842" o:title=""/>
          </v:shape>
        </w:pict>
      </w:r>
      <w:r w:rsidRPr="00632419">
        <w:t xml:space="preserve"> фотона будет  равна  радиусу </w:t>
      </w:r>
      <w:r w:rsidR="00522787" w:rsidRPr="00522787">
        <w:rPr>
          <w:position w:val="-12"/>
        </w:rPr>
        <w:pict>
          <v:shape id="_x0000_i1601" type="#_x0000_t75" style="width:59.1pt;height:17.8pt">
            <v:imagedata r:id="rId1016" o:title=""/>
          </v:shape>
        </w:pict>
      </w:r>
      <w:r w:rsidRPr="00632419">
        <w:t xml:space="preserve"> его вращения   относительно геометрического центра  </w:t>
      </w:r>
      <w:r w:rsidR="00522787" w:rsidRPr="00522787">
        <w:rPr>
          <w:position w:val="-12"/>
        </w:rPr>
        <w:pict>
          <v:shape id="_x0000_i1602" type="#_x0000_t75" style="width:15.9pt;height:17.8pt">
            <v:imagedata r:id="rId1012" o:title=""/>
          </v:shape>
        </w:pict>
      </w:r>
      <w:r>
        <w:t xml:space="preserve"> фотона.  Из  рис. 15</w:t>
      </w:r>
      <w:r w:rsidRPr="00632419">
        <w:t xml:space="preserve">  име</w:t>
      </w:r>
      <w:r>
        <w:t xml:space="preserve">ем </w:t>
      </w:r>
    </w:p>
    <w:p w:rsidR="007E2B3D" w:rsidRPr="00632419" w:rsidRDefault="007E2B3D" w:rsidP="004243F8">
      <w:pPr>
        <w:pStyle w:val="af"/>
        <w:spacing w:after="0"/>
        <w:ind w:left="0" w:firstLine="283"/>
        <w:jc w:val="both"/>
      </w:pPr>
    </w:p>
    <w:p w:rsidR="007E2B3D" w:rsidRPr="00632419" w:rsidRDefault="00522787" w:rsidP="004243F8">
      <w:pPr>
        <w:pStyle w:val="af"/>
        <w:spacing w:after="0"/>
        <w:ind w:left="0" w:firstLine="283"/>
        <w:jc w:val="right"/>
      </w:pPr>
      <w:r w:rsidRPr="00522787">
        <w:rPr>
          <w:position w:val="-24"/>
        </w:rPr>
        <w:pict>
          <v:shape id="_x0000_i1603" type="#_x0000_t75" style="width:159.15pt;height:31.05pt">
            <v:imagedata r:id="rId1017" o:title=""/>
          </v:shape>
        </w:pict>
      </w:r>
      <w:r w:rsidR="007E2B3D" w:rsidRPr="00632419">
        <w:t xml:space="preserve">.        </w:t>
      </w:r>
      <w:r w:rsidR="007E2B3D">
        <w:t xml:space="preserve">                           </w:t>
      </w:r>
      <w:r w:rsidR="007E2B3D" w:rsidRPr="00632419">
        <w:t xml:space="preserve"> </w:t>
      </w:r>
      <w:r w:rsidR="007E2B3D">
        <w:t xml:space="preserve"> </w:t>
      </w:r>
      <w:r w:rsidR="007E2B3D" w:rsidRPr="00632419">
        <w:t xml:space="preserve">      (</w:t>
      </w:r>
      <w:r w:rsidR="007E2B3D">
        <w:t>85</w:t>
      </w:r>
      <w:r w:rsidR="007E2B3D" w:rsidRPr="00632419">
        <w:t>)</w:t>
      </w:r>
    </w:p>
    <w:p w:rsidR="007E2B3D" w:rsidRPr="00632419" w:rsidRDefault="007E2B3D" w:rsidP="004243F8">
      <w:pPr>
        <w:pStyle w:val="af"/>
        <w:spacing w:after="0"/>
        <w:ind w:left="0" w:firstLine="283"/>
        <w:jc w:val="right"/>
      </w:pPr>
    </w:p>
    <w:p w:rsidR="007E2B3D" w:rsidRPr="00632419" w:rsidRDefault="007E2B3D" w:rsidP="004243F8">
      <w:pPr>
        <w:pStyle w:val="af"/>
        <w:spacing w:after="0"/>
        <w:ind w:left="0" w:firstLine="284"/>
        <w:jc w:val="both"/>
      </w:pPr>
      <w:r w:rsidRPr="00632419">
        <w:t xml:space="preserve">Обратим внимание на небольшую величину  амплитуды </w:t>
      </w:r>
      <w:r>
        <w:t xml:space="preserve"> </w:t>
      </w:r>
      <w:r w:rsidR="00522787" w:rsidRPr="00522787">
        <w:rPr>
          <w:position w:val="-4"/>
        </w:rPr>
        <w:pict>
          <v:shape id="_x0000_i1604" type="#_x0000_t75" style="width:11.75pt;height:12.9pt">
            <v:imagedata r:id="rId1018" o:title=""/>
          </v:shape>
        </w:pict>
      </w:r>
      <w:r>
        <w:t xml:space="preserve"> </w:t>
      </w:r>
      <w:r w:rsidRPr="00632419">
        <w:t xml:space="preserve"> колебаний   центра масс фотона в долях длины его волны  или радиуса вращения</w:t>
      </w:r>
      <w:r w:rsidR="00522787" w:rsidRPr="00522787">
        <w:rPr>
          <w:position w:val="-10"/>
        </w:rPr>
        <w:pict>
          <v:shape id="_x0000_i1605" type="#_x0000_t75" style="width:56.85pt;height:15.9pt">
            <v:imagedata r:id="rId1019" o:title=""/>
          </v:shape>
        </w:pict>
      </w:r>
      <w:r w:rsidRPr="00632419">
        <w:t>.</w:t>
      </w:r>
    </w:p>
    <w:p w:rsidR="007E2B3D" w:rsidRDefault="007E2B3D" w:rsidP="004243F8">
      <w:pPr>
        <w:pStyle w:val="af"/>
        <w:spacing w:after="0"/>
        <w:ind w:left="0" w:firstLine="284"/>
        <w:jc w:val="both"/>
      </w:pPr>
      <w:r w:rsidRPr="00632419">
        <w:t xml:space="preserve">Уравнения движения центра масс </w:t>
      </w:r>
      <w:r w:rsidR="00522787" w:rsidRPr="00522787">
        <w:rPr>
          <w:position w:val="-4"/>
        </w:rPr>
        <w:pict>
          <v:shape id="_x0000_i1606" type="#_x0000_t75" style="width:15.9pt;height:12.9pt">
            <v:imagedata r:id="rId842" o:title=""/>
          </v:shape>
        </w:pict>
      </w:r>
      <w:r>
        <w:t xml:space="preserve"> </w:t>
      </w:r>
      <w:r w:rsidRPr="00632419">
        <w:t xml:space="preserve">фотона относительно подвижной системы </w:t>
      </w:r>
      <w:r w:rsidR="00522787" w:rsidRPr="00522787">
        <w:rPr>
          <w:position w:val="-12"/>
        </w:rPr>
        <w:pict>
          <v:shape id="_x0000_i1607" type="#_x0000_t75" style="width:39.4pt;height:17.8pt">
            <v:imagedata r:id="rId1014" o:title=""/>
          </v:shape>
        </w:pict>
      </w:r>
      <w:r w:rsidRPr="00632419">
        <w:t xml:space="preserve"> имеют вид</w:t>
      </w:r>
      <w:r>
        <w:t xml:space="preserve"> параметрических уравнений окружности  (рис. 9 и 15)</w:t>
      </w:r>
      <w:r w:rsidRPr="00632419">
        <w:t>:</w:t>
      </w:r>
    </w:p>
    <w:p w:rsidR="007E2B3D" w:rsidRPr="00632419" w:rsidRDefault="007E2B3D" w:rsidP="004243F8">
      <w:pPr>
        <w:pStyle w:val="af"/>
        <w:spacing w:after="0"/>
        <w:ind w:left="0" w:firstLine="284"/>
        <w:jc w:val="both"/>
      </w:pPr>
    </w:p>
    <w:p w:rsidR="007E2B3D" w:rsidRPr="00632419" w:rsidRDefault="00522787" w:rsidP="004243F8">
      <w:pPr>
        <w:pStyle w:val="af"/>
        <w:spacing w:after="0"/>
        <w:ind w:left="0" w:firstLine="283"/>
        <w:jc w:val="right"/>
      </w:pPr>
      <w:r w:rsidRPr="00522787">
        <w:rPr>
          <w:position w:val="-12"/>
        </w:rPr>
        <w:pict>
          <v:shape id="_x0000_i1608" type="#_x0000_t75" style="width:62.15pt;height:17.8pt">
            <v:imagedata r:id="rId1020" o:title=""/>
          </v:shape>
        </w:pict>
      </w:r>
      <w:r w:rsidR="007E2B3D">
        <w:t xml:space="preserve"> ;                                                      </w:t>
      </w:r>
      <w:r w:rsidR="007E2B3D" w:rsidRPr="00632419">
        <w:t xml:space="preserve">       (</w:t>
      </w:r>
      <w:r w:rsidR="007E2B3D">
        <w:t>86</w:t>
      </w:r>
      <w:r w:rsidR="007E2B3D" w:rsidRPr="00632419">
        <w:t>)</w:t>
      </w:r>
    </w:p>
    <w:p w:rsidR="007E2B3D" w:rsidRPr="00632419" w:rsidRDefault="007E2B3D" w:rsidP="004243F8">
      <w:pPr>
        <w:pStyle w:val="af"/>
        <w:spacing w:after="0"/>
        <w:ind w:left="0" w:firstLine="283"/>
        <w:jc w:val="right"/>
      </w:pPr>
      <w:r w:rsidRPr="00632419">
        <w:t xml:space="preserve">           </w:t>
      </w:r>
      <w:r w:rsidR="00522787" w:rsidRPr="00522787">
        <w:rPr>
          <w:position w:val="-12"/>
          <w:lang w:val="en-US"/>
        </w:rPr>
        <w:pict>
          <v:shape id="_x0000_i1609" type="#_x0000_t75" style="width:66.7pt;height:17.8pt">
            <v:imagedata r:id="rId1021" o:title=""/>
          </v:shape>
        </w:pict>
      </w:r>
      <w:r w:rsidRPr="00632419">
        <w:t xml:space="preserve">.                  </w:t>
      </w:r>
      <w:r>
        <w:t xml:space="preserve">                                </w:t>
      </w:r>
      <w:r w:rsidRPr="00632419">
        <w:t xml:space="preserve"> </w:t>
      </w:r>
      <w:r>
        <w:t xml:space="preserve">       </w:t>
      </w:r>
      <w:r w:rsidRPr="00632419">
        <w:t xml:space="preserve">   (</w:t>
      </w:r>
      <w:r>
        <w:t>87</w:t>
      </w:r>
      <w:r w:rsidRPr="00632419">
        <w:t>)</w:t>
      </w:r>
    </w:p>
    <w:p w:rsidR="007E2B3D" w:rsidRPr="00632419" w:rsidRDefault="007E2B3D" w:rsidP="004243F8">
      <w:pPr>
        <w:pStyle w:val="af"/>
        <w:spacing w:after="0"/>
        <w:ind w:left="0" w:firstLine="283"/>
        <w:jc w:val="right"/>
      </w:pPr>
    </w:p>
    <w:p w:rsidR="007E2B3D" w:rsidRDefault="007E2B3D" w:rsidP="004243F8">
      <w:pPr>
        <w:pStyle w:val="af"/>
        <w:spacing w:after="0"/>
        <w:ind w:left="0" w:firstLine="283"/>
        <w:jc w:val="both"/>
      </w:pPr>
      <w:r w:rsidRPr="00632419">
        <w:t xml:space="preserve">       Если фотон движется относительно неподвижной системы отсчета </w:t>
      </w:r>
      <w:r>
        <w:t>ХОУ</w:t>
      </w:r>
      <w:r w:rsidRPr="00632419">
        <w:t xml:space="preserve"> со ск</w:t>
      </w:r>
      <w:r w:rsidRPr="00632419">
        <w:t>о</w:t>
      </w:r>
      <w:r w:rsidRPr="00632419">
        <w:t xml:space="preserve">ростью  </w:t>
      </w:r>
      <w:r w:rsidR="00522787" w:rsidRPr="00522787">
        <w:rPr>
          <w:position w:val="-6"/>
        </w:rPr>
        <w:pict>
          <v:shape id="_x0000_i1610" type="#_x0000_t75" style="width:11.75pt;height:14.4pt">
            <v:imagedata r:id="rId220" o:title=""/>
          </v:shape>
        </w:pict>
      </w:r>
      <w:r w:rsidRPr="00632419">
        <w:t>,  то уравнения  таког</w:t>
      </w:r>
      <w:r>
        <w:t>о движения  становятся уравнениями циклоиды</w:t>
      </w:r>
      <w:r w:rsidRPr="00632419">
        <w:t>:</w:t>
      </w:r>
    </w:p>
    <w:p w:rsidR="007E2B3D" w:rsidRPr="00632419" w:rsidRDefault="007E2B3D" w:rsidP="004243F8">
      <w:pPr>
        <w:pStyle w:val="af"/>
        <w:spacing w:after="0"/>
        <w:ind w:left="0" w:firstLine="283"/>
        <w:jc w:val="both"/>
      </w:pPr>
    </w:p>
    <w:p w:rsidR="007E2B3D" w:rsidRPr="00632419" w:rsidRDefault="00522787" w:rsidP="004243F8">
      <w:pPr>
        <w:pStyle w:val="af"/>
        <w:spacing w:after="0"/>
        <w:ind w:left="0" w:firstLine="283"/>
        <w:jc w:val="right"/>
      </w:pPr>
      <w:r w:rsidRPr="00522787">
        <w:rPr>
          <w:position w:val="-6"/>
        </w:rPr>
        <w:pict>
          <v:shape id="_x0000_i1611" type="#_x0000_t75" style="width:83.35pt;height:14.4pt">
            <v:imagedata r:id="rId1022" o:title=""/>
          </v:shape>
        </w:pict>
      </w:r>
      <w:r w:rsidR="007E2B3D" w:rsidRPr="00632419">
        <w:t xml:space="preserve"> ;           </w:t>
      </w:r>
      <w:r w:rsidR="007E2B3D">
        <w:t xml:space="preserve">    </w:t>
      </w:r>
      <w:r w:rsidR="007E2B3D" w:rsidRPr="00632419">
        <w:t xml:space="preserve"> </w:t>
      </w:r>
      <w:r w:rsidR="007E2B3D">
        <w:t xml:space="preserve">                                 </w:t>
      </w:r>
      <w:r w:rsidR="007E2B3D" w:rsidRPr="00632419">
        <w:t xml:space="preserve">  </w:t>
      </w:r>
      <w:r w:rsidR="007E2B3D">
        <w:t xml:space="preserve">       (88</w:t>
      </w:r>
      <w:r w:rsidR="007E2B3D" w:rsidRPr="00632419">
        <w:t>)</w:t>
      </w:r>
    </w:p>
    <w:p w:rsidR="007E2B3D" w:rsidRDefault="00522787" w:rsidP="004243F8">
      <w:pPr>
        <w:pStyle w:val="af"/>
        <w:spacing w:after="0"/>
        <w:ind w:left="0" w:firstLine="283"/>
        <w:jc w:val="right"/>
      </w:pPr>
      <w:r w:rsidRPr="00522787">
        <w:rPr>
          <w:position w:val="-10"/>
          <w:lang w:val="en-US"/>
        </w:rPr>
        <w:pict>
          <v:shape id="_x0000_i1612" type="#_x0000_t75" style="width:62.15pt;height:15.9pt">
            <v:imagedata r:id="rId1023" o:title=""/>
          </v:shape>
        </w:pict>
      </w:r>
      <w:r w:rsidR="007E2B3D" w:rsidRPr="00632419">
        <w:t xml:space="preserve">.                  </w:t>
      </w:r>
      <w:r w:rsidR="007E2B3D">
        <w:t xml:space="preserve">                                     </w:t>
      </w:r>
      <w:r w:rsidR="007E2B3D" w:rsidRPr="00632419">
        <w:t xml:space="preserve">   </w:t>
      </w:r>
      <w:r w:rsidR="007E2B3D">
        <w:t xml:space="preserve">       (89</w:t>
      </w:r>
      <w:r w:rsidR="007E2B3D" w:rsidRPr="00632419">
        <w:t>)</w:t>
      </w:r>
    </w:p>
    <w:p w:rsidR="007E2B3D" w:rsidRPr="00632419" w:rsidRDefault="007E2B3D" w:rsidP="004243F8">
      <w:pPr>
        <w:pStyle w:val="af"/>
        <w:spacing w:after="0"/>
        <w:ind w:left="0" w:firstLine="283"/>
        <w:jc w:val="right"/>
      </w:pPr>
    </w:p>
    <w:p w:rsidR="007E2B3D" w:rsidRPr="00632419" w:rsidRDefault="007E2B3D" w:rsidP="004243F8">
      <w:pPr>
        <w:pStyle w:val="af"/>
        <w:spacing w:after="0"/>
        <w:ind w:left="0" w:firstLine="283"/>
        <w:jc w:val="both"/>
      </w:pPr>
      <w:r>
        <w:tab/>
        <w:t xml:space="preserve">Обратим внимание на то, что в уравнениях (88) и (89) </w:t>
      </w:r>
      <w:r w:rsidR="00522787" w:rsidRPr="00522787">
        <w:rPr>
          <w:position w:val="-10"/>
        </w:rPr>
        <w:pict>
          <v:shape id="_x0000_i1613" type="#_x0000_t75" style="width:45.1pt;height:17.45pt">
            <v:imagedata r:id="rId1024" o:title=""/>
          </v:shape>
        </w:pict>
      </w:r>
      <w:r>
        <w:t xml:space="preserve"> и  </w:t>
      </w:r>
      <w:r w:rsidR="00522787" w:rsidRPr="00522787">
        <w:rPr>
          <w:position w:val="-10"/>
        </w:rPr>
        <w:pict>
          <v:shape id="_x0000_i1614" type="#_x0000_t75" style="width:48.15pt;height:17.45pt">
            <v:imagedata r:id="rId1025" o:title=""/>
          </v:shape>
        </w:pict>
      </w:r>
      <w:r>
        <w:t>. Это значит, что они описывают</w:t>
      </w:r>
      <w:r w:rsidRPr="00632419">
        <w:t xml:space="preserve"> движение цен</w:t>
      </w:r>
      <w:r>
        <w:t xml:space="preserve">тра масс фотона по волновой траектории в </w:t>
      </w:r>
      <w:r>
        <w:lastRenderedPageBreak/>
        <w:t>рамках а</w:t>
      </w:r>
      <w:r w:rsidRPr="00632419">
        <w:t xml:space="preserve">ксиомы </w:t>
      </w:r>
      <w:r w:rsidRPr="00E02905">
        <w:rPr>
          <w:b/>
        </w:rPr>
        <w:t>Единства</w:t>
      </w:r>
      <w:r w:rsidRPr="00632419">
        <w:t xml:space="preserve"> пространства – материи – времени. Отметим, что уравне</w:t>
      </w:r>
      <w:r>
        <w:t>ния</w:t>
      </w:r>
      <w:r w:rsidRPr="00632419">
        <w:t xml:space="preserve"> Луи</w:t>
      </w:r>
      <w:r>
        <w:t xml:space="preserve"> Де Бройля (59</w:t>
      </w:r>
      <w:r w:rsidRPr="00632419">
        <w:t xml:space="preserve">) </w:t>
      </w:r>
      <w:r>
        <w:t>и Шредингера (60</w:t>
      </w:r>
      <w:r w:rsidRPr="00632419">
        <w:t>) этим свой</w:t>
      </w:r>
      <w:r>
        <w:t>ством не обладаю</w:t>
      </w:r>
      <w:r w:rsidRPr="00632419">
        <w:t>т. Учитывая соо</w:t>
      </w:r>
      <w:r w:rsidRPr="00632419">
        <w:t>т</w:t>
      </w:r>
      <w:r w:rsidRPr="00632419">
        <w:t>ношения (</w:t>
      </w:r>
      <w:r>
        <w:t>64</w:t>
      </w:r>
      <w:r w:rsidRPr="00632419">
        <w:t xml:space="preserve">), </w:t>
      </w:r>
      <w:r>
        <w:t xml:space="preserve"> (65</w:t>
      </w:r>
      <w:r w:rsidRPr="00632419">
        <w:t>) и (</w:t>
      </w:r>
      <w:r>
        <w:t>85</w:t>
      </w:r>
      <w:r w:rsidRPr="00632419">
        <w:t xml:space="preserve">), </w:t>
      </w:r>
      <w:r>
        <w:t>получим</w:t>
      </w:r>
      <w:r w:rsidRPr="00632419">
        <w:t>:</w:t>
      </w:r>
    </w:p>
    <w:p w:rsidR="007E2B3D" w:rsidRPr="00632419" w:rsidRDefault="00522787" w:rsidP="004243F8">
      <w:pPr>
        <w:pStyle w:val="af"/>
        <w:spacing w:after="0"/>
        <w:ind w:left="0" w:firstLine="284"/>
        <w:jc w:val="right"/>
      </w:pPr>
      <w:r w:rsidRPr="00522787">
        <w:rPr>
          <w:position w:val="-12"/>
        </w:rPr>
        <w:pict>
          <v:shape id="_x0000_i1615" type="#_x0000_t75" style="width:120.9pt;height:17.8pt">
            <v:imagedata r:id="rId1026" o:title=""/>
          </v:shape>
        </w:pict>
      </w:r>
      <w:r w:rsidR="007E2B3D" w:rsidRPr="00632419">
        <w:t xml:space="preserve">   </w:t>
      </w:r>
      <w:r w:rsidR="007E2B3D">
        <w:t xml:space="preserve">                                   </w:t>
      </w:r>
      <w:r w:rsidR="007E2B3D" w:rsidRPr="00632419">
        <w:t xml:space="preserve"> </w:t>
      </w:r>
      <w:r w:rsidR="007E2B3D">
        <w:t xml:space="preserve">       (90</w:t>
      </w:r>
      <w:r w:rsidR="007E2B3D" w:rsidRPr="00632419">
        <w:t xml:space="preserve">) </w:t>
      </w:r>
    </w:p>
    <w:p w:rsidR="007E2B3D" w:rsidRPr="00632419" w:rsidRDefault="00522787" w:rsidP="004243F8">
      <w:pPr>
        <w:pStyle w:val="af"/>
        <w:spacing w:after="0"/>
        <w:ind w:left="0" w:firstLine="284"/>
        <w:jc w:val="right"/>
      </w:pPr>
      <w:r w:rsidRPr="00522787">
        <w:rPr>
          <w:position w:val="-12"/>
        </w:rPr>
        <w:pict>
          <v:shape id="_x0000_i1616" type="#_x0000_t75" style="width:99.65pt;height:17.8pt">
            <v:imagedata r:id="rId1027" o:title=""/>
          </v:shape>
        </w:pict>
      </w:r>
      <w:r w:rsidR="007E2B3D" w:rsidRPr="00632419">
        <w:t xml:space="preserve">         </w:t>
      </w:r>
      <w:r w:rsidR="007E2B3D">
        <w:t xml:space="preserve">                                             (91</w:t>
      </w:r>
      <w:r w:rsidR="007E2B3D" w:rsidRPr="00632419">
        <w:t>)</w:t>
      </w:r>
    </w:p>
    <w:p w:rsidR="007E2B3D" w:rsidRDefault="007E2B3D" w:rsidP="004243F8">
      <w:pPr>
        <w:pStyle w:val="af"/>
        <w:spacing w:after="0"/>
        <w:ind w:left="0" w:firstLine="284"/>
      </w:pPr>
      <w:r w:rsidRPr="00632419">
        <w:tab/>
        <w:t xml:space="preserve">где </w:t>
      </w:r>
      <w:r w:rsidR="00522787" w:rsidRPr="00522787">
        <w:rPr>
          <w:position w:val="-12"/>
        </w:rPr>
        <w:pict>
          <v:shape id="_x0000_i1617" type="#_x0000_t75" style="width:93.6pt;height:18.55pt">
            <v:imagedata r:id="rId1028" o:title=""/>
          </v:shape>
        </w:pict>
      </w:r>
      <w:r>
        <w:t xml:space="preserve"> .</w:t>
      </w:r>
    </w:p>
    <w:p w:rsidR="007E2B3D" w:rsidRDefault="007E2B3D" w:rsidP="004243F8">
      <w:pPr>
        <w:pStyle w:val="a8"/>
        <w:spacing w:after="0"/>
        <w:ind w:firstLine="567"/>
        <w:jc w:val="both"/>
        <w:rPr>
          <w:sz w:val="24"/>
          <w:szCs w:val="24"/>
        </w:rPr>
      </w:pPr>
      <w:r>
        <w:rPr>
          <w:sz w:val="24"/>
          <w:szCs w:val="24"/>
        </w:rPr>
        <w:t>На рис. 16</w:t>
      </w:r>
      <w:r w:rsidRPr="00674672">
        <w:rPr>
          <w:sz w:val="24"/>
          <w:szCs w:val="24"/>
        </w:rPr>
        <w:t xml:space="preserve">  представлены траектории точек </w:t>
      </w:r>
      <w:r w:rsidR="00522787" w:rsidRPr="00522787">
        <w:rPr>
          <w:position w:val="-10"/>
          <w:sz w:val="24"/>
          <w:szCs w:val="24"/>
        </w:rPr>
        <w:pict>
          <v:shape id="_x0000_i1618" type="#_x0000_t75" style="width:44.35pt;height:15.9pt">
            <v:imagedata r:id="rId1029" o:title=""/>
          </v:shape>
        </w:pict>
      </w:r>
      <w:r w:rsidRPr="00674672">
        <w:rPr>
          <w:sz w:val="24"/>
          <w:szCs w:val="24"/>
        </w:rPr>
        <w:t>, пока</w:t>
      </w:r>
      <w:r>
        <w:rPr>
          <w:sz w:val="24"/>
          <w:szCs w:val="24"/>
        </w:rPr>
        <w:t>занных на (рис. 9</w:t>
      </w:r>
      <w:r w:rsidRPr="00674672">
        <w:rPr>
          <w:sz w:val="24"/>
          <w:szCs w:val="24"/>
        </w:rPr>
        <w:t>). О</w:t>
      </w:r>
      <w:r w:rsidRPr="00674672">
        <w:rPr>
          <w:sz w:val="24"/>
          <w:szCs w:val="24"/>
        </w:rPr>
        <w:t>б</w:t>
      </w:r>
      <w:r w:rsidRPr="00674672">
        <w:rPr>
          <w:sz w:val="24"/>
          <w:szCs w:val="24"/>
        </w:rPr>
        <w:t xml:space="preserve">ратим внимание на важные особенности. Радиус кольца равен </w:t>
      </w:r>
      <w:r w:rsidR="00522787" w:rsidRPr="00522787">
        <w:rPr>
          <w:position w:val="-4"/>
          <w:sz w:val="24"/>
          <w:szCs w:val="24"/>
        </w:rPr>
        <w:pict>
          <v:shape id="_x0000_i1619" type="#_x0000_t75" style="width:9.45pt;height:9.85pt">
            <v:imagedata r:id="rId1030" o:title=""/>
          </v:shape>
        </w:pict>
      </w:r>
      <w:r w:rsidRPr="00674672">
        <w:rPr>
          <w:sz w:val="24"/>
          <w:szCs w:val="24"/>
        </w:rPr>
        <w:t xml:space="preserve"> и точка  </w:t>
      </w:r>
      <w:r w:rsidR="00522787" w:rsidRPr="00522787">
        <w:rPr>
          <w:position w:val="-4"/>
          <w:sz w:val="24"/>
          <w:szCs w:val="24"/>
        </w:rPr>
        <w:pict>
          <v:shape id="_x0000_i1620" type="#_x0000_t75" style="width:15.9pt;height:12.9pt">
            <v:imagedata r:id="rId1031" o:title=""/>
          </v:shape>
        </w:pict>
      </w:r>
      <w:r w:rsidRPr="00674672">
        <w:rPr>
          <w:sz w:val="24"/>
          <w:szCs w:val="24"/>
        </w:rPr>
        <w:t>, лежа</w:t>
      </w:r>
      <w:r>
        <w:rPr>
          <w:sz w:val="24"/>
          <w:szCs w:val="24"/>
        </w:rPr>
        <w:t>щая на кольце (рис. 9</w:t>
      </w:r>
      <w:r w:rsidRPr="00674672">
        <w:rPr>
          <w:sz w:val="24"/>
          <w:szCs w:val="24"/>
        </w:rPr>
        <w:t>), описывает обыкновенную циклои</w:t>
      </w:r>
      <w:r>
        <w:rPr>
          <w:sz w:val="24"/>
          <w:szCs w:val="24"/>
        </w:rPr>
        <w:t>ду М (рис. 16) [</w:t>
      </w:r>
      <w:r w:rsidRPr="00B83490">
        <w:rPr>
          <w:sz w:val="24"/>
          <w:szCs w:val="24"/>
        </w:rPr>
        <w:t>8</w:t>
      </w:r>
      <w:r>
        <w:rPr>
          <w:sz w:val="24"/>
          <w:szCs w:val="24"/>
        </w:rPr>
        <w:t>], [</w:t>
      </w:r>
      <w:r w:rsidRPr="00B83490">
        <w:rPr>
          <w:sz w:val="24"/>
          <w:szCs w:val="24"/>
        </w:rPr>
        <w:t>26</w:t>
      </w:r>
      <w:r w:rsidRPr="00674672">
        <w:rPr>
          <w:sz w:val="24"/>
          <w:szCs w:val="24"/>
        </w:rPr>
        <w:t xml:space="preserve">].  </w:t>
      </w:r>
    </w:p>
    <w:p w:rsidR="007E2B3D" w:rsidRDefault="007E2B3D" w:rsidP="004243F8">
      <w:pPr>
        <w:pStyle w:val="a8"/>
        <w:spacing w:after="0"/>
        <w:ind w:firstLine="567"/>
        <w:jc w:val="both"/>
        <w:rPr>
          <w:sz w:val="24"/>
          <w:szCs w:val="24"/>
        </w:rPr>
      </w:pPr>
      <w:r w:rsidRPr="00674672">
        <w:rPr>
          <w:sz w:val="24"/>
          <w:szCs w:val="24"/>
        </w:rPr>
        <w:t xml:space="preserve">Радиус окружности, описываемой точкой </w:t>
      </w:r>
      <w:r w:rsidR="00522787" w:rsidRPr="00522787">
        <w:rPr>
          <w:position w:val="-6"/>
          <w:sz w:val="24"/>
          <w:szCs w:val="24"/>
        </w:rPr>
        <w:pict>
          <v:shape id="_x0000_i1621" type="#_x0000_t75" style="width:14.4pt;height:14.4pt">
            <v:imagedata r:id="rId1032" o:title=""/>
          </v:shape>
        </w:pict>
      </w:r>
      <w:r>
        <w:rPr>
          <w:sz w:val="24"/>
          <w:szCs w:val="24"/>
        </w:rPr>
        <w:t xml:space="preserve"> (рис. 9 и 16</w:t>
      </w:r>
      <w:r w:rsidRPr="00674672">
        <w:rPr>
          <w:sz w:val="24"/>
          <w:szCs w:val="24"/>
        </w:rPr>
        <w:t xml:space="preserve">), - </w:t>
      </w:r>
      <w:r w:rsidR="00522787" w:rsidRPr="00522787">
        <w:rPr>
          <w:position w:val="-12"/>
          <w:sz w:val="24"/>
          <w:szCs w:val="24"/>
        </w:rPr>
        <w:pict>
          <v:shape id="_x0000_i1622" type="#_x0000_t75" style="width:36.4pt;height:17.8pt">
            <v:imagedata r:id="rId1033" o:title=""/>
          </v:shape>
        </w:pict>
      </w:r>
      <w:r w:rsidRPr="00674672">
        <w:rPr>
          <w:sz w:val="24"/>
          <w:szCs w:val="24"/>
        </w:rPr>
        <w:t xml:space="preserve"> и эта точка описывает удлинённую циклоиду</w:t>
      </w:r>
      <w:r w:rsidR="00522787" w:rsidRPr="00522787">
        <w:rPr>
          <w:position w:val="-6"/>
          <w:sz w:val="24"/>
          <w:szCs w:val="24"/>
        </w:rPr>
        <w:pict>
          <v:shape id="_x0000_i1623" type="#_x0000_t75" style="width:14.4pt;height:14.4pt">
            <v:imagedata r:id="rId1032" o:title=""/>
          </v:shape>
        </w:pict>
      </w:r>
      <w:r>
        <w:rPr>
          <w:sz w:val="24"/>
          <w:szCs w:val="24"/>
        </w:rPr>
        <w:t xml:space="preserve"> (рис. 16</w:t>
      </w:r>
      <w:r w:rsidRPr="00674672">
        <w:rPr>
          <w:sz w:val="24"/>
          <w:szCs w:val="24"/>
        </w:rPr>
        <w:t xml:space="preserve">). </w:t>
      </w:r>
    </w:p>
    <w:p w:rsidR="007E2B3D" w:rsidRPr="00674672" w:rsidRDefault="007E2B3D" w:rsidP="004243F8">
      <w:pPr>
        <w:pStyle w:val="a8"/>
        <w:spacing w:after="0"/>
        <w:ind w:firstLine="567"/>
        <w:jc w:val="both"/>
        <w:rPr>
          <w:sz w:val="24"/>
          <w:szCs w:val="24"/>
        </w:rPr>
      </w:pPr>
      <w:r w:rsidRPr="00674672">
        <w:rPr>
          <w:sz w:val="24"/>
          <w:szCs w:val="24"/>
        </w:rPr>
        <w:t xml:space="preserve">Радиус окружности, описываемой точкой  </w:t>
      </w:r>
      <w:r w:rsidR="00522787" w:rsidRPr="00522787">
        <w:rPr>
          <w:position w:val="-4"/>
          <w:sz w:val="24"/>
          <w:szCs w:val="24"/>
        </w:rPr>
        <w:pict>
          <v:shape id="_x0000_i1624" type="#_x0000_t75" style="width:12.9pt;height:12.9pt">
            <v:imagedata r:id="rId1034" o:title=""/>
          </v:shape>
        </w:pict>
      </w:r>
      <w:r>
        <w:rPr>
          <w:sz w:val="24"/>
          <w:szCs w:val="24"/>
        </w:rPr>
        <w:t xml:space="preserve"> (рис. 9 и 16</w:t>
      </w:r>
      <w:r w:rsidRPr="00674672">
        <w:rPr>
          <w:sz w:val="24"/>
          <w:szCs w:val="24"/>
        </w:rPr>
        <w:t xml:space="preserve">), </w:t>
      </w:r>
      <w:r w:rsidR="00522787" w:rsidRPr="00522787">
        <w:rPr>
          <w:position w:val="-10"/>
          <w:sz w:val="24"/>
          <w:szCs w:val="24"/>
        </w:rPr>
        <w:pict>
          <v:shape id="_x0000_i1625" type="#_x0000_t75" style="width:36.4pt;height:17.45pt">
            <v:imagedata r:id="rId1035" o:title=""/>
          </v:shape>
        </w:pict>
      </w:r>
      <w:r w:rsidRPr="00674672">
        <w:rPr>
          <w:sz w:val="24"/>
          <w:szCs w:val="24"/>
        </w:rPr>
        <w:t>, и она описыв</w:t>
      </w:r>
      <w:r w:rsidRPr="00674672">
        <w:rPr>
          <w:sz w:val="24"/>
          <w:szCs w:val="24"/>
        </w:rPr>
        <w:t>а</w:t>
      </w:r>
      <w:r w:rsidRPr="00674672">
        <w:rPr>
          <w:sz w:val="24"/>
          <w:szCs w:val="24"/>
        </w:rPr>
        <w:t xml:space="preserve">ет укороченную циклоиду </w:t>
      </w:r>
      <w:r w:rsidR="00522787" w:rsidRPr="00522787">
        <w:rPr>
          <w:position w:val="-4"/>
          <w:sz w:val="24"/>
          <w:szCs w:val="24"/>
        </w:rPr>
        <w:pict>
          <v:shape id="_x0000_i1626" type="#_x0000_t75" style="width:12.9pt;height:12.9pt">
            <v:imagedata r:id="rId1034" o:title=""/>
          </v:shape>
        </w:pict>
      </w:r>
      <w:r>
        <w:rPr>
          <w:sz w:val="24"/>
          <w:szCs w:val="24"/>
        </w:rPr>
        <w:t xml:space="preserve"> (рис. 16</w:t>
      </w:r>
      <w:r w:rsidRPr="00674672">
        <w:rPr>
          <w:sz w:val="24"/>
          <w:szCs w:val="24"/>
        </w:rPr>
        <w:t>).</w:t>
      </w:r>
    </w:p>
    <w:p w:rsidR="007E2B3D" w:rsidRPr="00F3436C" w:rsidRDefault="007E2B3D" w:rsidP="004243F8">
      <w:pPr>
        <w:pStyle w:val="af"/>
        <w:spacing w:after="0"/>
        <w:ind w:left="0" w:firstLine="284"/>
        <w:jc w:val="both"/>
      </w:pPr>
      <w:r>
        <w:t xml:space="preserve">      Так как у модели фотона амплитуда </w:t>
      </w:r>
      <w:r w:rsidR="00522787" w:rsidRPr="00522787">
        <w:rPr>
          <w:position w:val="-10"/>
        </w:rPr>
        <w:pict>
          <v:shape id="_x0000_i1627" type="#_x0000_t75" style="width:86.8pt;height:17.45pt">
            <v:imagedata r:id="rId1036" o:title=""/>
          </v:shape>
        </w:pict>
      </w:r>
      <w:r>
        <w:t>, то его центр масс движе</w:t>
      </w:r>
      <w:r>
        <w:t>т</w:t>
      </w:r>
      <w:r>
        <w:t>ся по укороченной циклоиде (90), (91).</w:t>
      </w:r>
    </w:p>
    <w:p w:rsidR="007E2B3D" w:rsidRPr="005869C1" w:rsidRDefault="007E2B3D" w:rsidP="004243F8">
      <w:pPr>
        <w:pStyle w:val="af"/>
        <w:spacing w:after="0"/>
        <w:ind w:left="0" w:firstLine="284"/>
        <w:jc w:val="both"/>
      </w:pPr>
      <w:r>
        <w:t xml:space="preserve">    Результаты табл. 5 требуют, чтобы математическая модель, описывающая ск</w:t>
      </w:r>
      <w:r>
        <w:t>о</w:t>
      </w:r>
      <w:r>
        <w:t xml:space="preserve">рость центра масс шестигранника, а значит и фотона, не зависела бы от его  радиуса </w:t>
      </w:r>
      <w:r w:rsidR="00522787" w:rsidRPr="00522787">
        <w:rPr>
          <w:position w:val="-4"/>
        </w:rPr>
        <w:pict>
          <v:shape id="_x0000_i1628" type="#_x0000_t75" style="width:9.45pt;height:9.85pt">
            <v:imagedata r:id="rId1037" o:title=""/>
          </v:shape>
        </w:pict>
      </w:r>
      <w:r>
        <w:t xml:space="preserve"> вращения. Уравнения (90) и (91) автоматически дают такой результат </w:t>
      </w:r>
    </w:p>
    <w:p w:rsidR="007E2B3D" w:rsidRPr="00632419" w:rsidRDefault="007E2B3D" w:rsidP="004243F8">
      <w:pPr>
        <w:pStyle w:val="af"/>
        <w:spacing w:after="0"/>
        <w:ind w:left="0" w:firstLine="284"/>
        <w:jc w:val="both"/>
      </w:pPr>
    </w:p>
    <w:p w:rsidR="007E2B3D" w:rsidRPr="00AF580F" w:rsidRDefault="00522787" w:rsidP="004243F8">
      <w:pPr>
        <w:pStyle w:val="af"/>
        <w:spacing w:after="0"/>
        <w:ind w:left="0"/>
        <w:jc w:val="center"/>
      </w:pPr>
      <w:r w:rsidRPr="00522787">
        <w:rPr>
          <w:position w:val="-14"/>
        </w:rPr>
        <w:pict>
          <v:shape id="_x0000_i1629" type="#_x0000_t75" style="width:253.9pt;height:23.1pt">
            <v:imagedata r:id="rId1038" o:title=""/>
          </v:shape>
        </w:pict>
      </w:r>
    </w:p>
    <w:p w:rsidR="007E2B3D" w:rsidRDefault="007E2B3D" w:rsidP="004243F8">
      <w:pPr>
        <w:pStyle w:val="a8"/>
        <w:spacing w:after="0"/>
        <w:ind w:firstLine="567"/>
        <w:jc w:val="both"/>
      </w:pPr>
    </w:p>
    <w:p w:rsidR="007E2B3D" w:rsidRDefault="007E2B3D" w:rsidP="004243F8">
      <w:pPr>
        <w:pStyle w:val="a8"/>
        <w:spacing w:after="0"/>
        <w:jc w:val="center"/>
      </w:pPr>
      <w:r>
        <w:rPr>
          <w:noProof/>
        </w:rPr>
        <w:drawing>
          <wp:inline distT="0" distB="0" distL="0" distR="0">
            <wp:extent cx="3571875" cy="1905000"/>
            <wp:effectExtent l="19050" t="0" r="9525" b="0"/>
            <wp:docPr id="621" name="Рисунок 621" descr="Циклоиды-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Циклоиды-3"/>
                    <pic:cNvPicPr>
                      <a:picLocks noChangeAspect="1" noChangeArrowheads="1"/>
                    </pic:cNvPicPr>
                  </pic:nvPicPr>
                  <pic:blipFill>
                    <a:blip r:embed="rId1039" cstate="print">
                      <a:duotone>
                        <a:prstClr val="black"/>
                        <a:schemeClr val="accent5">
                          <a:tint val="45000"/>
                          <a:satMod val="400000"/>
                        </a:schemeClr>
                      </a:duotone>
                    </a:blip>
                    <a:srcRect l="3413" t="6033" r="3413" b="6033"/>
                    <a:stretch>
                      <a:fillRect/>
                    </a:stretch>
                  </pic:blipFill>
                  <pic:spPr bwMode="auto">
                    <a:xfrm>
                      <a:off x="0" y="0"/>
                      <a:ext cx="3571875" cy="1905000"/>
                    </a:xfrm>
                    <a:prstGeom prst="rect">
                      <a:avLst/>
                    </a:prstGeom>
                    <a:noFill/>
                    <a:ln w="9525">
                      <a:noFill/>
                      <a:miter lim="800000"/>
                      <a:headEnd/>
                      <a:tailEnd/>
                    </a:ln>
                  </pic:spPr>
                </pic:pic>
              </a:graphicData>
            </a:graphic>
          </wp:inline>
        </w:drawing>
      </w:r>
    </w:p>
    <w:p w:rsidR="007E2B3D" w:rsidRDefault="007E2B3D" w:rsidP="004243F8">
      <w:pPr>
        <w:pStyle w:val="a8"/>
        <w:spacing w:after="0"/>
        <w:ind w:firstLine="567"/>
        <w:jc w:val="center"/>
      </w:pPr>
    </w:p>
    <w:p w:rsidR="007E2B3D" w:rsidRPr="00674672" w:rsidRDefault="007E2B3D" w:rsidP="004243F8">
      <w:pPr>
        <w:pStyle w:val="a8"/>
        <w:spacing w:after="0"/>
        <w:ind w:firstLine="567"/>
        <w:jc w:val="center"/>
        <w:rPr>
          <w:sz w:val="24"/>
          <w:szCs w:val="24"/>
        </w:rPr>
      </w:pPr>
      <w:r>
        <w:rPr>
          <w:sz w:val="24"/>
          <w:szCs w:val="24"/>
        </w:rPr>
        <w:t>Рис. 16</w:t>
      </w:r>
      <w:r w:rsidRPr="00674672">
        <w:rPr>
          <w:sz w:val="24"/>
          <w:szCs w:val="24"/>
        </w:rPr>
        <w:t xml:space="preserve">. Траектории движения точек </w:t>
      </w:r>
      <w:r w:rsidR="00522787" w:rsidRPr="00522787">
        <w:rPr>
          <w:position w:val="-10"/>
          <w:sz w:val="24"/>
          <w:szCs w:val="24"/>
        </w:rPr>
        <w:pict>
          <v:shape id="_x0000_i1630" type="#_x0000_t75" style="width:44.35pt;height:15.9pt">
            <v:imagedata r:id="rId1029" o:title=""/>
          </v:shape>
        </w:pict>
      </w:r>
      <w:r w:rsidRPr="00674672">
        <w:rPr>
          <w:sz w:val="24"/>
          <w:szCs w:val="24"/>
        </w:rPr>
        <w:t>, представлен</w:t>
      </w:r>
      <w:r>
        <w:rPr>
          <w:sz w:val="24"/>
          <w:szCs w:val="24"/>
        </w:rPr>
        <w:t>ных на рис. 9</w:t>
      </w:r>
      <w:r w:rsidRPr="00674672">
        <w:rPr>
          <w:sz w:val="24"/>
          <w:szCs w:val="24"/>
        </w:rPr>
        <w:t xml:space="preserve">: М – обыкновенная циклоида; </w:t>
      </w:r>
      <w:r w:rsidRPr="00674672">
        <w:rPr>
          <w:sz w:val="24"/>
          <w:szCs w:val="24"/>
          <w:lang w:val="en-US"/>
        </w:rPr>
        <w:t>N</w:t>
      </w:r>
      <w:r w:rsidRPr="00674672">
        <w:rPr>
          <w:sz w:val="24"/>
          <w:szCs w:val="24"/>
        </w:rPr>
        <w:t xml:space="preserve"> – удлинённая циклоида; К – укороченная циклоида;  </w:t>
      </w:r>
    </w:p>
    <w:p w:rsidR="007E2B3D" w:rsidRDefault="007E2B3D" w:rsidP="004243F8">
      <w:pPr>
        <w:pStyle w:val="af"/>
        <w:spacing w:after="0"/>
        <w:jc w:val="both"/>
      </w:pPr>
    </w:p>
    <w:p w:rsidR="007E2B3D" w:rsidRDefault="007E2B3D" w:rsidP="004243F8">
      <w:pPr>
        <w:pStyle w:val="af"/>
        <w:spacing w:after="0"/>
        <w:ind w:left="0" w:firstLine="284"/>
        <w:jc w:val="both"/>
      </w:pPr>
      <w:r>
        <w:t xml:space="preserve">    Если считать, что движение фотона эквивалентно движению шестигранника, то </w:t>
      </w:r>
      <w:r w:rsidR="00522787" w:rsidRPr="00522787">
        <w:rPr>
          <w:position w:val="-6"/>
        </w:rPr>
        <w:pict>
          <v:shape id="_x0000_i1631" type="#_x0000_t75" style="width:32.95pt;height:14.4pt">
            <v:imagedata r:id="rId1040" o:title=""/>
          </v:shape>
        </w:pict>
      </w:r>
      <w:r>
        <w:t xml:space="preserve"> и</w:t>
      </w:r>
      <w:r w:rsidRPr="00632419">
        <w:t xml:space="preserve">  </w:t>
      </w:r>
      <w:r>
        <w:t xml:space="preserve">получаем </w:t>
      </w:r>
      <w:r w:rsidRPr="00632419">
        <w:t>закономерность изменения  скорости центра масс фотона, в кот</w:t>
      </w:r>
      <w:r w:rsidRPr="00632419">
        <w:t>о</w:t>
      </w:r>
      <w:r w:rsidRPr="00632419">
        <w:t xml:space="preserve">рую легко вводятся   электрическая  </w:t>
      </w:r>
      <w:r w:rsidR="00522787" w:rsidRPr="00522787">
        <w:rPr>
          <w:position w:val="-12"/>
        </w:rPr>
        <w:pict>
          <v:shape id="_x0000_i1632" type="#_x0000_t75" style="width:12.9pt;height:17.8pt">
            <v:imagedata r:id="rId1041" o:title=""/>
          </v:shape>
        </w:pict>
      </w:r>
      <w:r w:rsidRPr="00632419">
        <w:t xml:space="preserve"> и  магнитная </w:t>
      </w:r>
      <w:r w:rsidR="00522787" w:rsidRPr="00522787">
        <w:rPr>
          <w:position w:val="-12"/>
        </w:rPr>
        <w:pict>
          <v:shape id="_x0000_i1633" type="#_x0000_t75" style="width:14.8pt;height:17.8pt">
            <v:imagedata r:id="rId1042" o:title=""/>
          </v:shape>
        </w:pict>
      </w:r>
      <w:r>
        <w:t xml:space="preserve"> постоянные </w:t>
      </w:r>
      <w:r w:rsidR="00522787" w:rsidRPr="00522787">
        <w:rPr>
          <w:position w:val="-12"/>
        </w:rPr>
        <w:pict>
          <v:shape id="_x0000_i1634" type="#_x0000_t75" style="width:65.95pt;height:18.55pt">
            <v:imagedata r:id="rId1043" o:title=""/>
          </v:shape>
        </w:pict>
      </w:r>
    </w:p>
    <w:p w:rsidR="007E2B3D" w:rsidRPr="00632419" w:rsidRDefault="007E2B3D" w:rsidP="004243F8">
      <w:pPr>
        <w:pStyle w:val="af"/>
        <w:spacing w:after="0"/>
        <w:ind w:left="0" w:firstLine="284"/>
        <w:jc w:val="both"/>
      </w:pPr>
    </w:p>
    <w:p w:rsidR="007E2B3D" w:rsidRDefault="00522787" w:rsidP="004243F8">
      <w:pPr>
        <w:pStyle w:val="af"/>
        <w:spacing w:after="0"/>
        <w:ind w:left="0"/>
        <w:jc w:val="right"/>
      </w:pPr>
      <w:r w:rsidRPr="00522787">
        <w:rPr>
          <w:position w:val="-30"/>
        </w:rPr>
        <w:pict>
          <v:shape id="_x0000_i1635" type="#_x0000_t75" style="width:393.75pt;height:36pt">
            <v:imagedata r:id="rId1044" o:title=""/>
          </v:shape>
        </w:pict>
      </w:r>
      <w:r w:rsidR="007E2B3D">
        <w:rPr>
          <w:position w:val="-16"/>
        </w:rPr>
        <w:t xml:space="preserve">           </w:t>
      </w:r>
      <w:r w:rsidR="007E2B3D" w:rsidRPr="00632419">
        <w:t xml:space="preserve">  (</w:t>
      </w:r>
      <w:r w:rsidR="007E2B3D">
        <w:t>92</w:t>
      </w:r>
      <w:r w:rsidR="007E2B3D" w:rsidRPr="00632419">
        <w:t>)</w:t>
      </w:r>
    </w:p>
    <w:p w:rsidR="007E2B3D" w:rsidRDefault="007E2B3D" w:rsidP="004243F8">
      <w:pPr>
        <w:pStyle w:val="af"/>
        <w:spacing w:after="0"/>
        <w:ind w:left="0"/>
        <w:jc w:val="right"/>
      </w:pPr>
    </w:p>
    <w:p w:rsidR="007E2B3D" w:rsidRDefault="007E2B3D" w:rsidP="004243F8">
      <w:pPr>
        <w:pStyle w:val="af"/>
        <w:spacing w:after="0"/>
        <w:ind w:left="0" w:firstLine="284"/>
        <w:jc w:val="both"/>
      </w:pPr>
      <w:r w:rsidRPr="00632419">
        <w:t>График   скорости  (</w:t>
      </w:r>
      <w:r>
        <w:t>92</w:t>
      </w:r>
      <w:r w:rsidRPr="00632419">
        <w:t>)  центр</w:t>
      </w:r>
      <w:r>
        <w:t>а масс фотона показан на рис. 17</w:t>
      </w:r>
      <w:r w:rsidRPr="00632419">
        <w:t xml:space="preserve">. </w:t>
      </w:r>
    </w:p>
    <w:p w:rsidR="007E2B3D" w:rsidRDefault="007E2B3D" w:rsidP="004243F8">
      <w:pPr>
        <w:pStyle w:val="af"/>
        <w:spacing w:after="0"/>
        <w:ind w:left="0" w:firstLine="284"/>
        <w:jc w:val="both"/>
      </w:pPr>
      <w:r>
        <w:t xml:space="preserve">     </w:t>
      </w:r>
      <w:r w:rsidRPr="00632419">
        <w:t xml:space="preserve">Как видно,  скорость центра масс </w:t>
      </w:r>
      <w:r w:rsidR="00522787" w:rsidRPr="00522787">
        <w:rPr>
          <w:position w:val="-4"/>
        </w:rPr>
        <w:pict>
          <v:shape id="_x0000_i1636" type="#_x0000_t75" style="width:15.9pt;height:12.9pt">
            <v:imagedata r:id="rId842" o:title=""/>
          </v:shape>
        </w:pict>
      </w:r>
      <w:r w:rsidRPr="00632419">
        <w:t xml:space="preserve"> фотона действительно изменяется в инте</w:t>
      </w:r>
      <w:r w:rsidRPr="00632419">
        <w:t>р</w:t>
      </w:r>
      <w:r w:rsidRPr="00632419">
        <w:t>вале длины волны или периода колебаний  таким образом, что её средняя величина о</w:t>
      </w:r>
      <w:r w:rsidRPr="00632419">
        <w:t>с</w:t>
      </w:r>
      <w:r w:rsidRPr="00632419">
        <w:t xml:space="preserve">тается постоянной и равной  </w:t>
      </w:r>
      <w:r w:rsidR="00522787" w:rsidRPr="00522787">
        <w:rPr>
          <w:position w:val="-6"/>
        </w:rPr>
        <w:pict>
          <v:shape id="_x0000_i1637" type="#_x0000_t75" style="width:11.75pt;height:14.4pt">
            <v:imagedata r:id="rId220" o:title=""/>
          </v:shape>
        </w:pict>
      </w:r>
      <w:r>
        <w:rPr>
          <w:position w:val="-6"/>
        </w:rPr>
        <w:t xml:space="preserve"> </w:t>
      </w:r>
      <w:r>
        <w:t>[</w:t>
      </w:r>
      <w:r w:rsidRPr="00B83490">
        <w:t>270</w:t>
      </w:r>
      <w:r w:rsidRPr="00A47091">
        <w:t>]</w:t>
      </w:r>
      <w:r>
        <w:t>, [</w:t>
      </w:r>
      <w:r w:rsidRPr="00B83490">
        <w:t>271</w:t>
      </w:r>
      <w:r w:rsidRPr="00B056D1">
        <w:t>]</w:t>
      </w:r>
      <w:r w:rsidRPr="00B83490">
        <w:t>, [277]</w:t>
      </w:r>
      <w:r w:rsidRPr="00A47091">
        <w:t>.</w:t>
      </w:r>
    </w:p>
    <w:p w:rsidR="007E2B3D" w:rsidRPr="00632419" w:rsidRDefault="007E2B3D" w:rsidP="004243F8">
      <w:pPr>
        <w:pStyle w:val="af"/>
        <w:spacing w:after="0"/>
        <w:ind w:left="0"/>
        <w:jc w:val="center"/>
      </w:pPr>
      <w:r>
        <w:rPr>
          <w:noProof/>
        </w:rPr>
        <w:lastRenderedPageBreak/>
        <w:drawing>
          <wp:inline distT="0" distB="0" distL="0" distR="0">
            <wp:extent cx="4171950" cy="1676400"/>
            <wp:effectExtent l="19050" t="0" r="0" b="0"/>
            <wp:docPr id="630" name="Рисунок 630" descr="img0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img01300"/>
                    <pic:cNvPicPr>
                      <a:picLocks noChangeAspect="1" noChangeArrowheads="1"/>
                    </pic:cNvPicPr>
                  </pic:nvPicPr>
                  <pic:blipFill>
                    <a:blip r:embed="rId1045" cstate="print">
                      <a:duotone>
                        <a:prstClr val="black"/>
                        <a:schemeClr val="accent3">
                          <a:tint val="45000"/>
                          <a:satMod val="400000"/>
                        </a:schemeClr>
                      </a:duotone>
                    </a:blip>
                    <a:srcRect t="71765"/>
                    <a:stretch>
                      <a:fillRect/>
                    </a:stretch>
                  </pic:blipFill>
                  <pic:spPr bwMode="auto">
                    <a:xfrm>
                      <a:off x="0" y="0"/>
                      <a:ext cx="4171950" cy="1676400"/>
                    </a:xfrm>
                    <a:prstGeom prst="rect">
                      <a:avLst/>
                    </a:prstGeom>
                    <a:noFill/>
                    <a:ln w="9525">
                      <a:noFill/>
                      <a:miter lim="800000"/>
                      <a:headEnd/>
                      <a:tailEnd/>
                    </a:ln>
                  </pic:spPr>
                </pic:pic>
              </a:graphicData>
            </a:graphic>
          </wp:inline>
        </w:drawing>
      </w:r>
    </w:p>
    <w:p w:rsidR="007E2B3D" w:rsidRPr="00632419" w:rsidRDefault="007E2B3D" w:rsidP="004243F8">
      <w:pPr>
        <w:pStyle w:val="2"/>
        <w:jc w:val="left"/>
        <w:rPr>
          <w:b w:val="0"/>
          <w:sz w:val="24"/>
          <w:szCs w:val="24"/>
        </w:rPr>
      </w:pPr>
    </w:p>
    <w:p w:rsidR="007E2B3D" w:rsidRDefault="007E2B3D" w:rsidP="004243F8">
      <w:pPr>
        <w:pStyle w:val="2"/>
        <w:rPr>
          <w:b w:val="0"/>
          <w:sz w:val="24"/>
          <w:szCs w:val="24"/>
        </w:rPr>
      </w:pPr>
      <w:r>
        <w:rPr>
          <w:b w:val="0"/>
          <w:sz w:val="24"/>
          <w:szCs w:val="24"/>
        </w:rPr>
        <w:t>Рис. 17</w:t>
      </w:r>
      <w:r w:rsidRPr="00632419">
        <w:rPr>
          <w:b w:val="0"/>
          <w:sz w:val="24"/>
          <w:szCs w:val="24"/>
        </w:rPr>
        <w:t>.  График   скорости  центра масс фотона</w:t>
      </w:r>
    </w:p>
    <w:p w:rsidR="007E2B3D" w:rsidRDefault="007E2B3D" w:rsidP="004243F8">
      <w:pPr>
        <w:pStyle w:val="af"/>
        <w:spacing w:after="0"/>
        <w:jc w:val="both"/>
      </w:pPr>
    </w:p>
    <w:p w:rsidR="007E2B3D" w:rsidRPr="00632419" w:rsidRDefault="007E2B3D" w:rsidP="004243F8">
      <w:pPr>
        <w:pStyle w:val="af"/>
        <w:spacing w:after="0"/>
        <w:ind w:left="0"/>
        <w:jc w:val="both"/>
      </w:pPr>
      <w:r w:rsidRPr="00632419">
        <w:tab/>
        <w:t xml:space="preserve">Уравнения движения центра масс </w:t>
      </w:r>
      <w:r w:rsidR="00522787" w:rsidRPr="00522787">
        <w:rPr>
          <w:position w:val="-10"/>
        </w:rPr>
        <w:pict>
          <v:shape id="_x0000_i1638" type="#_x0000_t75" style="width:14.4pt;height:17.45pt">
            <v:imagedata r:id="rId1046" o:title=""/>
          </v:shape>
        </w:pict>
      </w:r>
      <w:r w:rsidRPr="00632419">
        <w:t xml:space="preserve"> одного из электромагнитных  полей фотона относительно подвижной системы отсчета  </w:t>
      </w:r>
      <w:r w:rsidR="00522787" w:rsidRPr="00522787">
        <w:rPr>
          <w:position w:val="-12"/>
        </w:rPr>
        <w:pict>
          <v:shape id="_x0000_i1639" type="#_x0000_t75" style="width:42.8pt;height:17.8pt">
            <v:imagedata r:id="rId1047" o:title=""/>
          </v:shape>
        </w:pict>
      </w:r>
      <w:r>
        <w:t xml:space="preserve">  </w:t>
      </w:r>
      <w:r w:rsidRPr="00632419">
        <w:t xml:space="preserve"> будут иметь вид</w:t>
      </w:r>
      <w:r>
        <w:t xml:space="preserve"> (рис. 15)</w:t>
      </w:r>
      <w:r w:rsidRPr="00632419">
        <w:t>:</w:t>
      </w:r>
    </w:p>
    <w:p w:rsidR="007E2B3D" w:rsidRPr="00632419" w:rsidRDefault="007E2B3D" w:rsidP="004243F8">
      <w:pPr>
        <w:pStyle w:val="af"/>
        <w:spacing w:after="0"/>
        <w:ind w:left="0"/>
        <w:jc w:val="both"/>
      </w:pPr>
    </w:p>
    <w:p w:rsidR="007E2B3D" w:rsidRPr="00632419" w:rsidRDefault="007E2B3D" w:rsidP="004243F8">
      <w:pPr>
        <w:pStyle w:val="af"/>
        <w:spacing w:after="0"/>
        <w:ind w:left="0" w:firstLine="283"/>
        <w:jc w:val="right"/>
      </w:pPr>
      <w:r>
        <w:t xml:space="preserve">    </w:t>
      </w:r>
      <w:r w:rsidR="00522787" w:rsidRPr="00522787">
        <w:rPr>
          <w:position w:val="-12"/>
        </w:rPr>
        <w:pict>
          <v:shape id="_x0000_i1640" type="#_x0000_t75" style="width:120.9pt;height:17.8pt">
            <v:imagedata r:id="rId1048" o:title=""/>
          </v:shape>
        </w:pict>
      </w:r>
      <w:r>
        <w:t xml:space="preserve">;           </w:t>
      </w:r>
      <w:r w:rsidRPr="00632419">
        <w:t xml:space="preserve">   </w:t>
      </w:r>
      <w:r>
        <w:t xml:space="preserve">                         </w:t>
      </w:r>
      <w:r w:rsidRPr="00632419">
        <w:t xml:space="preserve">     (</w:t>
      </w:r>
      <w:r>
        <w:t>93</w:t>
      </w:r>
      <w:r w:rsidRPr="00632419">
        <w:t>)</w:t>
      </w:r>
    </w:p>
    <w:p w:rsidR="007E2B3D" w:rsidRDefault="00522787" w:rsidP="004243F8">
      <w:pPr>
        <w:pStyle w:val="af"/>
        <w:spacing w:after="0"/>
        <w:ind w:left="0" w:firstLine="283"/>
        <w:jc w:val="right"/>
      </w:pPr>
      <w:r w:rsidRPr="00522787">
        <w:rPr>
          <w:position w:val="-12"/>
          <w:lang w:val="en-US"/>
        </w:rPr>
        <w:pict>
          <v:shape id="_x0000_i1641" type="#_x0000_t75" style="width:125.8pt;height:17.8pt">
            <v:imagedata r:id="rId1049" o:title=""/>
          </v:shape>
        </w:pict>
      </w:r>
      <w:r w:rsidR="007E2B3D" w:rsidRPr="00632419">
        <w:t xml:space="preserve"> .         </w:t>
      </w:r>
      <w:r w:rsidR="007E2B3D">
        <w:t xml:space="preserve">                         </w:t>
      </w:r>
      <w:r w:rsidR="007E2B3D" w:rsidRPr="00632419">
        <w:t xml:space="preserve">  </w:t>
      </w:r>
      <w:r w:rsidR="007E2B3D">
        <w:t xml:space="preserve"> </w:t>
      </w:r>
      <w:r w:rsidR="007E2B3D" w:rsidRPr="00632419">
        <w:t xml:space="preserve">     (</w:t>
      </w:r>
      <w:r w:rsidR="007E2B3D">
        <w:t>94</w:t>
      </w:r>
      <w:r w:rsidR="007E2B3D" w:rsidRPr="00632419">
        <w:t>)</w:t>
      </w:r>
    </w:p>
    <w:p w:rsidR="007E2B3D" w:rsidRPr="00632419" w:rsidRDefault="007E2B3D" w:rsidP="004243F8">
      <w:pPr>
        <w:pStyle w:val="af"/>
        <w:spacing w:after="0"/>
        <w:ind w:left="0" w:firstLine="283"/>
        <w:jc w:val="right"/>
      </w:pPr>
    </w:p>
    <w:p w:rsidR="007E2B3D" w:rsidRDefault="007E2B3D" w:rsidP="004243F8">
      <w:pPr>
        <w:pStyle w:val="af"/>
        <w:spacing w:after="0"/>
        <w:ind w:left="0"/>
        <w:jc w:val="both"/>
      </w:pPr>
      <w:r w:rsidRPr="00632419">
        <w:tab/>
        <w:t xml:space="preserve">Уравнения абсолютного движения центра масс одного электромагнитного поля  фотона, то есть движение относительно неподвижной системы отсчета </w:t>
      </w:r>
      <w:r w:rsidR="00522787" w:rsidRPr="00522787">
        <w:rPr>
          <w:position w:val="-6"/>
        </w:rPr>
        <w:pict>
          <v:shape id="_x0000_i1642" type="#_x0000_t75" style="width:29.55pt;height:14.4pt">
            <v:imagedata r:id="rId1050" o:title=""/>
          </v:shape>
        </w:pict>
      </w:r>
      <w:r w:rsidRPr="00632419">
        <w:t xml:space="preserve"> приним</w:t>
      </w:r>
      <w:r w:rsidRPr="00632419">
        <w:t>а</w:t>
      </w:r>
      <w:r w:rsidRPr="00632419">
        <w:t>ют вид:</w:t>
      </w:r>
    </w:p>
    <w:p w:rsidR="007E2B3D" w:rsidRPr="00632419" w:rsidRDefault="007E2B3D" w:rsidP="004243F8">
      <w:pPr>
        <w:pStyle w:val="af"/>
        <w:spacing w:after="0"/>
        <w:ind w:left="0"/>
        <w:jc w:val="both"/>
      </w:pPr>
    </w:p>
    <w:p w:rsidR="007E2B3D" w:rsidRPr="00632419" w:rsidRDefault="00522787" w:rsidP="004243F8">
      <w:pPr>
        <w:pStyle w:val="af"/>
        <w:spacing w:after="0"/>
        <w:ind w:left="0" w:firstLine="283"/>
        <w:jc w:val="right"/>
      </w:pPr>
      <w:r w:rsidRPr="00522787">
        <w:rPr>
          <w:position w:val="-12"/>
        </w:rPr>
        <w:pict>
          <v:shape id="_x0000_i1643" type="#_x0000_t75" style="width:147.05pt;height:17.8pt">
            <v:imagedata r:id="rId1051" o:title=""/>
          </v:shape>
        </w:pict>
      </w:r>
      <w:r w:rsidR="007E2B3D" w:rsidRPr="00632419">
        <w:t xml:space="preserve">;        </w:t>
      </w:r>
      <w:r w:rsidR="007E2B3D">
        <w:t xml:space="preserve">                     </w:t>
      </w:r>
      <w:r w:rsidR="007E2B3D" w:rsidRPr="00632419">
        <w:t xml:space="preserve">       (</w:t>
      </w:r>
      <w:r w:rsidR="007E2B3D">
        <w:t>95</w:t>
      </w:r>
      <w:r w:rsidR="007E2B3D" w:rsidRPr="00632419">
        <w:t>)</w:t>
      </w:r>
    </w:p>
    <w:p w:rsidR="007E2B3D" w:rsidRPr="00632419" w:rsidRDefault="00522787" w:rsidP="004243F8">
      <w:pPr>
        <w:pStyle w:val="af"/>
        <w:spacing w:after="0"/>
        <w:ind w:left="0" w:firstLine="283"/>
        <w:jc w:val="right"/>
      </w:pPr>
      <w:r w:rsidRPr="00522787">
        <w:rPr>
          <w:position w:val="-12"/>
          <w:lang w:val="en-US"/>
        </w:rPr>
        <w:pict>
          <v:shape id="_x0000_i1644" type="#_x0000_t75" style="width:120.9pt;height:17.8pt">
            <v:imagedata r:id="rId1052" o:title=""/>
          </v:shape>
        </w:pict>
      </w:r>
      <w:r w:rsidR="007E2B3D" w:rsidRPr="00632419">
        <w:t xml:space="preserve"> .              </w:t>
      </w:r>
      <w:r w:rsidR="007E2B3D">
        <w:t xml:space="preserve">                           </w:t>
      </w:r>
      <w:r w:rsidR="007E2B3D" w:rsidRPr="00632419">
        <w:t xml:space="preserve">   (</w:t>
      </w:r>
      <w:r w:rsidR="007E2B3D">
        <w:t>96</w:t>
      </w:r>
      <w:r w:rsidR="007E2B3D" w:rsidRPr="00632419">
        <w:t>)</w:t>
      </w:r>
    </w:p>
    <w:p w:rsidR="007E2B3D" w:rsidRPr="00632419" w:rsidRDefault="007E2B3D" w:rsidP="004243F8">
      <w:pPr>
        <w:pStyle w:val="af"/>
        <w:spacing w:after="0"/>
        <w:ind w:left="0"/>
        <w:jc w:val="both"/>
      </w:pPr>
      <w:r w:rsidRPr="00632419">
        <w:tab/>
      </w:r>
    </w:p>
    <w:p w:rsidR="007E2B3D" w:rsidRPr="00BE14B5" w:rsidRDefault="007E2B3D" w:rsidP="004243F8">
      <w:pPr>
        <w:pStyle w:val="af"/>
        <w:spacing w:after="0"/>
        <w:ind w:left="0"/>
        <w:jc w:val="both"/>
      </w:pPr>
      <w:r>
        <w:tab/>
        <w:t>Это –</w:t>
      </w:r>
      <w:r w:rsidRPr="00632419">
        <w:t xml:space="preserve"> уравнения</w:t>
      </w:r>
      <w:r>
        <w:t xml:space="preserve"> волнистой циклоиды. Они</w:t>
      </w:r>
      <w:r w:rsidRPr="00632419">
        <w:t xml:space="preserve"> позволяют легко определить все к</w:t>
      </w:r>
      <w:r w:rsidRPr="00632419">
        <w:t>и</w:t>
      </w:r>
      <w:r w:rsidRPr="00632419">
        <w:t>нематические характеристики центров масс электро</w:t>
      </w:r>
      <w:r>
        <w:t xml:space="preserve">магнитных полей фотона </w:t>
      </w:r>
      <w:r w:rsidRPr="00F3436C">
        <w:t>[</w:t>
      </w:r>
      <w:r>
        <w:t>2</w:t>
      </w:r>
      <w:r w:rsidRPr="00A51104">
        <w:t>6</w:t>
      </w:r>
      <w:r w:rsidRPr="00BE14B5">
        <w:t>].</w:t>
      </w:r>
    </w:p>
    <w:p w:rsidR="007E2B3D" w:rsidRPr="00F316DA" w:rsidRDefault="007E2B3D" w:rsidP="004243F8">
      <w:pPr>
        <w:pStyle w:val="af"/>
        <w:spacing w:after="0"/>
        <w:ind w:left="0"/>
        <w:jc w:val="both"/>
      </w:pPr>
      <w:r w:rsidRPr="00632419">
        <w:tab/>
        <w:t>Итак, мы получили ур</w:t>
      </w:r>
      <w:r>
        <w:t>авнения (88) и (89</w:t>
      </w:r>
      <w:r w:rsidRPr="00632419">
        <w:t>), которые точнее уравнения Луи  Де Брой</w:t>
      </w:r>
      <w:r>
        <w:t xml:space="preserve">ля  (59) и уравнения  </w:t>
      </w:r>
      <w:r w:rsidRPr="00632419">
        <w:t xml:space="preserve">Шредингера  </w:t>
      </w:r>
      <w:r>
        <w:t>(60</w:t>
      </w:r>
      <w:r w:rsidRPr="00632419">
        <w:t>)  описывают движение фотона.  Однако</w:t>
      </w:r>
      <w:r>
        <w:t>,</w:t>
      </w:r>
      <w:r w:rsidRPr="00632419">
        <w:t xml:space="preserve">  е</w:t>
      </w:r>
      <w:r w:rsidRPr="00632419">
        <w:t>с</w:t>
      </w:r>
      <w:r w:rsidRPr="00632419">
        <w:t>ли   появляются   более   точные математические соотношения для описания поведения какого-либо объекта, то  менее  точные  обязательно  должны  содержаться  в  них  и быть их следствиями.  Этому требованию полностью отвечают соот</w:t>
      </w:r>
      <w:r>
        <w:t>ношения  (88)  и (89</w:t>
      </w:r>
      <w:r w:rsidRPr="00632419">
        <w:t xml:space="preserve">),   описывающие   движение  центра  масс  фотона.  </w:t>
      </w:r>
    </w:p>
    <w:p w:rsidR="007E2B3D" w:rsidRPr="00F316DA" w:rsidRDefault="007E2B3D" w:rsidP="004243F8">
      <w:pPr>
        <w:pStyle w:val="ac"/>
        <w:jc w:val="both"/>
        <w:rPr>
          <w:rFonts w:ascii="Times New Roman" w:hAnsi="Times New Roman"/>
          <w:sz w:val="24"/>
          <w:szCs w:val="24"/>
        </w:rPr>
      </w:pPr>
      <w:r w:rsidRPr="00632419">
        <w:rPr>
          <w:rFonts w:ascii="Times New Roman" w:hAnsi="Times New Roman"/>
          <w:sz w:val="24"/>
          <w:szCs w:val="24"/>
        </w:rPr>
        <w:tab/>
        <w:t xml:space="preserve">Чтобы </w:t>
      </w:r>
      <w:r>
        <w:rPr>
          <w:rFonts w:ascii="Times New Roman" w:hAnsi="Times New Roman"/>
          <w:sz w:val="24"/>
          <w:szCs w:val="24"/>
        </w:rPr>
        <w:t>получить волновое уравнение Луи Де Бройля  (59</w:t>
      </w:r>
      <w:r w:rsidRPr="00632419">
        <w:rPr>
          <w:rFonts w:ascii="Times New Roman" w:hAnsi="Times New Roman"/>
          <w:sz w:val="24"/>
          <w:szCs w:val="24"/>
        </w:rPr>
        <w:t>), надо вывести процесс описания   движен</w:t>
      </w:r>
      <w:r>
        <w:rPr>
          <w:rFonts w:ascii="Times New Roman" w:hAnsi="Times New Roman"/>
          <w:sz w:val="24"/>
          <w:szCs w:val="24"/>
        </w:rPr>
        <w:t>ия центра масс фотона за рамки а</w:t>
      </w:r>
      <w:r w:rsidRPr="00632419">
        <w:rPr>
          <w:rFonts w:ascii="Times New Roman" w:hAnsi="Times New Roman"/>
          <w:sz w:val="24"/>
          <w:szCs w:val="24"/>
        </w:rPr>
        <w:t xml:space="preserve">ксиомы </w:t>
      </w:r>
      <w:r w:rsidRPr="00357F82">
        <w:rPr>
          <w:rFonts w:ascii="Times New Roman" w:hAnsi="Times New Roman"/>
          <w:b/>
          <w:sz w:val="24"/>
          <w:szCs w:val="24"/>
        </w:rPr>
        <w:t>Единства</w:t>
      </w:r>
      <w:r w:rsidRPr="00632419">
        <w:rPr>
          <w:rFonts w:ascii="Times New Roman" w:hAnsi="Times New Roman"/>
          <w:sz w:val="24"/>
          <w:szCs w:val="24"/>
        </w:rPr>
        <w:t xml:space="preserve"> пространства - материи - времени. Для этого надо взять одно из  уравне</w:t>
      </w:r>
      <w:r>
        <w:rPr>
          <w:rFonts w:ascii="Times New Roman" w:hAnsi="Times New Roman"/>
          <w:sz w:val="24"/>
          <w:szCs w:val="24"/>
        </w:rPr>
        <w:t>ний (88) и (89), например, уравнение (89</w:t>
      </w:r>
      <w:r w:rsidRPr="00632419">
        <w:rPr>
          <w:rFonts w:ascii="Times New Roman" w:hAnsi="Times New Roman"/>
          <w:sz w:val="24"/>
          <w:szCs w:val="24"/>
        </w:rPr>
        <w:t>). Обращаем внимание читателя на то, что эта операция  автоматически выводит процесс описания движен</w:t>
      </w:r>
      <w:r>
        <w:rPr>
          <w:rFonts w:ascii="Times New Roman" w:hAnsi="Times New Roman"/>
          <w:sz w:val="24"/>
          <w:szCs w:val="24"/>
        </w:rPr>
        <w:t>ия центра масс фотона за рамки а</w:t>
      </w:r>
      <w:r w:rsidRPr="00632419">
        <w:rPr>
          <w:rFonts w:ascii="Times New Roman" w:hAnsi="Times New Roman"/>
          <w:sz w:val="24"/>
          <w:szCs w:val="24"/>
        </w:rPr>
        <w:t xml:space="preserve">ксиомы </w:t>
      </w:r>
      <w:r w:rsidRPr="00613D46">
        <w:rPr>
          <w:rFonts w:ascii="Times New Roman" w:hAnsi="Times New Roman"/>
          <w:b/>
          <w:sz w:val="24"/>
          <w:szCs w:val="24"/>
        </w:rPr>
        <w:t>Единства</w:t>
      </w:r>
      <w:r w:rsidRPr="00632419">
        <w:rPr>
          <w:rFonts w:ascii="Times New Roman" w:hAnsi="Times New Roman"/>
          <w:sz w:val="24"/>
          <w:szCs w:val="24"/>
        </w:rPr>
        <w:t xml:space="preserve"> пространства - материи - времени.</w:t>
      </w:r>
    </w:p>
    <w:p w:rsidR="007E2B3D" w:rsidRDefault="00522787" w:rsidP="004243F8">
      <w:pPr>
        <w:pStyle w:val="ac"/>
        <w:jc w:val="right"/>
        <w:rPr>
          <w:rFonts w:ascii="Times New Roman" w:hAnsi="Times New Roman"/>
          <w:sz w:val="24"/>
          <w:szCs w:val="24"/>
        </w:rPr>
      </w:pPr>
      <w:r w:rsidRPr="00522787">
        <w:rPr>
          <w:rFonts w:ascii="Times New Roman" w:hAnsi="Times New Roman"/>
          <w:position w:val="-12"/>
          <w:sz w:val="24"/>
          <w:szCs w:val="24"/>
          <w:lang w:val="en-US"/>
        </w:rPr>
        <w:pict>
          <v:shape id="_x0000_i1645" type="#_x0000_t75" style="width:73.15pt;height:17.8pt">
            <v:imagedata r:id="rId1053" o:title=""/>
          </v:shape>
        </w:pict>
      </w:r>
      <w:r w:rsidR="007E2B3D" w:rsidRPr="00632419">
        <w:rPr>
          <w:rFonts w:ascii="Times New Roman" w:hAnsi="Times New Roman"/>
          <w:sz w:val="24"/>
          <w:szCs w:val="24"/>
        </w:rPr>
        <w:t xml:space="preserve">.     </w:t>
      </w:r>
      <w:r w:rsidR="007E2B3D">
        <w:rPr>
          <w:rFonts w:ascii="Times New Roman" w:hAnsi="Times New Roman"/>
          <w:sz w:val="24"/>
          <w:szCs w:val="24"/>
        </w:rPr>
        <w:t xml:space="preserve">                                               </w:t>
      </w:r>
      <w:r w:rsidR="007E2B3D" w:rsidRPr="00632419">
        <w:rPr>
          <w:rFonts w:ascii="Times New Roman" w:hAnsi="Times New Roman"/>
          <w:sz w:val="24"/>
          <w:szCs w:val="24"/>
        </w:rPr>
        <w:t xml:space="preserve">   (</w:t>
      </w:r>
      <w:r w:rsidR="007E2B3D">
        <w:rPr>
          <w:rFonts w:ascii="Times New Roman" w:hAnsi="Times New Roman"/>
          <w:sz w:val="24"/>
          <w:szCs w:val="24"/>
        </w:rPr>
        <w:t>97</w:t>
      </w:r>
      <w:r w:rsidR="007E2B3D" w:rsidRPr="00632419">
        <w:rPr>
          <w:rFonts w:ascii="Times New Roman" w:hAnsi="Times New Roman"/>
          <w:sz w:val="24"/>
          <w:szCs w:val="24"/>
        </w:rPr>
        <w:t>)</w:t>
      </w:r>
    </w:p>
    <w:p w:rsidR="007E2B3D" w:rsidRPr="00632419" w:rsidRDefault="007E2B3D" w:rsidP="004243F8">
      <w:pPr>
        <w:pStyle w:val="ac"/>
        <w:jc w:val="right"/>
        <w:rPr>
          <w:rFonts w:ascii="Times New Roman" w:hAnsi="Times New Roman"/>
          <w:sz w:val="24"/>
          <w:szCs w:val="24"/>
        </w:rPr>
      </w:pPr>
    </w:p>
    <w:p w:rsidR="007E2B3D" w:rsidRPr="00632419" w:rsidRDefault="007E2B3D" w:rsidP="004243F8">
      <w:pPr>
        <w:pStyle w:val="ac"/>
        <w:jc w:val="both"/>
        <w:rPr>
          <w:rFonts w:ascii="Times New Roman" w:hAnsi="Times New Roman"/>
          <w:sz w:val="24"/>
          <w:szCs w:val="24"/>
        </w:rPr>
      </w:pPr>
      <w:r w:rsidRPr="00632419">
        <w:rPr>
          <w:rFonts w:ascii="Times New Roman" w:hAnsi="Times New Roman"/>
          <w:sz w:val="24"/>
          <w:szCs w:val="24"/>
        </w:rPr>
        <w:t xml:space="preserve">          Чтобы п</w:t>
      </w:r>
      <w:r>
        <w:rPr>
          <w:rFonts w:ascii="Times New Roman" w:hAnsi="Times New Roman"/>
          <w:sz w:val="24"/>
          <w:szCs w:val="24"/>
        </w:rPr>
        <w:t>ривести это уравнение к виду (59</w:t>
      </w:r>
      <w:r w:rsidRPr="00632419">
        <w:rPr>
          <w:rFonts w:ascii="Times New Roman" w:hAnsi="Times New Roman"/>
          <w:sz w:val="24"/>
          <w:szCs w:val="24"/>
        </w:rPr>
        <w:t xml:space="preserve">), необходимо ввести в него координату </w:t>
      </w:r>
      <w:r w:rsidR="00522787" w:rsidRPr="00522787">
        <w:rPr>
          <w:rFonts w:ascii="Times New Roman" w:hAnsi="Times New Roman"/>
          <w:position w:val="-6"/>
          <w:sz w:val="24"/>
          <w:szCs w:val="24"/>
        </w:rPr>
        <w:pict>
          <v:shape id="_x0000_i1646" type="#_x0000_t75" style="width:9.85pt;height:11.35pt">
            <v:imagedata r:id="rId1054" o:title=""/>
          </v:shape>
        </w:pict>
      </w:r>
      <w:r w:rsidRPr="00632419">
        <w:rPr>
          <w:rFonts w:ascii="Times New Roman" w:hAnsi="Times New Roman"/>
          <w:sz w:val="24"/>
          <w:szCs w:val="24"/>
        </w:rPr>
        <w:t>, используя для этого разность фаз.</w:t>
      </w:r>
    </w:p>
    <w:p w:rsidR="007E2B3D" w:rsidRPr="00632419" w:rsidRDefault="00522787" w:rsidP="004243F8">
      <w:pPr>
        <w:pStyle w:val="ac"/>
        <w:jc w:val="right"/>
        <w:rPr>
          <w:rFonts w:ascii="Times New Roman" w:hAnsi="Times New Roman"/>
          <w:sz w:val="24"/>
          <w:szCs w:val="24"/>
        </w:rPr>
      </w:pPr>
      <w:r w:rsidRPr="00522787">
        <w:rPr>
          <w:rFonts w:ascii="Times New Roman" w:hAnsi="Times New Roman"/>
          <w:position w:val="-12"/>
          <w:sz w:val="24"/>
          <w:szCs w:val="24"/>
          <w:lang w:val="en-US"/>
        </w:rPr>
        <w:pict>
          <v:shape id="_x0000_i1647" type="#_x0000_t75" style="width:101.95pt;height:17.8pt">
            <v:imagedata r:id="rId1055" o:title=""/>
          </v:shape>
        </w:pict>
      </w:r>
      <w:r w:rsidR="007E2B3D">
        <w:rPr>
          <w:rFonts w:ascii="Times New Roman" w:hAnsi="Times New Roman"/>
          <w:sz w:val="24"/>
          <w:szCs w:val="24"/>
        </w:rPr>
        <w:t xml:space="preserve">.                             </w:t>
      </w:r>
      <w:r w:rsidR="007E2B3D" w:rsidRPr="00632419">
        <w:rPr>
          <w:rFonts w:ascii="Times New Roman" w:hAnsi="Times New Roman"/>
          <w:sz w:val="24"/>
          <w:szCs w:val="24"/>
        </w:rPr>
        <w:t xml:space="preserve">    </w:t>
      </w:r>
      <w:r w:rsidR="007E2B3D">
        <w:rPr>
          <w:rFonts w:ascii="Times New Roman" w:hAnsi="Times New Roman"/>
          <w:sz w:val="24"/>
          <w:szCs w:val="24"/>
        </w:rPr>
        <w:t xml:space="preserve">           </w:t>
      </w:r>
      <w:r w:rsidR="007E2B3D" w:rsidRPr="00632419">
        <w:rPr>
          <w:rFonts w:ascii="Times New Roman" w:hAnsi="Times New Roman"/>
          <w:sz w:val="24"/>
          <w:szCs w:val="24"/>
        </w:rPr>
        <w:t xml:space="preserve">  (</w:t>
      </w:r>
      <w:r w:rsidR="007E2B3D">
        <w:rPr>
          <w:rFonts w:ascii="Times New Roman" w:hAnsi="Times New Roman"/>
          <w:sz w:val="24"/>
          <w:szCs w:val="24"/>
        </w:rPr>
        <w:t>98</w:t>
      </w:r>
      <w:r w:rsidR="007E2B3D" w:rsidRPr="00632419">
        <w:rPr>
          <w:rFonts w:ascii="Times New Roman" w:hAnsi="Times New Roman"/>
          <w:sz w:val="24"/>
          <w:szCs w:val="24"/>
        </w:rPr>
        <w:t>)</w:t>
      </w:r>
    </w:p>
    <w:p w:rsidR="007E2B3D" w:rsidRPr="00632419" w:rsidRDefault="007E2B3D" w:rsidP="004243F8">
      <w:pPr>
        <w:pStyle w:val="ac"/>
        <w:rPr>
          <w:rFonts w:ascii="Times New Roman" w:hAnsi="Times New Roman"/>
          <w:sz w:val="24"/>
          <w:szCs w:val="24"/>
        </w:rPr>
      </w:pPr>
    </w:p>
    <w:p w:rsidR="007E2B3D" w:rsidRPr="00632419" w:rsidRDefault="007E2B3D" w:rsidP="004243F8">
      <w:pPr>
        <w:pStyle w:val="ac"/>
        <w:rPr>
          <w:rFonts w:ascii="Times New Roman" w:hAnsi="Times New Roman"/>
          <w:sz w:val="24"/>
          <w:szCs w:val="24"/>
        </w:rPr>
      </w:pPr>
      <w:r w:rsidRPr="00632419">
        <w:rPr>
          <w:rFonts w:ascii="Times New Roman" w:hAnsi="Times New Roman"/>
          <w:sz w:val="24"/>
          <w:szCs w:val="24"/>
        </w:rPr>
        <w:t xml:space="preserve">    Учитывая</w:t>
      </w:r>
      <w:r>
        <w:rPr>
          <w:rFonts w:ascii="Times New Roman" w:hAnsi="Times New Roman"/>
          <w:sz w:val="24"/>
          <w:szCs w:val="24"/>
        </w:rPr>
        <w:t>,  что</w:t>
      </w:r>
      <w:r w:rsidRPr="00632419">
        <w:rPr>
          <w:rFonts w:ascii="Times New Roman" w:hAnsi="Times New Roman"/>
          <w:sz w:val="24"/>
          <w:szCs w:val="24"/>
        </w:rPr>
        <w:t xml:space="preserve"> </w:t>
      </w:r>
      <w:r w:rsidR="00522787" w:rsidRPr="00522787">
        <w:rPr>
          <w:rFonts w:ascii="Times New Roman" w:hAnsi="Times New Roman"/>
          <w:position w:val="-12"/>
          <w:sz w:val="24"/>
          <w:szCs w:val="24"/>
        </w:rPr>
        <w:pict>
          <v:shape id="_x0000_i1648" type="#_x0000_t75" style="width:81.45pt;height:18.55pt">
            <v:imagedata r:id="rId1056" o:title=""/>
          </v:shape>
        </w:pict>
      </w:r>
      <w:r w:rsidRPr="00632419">
        <w:rPr>
          <w:rFonts w:ascii="Times New Roman" w:hAnsi="Times New Roman"/>
          <w:sz w:val="24"/>
          <w:szCs w:val="24"/>
        </w:rPr>
        <w:t xml:space="preserve"> и  </w:t>
      </w:r>
      <w:r w:rsidR="00522787" w:rsidRPr="00522787">
        <w:rPr>
          <w:rFonts w:ascii="Times New Roman" w:hAnsi="Times New Roman"/>
          <w:position w:val="-6"/>
          <w:sz w:val="24"/>
          <w:szCs w:val="24"/>
          <w:lang w:val="en-US"/>
        </w:rPr>
        <w:pict>
          <v:shape id="_x0000_i1649" type="#_x0000_t75" style="width:45.1pt;height:14.4pt">
            <v:imagedata r:id="rId1057" o:title=""/>
          </v:shape>
        </w:pict>
      </w:r>
      <w:r w:rsidRPr="00632419">
        <w:rPr>
          <w:rFonts w:ascii="Times New Roman" w:hAnsi="Times New Roman"/>
          <w:sz w:val="24"/>
          <w:szCs w:val="24"/>
        </w:rPr>
        <w:t>, имеем</w:t>
      </w:r>
    </w:p>
    <w:p w:rsidR="007E2B3D" w:rsidRPr="00632419" w:rsidRDefault="007E2B3D" w:rsidP="004243F8">
      <w:pPr>
        <w:pStyle w:val="ac"/>
        <w:rPr>
          <w:rFonts w:ascii="Times New Roman" w:hAnsi="Times New Roman"/>
          <w:sz w:val="24"/>
          <w:szCs w:val="24"/>
        </w:rPr>
      </w:pPr>
    </w:p>
    <w:p w:rsidR="007E2B3D" w:rsidRPr="00632419" w:rsidRDefault="007E2B3D" w:rsidP="004243F8">
      <w:pPr>
        <w:pStyle w:val="ac"/>
        <w:jc w:val="center"/>
        <w:rPr>
          <w:rFonts w:ascii="Times New Roman" w:hAnsi="Times New Roman"/>
          <w:sz w:val="24"/>
          <w:szCs w:val="24"/>
        </w:rPr>
      </w:pPr>
      <w:r w:rsidRPr="00632419">
        <w:rPr>
          <w:rFonts w:ascii="Times New Roman" w:hAnsi="Times New Roman"/>
          <w:position w:val="-24"/>
          <w:sz w:val="24"/>
          <w:szCs w:val="24"/>
        </w:rPr>
        <w:t xml:space="preserve">          </w:t>
      </w:r>
      <w:r w:rsidR="00522787" w:rsidRPr="00522787">
        <w:rPr>
          <w:rFonts w:ascii="Times New Roman" w:hAnsi="Times New Roman"/>
          <w:position w:val="-10"/>
          <w:sz w:val="24"/>
          <w:szCs w:val="24"/>
          <w:lang w:val="en-US"/>
        </w:rPr>
        <w:pict>
          <v:shape id="_x0000_i1650" type="#_x0000_t75" style="width:99.65pt;height:15.9pt">
            <v:imagedata r:id="rId1058" o:title=""/>
          </v:shape>
        </w:pict>
      </w:r>
      <w:r w:rsidRPr="00632419">
        <w:rPr>
          <w:rFonts w:ascii="Times New Roman" w:hAnsi="Times New Roman"/>
          <w:sz w:val="24"/>
          <w:szCs w:val="24"/>
        </w:rPr>
        <w:t xml:space="preserve">.                                     </w:t>
      </w:r>
    </w:p>
    <w:p w:rsidR="007E2B3D" w:rsidRPr="001E19DC" w:rsidRDefault="007E2B3D" w:rsidP="004243F8">
      <w:pPr>
        <w:rPr>
          <w:sz w:val="24"/>
          <w:szCs w:val="24"/>
        </w:rPr>
      </w:pPr>
      <w:r w:rsidRPr="001E19DC">
        <w:rPr>
          <w:sz w:val="24"/>
          <w:szCs w:val="24"/>
        </w:rPr>
        <w:t>Обозначим:</w:t>
      </w:r>
    </w:p>
    <w:p w:rsidR="007E2B3D" w:rsidRPr="00632419" w:rsidRDefault="007E2B3D" w:rsidP="004243F8">
      <w:pPr>
        <w:jc w:val="center"/>
      </w:pPr>
      <w:r w:rsidRPr="00632419">
        <w:lastRenderedPageBreak/>
        <w:t xml:space="preserve">                      </w:t>
      </w:r>
      <w:r w:rsidR="00522787" w:rsidRPr="00522787">
        <w:rPr>
          <w:position w:val="-24"/>
          <w:lang w:val="en-US"/>
        </w:rPr>
        <w:pict>
          <v:shape id="_x0000_i1651" type="#_x0000_t75" style="width:36pt;height:31.05pt">
            <v:imagedata r:id="rId1059" o:title=""/>
          </v:shape>
        </w:pict>
      </w:r>
      <w:r w:rsidRPr="00632419">
        <w:t xml:space="preserve">     </w:t>
      </w:r>
      <w:r w:rsidRPr="00F316DA">
        <w:t xml:space="preserve">     </w:t>
      </w:r>
      <w:r w:rsidRPr="00632419">
        <w:t xml:space="preserve">                </w:t>
      </w:r>
      <w:r w:rsidR="00522787" w:rsidRPr="00522787">
        <w:rPr>
          <w:position w:val="-10"/>
          <w:lang w:val="en-US"/>
        </w:rPr>
        <w:pict>
          <v:shape id="_x0000_i1652" type="#_x0000_t75" style="width:35.25pt;height:15.9pt">
            <v:imagedata r:id="rId1060" o:title=""/>
          </v:shape>
        </w:pict>
      </w:r>
      <w:r w:rsidRPr="00F316DA">
        <w:rPr>
          <w:position w:val="-10"/>
        </w:rPr>
        <w:t xml:space="preserve">             </w:t>
      </w:r>
    </w:p>
    <w:p w:rsidR="007E2B3D" w:rsidRPr="00674672" w:rsidRDefault="007E2B3D" w:rsidP="004243F8">
      <w:pPr>
        <w:rPr>
          <w:sz w:val="24"/>
          <w:szCs w:val="24"/>
        </w:rPr>
      </w:pPr>
      <w:r w:rsidRPr="00674672">
        <w:rPr>
          <w:sz w:val="24"/>
          <w:szCs w:val="24"/>
        </w:rPr>
        <w:t>тогда</w:t>
      </w:r>
    </w:p>
    <w:p w:rsidR="007E2B3D" w:rsidRPr="00674672" w:rsidRDefault="00522787" w:rsidP="004243F8">
      <w:pPr>
        <w:jc w:val="right"/>
        <w:rPr>
          <w:sz w:val="24"/>
          <w:szCs w:val="24"/>
        </w:rPr>
      </w:pPr>
      <w:r w:rsidRPr="00522787">
        <w:rPr>
          <w:position w:val="-10"/>
          <w:sz w:val="24"/>
          <w:szCs w:val="24"/>
          <w:lang w:val="en-US"/>
        </w:rPr>
        <w:pict>
          <v:shape id="_x0000_i1653" type="#_x0000_t75" style="width:114.05pt;height:15.9pt">
            <v:imagedata r:id="rId1061" o:title=""/>
          </v:shape>
        </w:pict>
      </w:r>
      <w:r w:rsidR="007E2B3D">
        <w:rPr>
          <w:sz w:val="24"/>
          <w:szCs w:val="24"/>
        </w:rPr>
        <w:t xml:space="preserve">                                     (9</w:t>
      </w:r>
      <w:r w:rsidR="007E2B3D" w:rsidRPr="00674672">
        <w:rPr>
          <w:sz w:val="24"/>
          <w:szCs w:val="24"/>
        </w:rPr>
        <w:t>9</w:t>
      </w:r>
      <w:r w:rsidRPr="00522787">
        <w:rPr>
          <w:position w:val="-6"/>
          <w:sz w:val="24"/>
          <w:szCs w:val="24"/>
        </w:rPr>
        <w:pict>
          <v:shape id="_x0000_i1654" type="#_x0000_t75" style="width:14.8pt;height:11.75pt">
            <v:imagedata r:id="rId1062" o:title=""/>
          </v:shape>
        </w:pict>
      </w:r>
      <w:r w:rsidR="007E2B3D">
        <w:rPr>
          <w:sz w:val="24"/>
          <w:szCs w:val="24"/>
        </w:rPr>
        <w:t>5</w:t>
      </w:r>
      <w:r w:rsidR="007E2B3D" w:rsidRPr="00674672">
        <w:rPr>
          <w:sz w:val="24"/>
          <w:szCs w:val="24"/>
        </w:rPr>
        <w:t>9)</w:t>
      </w:r>
    </w:p>
    <w:p w:rsidR="007E2B3D" w:rsidRPr="00674672" w:rsidRDefault="007E2B3D" w:rsidP="004243F8">
      <w:pPr>
        <w:jc w:val="right"/>
        <w:rPr>
          <w:sz w:val="24"/>
          <w:szCs w:val="24"/>
        </w:rPr>
      </w:pPr>
    </w:p>
    <w:p w:rsidR="007E2B3D" w:rsidRPr="00674672" w:rsidRDefault="007E2B3D" w:rsidP="004243F8">
      <w:pPr>
        <w:jc w:val="both"/>
        <w:rPr>
          <w:sz w:val="24"/>
          <w:szCs w:val="24"/>
        </w:rPr>
      </w:pPr>
      <w:r w:rsidRPr="00674672">
        <w:rPr>
          <w:sz w:val="24"/>
          <w:szCs w:val="24"/>
        </w:rPr>
        <w:tab/>
        <w:t>Нет</w:t>
      </w:r>
      <w:r>
        <w:rPr>
          <w:sz w:val="24"/>
          <w:szCs w:val="24"/>
        </w:rPr>
        <w:t>рудно показать, что уравнение (9</w:t>
      </w:r>
      <w:r w:rsidRPr="00674672">
        <w:rPr>
          <w:sz w:val="24"/>
          <w:szCs w:val="24"/>
        </w:rPr>
        <w:t>9) Луи – Де Бройля  легко приво</w:t>
      </w:r>
      <w:r>
        <w:rPr>
          <w:sz w:val="24"/>
          <w:szCs w:val="24"/>
        </w:rPr>
        <w:t>дится  к уравнению Шредингера (6</w:t>
      </w:r>
      <w:r w:rsidRPr="00674672">
        <w:rPr>
          <w:sz w:val="24"/>
          <w:szCs w:val="24"/>
        </w:rPr>
        <w:t xml:space="preserve">0). </w:t>
      </w:r>
      <w:r>
        <w:rPr>
          <w:sz w:val="24"/>
          <w:szCs w:val="24"/>
        </w:rPr>
        <w:t xml:space="preserve"> Для этого выразим из формул  (71) и (7</w:t>
      </w:r>
      <w:r w:rsidRPr="00674672">
        <w:rPr>
          <w:sz w:val="24"/>
          <w:szCs w:val="24"/>
        </w:rPr>
        <w:t xml:space="preserve">7) частоту </w:t>
      </w:r>
      <w:r w:rsidR="00522787" w:rsidRPr="00522787">
        <w:rPr>
          <w:position w:val="-6"/>
          <w:sz w:val="24"/>
          <w:szCs w:val="24"/>
        </w:rPr>
        <w:pict>
          <v:shape id="_x0000_i1655" type="#_x0000_t75" style="width:9.85pt;height:11.35pt">
            <v:imagedata r:id="rId280" o:title=""/>
          </v:shape>
        </w:pict>
      </w:r>
      <w:r w:rsidRPr="00674672">
        <w:rPr>
          <w:sz w:val="24"/>
          <w:szCs w:val="24"/>
        </w:rPr>
        <w:t xml:space="preserve"> и  длину волны  </w:t>
      </w:r>
      <w:r w:rsidR="00522787" w:rsidRPr="00522787">
        <w:rPr>
          <w:position w:val="-6"/>
          <w:sz w:val="24"/>
          <w:szCs w:val="24"/>
        </w:rPr>
        <w:pict>
          <v:shape id="_x0000_i1656" type="#_x0000_t75" style="width:11.35pt;height:14.4pt">
            <v:imagedata r:id="rId278" o:title=""/>
          </v:shape>
        </w:pict>
      </w:r>
      <w:r w:rsidRPr="00674672">
        <w:rPr>
          <w:sz w:val="24"/>
          <w:szCs w:val="24"/>
        </w:rPr>
        <w:t>.</w:t>
      </w:r>
    </w:p>
    <w:p w:rsidR="007E2B3D" w:rsidRPr="00674672" w:rsidRDefault="00522787" w:rsidP="004243F8">
      <w:pPr>
        <w:jc w:val="right"/>
        <w:rPr>
          <w:sz w:val="24"/>
          <w:szCs w:val="24"/>
        </w:rPr>
      </w:pPr>
      <w:r w:rsidRPr="00522787">
        <w:rPr>
          <w:position w:val="-24"/>
          <w:sz w:val="24"/>
          <w:szCs w:val="24"/>
        </w:rPr>
        <w:pict>
          <v:shape id="_x0000_i1657" type="#_x0000_t75" style="width:63.3pt;height:32.95pt">
            <v:imagedata r:id="rId1063" o:title=""/>
          </v:shape>
        </w:pict>
      </w:r>
      <w:r w:rsidR="007E2B3D">
        <w:rPr>
          <w:sz w:val="24"/>
          <w:szCs w:val="24"/>
        </w:rPr>
        <w:t xml:space="preserve"> ,                                                     (10</w:t>
      </w:r>
      <w:r w:rsidR="007E2B3D" w:rsidRPr="00674672">
        <w:rPr>
          <w:sz w:val="24"/>
          <w:szCs w:val="24"/>
        </w:rPr>
        <w:t>0)</w:t>
      </w:r>
    </w:p>
    <w:p w:rsidR="007E2B3D" w:rsidRPr="00674672" w:rsidRDefault="007E2B3D" w:rsidP="004243F8">
      <w:pPr>
        <w:jc w:val="right"/>
        <w:rPr>
          <w:sz w:val="24"/>
          <w:szCs w:val="24"/>
        </w:rPr>
      </w:pPr>
    </w:p>
    <w:p w:rsidR="007E2B3D" w:rsidRPr="00674672" w:rsidRDefault="00522787" w:rsidP="004243F8">
      <w:pPr>
        <w:pStyle w:val="a5"/>
        <w:jc w:val="right"/>
        <w:rPr>
          <w:sz w:val="24"/>
          <w:szCs w:val="24"/>
        </w:rPr>
      </w:pPr>
      <w:r w:rsidRPr="00522787">
        <w:rPr>
          <w:position w:val="-24"/>
          <w:sz w:val="24"/>
          <w:szCs w:val="24"/>
        </w:rPr>
        <w:pict>
          <v:shape id="_x0000_i1658" type="#_x0000_t75" style="width:33.75pt;height:31.05pt">
            <v:imagedata r:id="rId1064" o:title=""/>
          </v:shape>
        </w:pict>
      </w:r>
      <w:r w:rsidR="007E2B3D" w:rsidRPr="00674672">
        <w:rPr>
          <w:sz w:val="24"/>
          <w:szCs w:val="24"/>
        </w:rPr>
        <w:t xml:space="preserve"> .   </w:t>
      </w:r>
      <w:r w:rsidR="007E2B3D">
        <w:rPr>
          <w:sz w:val="24"/>
          <w:szCs w:val="24"/>
        </w:rPr>
        <w:t xml:space="preserve">                                                       (10</w:t>
      </w:r>
      <w:r w:rsidR="007E2B3D" w:rsidRPr="00674672">
        <w:rPr>
          <w:sz w:val="24"/>
          <w:szCs w:val="24"/>
        </w:rPr>
        <w:t>1)</w:t>
      </w:r>
    </w:p>
    <w:p w:rsidR="007E2B3D" w:rsidRPr="00674672" w:rsidRDefault="007E2B3D" w:rsidP="004243F8">
      <w:pPr>
        <w:pStyle w:val="a5"/>
        <w:jc w:val="right"/>
        <w:rPr>
          <w:sz w:val="24"/>
          <w:szCs w:val="24"/>
        </w:rPr>
      </w:pPr>
    </w:p>
    <w:p w:rsidR="007E2B3D" w:rsidRPr="00674672" w:rsidRDefault="007E2B3D" w:rsidP="004243F8">
      <w:pPr>
        <w:jc w:val="both"/>
        <w:rPr>
          <w:sz w:val="24"/>
          <w:szCs w:val="24"/>
        </w:rPr>
      </w:pPr>
      <w:r w:rsidRPr="00674672">
        <w:rPr>
          <w:sz w:val="24"/>
          <w:szCs w:val="24"/>
        </w:rPr>
        <w:t xml:space="preserve">          Введ</w:t>
      </w:r>
      <w:r>
        <w:rPr>
          <w:sz w:val="24"/>
          <w:szCs w:val="24"/>
        </w:rPr>
        <w:t>ем новое обозначение функции  (9</w:t>
      </w:r>
      <w:r w:rsidRPr="00674672">
        <w:rPr>
          <w:sz w:val="24"/>
          <w:szCs w:val="24"/>
        </w:rPr>
        <w:t>9) и подставим в неё зна</w:t>
      </w:r>
      <w:r>
        <w:rPr>
          <w:sz w:val="24"/>
          <w:szCs w:val="24"/>
        </w:rPr>
        <w:t>чения  (100) и (10</w:t>
      </w:r>
      <w:r w:rsidRPr="00674672">
        <w:rPr>
          <w:sz w:val="24"/>
          <w:szCs w:val="24"/>
        </w:rPr>
        <w:t>1).</w:t>
      </w:r>
    </w:p>
    <w:p w:rsidR="007E2B3D" w:rsidRPr="00674672" w:rsidRDefault="007E2B3D" w:rsidP="004243F8">
      <w:pPr>
        <w:jc w:val="both"/>
        <w:rPr>
          <w:sz w:val="24"/>
          <w:szCs w:val="24"/>
        </w:rPr>
      </w:pPr>
    </w:p>
    <w:p w:rsidR="007E2B3D" w:rsidRPr="00674672" w:rsidRDefault="00522787" w:rsidP="004243F8">
      <w:pPr>
        <w:jc w:val="right"/>
        <w:rPr>
          <w:sz w:val="24"/>
          <w:szCs w:val="24"/>
        </w:rPr>
      </w:pPr>
      <w:r w:rsidRPr="00522787">
        <w:rPr>
          <w:position w:val="-22"/>
          <w:sz w:val="24"/>
          <w:szCs w:val="24"/>
        </w:rPr>
        <w:pict>
          <v:shape id="_x0000_i1659" type="#_x0000_t75" style="width:122.4pt;height:29.55pt">
            <v:imagedata r:id="rId1065" o:title=""/>
          </v:shape>
        </w:pict>
      </w:r>
      <w:r w:rsidR="007E2B3D">
        <w:rPr>
          <w:sz w:val="24"/>
          <w:szCs w:val="24"/>
        </w:rPr>
        <w:t xml:space="preserve"> .                                           (10</w:t>
      </w:r>
      <w:r w:rsidR="007E2B3D" w:rsidRPr="00674672">
        <w:rPr>
          <w:sz w:val="24"/>
          <w:szCs w:val="24"/>
        </w:rPr>
        <w:t>2)</w:t>
      </w:r>
    </w:p>
    <w:p w:rsidR="007E2B3D" w:rsidRPr="00674672" w:rsidRDefault="007E2B3D" w:rsidP="004243F8">
      <w:pPr>
        <w:jc w:val="right"/>
        <w:rPr>
          <w:sz w:val="24"/>
          <w:szCs w:val="24"/>
        </w:rPr>
      </w:pPr>
    </w:p>
    <w:p w:rsidR="007E2B3D" w:rsidRPr="00674672" w:rsidRDefault="007E2B3D" w:rsidP="004243F8">
      <w:pPr>
        <w:jc w:val="both"/>
        <w:rPr>
          <w:sz w:val="24"/>
          <w:szCs w:val="24"/>
        </w:rPr>
      </w:pPr>
      <w:r w:rsidRPr="00674672">
        <w:rPr>
          <w:sz w:val="24"/>
          <w:szCs w:val="24"/>
        </w:rPr>
        <w:t xml:space="preserve">         При фиксированном </w:t>
      </w:r>
      <w:r w:rsidR="00522787" w:rsidRPr="00522787">
        <w:rPr>
          <w:position w:val="-6"/>
          <w:sz w:val="24"/>
          <w:szCs w:val="24"/>
        </w:rPr>
        <w:pict>
          <v:shape id="_x0000_i1660" type="#_x0000_t75" style="width:9.85pt;height:11.35pt">
            <v:imagedata r:id="rId282" o:title=""/>
          </v:shape>
        </w:pict>
      </w:r>
      <w:r w:rsidRPr="00674672">
        <w:rPr>
          <w:sz w:val="24"/>
          <w:szCs w:val="24"/>
        </w:rPr>
        <w:t xml:space="preserve"> смещение  </w:t>
      </w:r>
      <w:r w:rsidR="00522787" w:rsidRPr="00522787">
        <w:rPr>
          <w:position w:val="-10"/>
          <w:sz w:val="24"/>
          <w:szCs w:val="24"/>
        </w:rPr>
        <w:pict>
          <v:shape id="_x0000_i1661" type="#_x0000_t75" style="width:35.25pt;height:15.9pt">
            <v:imagedata r:id="rId1066" o:title=""/>
          </v:shape>
        </w:pict>
      </w:r>
      <w:r w:rsidRPr="00674672">
        <w:rPr>
          <w:sz w:val="24"/>
          <w:szCs w:val="24"/>
        </w:rPr>
        <w:t xml:space="preserve"> является гармонической функцией вр</w:t>
      </w:r>
      <w:r w:rsidRPr="00674672">
        <w:rPr>
          <w:sz w:val="24"/>
          <w:szCs w:val="24"/>
        </w:rPr>
        <w:t>е</w:t>
      </w:r>
      <w:r w:rsidRPr="00674672">
        <w:rPr>
          <w:sz w:val="24"/>
          <w:szCs w:val="24"/>
        </w:rPr>
        <w:t xml:space="preserve">мени, а при фиксированном </w:t>
      </w:r>
      <w:r w:rsidR="00522787" w:rsidRPr="00522787">
        <w:rPr>
          <w:position w:val="-6"/>
          <w:sz w:val="24"/>
          <w:szCs w:val="24"/>
        </w:rPr>
        <w:pict>
          <v:shape id="_x0000_i1662" type="#_x0000_t75" style="width:6.8pt;height:11.75pt">
            <v:imagedata r:id="rId284" o:title=""/>
          </v:shape>
        </w:pict>
      </w:r>
      <w:r w:rsidRPr="00674672">
        <w:rPr>
          <w:sz w:val="24"/>
          <w:szCs w:val="24"/>
        </w:rPr>
        <w:t xml:space="preserve"> - координаты </w:t>
      </w:r>
      <w:r w:rsidR="00522787" w:rsidRPr="00522787">
        <w:rPr>
          <w:position w:val="-6"/>
          <w:sz w:val="24"/>
          <w:szCs w:val="24"/>
        </w:rPr>
        <w:pict>
          <v:shape id="_x0000_i1663" type="#_x0000_t75" style="width:9.85pt;height:11.35pt">
            <v:imagedata r:id="rId282" o:title=""/>
          </v:shape>
        </w:pict>
      </w:r>
      <w:r w:rsidRPr="00674672">
        <w:rPr>
          <w:sz w:val="24"/>
          <w:szCs w:val="24"/>
        </w:rPr>
        <w:t>. Обратим внимание на то, что эти пре</w:t>
      </w:r>
      <w:r w:rsidRPr="00674672">
        <w:rPr>
          <w:sz w:val="24"/>
          <w:szCs w:val="24"/>
        </w:rPr>
        <w:t>д</w:t>
      </w:r>
      <w:r w:rsidRPr="00674672">
        <w:rPr>
          <w:sz w:val="24"/>
          <w:szCs w:val="24"/>
        </w:rPr>
        <w:t xml:space="preserve">ставления находятся за рамками аксиомы </w:t>
      </w:r>
      <w:r w:rsidRPr="00674672">
        <w:rPr>
          <w:b/>
          <w:sz w:val="24"/>
          <w:szCs w:val="24"/>
        </w:rPr>
        <w:t>Единства.</w:t>
      </w:r>
    </w:p>
    <w:p w:rsidR="007E2B3D" w:rsidRDefault="007E2B3D" w:rsidP="004243F8">
      <w:pPr>
        <w:jc w:val="both"/>
        <w:rPr>
          <w:sz w:val="24"/>
          <w:szCs w:val="24"/>
        </w:rPr>
      </w:pPr>
      <w:r>
        <w:rPr>
          <w:sz w:val="24"/>
          <w:szCs w:val="24"/>
        </w:rPr>
        <w:tab/>
        <w:t>Дифференцируя  уравнение (10</w:t>
      </w:r>
      <w:r w:rsidRPr="00674672">
        <w:rPr>
          <w:sz w:val="24"/>
          <w:szCs w:val="24"/>
        </w:rPr>
        <w:t xml:space="preserve">2) дважды по </w:t>
      </w:r>
      <w:r w:rsidR="00522787" w:rsidRPr="00522787">
        <w:rPr>
          <w:position w:val="-6"/>
          <w:sz w:val="24"/>
          <w:szCs w:val="24"/>
        </w:rPr>
        <w:pict>
          <v:shape id="_x0000_i1664" type="#_x0000_t75" style="width:9.85pt;height:11.35pt">
            <v:imagedata r:id="rId282" o:title=""/>
          </v:shape>
        </w:pict>
      </w:r>
      <w:r w:rsidRPr="00674672">
        <w:rPr>
          <w:sz w:val="24"/>
          <w:szCs w:val="24"/>
        </w:rPr>
        <w:t xml:space="preserve">, найдем </w:t>
      </w:r>
    </w:p>
    <w:p w:rsidR="007E2B3D" w:rsidRPr="00674672" w:rsidRDefault="007E2B3D" w:rsidP="004243F8">
      <w:pPr>
        <w:jc w:val="both"/>
        <w:rPr>
          <w:sz w:val="24"/>
          <w:szCs w:val="24"/>
        </w:rPr>
      </w:pPr>
    </w:p>
    <w:p w:rsidR="007E2B3D" w:rsidRPr="00674672" w:rsidRDefault="00522787" w:rsidP="004243F8">
      <w:pPr>
        <w:jc w:val="right"/>
        <w:rPr>
          <w:sz w:val="24"/>
          <w:szCs w:val="24"/>
        </w:rPr>
      </w:pPr>
      <w:r w:rsidRPr="00522787">
        <w:rPr>
          <w:position w:val="-24"/>
          <w:sz w:val="24"/>
          <w:szCs w:val="24"/>
        </w:rPr>
        <w:pict>
          <v:shape id="_x0000_i1665" type="#_x0000_t75" style="width:228.9pt;height:32.6pt">
            <v:imagedata r:id="rId1067" o:title=""/>
          </v:shape>
        </w:pict>
      </w:r>
      <w:r w:rsidR="007E2B3D">
        <w:rPr>
          <w:sz w:val="24"/>
          <w:szCs w:val="24"/>
        </w:rPr>
        <w:t>.                           (10</w:t>
      </w:r>
      <w:r w:rsidR="007E2B3D" w:rsidRPr="00674672">
        <w:rPr>
          <w:sz w:val="24"/>
          <w:szCs w:val="24"/>
        </w:rPr>
        <w:t xml:space="preserve">3)           </w:t>
      </w:r>
    </w:p>
    <w:p w:rsidR="007E2B3D" w:rsidRPr="00674672" w:rsidRDefault="007E2B3D" w:rsidP="004243F8">
      <w:pPr>
        <w:jc w:val="right"/>
        <w:rPr>
          <w:sz w:val="24"/>
          <w:szCs w:val="24"/>
        </w:rPr>
      </w:pPr>
    </w:p>
    <w:p w:rsidR="007E2B3D" w:rsidRDefault="007E2B3D" w:rsidP="004243F8">
      <w:pPr>
        <w:jc w:val="both"/>
        <w:rPr>
          <w:sz w:val="24"/>
          <w:szCs w:val="24"/>
        </w:rPr>
      </w:pPr>
      <w:r>
        <w:rPr>
          <w:sz w:val="24"/>
          <w:szCs w:val="24"/>
        </w:rPr>
        <w:tab/>
        <w:t>Если с помощью соотношения (10</w:t>
      </w:r>
      <w:r w:rsidRPr="00674672">
        <w:rPr>
          <w:sz w:val="24"/>
          <w:szCs w:val="24"/>
        </w:rPr>
        <w:t xml:space="preserve">3) описывать поведение электрона в атоме, то надо учесть, что его кинетическая энергия </w:t>
      </w:r>
      <w:r w:rsidR="00522787" w:rsidRPr="00522787">
        <w:rPr>
          <w:position w:val="-12"/>
          <w:sz w:val="24"/>
          <w:szCs w:val="24"/>
        </w:rPr>
        <w:pict>
          <v:shape id="_x0000_i1666" type="#_x0000_t75" style="width:15.9pt;height:17.8pt">
            <v:imagedata r:id="rId1068" o:title=""/>
          </v:shape>
        </w:pict>
      </w:r>
      <w:r w:rsidRPr="00674672">
        <w:rPr>
          <w:sz w:val="24"/>
          <w:szCs w:val="24"/>
        </w:rPr>
        <w:t xml:space="preserve"> и импульс  </w:t>
      </w:r>
      <w:r w:rsidR="00522787" w:rsidRPr="00522787">
        <w:rPr>
          <w:position w:val="-4"/>
          <w:sz w:val="24"/>
          <w:szCs w:val="24"/>
        </w:rPr>
        <w:pict>
          <v:shape id="_x0000_i1667" type="#_x0000_t75" style="width:11.75pt;height:12.9pt">
            <v:imagedata r:id="rId981" o:title=""/>
          </v:shape>
        </w:pict>
      </w:r>
      <w:r w:rsidRPr="00674672">
        <w:rPr>
          <w:sz w:val="24"/>
          <w:szCs w:val="24"/>
        </w:rPr>
        <w:t xml:space="preserve"> связаны соотношением</w:t>
      </w:r>
    </w:p>
    <w:p w:rsidR="007E2B3D" w:rsidRPr="00674672" w:rsidRDefault="007E2B3D" w:rsidP="004243F8">
      <w:pPr>
        <w:jc w:val="both"/>
        <w:rPr>
          <w:sz w:val="24"/>
          <w:szCs w:val="24"/>
        </w:rPr>
      </w:pPr>
    </w:p>
    <w:p w:rsidR="007E2B3D" w:rsidRPr="00674672" w:rsidRDefault="00522787" w:rsidP="004243F8">
      <w:pPr>
        <w:jc w:val="right"/>
        <w:rPr>
          <w:sz w:val="24"/>
          <w:szCs w:val="24"/>
        </w:rPr>
      </w:pPr>
      <w:r w:rsidRPr="00522787">
        <w:rPr>
          <w:position w:val="-24"/>
          <w:sz w:val="24"/>
          <w:szCs w:val="24"/>
        </w:rPr>
        <w:pict>
          <v:shape id="_x0000_i1668" type="#_x0000_t75" style="width:86.4pt;height:32.95pt">
            <v:imagedata r:id="rId1069" o:title=""/>
          </v:shape>
        </w:pict>
      </w:r>
      <w:r w:rsidR="007E2B3D">
        <w:rPr>
          <w:sz w:val="24"/>
          <w:szCs w:val="24"/>
        </w:rPr>
        <w:t>.                                                   (10</w:t>
      </w:r>
      <w:r w:rsidR="007E2B3D" w:rsidRPr="00674672">
        <w:rPr>
          <w:sz w:val="24"/>
          <w:szCs w:val="24"/>
        </w:rPr>
        <w:t>4)</w:t>
      </w:r>
    </w:p>
    <w:p w:rsidR="007E2B3D" w:rsidRPr="00674672" w:rsidRDefault="007E2B3D" w:rsidP="004243F8">
      <w:pPr>
        <w:pStyle w:val="a5"/>
        <w:tabs>
          <w:tab w:val="center" w:pos="-3060"/>
        </w:tabs>
        <w:rPr>
          <w:sz w:val="24"/>
          <w:szCs w:val="24"/>
        </w:rPr>
      </w:pPr>
      <w:r w:rsidRPr="00674672">
        <w:rPr>
          <w:sz w:val="24"/>
          <w:szCs w:val="24"/>
        </w:rPr>
        <w:t>Откуда</w:t>
      </w:r>
      <w:r w:rsidRPr="00674672">
        <w:rPr>
          <w:sz w:val="24"/>
          <w:szCs w:val="24"/>
        </w:rPr>
        <w:tab/>
        <w:t xml:space="preserve"> </w:t>
      </w:r>
    </w:p>
    <w:p w:rsidR="007E2B3D" w:rsidRPr="00674672" w:rsidRDefault="00522787" w:rsidP="004243F8">
      <w:pPr>
        <w:jc w:val="right"/>
        <w:rPr>
          <w:sz w:val="24"/>
          <w:szCs w:val="24"/>
        </w:rPr>
      </w:pPr>
      <w:r w:rsidRPr="00522787">
        <w:rPr>
          <w:position w:val="-14"/>
          <w:sz w:val="24"/>
          <w:szCs w:val="24"/>
        </w:rPr>
        <w:pict>
          <v:shape id="_x0000_i1669" type="#_x0000_t75" style="width:62.15pt;height:21.2pt">
            <v:imagedata r:id="rId1070" o:title=""/>
          </v:shape>
        </w:pict>
      </w:r>
      <w:r w:rsidR="007E2B3D" w:rsidRPr="00674672">
        <w:rPr>
          <w:sz w:val="24"/>
          <w:szCs w:val="24"/>
        </w:rPr>
        <w:t xml:space="preserve">.             </w:t>
      </w:r>
      <w:r w:rsidR="007E2B3D">
        <w:rPr>
          <w:sz w:val="24"/>
          <w:szCs w:val="24"/>
        </w:rPr>
        <w:t xml:space="preserve">                            </w:t>
      </w:r>
      <w:r w:rsidR="007E2B3D" w:rsidRPr="00674672">
        <w:rPr>
          <w:sz w:val="24"/>
          <w:szCs w:val="24"/>
        </w:rPr>
        <w:t xml:space="preserve">             </w:t>
      </w:r>
      <w:r w:rsidR="007E2B3D">
        <w:rPr>
          <w:sz w:val="24"/>
          <w:szCs w:val="24"/>
        </w:rPr>
        <w:t xml:space="preserve"> (10</w:t>
      </w:r>
      <w:r w:rsidR="007E2B3D" w:rsidRPr="00674672">
        <w:rPr>
          <w:sz w:val="24"/>
          <w:szCs w:val="24"/>
        </w:rPr>
        <w:t>5)</w:t>
      </w:r>
    </w:p>
    <w:p w:rsidR="007E2B3D" w:rsidRPr="00674672" w:rsidRDefault="007E2B3D" w:rsidP="004243F8">
      <w:pPr>
        <w:jc w:val="right"/>
        <w:rPr>
          <w:sz w:val="24"/>
          <w:szCs w:val="24"/>
        </w:rPr>
      </w:pPr>
    </w:p>
    <w:p w:rsidR="007E2B3D" w:rsidRPr="00674672" w:rsidRDefault="007E2B3D" w:rsidP="004243F8">
      <w:pPr>
        <w:pStyle w:val="a5"/>
        <w:rPr>
          <w:sz w:val="24"/>
          <w:szCs w:val="24"/>
        </w:rPr>
      </w:pPr>
      <w:r>
        <w:rPr>
          <w:sz w:val="24"/>
          <w:szCs w:val="24"/>
        </w:rPr>
        <w:t xml:space="preserve">        Подставляя результат (105) в уравнение (10</w:t>
      </w:r>
      <w:r w:rsidRPr="00674672">
        <w:rPr>
          <w:sz w:val="24"/>
          <w:szCs w:val="24"/>
        </w:rPr>
        <w:t>3), имеем</w:t>
      </w:r>
    </w:p>
    <w:p w:rsidR="007E2B3D" w:rsidRPr="00674672" w:rsidRDefault="007E2B3D" w:rsidP="004243F8">
      <w:pPr>
        <w:rPr>
          <w:sz w:val="24"/>
          <w:szCs w:val="24"/>
        </w:rPr>
      </w:pPr>
    </w:p>
    <w:p w:rsidR="007E2B3D" w:rsidRPr="00674672" w:rsidRDefault="00522787" w:rsidP="004243F8">
      <w:pPr>
        <w:jc w:val="right"/>
        <w:rPr>
          <w:sz w:val="24"/>
          <w:szCs w:val="24"/>
        </w:rPr>
      </w:pPr>
      <w:r w:rsidRPr="00522787">
        <w:rPr>
          <w:position w:val="-24"/>
          <w:sz w:val="24"/>
          <w:szCs w:val="24"/>
        </w:rPr>
        <w:pict>
          <v:shape id="_x0000_i1670" type="#_x0000_t75" style="width:106.85pt;height:32.95pt">
            <v:imagedata r:id="rId1071" o:title=""/>
          </v:shape>
        </w:pict>
      </w:r>
      <w:r w:rsidR="007E2B3D">
        <w:rPr>
          <w:sz w:val="24"/>
          <w:szCs w:val="24"/>
        </w:rPr>
        <w:t xml:space="preserve">                                            (10</w:t>
      </w:r>
      <w:r w:rsidR="007E2B3D" w:rsidRPr="00674672">
        <w:rPr>
          <w:sz w:val="24"/>
          <w:szCs w:val="24"/>
        </w:rPr>
        <w:t>6)</w:t>
      </w:r>
    </w:p>
    <w:p w:rsidR="007E2B3D" w:rsidRPr="00674672" w:rsidRDefault="007E2B3D" w:rsidP="004243F8">
      <w:pPr>
        <w:jc w:val="right"/>
        <w:rPr>
          <w:sz w:val="24"/>
          <w:szCs w:val="24"/>
        </w:rPr>
      </w:pPr>
    </w:p>
    <w:p w:rsidR="007E2B3D" w:rsidRPr="00674672" w:rsidRDefault="007E2B3D" w:rsidP="004243F8">
      <w:pPr>
        <w:jc w:val="both"/>
        <w:rPr>
          <w:sz w:val="24"/>
          <w:szCs w:val="24"/>
        </w:rPr>
      </w:pPr>
      <w:r w:rsidRPr="00674672">
        <w:rPr>
          <w:sz w:val="24"/>
          <w:szCs w:val="24"/>
        </w:rPr>
        <w:t xml:space="preserve">        Известно, что полная энергия электрона </w:t>
      </w:r>
      <w:r w:rsidR="00522787" w:rsidRPr="00522787">
        <w:rPr>
          <w:position w:val="-12"/>
          <w:sz w:val="24"/>
          <w:szCs w:val="24"/>
        </w:rPr>
        <w:pict>
          <v:shape id="_x0000_i1671" type="#_x0000_t75" style="width:14.8pt;height:17.8pt">
            <v:imagedata r:id="rId1072" o:title=""/>
          </v:shape>
        </w:pict>
      </w:r>
      <w:r w:rsidRPr="00674672">
        <w:rPr>
          <w:sz w:val="24"/>
          <w:szCs w:val="24"/>
        </w:rPr>
        <w:t xml:space="preserve">  равна сумме кинетической </w:t>
      </w:r>
      <w:r w:rsidR="00522787" w:rsidRPr="00522787">
        <w:rPr>
          <w:position w:val="-12"/>
          <w:sz w:val="24"/>
          <w:szCs w:val="24"/>
        </w:rPr>
        <w:pict>
          <v:shape id="_x0000_i1672" type="#_x0000_t75" style="width:15.9pt;height:17.8pt">
            <v:imagedata r:id="rId1068" o:title=""/>
          </v:shape>
        </w:pict>
      </w:r>
      <w:r w:rsidRPr="00674672">
        <w:rPr>
          <w:sz w:val="24"/>
          <w:szCs w:val="24"/>
        </w:rPr>
        <w:t xml:space="preserve"> и п</w:t>
      </w:r>
      <w:r w:rsidRPr="00674672">
        <w:rPr>
          <w:sz w:val="24"/>
          <w:szCs w:val="24"/>
        </w:rPr>
        <w:t>о</w:t>
      </w:r>
      <w:r w:rsidRPr="00674672">
        <w:rPr>
          <w:sz w:val="24"/>
          <w:szCs w:val="24"/>
        </w:rPr>
        <w:t xml:space="preserve">тенциальной  </w:t>
      </w:r>
      <w:r w:rsidR="00522787" w:rsidRPr="00522787">
        <w:rPr>
          <w:position w:val="-12"/>
          <w:sz w:val="24"/>
          <w:szCs w:val="24"/>
        </w:rPr>
        <w:pict>
          <v:shape id="_x0000_i1673" type="#_x0000_t75" style="width:14.8pt;height:17.8pt">
            <v:imagedata r:id="rId1073" o:title=""/>
          </v:shape>
        </w:pict>
      </w:r>
      <w:r w:rsidRPr="00674672">
        <w:rPr>
          <w:sz w:val="24"/>
          <w:szCs w:val="24"/>
        </w:rPr>
        <w:t xml:space="preserve"> энергий, то есть</w:t>
      </w:r>
    </w:p>
    <w:p w:rsidR="007E2B3D" w:rsidRPr="00674672" w:rsidRDefault="00522787" w:rsidP="004243F8">
      <w:pPr>
        <w:jc w:val="right"/>
        <w:rPr>
          <w:sz w:val="24"/>
          <w:szCs w:val="24"/>
        </w:rPr>
      </w:pPr>
      <w:r w:rsidRPr="00522787">
        <w:rPr>
          <w:position w:val="-12"/>
          <w:sz w:val="24"/>
          <w:szCs w:val="24"/>
        </w:rPr>
        <w:pict>
          <v:shape id="_x0000_i1674" type="#_x0000_t75" style="width:63.3pt;height:17.8pt">
            <v:imagedata r:id="rId1074" o:title=""/>
          </v:shape>
        </w:pict>
      </w:r>
      <w:r w:rsidR="007E2B3D" w:rsidRPr="00674672">
        <w:rPr>
          <w:sz w:val="24"/>
          <w:szCs w:val="24"/>
        </w:rPr>
        <w:t xml:space="preserve"> </w:t>
      </w:r>
      <w:r w:rsidR="007E2B3D">
        <w:rPr>
          <w:sz w:val="24"/>
          <w:szCs w:val="24"/>
        </w:rPr>
        <w:t xml:space="preserve"> .                                                   (10</w:t>
      </w:r>
      <w:r w:rsidR="007E2B3D" w:rsidRPr="00674672">
        <w:rPr>
          <w:sz w:val="24"/>
          <w:szCs w:val="24"/>
        </w:rPr>
        <w:t>7)</w:t>
      </w:r>
    </w:p>
    <w:p w:rsidR="007E2B3D" w:rsidRPr="00674672" w:rsidRDefault="007E2B3D" w:rsidP="004243F8">
      <w:pPr>
        <w:jc w:val="right"/>
        <w:rPr>
          <w:sz w:val="24"/>
          <w:szCs w:val="24"/>
        </w:rPr>
      </w:pPr>
    </w:p>
    <w:p w:rsidR="007E2B3D" w:rsidRPr="00674672" w:rsidRDefault="007E2B3D" w:rsidP="004243F8">
      <w:pPr>
        <w:jc w:val="both"/>
        <w:rPr>
          <w:sz w:val="24"/>
          <w:szCs w:val="24"/>
        </w:rPr>
      </w:pPr>
      <w:r w:rsidRPr="00674672">
        <w:rPr>
          <w:sz w:val="24"/>
          <w:szCs w:val="24"/>
        </w:rPr>
        <w:t xml:space="preserve">    </w:t>
      </w:r>
      <w:r>
        <w:rPr>
          <w:sz w:val="24"/>
          <w:szCs w:val="24"/>
        </w:rPr>
        <w:t xml:space="preserve">    С учетом этого уравнение  (10</w:t>
      </w:r>
      <w:r w:rsidRPr="00674672">
        <w:rPr>
          <w:sz w:val="24"/>
          <w:szCs w:val="24"/>
        </w:rPr>
        <w:t>6) принимает вид дифференциаль</w:t>
      </w:r>
      <w:r>
        <w:rPr>
          <w:sz w:val="24"/>
          <w:szCs w:val="24"/>
        </w:rPr>
        <w:t>ного уравнения  (60)  Э. Шредингера [</w:t>
      </w:r>
      <w:r w:rsidRPr="00B83490">
        <w:rPr>
          <w:sz w:val="24"/>
          <w:szCs w:val="24"/>
        </w:rPr>
        <w:t>270</w:t>
      </w:r>
      <w:r>
        <w:rPr>
          <w:sz w:val="24"/>
          <w:szCs w:val="24"/>
        </w:rPr>
        <w:t>], [</w:t>
      </w:r>
      <w:r w:rsidRPr="00B83490">
        <w:rPr>
          <w:sz w:val="24"/>
          <w:szCs w:val="24"/>
        </w:rPr>
        <w:t>277</w:t>
      </w:r>
      <w:r w:rsidRPr="00674672">
        <w:rPr>
          <w:sz w:val="24"/>
          <w:szCs w:val="24"/>
        </w:rPr>
        <w:t xml:space="preserve">]. </w:t>
      </w:r>
    </w:p>
    <w:p w:rsidR="007E2B3D" w:rsidRPr="00674672" w:rsidRDefault="00522787" w:rsidP="004243F8">
      <w:pPr>
        <w:jc w:val="right"/>
        <w:rPr>
          <w:sz w:val="24"/>
          <w:szCs w:val="24"/>
        </w:rPr>
      </w:pPr>
      <w:r w:rsidRPr="00522787">
        <w:rPr>
          <w:position w:val="-24"/>
          <w:sz w:val="24"/>
          <w:szCs w:val="24"/>
          <w:lang w:val="en-US"/>
        </w:rPr>
        <w:lastRenderedPageBreak/>
        <w:pict>
          <v:shape id="_x0000_i1675" type="#_x0000_t75" style="width:135.3pt;height:32.95pt">
            <v:imagedata r:id="rId1075" o:title=""/>
          </v:shape>
        </w:pict>
      </w:r>
      <w:r w:rsidR="007E2B3D">
        <w:rPr>
          <w:sz w:val="24"/>
          <w:szCs w:val="24"/>
        </w:rPr>
        <w:t xml:space="preserve">                             (10</w:t>
      </w:r>
      <w:r w:rsidR="007E2B3D" w:rsidRPr="00674672">
        <w:rPr>
          <w:sz w:val="24"/>
          <w:szCs w:val="24"/>
        </w:rPr>
        <w:t>8</w:t>
      </w:r>
      <w:r w:rsidRPr="00522787">
        <w:rPr>
          <w:position w:val="-6"/>
          <w:sz w:val="24"/>
          <w:szCs w:val="24"/>
        </w:rPr>
        <w:pict>
          <v:shape id="_x0000_i1676" type="#_x0000_t75" style="width:14.8pt;height:11.75pt">
            <v:imagedata r:id="rId1076" o:title=""/>
          </v:shape>
        </w:pict>
      </w:r>
      <w:r w:rsidR="007E2B3D">
        <w:rPr>
          <w:sz w:val="24"/>
          <w:szCs w:val="24"/>
        </w:rPr>
        <w:t>60</w:t>
      </w:r>
      <w:r w:rsidR="007E2B3D" w:rsidRPr="00674672">
        <w:rPr>
          <w:sz w:val="24"/>
          <w:szCs w:val="24"/>
        </w:rPr>
        <w:t>)</w:t>
      </w:r>
    </w:p>
    <w:p w:rsidR="007E2B3D" w:rsidRPr="00674672" w:rsidRDefault="007E2B3D" w:rsidP="004243F8">
      <w:pPr>
        <w:jc w:val="right"/>
        <w:rPr>
          <w:sz w:val="24"/>
          <w:szCs w:val="24"/>
        </w:rPr>
      </w:pPr>
    </w:p>
    <w:p w:rsidR="007E2B3D" w:rsidRPr="00674672" w:rsidRDefault="007E2B3D" w:rsidP="004243F8">
      <w:pPr>
        <w:pStyle w:val="a5"/>
        <w:jc w:val="both"/>
        <w:rPr>
          <w:sz w:val="24"/>
          <w:szCs w:val="24"/>
        </w:rPr>
      </w:pPr>
      <w:r w:rsidRPr="00674672">
        <w:rPr>
          <w:sz w:val="24"/>
          <w:szCs w:val="24"/>
        </w:rPr>
        <w:tab/>
        <w:t xml:space="preserve">           Из изложенного следует, что</w:t>
      </w:r>
      <w:r>
        <w:rPr>
          <w:sz w:val="24"/>
          <w:szCs w:val="24"/>
        </w:rPr>
        <w:t xml:space="preserve"> результат решения уравнения  (108) есть функция  (60</w:t>
      </w:r>
      <w:r w:rsidRPr="00674672">
        <w:rPr>
          <w:sz w:val="24"/>
          <w:szCs w:val="24"/>
        </w:rPr>
        <w:t xml:space="preserve">), работающая за рамками Аксиомы </w:t>
      </w:r>
      <w:r w:rsidRPr="00674672">
        <w:rPr>
          <w:b/>
          <w:sz w:val="24"/>
          <w:szCs w:val="24"/>
        </w:rPr>
        <w:t xml:space="preserve">Единства </w:t>
      </w:r>
      <w:r w:rsidRPr="00674672">
        <w:rPr>
          <w:sz w:val="24"/>
          <w:szCs w:val="24"/>
        </w:rPr>
        <w:t xml:space="preserve">пространства – материи – времени. </w:t>
      </w:r>
    </w:p>
    <w:p w:rsidR="007E2B3D" w:rsidRPr="00674672" w:rsidRDefault="007E2B3D" w:rsidP="004243F8">
      <w:pPr>
        <w:pStyle w:val="a5"/>
        <w:jc w:val="both"/>
        <w:rPr>
          <w:sz w:val="24"/>
          <w:szCs w:val="24"/>
        </w:rPr>
      </w:pPr>
      <w:r>
        <w:rPr>
          <w:sz w:val="24"/>
          <w:szCs w:val="24"/>
        </w:rPr>
        <w:tab/>
        <w:t xml:space="preserve">            Если в функции (10</w:t>
      </w:r>
      <w:r w:rsidRPr="00674672">
        <w:rPr>
          <w:sz w:val="24"/>
          <w:szCs w:val="24"/>
        </w:rPr>
        <w:t xml:space="preserve">8) разделить переменные </w:t>
      </w:r>
      <w:r w:rsidR="00522787" w:rsidRPr="00522787">
        <w:rPr>
          <w:position w:val="-6"/>
          <w:sz w:val="24"/>
          <w:szCs w:val="24"/>
        </w:rPr>
        <w:pict>
          <v:shape id="_x0000_i1677" type="#_x0000_t75" style="width:9.85pt;height:11.35pt">
            <v:imagedata r:id="rId1077" o:title=""/>
          </v:shape>
        </w:pict>
      </w:r>
      <w:r w:rsidRPr="00674672">
        <w:rPr>
          <w:sz w:val="24"/>
          <w:szCs w:val="24"/>
        </w:rPr>
        <w:t xml:space="preserve">  и  </w:t>
      </w:r>
      <w:r w:rsidR="00522787" w:rsidRPr="00522787">
        <w:rPr>
          <w:position w:val="-6"/>
          <w:sz w:val="24"/>
          <w:szCs w:val="24"/>
        </w:rPr>
        <w:pict>
          <v:shape id="_x0000_i1678" type="#_x0000_t75" style="width:6.8pt;height:11.75pt">
            <v:imagedata r:id="rId1078" o:title=""/>
          </v:shape>
        </w:pict>
      </w:r>
      <w:r w:rsidRPr="00674672">
        <w:rPr>
          <w:sz w:val="24"/>
          <w:szCs w:val="24"/>
        </w:rPr>
        <w:t>, то можно получить  ура</w:t>
      </w:r>
      <w:r w:rsidRPr="00674672">
        <w:rPr>
          <w:sz w:val="24"/>
          <w:szCs w:val="24"/>
        </w:rPr>
        <w:t>в</w:t>
      </w:r>
      <w:r w:rsidRPr="00674672">
        <w:rPr>
          <w:sz w:val="24"/>
          <w:szCs w:val="24"/>
        </w:rPr>
        <w:t xml:space="preserve">нение </w:t>
      </w:r>
    </w:p>
    <w:p w:rsidR="007E2B3D" w:rsidRPr="00674672" w:rsidRDefault="007E2B3D" w:rsidP="004243F8">
      <w:pPr>
        <w:pStyle w:val="a5"/>
        <w:jc w:val="both"/>
        <w:rPr>
          <w:sz w:val="24"/>
          <w:szCs w:val="24"/>
        </w:rPr>
      </w:pPr>
    </w:p>
    <w:p w:rsidR="007E2B3D" w:rsidRPr="00674672" w:rsidRDefault="00522787" w:rsidP="004243F8">
      <w:pPr>
        <w:pStyle w:val="a8"/>
        <w:spacing w:after="0"/>
        <w:jc w:val="right"/>
        <w:rPr>
          <w:sz w:val="24"/>
          <w:szCs w:val="24"/>
        </w:rPr>
      </w:pPr>
      <w:r w:rsidRPr="00522787">
        <w:rPr>
          <w:position w:val="-24"/>
          <w:sz w:val="24"/>
          <w:szCs w:val="24"/>
        </w:rPr>
        <w:pict>
          <v:shape id="_x0000_i1679" type="#_x0000_t75" style="width:159.15pt;height:32.95pt">
            <v:imagedata r:id="rId309" o:title=""/>
          </v:shape>
        </w:pict>
      </w:r>
      <w:r w:rsidR="007E2B3D">
        <w:rPr>
          <w:sz w:val="24"/>
          <w:szCs w:val="24"/>
        </w:rPr>
        <w:t>,                              (10</w:t>
      </w:r>
      <w:r w:rsidR="007E2B3D" w:rsidRPr="00674672">
        <w:rPr>
          <w:sz w:val="24"/>
          <w:szCs w:val="24"/>
        </w:rPr>
        <w:t>9)</w:t>
      </w:r>
    </w:p>
    <w:p w:rsidR="007E2B3D" w:rsidRPr="00674672" w:rsidRDefault="007E2B3D" w:rsidP="004243F8">
      <w:pPr>
        <w:pStyle w:val="a5"/>
        <w:jc w:val="both"/>
        <w:rPr>
          <w:sz w:val="24"/>
          <w:szCs w:val="24"/>
        </w:rPr>
      </w:pPr>
    </w:p>
    <w:p w:rsidR="007E2B3D" w:rsidRPr="00674672" w:rsidRDefault="007E2B3D" w:rsidP="004243F8">
      <w:pPr>
        <w:pStyle w:val="a5"/>
        <w:jc w:val="both"/>
        <w:rPr>
          <w:sz w:val="24"/>
          <w:szCs w:val="24"/>
        </w:rPr>
      </w:pPr>
      <w:r w:rsidRPr="00674672">
        <w:rPr>
          <w:sz w:val="24"/>
          <w:szCs w:val="24"/>
        </w:rPr>
        <w:t xml:space="preserve">которое работает в рамках аксиомы </w:t>
      </w:r>
      <w:r w:rsidRPr="00674672">
        <w:rPr>
          <w:b/>
          <w:sz w:val="24"/>
          <w:szCs w:val="24"/>
        </w:rPr>
        <w:t>Единства</w:t>
      </w:r>
      <w:r w:rsidRPr="00674672">
        <w:rPr>
          <w:sz w:val="24"/>
          <w:szCs w:val="24"/>
        </w:rPr>
        <w:t>, поэтому оно  должно давать точный р</w:t>
      </w:r>
      <w:r w:rsidRPr="00674672">
        <w:rPr>
          <w:sz w:val="24"/>
          <w:szCs w:val="24"/>
        </w:rPr>
        <w:t>е</w:t>
      </w:r>
      <w:r w:rsidRPr="00674672">
        <w:rPr>
          <w:sz w:val="24"/>
          <w:szCs w:val="24"/>
        </w:rPr>
        <w:t>зультат, соответствующий эксперименту. И это действительно так. Оно рассчитывает спектр атома водорода. Происходит это потому, что энергии связи электрона с прот</w:t>
      </w:r>
      <w:r w:rsidRPr="00674672">
        <w:rPr>
          <w:sz w:val="24"/>
          <w:szCs w:val="24"/>
        </w:rPr>
        <w:t>о</w:t>
      </w:r>
      <w:r w:rsidRPr="00674672">
        <w:rPr>
          <w:sz w:val="24"/>
          <w:szCs w:val="24"/>
        </w:rPr>
        <w:t>ном  зависят только от расстояния между протоном и электроном и не зависят от вр</w:t>
      </w:r>
      <w:r w:rsidRPr="00674672">
        <w:rPr>
          <w:sz w:val="24"/>
          <w:szCs w:val="24"/>
        </w:rPr>
        <w:t>е</w:t>
      </w:r>
      <w:r w:rsidRPr="00674672">
        <w:rPr>
          <w:sz w:val="24"/>
          <w:szCs w:val="24"/>
        </w:rPr>
        <w:t>мени</w:t>
      </w:r>
      <w:r>
        <w:rPr>
          <w:sz w:val="24"/>
          <w:szCs w:val="24"/>
        </w:rPr>
        <w:t xml:space="preserve"> </w:t>
      </w:r>
      <w:r w:rsidRPr="00CB1575">
        <w:rPr>
          <w:sz w:val="24"/>
          <w:szCs w:val="24"/>
        </w:rPr>
        <w:t>[122]</w:t>
      </w:r>
      <w:r w:rsidRPr="00674672">
        <w:rPr>
          <w:sz w:val="24"/>
          <w:szCs w:val="24"/>
        </w:rPr>
        <w:t>.</w:t>
      </w:r>
    </w:p>
    <w:p w:rsidR="007E2B3D" w:rsidRPr="00674672" w:rsidRDefault="007E2B3D" w:rsidP="004243F8">
      <w:pPr>
        <w:jc w:val="both"/>
        <w:rPr>
          <w:sz w:val="24"/>
          <w:szCs w:val="24"/>
        </w:rPr>
      </w:pPr>
      <w:r w:rsidRPr="00674672">
        <w:rPr>
          <w:sz w:val="24"/>
          <w:szCs w:val="24"/>
        </w:rPr>
        <w:tab/>
        <w:t xml:space="preserve"> Таким образом,  мы вывели  постулированные раннее математические модели квантовой механики (</w:t>
      </w:r>
      <w:r>
        <w:rPr>
          <w:sz w:val="24"/>
          <w:szCs w:val="24"/>
        </w:rPr>
        <w:t>4</w:t>
      </w:r>
      <w:r w:rsidRPr="00674672">
        <w:rPr>
          <w:sz w:val="24"/>
          <w:szCs w:val="24"/>
        </w:rPr>
        <w:t xml:space="preserve">1, </w:t>
      </w:r>
      <w:r>
        <w:rPr>
          <w:sz w:val="24"/>
          <w:szCs w:val="24"/>
        </w:rPr>
        <w:t>4</w:t>
      </w:r>
      <w:r w:rsidRPr="00674672">
        <w:rPr>
          <w:sz w:val="24"/>
          <w:szCs w:val="24"/>
        </w:rPr>
        <w:t xml:space="preserve">3, </w:t>
      </w:r>
      <w:r>
        <w:rPr>
          <w:sz w:val="24"/>
          <w:szCs w:val="24"/>
        </w:rPr>
        <w:t>4</w:t>
      </w:r>
      <w:r w:rsidRPr="00674672">
        <w:rPr>
          <w:sz w:val="24"/>
          <w:szCs w:val="24"/>
        </w:rPr>
        <w:t xml:space="preserve">4, </w:t>
      </w:r>
      <w:r>
        <w:rPr>
          <w:sz w:val="24"/>
          <w:szCs w:val="24"/>
        </w:rPr>
        <w:t>4</w:t>
      </w:r>
      <w:r w:rsidRPr="00674672">
        <w:rPr>
          <w:sz w:val="24"/>
          <w:szCs w:val="24"/>
        </w:rPr>
        <w:t xml:space="preserve">5, </w:t>
      </w:r>
      <w:r>
        <w:rPr>
          <w:sz w:val="24"/>
          <w:szCs w:val="24"/>
        </w:rPr>
        <w:t>4</w:t>
      </w:r>
      <w:r w:rsidRPr="00674672">
        <w:rPr>
          <w:sz w:val="24"/>
          <w:szCs w:val="24"/>
        </w:rPr>
        <w:t xml:space="preserve">6, </w:t>
      </w:r>
      <w:r>
        <w:rPr>
          <w:sz w:val="24"/>
          <w:szCs w:val="24"/>
        </w:rPr>
        <w:t>4</w:t>
      </w:r>
      <w:r w:rsidRPr="00674672">
        <w:rPr>
          <w:sz w:val="24"/>
          <w:szCs w:val="24"/>
        </w:rPr>
        <w:t xml:space="preserve">7, </w:t>
      </w:r>
      <w:r>
        <w:rPr>
          <w:sz w:val="24"/>
          <w:szCs w:val="24"/>
        </w:rPr>
        <w:t>4</w:t>
      </w:r>
      <w:r w:rsidRPr="00674672">
        <w:rPr>
          <w:sz w:val="24"/>
          <w:szCs w:val="24"/>
        </w:rPr>
        <w:t xml:space="preserve">8, </w:t>
      </w:r>
      <w:r>
        <w:rPr>
          <w:sz w:val="24"/>
          <w:szCs w:val="24"/>
        </w:rPr>
        <w:t>49,  5</w:t>
      </w:r>
      <w:r w:rsidRPr="00674672">
        <w:rPr>
          <w:sz w:val="24"/>
          <w:szCs w:val="24"/>
        </w:rPr>
        <w:t xml:space="preserve">1, </w:t>
      </w:r>
      <w:r>
        <w:rPr>
          <w:sz w:val="24"/>
          <w:szCs w:val="24"/>
        </w:rPr>
        <w:t>52, 53 и 57, 58, 59, 6</w:t>
      </w:r>
      <w:r w:rsidRPr="00674672">
        <w:rPr>
          <w:sz w:val="24"/>
          <w:szCs w:val="24"/>
        </w:rPr>
        <w:t>0), опис</w:t>
      </w:r>
      <w:r w:rsidRPr="00674672">
        <w:rPr>
          <w:sz w:val="24"/>
          <w:szCs w:val="24"/>
        </w:rPr>
        <w:t>ы</w:t>
      </w:r>
      <w:r w:rsidRPr="00674672">
        <w:rPr>
          <w:sz w:val="24"/>
          <w:szCs w:val="24"/>
        </w:rPr>
        <w:t>вающие поведение фотона. Мы показали, что уравне</w:t>
      </w:r>
      <w:r>
        <w:rPr>
          <w:sz w:val="24"/>
          <w:szCs w:val="24"/>
        </w:rPr>
        <w:t>ние Луи Де Бройля (59) и трехме</w:t>
      </w:r>
      <w:r>
        <w:rPr>
          <w:sz w:val="24"/>
          <w:szCs w:val="24"/>
        </w:rPr>
        <w:t>р</w:t>
      </w:r>
      <w:r>
        <w:rPr>
          <w:sz w:val="24"/>
          <w:szCs w:val="24"/>
        </w:rPr>
        <w:t>ное уравнение Шредингера (6</w:t>
      </w:r>
      <w:r w:rsidRPr="00674672">
        <w:rPr>
          <w:sz w:val="24"/>
          <w:szCs w:val="24"/>
        </w:rPr>
        <w:t xml:space="preserve">0) работают за рамками аксиомы </w:t>
      </w:r>
      <w:r w:rsidRPr="00674672">
        <w:rPr>
          <w:b/>
          <w:sz w:val="24"/>
          <w:szCs w:val="24"/>
        </w:rPr>
        <w:t>Единства</w:t>
      </w:r>
      <w:r w:rsidRPr="00674672">
        <w:rPr>
          <w:sz w:val="24"/>
          <w:szCs w:val="24"/>
        </w:rPr>
        <w:t xml:space="preserve"> пространства - материи – време</w:t>
      </w:r>
      <w:r>
        <w:rPr>
          <w:sz w:val="24"/>
          <w:szCs w:val="24"/>
        </w:rPr>
        <w:t>ни [</w:t>
      </w:r>
      <w:r w:rsidRPr="00B83490">
        <w:rPr>
          <w:sz w:val="24"/>
          <w:szCs w:val="24"/>
        </w:rPr>
        <w:t>270</w:t>
      </w:r>
      <w:r>
        <w:rPr>
          <w:sz w:val="24"/>
          <w:szCs w:val="24"/>
        </w:rPr>
        <w:t>], [</w:t>
      </w:r>
      <w:r w:rsidRPr="00B83490">
        <w:rPr>
          <w:sz w:val="24"/>
          <w:szCs w:val="24"/>
        </w:rPr>
        <w:t>271</w:t>
      </w:r>
      <w:r w:rsidRPr="00674672">
        <w:rPr>
          <w:sz w:val="24"/>
          <w:szCs w:val="24"/>
        </w:rPr>
        <w:t>]</w:t>
      </w:r>
      <w:r w:rsidRPr="00B83490">
        <w:rPr>
          <w:sz w:val="24"/>
          <w:szCs w:val="24"/>
        </w:rPr>
        <w:t>, [277]</w:t>
      </w:r>
      <w:r w:rsidRPr="00674672">
        <w:rPr>
          <w:sz w:val="24"/>
          <w:szCs w:val="24"/>
        </w:rPr>
        <w:t xml:space="preserve">.   </w:t>
      </w:r>
    </w:p>
    <w:p w:rsidR="007E2B3D" w:rsidRPr="00674672" w:rsidRDefault="007E2B3D" w:rsidP="004243F8">
      <w:pPr>
        <w:jc w:val="both"/>
        <w:rPr>
          <w:sz w:val="24"/>
          <w:szCs w:val="24"/>
        </w:rPr>
      </w:pPr>
      <w:r w:rsidRPr="00674672">
        <w:rPr>
          <w:sz w:val="24"/>
          <w:szCs w:val="24"/>
        </w:rPr>
        <w:t xml:space="preserve">           Далее, при анализе других физических явлений, в которых явно проявляется п</w:t>
      </w:r>
      <w:r w:rsidRPr="00674672">
        <w:rPr>
          <w:sz w:val="24"/>
          <w:szCs w:val="24"/>
        </w:rPr>
        <w:t>о</w:t>
      </w:r>
      <w:r w:rsidRPr="00674672">
        <w:rPr>
          <w:sz w:val="24"/>
          <w:szCs w:val="24"/>
        </w:rPr>
        <w:t>ведение фотонов, мы получим аналитически остальные  и многие другие, в том числе и новые математические модели.</w:t>
      </w:r>
    </w:p>
    <w:p w:rsidR="007E2B3D" w:rsidRPr="00674672" w:rsidRDefault="007E2B3D" w:rsidP="004243F8">
      <w:pPr>
        <w:pStyle w:val="a8"/>
        <w:spacing w:after="0"/>
        <w:jc w:val="both"/>
        <w:rPr>
          <w:sz w:val="24"/>
          <w:szCs w:val="24"/>
        </w:rPr>
      </w:pPr>
      <w:r w:rsidRPr="00674672">
        <w:rPr>
          <w:sz w:val="24"/>
          <w:szCs w:val="24"/>
        </w:rPr>
        <w:t xml:space="preserve">            Итак, мы  оставляем  в покое почти все математические формулы,  которые да</w:t>
      </w:r>
      <w:r w:rsidRPr="00674672">
        <w:rPr>
          <w:sz w:val="24"/>
          <w:szCs w:val="24"/>
        </w:rPr>
        <w:t>в</w:t>
      </w:r>
      <w:r w:rsidRPr="00674672">
        <w:rPr>
          <w:sz w:val="24"/>
          <w:szCs w:val="24"/>
        </w:rPr>
        <w:t>но применяют для описания поведения фотона. В этом смысле у нас нет ничего нового, мы только подтвердили достоверность этих форм</w:t>
      </w:r>
      <w:r>
        <w:rPr>
          <w:sz w:val="24"/>
          <w:szCs w:val="24"/>
        </w:rPr>
        <w:t>ул и дополнили их уравнениями (90) и (9</w:t>
      </w:r>
      <w:r w:rsidRPr="00674672">
        <w:rPr>
          <w:sz w:val="24"/>
          <w:szCs w:val="24"/>
        </w:rPr>
        <w:t xml:space="preserve">1), описывающими движение центра масс фотона  в рамках аксиомы </w:t>
      </w:r>
      <w:r w:rsidRPr="00674672">
        <w:rPr>
          <w:b/>
          <w:sz w:val="24"/>
          <w:szCs w:val="24"/>
        </w:rPr>
        <w:t>Единства</w:t>
      </w:r>
      <w:r w:rsidRPr="00674672">
        <w:rPr>
          <w:sz w:val="24"/>
          <w:szCs w:val="24"/>
        </w:rPr>
        <w:t xml:space="preserve"> пр</w:t>
      </w:r>
      <w:r w:rsidRPr="00674672">
        <w:rPr>
          <w:sz w:val="24"/>
          <w:szCs w:val="24"/>
        </w:rPr>
        <w:t>о</w:t>
      </w:r>
      <w:r w:rsidRPr="00674672">
        <w:rPr>
          <w:sz w:val="24"/>
          <w:szCs w:val="24"/>
        </w:rPr>
        <w:t xml:space="preserve">странства – материи – времени. </w:t>
      </w:r>
    </w:p>
    <w:p w:rsidR="007E2B3D" w:rsidRPr="00674672" w:rsidRDefault="007E2B3D" w:rsidP="004243F8">
      <w:pPr>
        <w:pStyle w:val="a8"/>
        <w:spacing w:after="0"/>
        <w:jc w:val="both"/>
        <w:rPr>
          <w:sz w:val="24"/>
          <w:szCs w:val="24"/>
        </w:rPr>
      </w:pPr>
      <w:r w:rsidRPr="00674672">
        <w:rPr>
          <w:sz w:val="24"/>
          <w:szCs w:val="24"/>
        </w:rPr>
        <w:tab/>
        <w:t>Поскольку основные математические модели, описывающие главные характер</w:t>
      </w:r>
      <w:r w:rsidRPr="00674672">
        <w:rPr>
          <w:sz w:val="24"/>
          <w:szCs w:val="24"/>
        </w:rPr>
        <w:t>и</w:t>
      </w:r>
      <w:r w:rsidRPr="00674672">
        <w:rPr>
          <w:sz w:val="24"/>
          <w:szCs w:val="24"/>
        </w:rPr>
        <w:t>стики фотона,  выведены аналитически из анализа движения его  модели, то это являе</w:t>
      </w:r>
      <w:r w:rsidRPr="00674672">
        <w:rPr>
          <w:sz w:val="24"/>
          <w:szCs w:val="24"/>
        </w:rPr>
        <w:t>т</w:t>
      </w:r>
      <w:r w:rsidRPr="00674672">
        <w:rPr>
          <w:sz w:val="24"/>
          <w:szCs w:val="24"/>
        </w:rPr>
        <w:t>ся веским основанием для использования этой модели при  интерпретации результатов всех экспериментов, в которых участвуют фотоны. Количество таких экспериментов неисчислимо, поэтому мы будем рассматривать лишь те из них, которые носят  обо</w:t>
      </w:r>
      <w:r w:rsidRPr="00674672">
        <w:rPr>
          <w:sz w:val="24"/>
          <w:szCs w:val="24"/>
        </w:rPr>
        <w:t>б</w:t>
      </w:r>
      <w:r w:rsidRPr="00674672">
        <w:rPr>
          <w:sz w:val="24"/>
          <w:szCs w:val="24"/>
        </w:rPr>
        <w:t>щающий характер. Самая большая совокупность экспериментальных данных, в кот</w:t>
      </w:r>
      <w:r w:rsidRPr="00674672">
        <w:rPr>
          <w:sz w:val="24"/>
          <w:szCs w:val="24"/>
        </w:rPr>
        <w:t>о</w:t>
      </w:r>
      <w:r w:rsidRPr="00674672">
        <w:rPr>
          <w:sz w:val="24"/>
          <w:szCs w:val="24"/>
        </w:rPr>
        <w:t>рых зафиксировано поведение фотонов – шкала электромагнитных излуче</w:t>
      </w:r>
      <w:r>
        <w:rPr>
          <w:sz w:val="24"/>
          <w:szCs w:val="24"/>
        </w:rPr>
        <w:t>ний, пре</w:t>
      </w:r>
      <w:r>
        <w:rPr>
          <w:sz w:val="24"/>
          <w:szCs w:val="24"/>
        </w:rPr>
        <w:t>д</w:t>
      </w:r>
      <w:r>
        <w:rPr>
          <w:sz w:val="24"/>
          <w:szCs w:val="24"/>
        </w:rPr>
        <w:t>ставленная в таблицах 2, 3, 4</w:t>
      </w:r>
      <w:r w:rsidRPr="00674672">
        <w:rPr>
          <w:sz w:val="24"/>
          <w:szCs w:val="24"/>
        </w:rPr>
        <w:t>.</w:t>
      </w:r>
    </w:p>
    <w:p w:rsidR="007E2B3D" w:rsidRPr="00674672" w:rsidRDefault="007E2B3D" w:rsidP="004243F8">
      <w:pPr>
        <w:pStyle w:val="a8"/>
        <w:spacing w:after="0"/>
        <w:rPr>
          <w:sz w:val="24"/>
          <w:szCs w:val="24"/>
        </w:rPr>
      </w:pPr>
      <w:r w:rsidRPr="00674672">
        <w:rPr>
          <w:sz w:val="24"/>
          <w:szCs w:val="24"/>
        </w:rPr>
        <w:t xml:space="preserve">           Мы будем обращаться к этим таблицам при интерпретации почти всей совоку</w:t>
      </w:r>
      <w:r w:rsidRPr="00674672">
        <w:rPr>
          <w:sz w:val="24"/>
          <w:szCs w:val="24"/>
        </w:rPr>
        <w:t>п</w:t>
      </w:r>
      <w:r w:rsidRPr="00674672">
        <w:rPr>
          <w:sz w:val="24"/>
          <w:szCs w:val="24"/>
        </w:rPr>
        <w:t>ности экспериментов с участием фотонов, а сейчас определим лишь интервал измен</w:t>
      </w:r>
      <w:r w:rsidRPr="00674672">
        <w:rPr>
          <w:sz w:val="24"/>
          <w:szCs w:val="24"/>
        </w:rPr>
        <w:t>е</w:t>
      </w:r>
      <w:r w:rsidRPr="00674672">
        <w:rPr>
          <w:sz w:val="24"/>
          <w:szCs w:val="24"/>
        </w:rPr>
        <w:t>ния длины волны фотонов.</w:t>
      </w:r>
    </w:p>
    <w:p w:rsidR="007E2B3D" w:rsidRPr="00674672" w:rsidRDefault="007E2B3D" w:rsidP="004243F8">
      <w:pPr>
        <w:jc w:val="both"/>
        <w:rPr>
          <w:sz w:val="24"/>
          <w:szCs w:val="24"/>
        </w:rPr>
      </w:pPr>
      <w:r w:rsidRPr="00674672">
        <w:rPr>
          <w:sz w:val="24"/>
          <w:szCs w:val="24"/>
        </w:rPr>
        <w:tab/>
        <w:t xml:space="preserve">Длина волны электромагнитного излучения  изменяется в интервале </w:t>
      </w:r>
      <w:r w:rsidR="00522787" w:rsidRPr="00522787">
        <w:rPr>
          <w:position w:val="-6"/>
          <w:sz w:val="24"/>
          <w:szCs w:val="24"/>
        </w:rPr>
        <w:pict>
          <v:shape id="_x0000_i1680" type="#_x0000_t75" style="width:111.05pt;height:15.9pt">
            <v:imagedata r:id="rId1079" o:title=""/>
          </v:shape>
        </w:pict>
      </w:r>
      <w:r w:rsidRPr="00674672">
        <w:rPr>
          <w:sz w:val="24"/>
          <w:szCs w:val="24"/>
        </w:rPr>
        <w:t xml:space="preserve"> (табл. </w:t>
      </w:r>
      <w:r>
        <w:rPr>
          <w:sz w:val="24"/>
          <w:szCs w:val="24"/>
        </w:rPr>
        <w:t>2-4</w:t>
      </w:r>
      <w:r w:rsidRPr="00674672">
        <w:rPr>
          <w:sz w:val="24"/>
          <w:szCs w:val="24"/>
        </w:rPr>
        <w:t>). Минимальная величина  этого интервала принадл</w:t>
      </w:r>
      <w:r w:rsidRPr="00674672">
        <w:rPr>
          <w:sz w:val="24"/>
          <w:szCs w:val="24"/>
        </w:rPr>
        <w:t>е</w:t>
      </w:r>
      <w:r w:rsidRPr="00674672">
        <w:rPr>
          <w:sz w:val="24"/>
          <w:szCs w:val="24"/>
        </w:rPr>
        <w:t>жит гамма-фотону, а максимальная  - низкочастотному диапазону излучения.   Велич</w:t>
      </w:r>
      <w:r w:rsidRPr="00674672">
        <w:rPr>
          <w:sz w:val="24"/>
          <w:szCs w:val="24"/>
        </w:rPr>
        <w:t>и</w:t>
      </w:r>
      <w:r w:rsidRPr="00674672">
        <w:rPr>
          <w:sz w:val="24"/>
          <w:szCs w:val="24"/>
        </w:rPr>
        <w:t>ны эти установлены экспериментально и у нас нет оснований сомневаться в их дост</w:t>
      </w:r>
      <w:r w:rsidRPr="00674672">
        <w:rPr>
          <w:sz w:val="24"/>
          <w:szCs w:val="24"/>
        </w:rPr>
        <w:t>о</w:t>
      </w:r>
      <w:r w:rsidRPr="00674672">
        <w:rPr>
          <w:sz w:val="24"/>
          <w:szCs w:val="24"/>
        </w:rPr>
        <w:t xml:space="preserve">верности. Но, как мы уже отметили, у нас есть основания сомневаться в том, что самый большой фотон имеет длину волны   </w:t>
      </w:r>
      <w:r w:rsidR="00522787" w:rsidRPr="00522787">
        <w:rPr>
          <w:position w:val="-6"/>
          <w:sz w:val="24"/>
          <w:szCs w:val="24"/>
        </w:rPr>
        <w:pict>
          <v:shape id="_x0000_i1681" type="#_x0000_t75" style="width:129.2pt;height:15.9pt">
            <v:imagedata r:id="rId1080" o:title=""/>
          </v:shape>
        </w:pict>
      </w:r>
      <w:r w:rsidRPr="00674672">
        <w:rPr>
          <w:sz w:val="24"/>
          <w:szCs w:val="24"/>
        </w:rPr>
        <w:t>.</w:t>
      </w:r>
    </w:p>
    <w:p w:rsidR="007E2B3D" w:rsidRDefault="007E2B3D" w:rsidP="004243F8">
      <w:pPr>
        <w:pStyle w:val="af"/>
        <w:spacing w:after="0"/>
        <w:ind w:left="0"/>
        <w:jc w:val="both"/>
      </w:pPr>
      <w:r w:rsidRPr="00632419">
        <w:t xml:space="preserve">         </w:t>
      </w:r>
      <w:r>
        <w:t>Материальная плотность  базового кольца</w:t>
      </w:r>
      <w:r w:rsidRPr="00632419">
        <w:t xml:space="preserve"> </w:t>
      </w:r>
      <w:r w:rsidR="00522787" w:rsidRPr="00522787">
        <w:rPr>
          <w:position w:val="-10"/>
        </w:rPr>
        <w:pict>
          <v:shape id="_x0000_i1682" type="#_x0000_t75" style="width:15.9pt;height:17.45pt">
            <v:imagedata r:id="rId1081" o:title=""/>
          </v:shape>
        </w:pict>
      </w:r>
      <w:r>
        <w:t xml:space="preserve"> ф</w:t>
      </w:r>
      <w:r w:rsidRPr="00632419">
        <w:t>отон</w:t>
      </w:r>
      <w:r>
        <w:t>а</w:t>
      </w:r>
      <w:r w:rsidRPr="00632419">
        <w:t>, соответ</w:t>
      </w:r>
      <w:r>
        <w:t>ствующего мин</w:t>
      </w:r>
      <w:r>
        <w:t>и</w:t>
      </w:r>
      <w:r>
        <w:t>мальной</w:t>
      </w:r>
      <w:r w:rsidRPr="00632419">
        <w:t xml:space="preserve"> длине волны </w:t>
      </w:r>
      <w:r w:rsidR="00522787" w:rsidRPr="00522787">
        <w:rPr>
          <w:position w:val="-6"/>
        </w:rPr>
        <w:pict>
          <v:shape id="_x0000_i1683" type="#_x0000_t75" style="width:86.8pt;height:15.9pt">
            <v:imagedata r:id="rId1082" o:title=""/>
          </v:shape>
        </w:pict>
      </w:r>
      <w:r>
        <w:t xml:space="preserve"> (табл. 3), равна</w:t>
      </w:r>
    </w:p>
    <w:p w:rsidR="007E2B3D" w:rsidRDefault="007E2B3D" w:rsidP="004243F8">
      <w:pPr>
        <w:pStyle w:val="af"/>
        <w:spacing w:after="0"/>
        <w:ind w:left="0"/>
        <w:jc w:val="both"/>
      </w:pPr>
    </w:p>
    <w:p w:rsidR="007E2B3D" w:rsidRDefault="00522787" w:rsidP="004243F8">
      <w:pPr>
        <w:jc w:val="right"/>
      </w:pPr>
      <w:r w:rsidRPr="00522787">
        <w:rPr>
          <w:position w:val="-28"/>
        </w:rPr>
        <w:lastRenderedPageBreak/>
        <w:pict>
          <v:shape id="_x0000_i1684" type="#_x0000_t75" style="width:275.85pt;height:33.75pt">
            <v:imagedata r:id="rId1083" o:title=""/>
          </v:shape>
        </w:pict>
      </w:r>
      <w:r w:rsidR="007E2B3D">
        <w:t xml:space="preserve">                                </w:t>
      </w:r>
      <w:r w:rsidR="007E2B3D">
        <w:rPr>
          <w:sz w:val="24"/>
          <w:szCs w:val="24"/>
        </w:rPr>
        <w:t>(11</w:t>
      </w:r>
      <w:r w:rsidR="007E2B3D" w:rsidRPr="00556368">
        <w:rPr>
          <w:sz w:val="24"/>
          <w:szCs w:val="24"/>
        </w:rPr>
        <w:t>0)</w:t>
      </w:r>
    </w:p>
    <w:p w:rsidR="007E2B3D" w:rsidRPr="00632419" w:rsidRDefault="007E2B3D" w:rsidP="004243F8">
      <w:pPr>
        <w:pStyle w:val="af"/>
        <w:spacing w:after="0"/>
        <w:ind w:left="0"/>
      </w:pPr>
    </w:p>
    <w:p w:rsidR="007E2B3D" w:rsidRDefault="007E2B3D" w:rsidP="004243F8">
      <w:pPr>
        <w:pStyle w:val="af"/>
        <w:spacing w:after="0"/>
        <w:ind w:left="0"/>
        <w:jc w:val="both"/>
      </w:pPr>
      <w:r>
        <w:tab/>
        <w:t>Материальная плотность базового кольца</w:t>
      </w:r>
      <w:r w:rsidRPr="00632419">
        <w:t xml:space="preserve"> фотон</w:t>
      </w:r>
      <w:r>
        <w:t>а</w:t>
      </w:r>
      <w:r w:rsidRPr="00632419">
        <w:t>,</w:t>
      </w:r>
      <w:r>
        <w:t xml:space="preserve"> соответствующего макс</w:t>
      </w:r>
      <w:r>
        <w:t>и</w:t>
      </w:r>
      <w:r>
        <w:t xml:space="preserve">мальной длине волны  электромагнитного излучения  </w:t>
      </w:r>
      <w:r w:rsidR="00522787" w:rsidRPr="00522787">
        <w:rPr>
          <w:position w:val="-6"/>
        </w:rPr>
        <w:pict>
          <v:shape id="_x0000_i1685" type="#_x0000_t75" style="width:78.45pt;height:15.9pt">
            <v:imagedata r:id="rId1084" o:title=""/>
          </v:shape>
        </w:pict>
      </w:r>
      <w:r>
        <w:t>,  равна</w:t>
      </w:r>
    </w:p>
    <w:p w:rsidR="007E2B3D" w:rsidRDefault="007E2B3D" w:rsidP="004243F8">
      <w:pPr>
        <w:pStyle w:val="af"/>
        <w:spacing w:after="0"/>
        <w:ind w:left="0"/>
        <w:jc w:val="both"/>
      </w:pPr>
      <w:r w:rsidRPr="00632419">
        <w:t xml:space="preserve"> </w:t>
      </w:r>
    </w:p>
    <w:p w:rsidR="007E2B3D" w:rsidRPr="004D160C" w:rsidRDefault="00522787" w:rsidP="004243F8">
      <w:pPr>
        <w:pStyle w:val="af"/>
        <w:spacing w:after="0"/>
        <w:ind w:left="0"/>
        <w:jc w:val="right"/>
      </w:pPr>
      <w:r w:rsidRPr="00522787">
        <w:rPr>
          <w:position w:val="-28"/>
        </w:rPr>
        <w:pict>
          <v:shape id="_x0000_i1686" type="#_x0000_t75" style="width:272.85pt;height:33.75pt">
            <v:imagedata r:id="rId1085" o:title=""/>
          </v:shape>
        </w:pict>
      </w:r>
      <w:r w:rsidR="007E2B3D">
        <w:t xml:space="preserve">                             (111</w:t>
      </w:r>
      <w:r w:rsidR="007E2B3D" w:rsidRPr="004D160C">
        <w:t>)</w:t>
      </w:r>
    </w:p>
    <w:p w:rsidR="007E2B3D" w:rsidRPr="00632419" w:rsidRDefault="007E2B3D" w:rsidP="004243F8">
      <w:pPr>
        <w:pStyle w:val="af"/>
        <w:spacing w:after="0"/>
        <w:ind w:left="0"/>
      </w:pPr>
    </w:p>
    <w:p w:rsidR="007E2B3D" w:rsidRDefault="007E2B3D" w:rsidP="004243F8">
      <w:pPr>
        <w:pStyle w:val="af"/>
        <w:spacing w:after="0"/>
        <w:ind w:left="0"/>
        <w:jc w:val="both"/>
      </w:pPr>
      <w:r w:rsidRPr="00632419">
        <w:t xml:space="preserve">            Теперь ясно, что максимальную проницаемость гамма</w:t>
      </w:r>
      <w:r>
        <w:t xml:space="preserve"> </w:t>
      </w:r>
      <w:r w:rsidRPr="00632419">
        <w:t xml:space="preserve">фотона обеспечивает его минимальный размер  (радиус </w:t>
      </w:r>
      <w:r w:rsidR="00522787" w:rsidRPr="00522787">
        <w:rPr>
          <w:position w:val="-10"/>
        </w:rPr>
        <w:pict>
          <v:shape id="_x0000_i1687" type="#_x0000_t75" style="width:80.35pt;height:17.8pt">
            <v:imagedata r:id="rId1086" o:title=""/>
          </v:shape>
        </w:pict>
      </w:r>
      <w:r w:rsidRPr="00632419">
        <w:t xml:space="preserve">) и максимальная масса  </w:t>
      </w:r>
      <w:r w:rsidR="00522787" w:rsidRPr="00522787">
        <w:rPr>
          <w:position w:val="-12"/>
        </w:rPr>
        <w:pict>
          <v:shape id="_x0000_i1688" type="#_x0000_t75" style="width:96.25pt;height:18.55pt">
            <v:imagedata r:id="rId1087" o:title=""/>
          </v:shape>
        </w:pict>
      </w:r>
      <w:r>
        <w:t xml:space="preserve"> (табл</w:t>
      </w:r>
      <w:r w:rsidRPr="00632419">
        <w:t>.</w:t>
      </w:r>
      <w:r>
        <w:t xml:space="preserve"> 3).</w:t>
      </w:r>
      <w:r w:rsidRPr="00632419">
        <w:t xml:space="preserve"> Что же касается фотона  с максимальной длиной волны </w:t>
      </w:r>
      <w:r w:rsidR="00522787" w:rsidRPr="00522787">
        <w:rPr>
          <w:position w:val="-6"/>
        </w:rPr>
        <w:pict>
          <v:shape id="_x0000_i1689" type="#_x0000_t75" style="width:78.45pt;height:15.9pt">
            <v:imagedata r:id="rId1088" o:title=""/>
          </v:shape>
        </w:pict>
      </w:r>
      <w:r w:rsidRPr="00632419">
        <w:t xml:space="preserve"> и минимальной массой </w:t>
      </w:r>
      <w:r w:rsidR="00522787" w:rsidRPr="00522787">
        <w:rPr>
          <w:position w:val="-10"/>
        </w:rPr>
        <w:pict>
          <v:shape id="_x0000_i1690" type="#_x0000_t75" style="width:81.45pt;height:17.8pt">
            <v:imagedata r:id="rId1089" o:title=""/>
          </v:shape>
        </w:pict>
      </w:r>
      <w:r>
        <w:t xml:space="preserve"> (табл. 3)</w:t>
      </w:r>
      <w:r w:rsidRPr="00632419">
        <w:t>, то тут - полная не</w:t>
      </w:r>
      <w:r>
        <w:t>я</w:t>
      </w:r>
      <w:r>
        <w:t>с</w:t>
      </w:r>
      <w:r>
        <w:t xml:space="preserve">ность. </w:t>
      </w:r>
      <w:r w:rsidRPr="00632419">
        <w:t xml:space="preserve">Трудно представить фотон  с </w:t>
      </w:r>
      <w:r>
        <w:t xml:space="preserve"> базовым </w:t>
      </w:r>
      <w:r w:rsidRPr="00632419">
        <w:t xml:space="preserve">радиусом </w:t>
      </w:r>
      <w:r w:rsidR="00522787" w:rsidRPr="00522787">
        <w:rPr>
          <w:position w:val="-6"/>
        </w:rPr>
        <w:pict>
          <v:shape id="_x0000_i1691" type="#_x0000_t75" style="width:59.1pt;height:15.9pt">
            <v:imagedata r:id="rId1090" o:title=""/>
          </v:shape>
        </w:pict>
      </w:r>
      <w:r w:rsidRPr="00632419">
        <w:t xml:space="preserve">, движущийся со </w:t>
      </w:r>
      <w:r>
        <w:t xml:space="preserve">скоростью света, имея материальную плотность кольца </w:t>
      </w:r>
      <w:r w:rsidR="00522787" w:rsidRPr="00522787">
        <w:rPr>
          <w:position w:val="-10"/>
        </w:rPr>
        <w:pict>
          <v:shape id="_x0000_i1692" type="#_x0000_t75" style="width:114.05pt;height:17.8pt">
            <v:imagedata r:id="rId1091" o:title=""/>
          </v:shape>
        </w:pict>
      </w:r>
      <w:r>
        <w:t xml:space="preserve"> (111</w:t>
      </w:r>
      <w:r w:rsidRPr="004D160C">
        <w:t>)</w:t>
      </w:r>
      <w:r>
        <w:t>.</w:t>
      </w:r>
    </w:p>
    <w:p w:rsidR="007E2B3D" w:rsidRDefault="007E2B3D" w:rsidP="004243F8">
      <w:pPr>
        <w:pStyle w:val="af"/>
        <w:spacing w:after="0"/>
        <w:ind w:left="0"/>
        <w:jc w:val="both"/>
      </w:pPr>
      <w:r w:rsidRPr="00632419">
        <w:t xml:space="preserve">          Вряд ли возможно формирование ньютоновских и электромагнитных сил при т</w:t>
      </w:r>
      <w:r w:rsidRPr="00632419">
        <w:t>а</w:t>
      </w:r>
      <w:r w:rsidRPr="00632419">
        <w:t xml:space="preserve">кой небольшой </w:t>
      </w:r>
      <w:r>
        <w:t xml:space="preserve"> материальной   </w:t>
      </w:r>
      <w:r w:rsidRPr="00632419">
        <w:t>плотно</w:t>
      </w:r>
      <w:r>
        <w:t>сти базового кольца</w:t>
      </w:r>
      <w:r w:rsidRPr="00632419">
        <w:t xml:space="preserve"> фотона</w:t>
      </w:r>
      <w:r>
        <w:t xml:space="preserve"> (111)</w:t>
      </w:r>
      <w:r w:rsidRPr="00632419">
        <w:t>. Поэтому до</w:t>
      </w:r>
      <w:r w:rsidRPr="00632419">
        <w:t>л</w:t>
      </w:r>
      <w:r w:rsidRPr="00632419">
        <w:t xml:space="preserve">жен  существовать предел </w:t>
      </w:r>
      <w:r>
        <w:t xml:space="preserve">максимальной длины волны </w:t>
      </w:r>
      <w:r w:rsidR="00522787" w:rsidRPr="00522787">
        <w:rPr>
          <w:position w:val="-12"/>
        </w:rPr>
        <w:pict>
          <v:shape id="_x0000_i1693" type="#_x0000_t75" style="width:23.1pt;height:17.8pt">
            <v:imagedata r:id="rId702" o:title=""/>
          </v:shape>
        </w:pict>
      </w:r>
      <w:r>
        <w:t xml:space="preserve"> или </w:t>
      </w:r>
      <w:r w:rsidRPr="00632419">
        <w:t>максимального ради</w:t>
      </w:r>
      <w:r w:rsidRPr="00632419">
        <w:t>у</w:t>
      </w:r>
      <w:r w:rsidRPr="00632419">
        <w:t xml:space="preserve">са </w:t>
      </w:r>
      <w:r w:rsidR="00522787" w:rsidRPr="00522787">
        <w:rPr>
          <w:position w:val="-12"/>
        </w:rPr>
        <w:pict>
          <v:shape id="_x0000_i1694" type="#_x0000_t75" style="width:20.1pt;height:17.8pt">
            <v:imagedata r:id="rId1092" o:title=""/>
          </v:shape>
        </w:pict>
      </w:r>
      <w:r w:rsidRPr="00632419">
        <w:t xml:space="preserve">и минимальной массы </w:t>
      </w:r>
      <w:r w:rsidR="00522787" w:rsidRPr="00522787">
        <w:rPr>
          <w:position w:val="-10"/>
        </w:rPr>
        <w:pict>
          <v:shape id="_x0000_i1695" type="#_x0000_t75" style="width:24.25pt;height:17.45pt">
            <v:imagedata r:id="rId1093" o:title=""/>
          </v:shape>
        </w:pict>
      </w:r>
      <w:r w:rsidRPr="00632419">
        <w:t xml:space="preserve"> фотона.  </w:t>
      </w:r>
      <w:r>
        <w:t xml:space="preserve"> </w:t>
      </w:r>
    </w:p>
    <w:p w:rsidR="007E2B3D" w:rsidRDefault="007E2B3D" w:rsidP="004243F8">
      <w:pPr>
        <w:pStyle w:val="af"/>
        <w:spacing w:after="0"/>
        <w:ind w:left="0"/>
        <w:jc w:val="both"/>
      </w:pPr>
      <w:r>
        <w:tab/>
        <w:t xml:space="preserve">Дальше мы проведём детальное обоснование  </w:t>
      </w:r>
      <w:r w:rsidR="00522787" w:rsidRPr="00522787">
        <w:rPr>
          <w:position w:val="-12"/>
        </w:rPr>
        <w:pict>
          <v:shape id="_x0000_i1696" type="#_x0000_t75" style="width:23.1pt;height:17.8pt">
            <v:imagedata r:id="rId702" o:title=""/>
          </v:shape>
        </w:pict>
      </w:r>
      <w:r>
        <w:t xml:space="preserve">, а сейчас  отметим ещё раз,  поскольку тепловую энергию и температуру формируют фотоны, то </w:t>
      </w:r>
      <w:r w:rsidR="00522787" w:rsidRPr="00522787">
        <w:rPr>
          <w:position w:val="-12"/>
        </w:rPr>
        <w:pict>
          <v:shape id="_x0000_i1697" type="#_x0000_t75" style="width:23.1pt;height:17.8pt">
            <v:imagedata r:id="rId702" o:title=""/>
          </v:shape>
        </w:pict>
      </w:r>
      <w:r>
        <w:t>соответствует самой низкой температуре, существующей в Природе, экспериментальное значение к</w:t>
      </w:r>
      <w:r>
        <w:t>о</w:t>
      </w:r>
      <w:r>
        <w:t xml:space="preserve">торой  равно, примерно, </w:t>
      </w:r>
      <w:r w:rsidR="00522787" w:rsidRPr="00522787">
        <w:rPr>
          <w:position w:val="-10"/>
        </w:rPr>
        <w:pict>
          <v:shape id="_x0000_i1698" type="#_x0000_t75" style="width:1in;height:17.45pt">
            <v:imagedata r:id="rId705" o:title=""/>
          </v:shape>
        </w:pict>
      </w:r>
      <w:r>
        <w:t>. Длина волны совокупности фотонов, форм</w:t>
      </w:r>
      <w:r>
        <w:t>и</w:t>
      </w:r>
      <w:r>
        <w:t xml:space="preserve">рующих эту температуру,  определяется по формуле Вина. </w:t>
      </w:r>
    </w:p>
    <w:p w:rsidR="007E2B3D" w:rsidRDefault="007E2B3D" w:rsidP="004243F8">
      <w:pPr>
        <w:pStyle w:val="af"/>
        <w:spacing w:after="0"/>
        <w:ind w:left="0"/>
        <w:jc w:val="both"/>
      </w:pPr>
    </w:p>
    <w:p w:rsidR="007E2B3D" w:rsidRDefault="007E2B3D" w:rsidP="004243F8">
      <w:pPr>
        <w:jc w:val="right"/>
      </w:pPr>
      <w:r>
        <w:t xml:space="preserve"> </w:t>
      </w:r>
      <w:r w:rsidR="00522787" w:rsidRPr="00522787">
        <w:rPr>
          <w:position w:val="-28"/>
        </w:rPr>
        <w:pict>
          <v:shape id="_x0000_i1699" type="#_x0000_t75" style="width:195.9pt;height:35.25pt">
            <v:imagedata r:id="rId707" o:title=""/>
          </v:shape>
        </w:pict>
      </w:r>
      <w:r>
        <w:t>,</w:t>
      </w:r>
      <w:r w:rsidRPr="00914D0C">
        <w:t xml:space="preserve">    </w:t>
      </w:r>
      <w:r>
        <w:t xml:space="preserve">                            </w:t>
      </w:r>
      <w:r w:rsidRPr="00914D0C">
        <w:t xml:space="preserve">    </w:t>
      </w:r>
      <w:r w:rsidRPr="00556368">
        <w:rPr>
          <w:sz w:val="24"/>
          <w:szCs w:val="24"/>
        </w:rPr>
        <w:t>(</w:t>
      </w:r>
      <w:r>
        <w:rPr>
          <w:sz w:val="24"/>
          <w:szCs w:val="24"/>
        </w:rPr>
        <w:t>11</w:t>
      </w:r>
      <w:r w:rsidRPr="00556368">
        <w:rPr>
          <w:sz w:val="24"/>
          <w:szCs w:val="24"/>
        </w:rPr>
        <w:t>2)</w:t>
      </w:r>
    </w:p>
    <w:p w:rsidR="007E2B3D" w:rsidRDefault="007E2B3D" w:rsidP="004243F8">
      <w:pPr>
        <w:pStyle w:val="af"/>
        <w:spacing w:after="0"/>
        <w:ind w:left="0"/>
        <w:jc w:val="both"/>
      </w:pPr>
    </w:p>
    <w:p w:rsidR="007E2B3D" w:rsidRPr="00674672" w:rsidRDefault="007E2B3D" w:rsidP="004243F8">
      <w:pPr>
        <w:rPr>
          <w:sz w:val="24"/>
          <w:szCs w:val="24"/>
        </w:rPr>
      </w:pPr>
      <w:r w:rsidRPr="00674672">
        <w:rPr>
          <w:sz w:val="24"/>
          <w:szCs w:val="24"/>
        </w:rPr>
        <w:tab/>
        <w:t xml:space="preserve">где </w:t>
      </w:r>
      <w:r w:rsidR="00522787" w:rsidRPr="00522787">
        <w:rPr>
          <w:position w:val="-10"/>
          <w:sz w:val="24"/>
          <w:szCs w:val="24"/>
        </w:rPr>
        <w:pict>
          <v:shape id="_x0000_i1700" type="#_x0000_t75" style="width:104.2pt;height:17.8pt">
            <v:imagedata r:id="rId709" o:title=""/>
          </v:shape>
        </w:pict>
      </w:r>
      <w:r w:rsidRPr="00674672">
        <w:rPr>
          <w:sz w:val="24"/>
          <w:szCs w:val="24"/>
        </w:rPr>
        <w:t>- постоянная Вина, четвёртая константа, контролиру</w:t>
      </w:r>
      <w:r w:rsidRPr="00674672">
        <w:rPr>
          <w:sz w:val="24"/>
          <w:szCs w:val="24"/>
        </w:rPr>
        <w:t>ю</w:t>
      </w:r>
      <w:r w:rsidRPr="00674672">
        <w:rPr>
          <w:sz w:val="24"/>
          <w:szCs w:val="24"/>
        </w:rPr>
        <w:t>щая поведение фотонов.</w:t>
      </w:r>
    </w:p>
    <w:p w:rsidR="007E2B3D" w:rsidRDefault="007E2B3D" w:rsidP="004243F8">
      <w:pPr>
        <w:pStyle w:val="af"/>
        <w:spacing w:after="0"/>
        <w:ind w:left="0" w:firstLine="708"/>
        <w:jc w:val="both"/>
      </w:pPr>
      <w:r>
        <w:t xml:space="preserve">Фотоны с такой длиной волны соответствуют реликтовому диапазону (табл. 2-4). </w:t>
      </w:r>
    </w:p>
    <w:p w:rsidR="007E2B3D" w:rsidRDefault="007E2B3D" w:rsidP="004243F8">
      <w:pPr>
        <w:pStyle w:val="af"/>
        <w:spacing w:after="0"/>
        <w:ind w:left="0" w:firstLine="708"/>
        <w:jc w:val="both"/>
      </w:pPr>
      <w:r>
        <w:t>Их масса равна</w:t>
      </w:r>
    </w:p>
    <w:p w:rsidR="007E2B3D" w:rsidRDefault="00522787" w:rsidP="004243F8">
      <w:pPr>
        <w:pStyle w:val="af"/>
        <w:spacing w:after="0"/>
        <w:ind w:left="0" w:firstLine="708"/>
        <w:jc w:val="right"/>
      </w:pPr>
      <w:r w:rsidRPr="00522787">
        <w:rPr>
          <w:position w:val="-30"/>
        </w:rPr>
        <w:pict>
          <v:shape id="_x0000_i1701" type="#_x0000_t75" style="width:212.2pt;height:36pt">
            <v:imagedata r:id="rId1094" o:title=""/>
          </v:shape>
        </w:pict>
      </w:r>
      <w:r w:rsidR="007E2B3D">
        <w:t>.                       (113)</w:t>
      </w:r>
    </w:p>
    <w:p w:rsidR="007E2B3D" w:rsidRDefault="007E2B3D" w:rsidP="004243F8">
      <w:pPr>
        <w:pStyle w:val="af"/>
        <w:spacing w:after="0"/>
        <w:ind w:left="0" w:firstLine="708"/>
        <w:jc w:val="both"/>
      </w:pPr>
    </w:p>
    <w:p w:rsidR="007E2B3D" w:rsidRDefault="007E2B3D" w:rsidP="004243F8">
      <w:pPr>
        <w:pStyle w:val="af"/>
        <w:spacing w:after="0"/>
        <w:ind w:left="0" w:firstLine="708"/>
        <w:jc w:val="both"/>
      </w:pPr>
      <w:r>
        <w:t>Плотность материального кольца такого фотона будет равна</w:t>
      </w:r>
    </w:p>
    <w:p w:rsidR="007E2B3D" w:rsidRDefault="007E2B3D" w:rsidP="004243F8">
      <w:pPr>
        <w:pStyle w:val="af"/>
        <w:spacing w:after="0"/>
        <w:ind w:left="0" w:firstLine="708"/>
        <w:jc w:val="both"/>
      </w:pPr>
    </w:p>
    <w:p w:rsidR="007E2B3D" w:rsidRDefault="00522787" w:rsidP="004243F8">
      <w:pPr>
        <w:pStyle w:val="af"/>
        <w:spacing w:after="0"/>
        <w:ind w:left="0"/>
        <w:jc w:val="right"/>
      </w:pPr>
      <w:r w:rsidRPr="00522787">
        <w:rPr>
          <w:position w:val="-30"/>
        </w:rPr>
        <w:pict>
          <v:shape id="_x0000_i1702" type="#_x0000_t75" style="width:240.25pt;height:36pt">
            <v:imagedata r:id="rId713" o:title=""/>
          </v:shape>
        </w:pict>
      </w:r>
      <w:r w:rsidR="007E2B3D">
        <w:t xml:space="preserve">                       </w:t>
      </w:r>
      <w:r w:rsidR="007E2B3D" w:rsidRPr="00632419">
        <w:t>(</w:t>
      </w:r>
      <w:r w:rsidR="007E2B3D">
        <w:t>114</w:t>
      </w:r>
      <w:r w:rsidR="007E2B3D" w:rsidRPr="00632419">
        <w:t>)</w:t>
      </w:r>
    </w:p>
    <w:p w:rsidR="007E2B3D" w:rsidRDefault="007E2B3D" w:rsidP="004243F8">
      <w:pPr>
        <w:pStyle w:val="af"/>
        <w:spacing w:after="0"/>
        <w:ind w:left="0"/>
      </w:pPr>
      <w:r>
        <w:t>или</w:t>
      </w:r>
    </w:p>
    <w:p w:rsidR="007E2B3D" w:rsidRDefault="00522787" w:rsidP="004243F8">
      <w:pPr>
        <w:pStyle w:val="af"/>
        <w:spacing w:after="0"/>
        <w:ind w:left="0"/>
        <w:jc w:val="right"/>
      </w:pPr>
      <w:r w:rsidRPr="00522787">
        <w:rPr>
          <w:position w:val="-30"/>
        </w:rPr>
        <w:pict>
          <v:shape id="_x0000_i1703" type="#_x0000_t75" style="width:255.4pt;height:36pt">
            <v:imagedata r:id="rId715" o:title=""/>
          </v:shape>
        </w:pict>
      </w:r>
      <w:r w:rsidR="007E2B3D">
        <w:t xml:space="preserve">                         (11</w:t>
      </w:r>
      <w:r w:rsidR="007E2B3D" w:rsidRPr="00C059D0">
        <w:t>5)</w:t>
      </w:r>
    </w:p>
    <w:p w:rsidR="007E2B3D" w:rsidRDefault="007E2B3D" w:rsidP="004243F8">
      <w:pPr>
        <w:pStyle w:val="af"/>
        <w:spacing w:after="0"/>
        <w:ind w:left="0"/>
        <w:jc w:val="both"/>
      </w:pPr>
    </w:p>
    <w:p w:rsidR="007E2B3D" w:rsidRPr="00674672" w:rsidRDefault="007E2B3D" w:rsidP="004243F8">
      <w:pPr>
        <w:pStyle w:val="a8"/>
        <w:spacing w:after="0"/>
        <w:jc w:val="both"/>
        <w:rPr>
          <w:sz w:val="24"/>
          <w:szCs w:val="24"/>
        </w:rPr>
      </w:pPr>
      <w:r w:rsidRPr="00674672">
        <w:rPr>
          <w:sz w:val="24"/>
          <w:szCs w:val="24"/>
        </w:rPr>
        <w:lastRenderedPageBreak/>
        <w:tab/>
        <w:t>Таким образом, в Природе нет фотонов с длиной волны или радиусом вращения большем 0,052м. Конечно, эта величина будет ещё уточняться, но в любом случае она будет иметь  значения, близкие к 0,052м.</w:t>
      </w:r>
    </w:p>
    <w:p w:rsidR="007E2B3D" w:rsidRPr="00674672" w:rsidRDefault="007E2B3D" w:rsidP="004243F8">
      <w:pPr>
        <w:pStyle w:val="a8"/>
        <w:spacing w:after="0"/>
        <w:jc w:val="both"/>
        <w:rPr>
          <w:sz w:val="24"/>
          <w:szCs w:val="24"/>
        </w:rPr>
      </w:pPr>
      <w:r w:rsidRPr="00674672">
        <w:rPr>
          <w:sz w:val="24"/>
          <w:szCs w:val="24"/>
        </w:rPr>
        <w:t xml:space="preserve">           Итак, фотонная шкала электромагнитных излуче</w:t>
      </w:r>
      <w:r>
        <w:rPr>
          <w:sz w:val="24"/>
          <w:szCs w:val="24"/>
        </w:rPr>
        <w:t>ний (табл. 2, 3, 4</w:t>
      </w:r>
      <w:r w:rsidRPr="00674672">
        <w:rPr>
          <w:sz w:val="24"/>
          <w:szCs w:val="24"/>
        </w:rPr>
        <w:t xml:space="preserve">) начинается с реликтового диапазона. Минимальную энергию </w:t>
      </w:r>
      <w:r w:rsidR="00522787" w:rsidRPr="00522787">
        <w:rPr>
          <w:position w:val="-10"/>
          <w:sz w:val="24"/>
          <w:szCs w:val="24"/>
        </w:rPr>
        <w:pict>
          <v:shape id="_x0000_i1704" type="#_x0000_t75" style="width:23.1pt;height:17.45pt">
            <v:imagedata r:id="rId1095" o:title=""/>
          </v:shape>
        </w:pict>
      </w:r>
      <w:r w:rsidRPr="00674672">
        <w:rPr>
          <w:sz w:val="24"/>
          <w:szCs w:val="24"/>
        </w:rPr>
        <w:t xml:space="preserve">,  минимальную массу </w:t>
      </w:r>
      <w:r w:rsidR="00522787" w:rsidRPr="00522787">
        <w:rPr>
          <w:position w:val="-10"/>
          <w:sz w:val="24"/>
          <w:szCs w:val="24"/>
        </w:rPr>
        <w:pict>
          <v:shape id="_x0000_i1705" type="#_x0000_t75" style="width:24.25pt;height:17.45pt">
            <v:imagedata r:id="rId1096" o:title=""/>
          </v:shape>
        </w:pict>
      </w:r>
      <w:r w:rsidRPr="00674672">
        <w:rPr>
          <w:sz w:val="24"/>
          <w:szCs w:val="24"/>
        </w:rPr>
        <w:t xml:space="preserve"> и м</w:t>
      </w:r>
      <w:r w:rsidRPr="00674672">
        <w:rPr>
          <w:sz w:val="24"/>
          <w:szCs w:val="24"/>
        </w:rPr>
        <w:t>и</w:t>
      </w:r>
      <w:r w:rsidRPr="00674672">
        <w:rPr>
          <w:sz w:val="24"/>
          <w:szCs w:val="24"/>
        </w:rPr>
        <w:t xml:space="preserve">нимальную частоту  </w:t>
      </w:r>
      <w:r w:rsidR="00522787" w:rsidRPr="00522787">
        <w:rPr>
          <w:position w:val="-10"/>
          <w:sz w:val="24"/>
          <w:szCs w:val="24"/>
        </w:rPr>
        <w:pict>
          <v:shape id="_x0000_i1706" type="#_x0000_t75" style="width:21.2pt;height:17.45pt">
            <v:imagedata r:id="rId1097" o:title=""/>
          </v:shape>
        </w:pict>
      </w:r>
      <w:r w:rsidRPr="00674672">
        <w:rPr>
          <w:sz w:val="24"/>
          <w:szCs w:val="24"/>
        </w:rPr>
        <w:t xml:space="preserve">, но максимальную длину волны </w:t>
      </w:r>
      <w:r w:rsidR="00522787" w:rsidRPr="00522787">
        <w:rPr>
          <w:position w:val="-12"/>
          <w:sz w:val="24"/>
          <w:szCs w:val="24"/>
        </w:rPr>
        <w:pict>
          <v:shape id="_x0000_i1707" type="#_x0000_t75" style="width:23.1pt;height:17.8pt">
            <v:imagedata r:id="rId1098" o:title=""/>
          </v:shape>
        </w:pict>
      </w:r>
      <w:r w:rsidRPr="00674672">
        <w:rPr>
          <w:sz w:val="24"/>
          <w:szCs w:val="24"/>
        </w:rPr>
        <w:t xml:space="preserve"> (или радиус </w:t>
      </w:r>
      <w:r w:rsidR="00522787" w:rsidRPr="00522787">
        <w:rPr>
          <w:position w:val="-12"/>
          <w:sz w:val="24"/>
          <w:szCs w:val="24"/>
        </w:rPr>
        <w:pict>
          <v:shape id="_x0000_i1708" type="#_x0000_t75" style="width:20.1pt;height:17.8pt">
            <v:imagedata r:id="rId1099" o:title=""/>
          </v:shape>
        </w:pict>
      </w:r>
      <w:r w:rsidRPr="00674672">
        <w:rPr>
          <w:sz w:val="24"/>
          <w:szCs w:val="24"/>
        </w:rPr>
        <w:t xml:space="preserve"> вращ</w:t>
      </w:r>
      <w:r w:rsidRPr="00674672">
        <w:rPr>
          <w:sz w:val="24"/>
          <w:szCs w:val="24"/>
        </w:rPr>
        <w:t>е</w:t>
      </w:r>
      <w:r w:rsidRPr="00674672">
        <w:rPr>
          <w:sz w:val="24"/>
          <w:szCs w:val="24"/>
        </w:rPr>
        <w:t xml:space="preserve">ния)  имеет инфракрасный фотон в реликтовом диапазоне:  </w:t>
      </w:r>
    </w:p>
    <w:p w:rsidR="007E2B3D" w:rsidRPr="00674672" w:rsidRDefault="007E2B3D" w:rsidP="004243F8">
      <w:pPr>
        <w:pStyle w:val="a8"/>
        <w:spacing w:after="0"/>
        <w:jc w:val="both"/>
        <w:rPr>
          <w:sz w:val="24"/>
          <w:szCs w:val="24"/>
        </w:rPr>
      </w:pPr>
    </w:p>
    <w:p w:rsidR="007E2B3D" w:rsidRPr="00674672" w:rsidRDefault="00522787" w:rsidP="004243F8">
      <w:pPr>
        <w:jc w:val="right"/>
        <w:rPr>
          <w:sz w:val="24"/>
          <w:szCs w:val="24"/>
        </w:rPr>
      </w:pPr>
      <w:r w:rsidRPr="00522787">
        <w:rPr>
          <w:position w:val="-10"/>
          <w:sz w:val="24"/>
          <w:szCs w:val="24"/>
        </w:rPr>
        <w:pict>
          <v:shape id="_x0000_i1709" type="#_x0000_t75" style="width:93.6pt;height:17.8pt">
            <v:imagedata r:id="rId1100" o:title=""/>
          </v:shape>
        </w:pict>
      </w:r>
      <w:r w:rsidR="007E2B3D" w:rsidRPr="00674672">
        <w:rPr>
          <w:sz w:val="24"/>
          <w:szCs w:val="24"/>
        </w:rPr>
        <w:t xml:space="preserve">;     </w:t>
      </w:r>
      <w:r w:rsidR="007E2B3D">
        <w:rPr>
          <w:sz w:val="24"/>
          <w:szCs w:val="24"/>
        </w:rPr>
        <w:t xml:space="preserve">                                                (11</w:t>
      </w:r>
      <w:r w:rsidR="007E2B3D" w:rsidRPr="00674672">
        <w:rPr>
          <w:sz w:val="24"/>
          <w:szCs w:val="24"/>
        </w:rPr>
        <w:t>6)</w:t>
      </w:r>
    </w:p>
    <w:p w:rsidR="007E2B3D" w:rsidRPr="00674672" w:rsidRDefault="007E2B3D" w:rsidP="004243F8">
      <w:pPr>
        <w:jc w:val="right"/>
        <w:rPr>
          <w:sz w:val="24"/>
          <w:szCs w:val="24"/>
        </w:rPr>
      </w:pPr>
    </w:p>
    <w:p w:rsidR="007E2B3D" w:rsidRPr="00674672" w:rsidRDefault="00522787" w:rsidP="004243F8">
      <w:pPr>
        <w:jc w:val="right"/>
        <w:rPr>
          <w:sz w:val="24"/>
          <w:szCs w:val="24"/>
        </w:rPr>
      </w:pPr>
      <w:r w:rsidRPr="00522787">
        <w:rPr>
          <w:position w:val="-10"/>
          <w:sz w:val="24"/>
          <w:szCs w:val="24"/>
        </w:rPr>
        <w:pict>
          <v:shape id="_x0000_i1710" type="#_x0000_t75" style="width:106.1pt;height:17.8pt">
            <v:imagedata r:id="rId1101" o:title=""/>
          </v:shape>
        </w:pict>
      </w:r>
      <w:r w:rsidR="007E2B3D" w:rsidRPr="00674672">
        <w:rPr>
          <w:sz w:val="24"/>
          <w:szCs w:val="24"/>
        </w:rPr>
        <w:t xml:space="preserve">;    </w:t>
      </w:r>
      <w:r w:rsidR="007E2B3D">
        <w:rPr>
          <w:sz w:val="24"/>
          <w:szCs w:val="24"/>
        </w:rPr>
        <w:t xml:space="preserve">                                             (11</w:t>
      </w:r>
      <w:r w:rsidR="007E2B3D" w:rsidRPr="00674672">
        <w:rPr>
          <w:sz w:val="24"/>
          <w:szCs w:val="24"/>
        </w:rPr>
        <w:t>7)</w:t>
      </w:r>
    </w:p>
    <w:p w:rsidR="007E2B3D" w:rsidRPr="00674672" w:rsidRDefault="007E2B3D" w:rsidP="004243F8">
      <w:pPr>
        <w:pStyle w:val="a8"/>
        <w:spacing w:after="0"/>
        <w:rPr>
          <w:sz w:val="24"/>
          <w:szCs w:val="24"/>
        </w:rPr>
      </w:pPr>
    </w:p>
    <w:p w:rsidR="007E2B3D" w:rsidRPr="00674672" w:rsidRDefault="00522787" w:rsidP="004243F8">
      <w:pPr>
        <w:jc w:val="right"/>
        <w:rPr>
          <w:sz w:val="24"/>
          <w:szCs w:val="24"/>
        </w:rPr>
      </w:pPr>
      <w:r w:rsidRPr="00522787">
        <w:rPr>
          <w:position w:val="-12"/>
          <w:sz w:val="24"/>
          <w:szCs w:val="24"/>
        </w:rPr>
        <w:pict>
          <v:shape id="_x0000_i1711" type="#_x0000_t75" style="width:106.1pt;height:17.8pt">
            <v:imagedata r:id="rId1102" o:title=""/>
          </v:shape>
        </w:pict>
      </w:r>
      <w:r w:rsidR="007E2B3D" w:rsidRPr="00674672">
        <w:rPr>
          <w:sz w:val="24"/>
          <w:szCs w:val="24"/>
        </w:rPr>
        <w:t xml:space="preserve"> </w:t>
      </w:r>
      <w:r w:rsidR="007E2B3D">
        <w:rPr>
          <w:sz w:val="24"/>
          <w:szCs w:val="24"/>
        </w:rPr>
        <w:t xml:space="preserve">                                                    (11</w:t>
      </w:r>
      <w:r w:rsidR="007E2B3D" w:rsidRPr="00674672">
        <w:rPr>
          <w:sz w:val="24"/>
          <w:szCs w:val="24"/>
        </w:rPr>
        <w:t>8)</w:t>
      </w:r>
    </w:p>
    <w:p w:rsidR="007E2B3D" w:rsidRPr="00674672" w:rsidRDefault="007E2B3D" w:rsidP="004243F8">
      <w:pPr>
        <w:jc w:val="right"/>
        <w:rPr>
          <w:sz w:val="24"/>
          <w:szCs w:val="24"/>
        </w:rPr>
      </w:pPr>
    </w:p>
    <w:p w:rsidR="007E2B3D" w:rsidRPr="00674672" w:rsidRDefault="00522787" w:rsidP="004243F8">
      <w:pPr>
        <w:jc w:val="right"/>
        <w:rPr>
          <w:sz w:val="24"/>
          <w:szCs w:val="24"/>
        </w:rPr>
      </w:pPr>
      <w:r w:rsidRPr="00522787">
        <w:rPr>
          <w:position w:val="-10"/>
          <w:sz w:val="24"/>
          <w:szCs w:val="24"/>
        </w:rPr>
        <w:pict>
          <v:shape id="_x0000_i1712" type="#_x0000_t75" style="width:96.25pt;height:17.8pt">
            <v:imagedata r:id="rId1103" o:title=""/>
          </v:shape>
        </w:pict>
      </w:r>
      <w:r w:rsidR="007E2B3D" w:rsidRPr="00674672">
        <w:rPr>
          <w:sz w:val="24"/>
          <w:szCs w:val="24"/>
        </w:rPr>
        <w:t xml:space="preserve">       </w:t>
      </w:r>
      <w:r w:rsidR="007E2B3D">
        <w:rPr>
          <w:sz w:val="24"/>
          <w:szCs w:val="24"/>
        </w:rPr>
        <w:t xml:space="preserve">                                               (11</w:t>
      </w:r>
      <w:r w:rsidR="007E2B3D" w:rsidRPr="00674672">
        <w:rPr>
          <w:sz w:val="24"/>
          <w:szCs w:val="24"/>
        </w:rPr>
        <w:t>9)</w:t>
      </w:r>
    </w:p>
    <w:p w:rsidR="007E2B3D" w:rsidRPr="00674672" w:rsidRDefault="007E2B3D" w:rsidP="004243F8">
      <w:pPr>
        <w:jc w:val="right"/>
        <w:rPr>
          <w:sz w:val="24"/>
          <w:szCs w:val="24"/>
        </w:rPr>
      </w:pPr>
    </w:p>
    <w:p w:rsidR="007E2B3D" w:rsidRDefault="007E2B3D" w:rsidP="004243F8">
      <w:pPr>
        <w:jc w:val="both"/>
        <w:rPr>
          <w:sz w:val="24"/>
          <w:szCs w:val="24"/>
        </w:rPr>
      </w:pPr>
      <w:r w:rsidRPr="00674672">
        <w:rPr>
          <w:sz w:val="24"/>
          <w:szCs w:val="24"/>
        </w:rPr>
        <w:tab/>
        <w:t xml:space="preserve">Максимальную  энергию </w:t>
      </w:r>
      <w:r w:rsidR="00522787" w:rsidRPr="00522787">
        <w:rPr>
          <w:position w:val="-12"/>
          <w:sz w:val="24"/>
          <w:szCs w:val="24"/>
        </w:rPr>
        <w:pict>
          <v:shape id="_x0000_i1713" type="#_x0000_t75" style="width:24.25pt;height:17.8pt">
            <v:imagedata r:id="rId1104" o:title=""/>
          </v:shape>
        </w:pict>
      </w:r>
      <w:r w:rsidRPr="00674672">
        <w:rPr>
          <w:sz w:val="24"/>
          <w:szCs w:val="24"/>
        </w:rPr>
        <w:t xml:space="preserve">,  максимальную массу </w:t>
      </w:r>
      <w:r w:rsidR="00522787" w:rsidRPr="00522787">
        <w:rPr>
          <w:position w:val="-12"/>
          <w:sz w:val="24"/>
          <w:szCs w:val="24"/>
        </w:rPr>
        <w:pict>
          <v:shape id="_x0000_i1714" type="#_x0000_t75" style="width:24.65pt;height:17.8pt">
            <v:imagedata r:id="rId1105" o:title=""/>
          </v:shape>
        </w:pict>
      </w:r>
      <w:r w:rsidRPr="00674672">
        <w:rPr>
          <w:sz w:val="24"/>
          <w:szCs w:val="24"/>
        </w:rPr>
        <w:t xml:space="preserve"> и максимальную ча</w:t>
      </w:r>
      <w:r w:rsidRPr="00674672">
        <w:rPr>
          <w:sz w:val="24"/>
          <w:szCs w:val="24"/>
        </w:rPr>
        <w:t>с</w:t>
      </w:r>
      <w:r w:rsidRPr="00674672">
        <w:rPr>
          <w:sz w:val="24"/>
          <w:szCs w:val="24"/>
        </w:rPr>
        <w:t xml:space="preserve">тоту  </w:t>
      </w:r>
      <w:r w:rsidR="00522787" w:rsidRPr="00522787">
        <w:rPr>
          <w:position w:val="-12"/>
          <w:sz w:val="24"/>
          <w:szCs w:val="24"/>
        </w:rPr>
        <w:pict>
          <v:shape id="_x0000_i1715" type="#_x0000_t75" style="width:21.6pt;height:17.8pt">
            <v:imagedata r:id="rId1106" o:title=""/>
          </v:shape>
        </w:pict>
      </w:r>
      <w:r w:rsidRPr="00674672">
        <w:rPr>
          <w:sz w:val="24"/>
          <w:szCs w:val="24"/>
        </w:rPr>
        <w:t xml:space="preserve">,  но минимальную длину волны  </w:t>
      </w:r>
      <w:r w:rsidR="00522787" w:rsidRPr="00522787">
        <w:rPr>
          <w:position w:val="-10"/>
          <w:sz w:val="24"/>
          <w:szCs w:val="24"/>
        </w:rPr>
        <w:pict>
          <v:shape id="_x0000_i1716" type="#_x0000_t75" style="width:23.1pt;height:17.45pt">
            <v:imagedata r:id="rId1107" o:title=""/>
          </v:shape>
        </w:pict>
      </w:r>
      <w:r w:rsidRPr="00674672">
        <w:rPr>
          <w:sz w:val="24"/>
          <w:szCs w:val="24"/>
        </w:rPr>
        <w:t xml:space="preserve"> (или радиус </w:t>
      </w:r>
      <w:r w:rsidR="00522787" w:rsidRPr="00522787">
        <w:rPr>
          <w:position w:val="-10"/>
          <w:sz w:val="24"/>
          <w:szCs w:val="24"/>
        </w:rPr>
        <w:pict>
          <v:shape id="_x0000_i1717" type="#_x0000_t75" style="width:18.55pt;height:17.45pt">
            <v:imagedata r:id="rId1108" o:title=""/>
          </v:shape>
        </w:pict>
      </w:r>
      <w:r w:rsidRPr="00674672">
        <w:rPr>
          <w:sz w:val="24"/>
          <w:szCs w:val="24"/>
        </w:rPr>
        <w:t xml:space="preserve"> вращения),  имеет гамма-фотон:</w:t>
      </w:r>
    </w:p>
    <w:p w:rsidR="007E2B3D" w:rsidRPr="00674672" w:rsidRDefault="007E2B3D" w:rsidP="004243F8">
      <w:pPr>
        <w:jc w:val="both"/>
        <w:rPr>
          <w:sz w:val="24"/>
          <w:szCs w:val="24"/>
        </w:rPr>
      </w:pPr>
    </w:p>
    <w:p w:rsidR="007E2B3D" w:rsidRPr="00674672" w:rsidRDefault="00522787" w:rsidP="004243F8">
      <w:pPr>
        <w:jc w:val="right"/>
        <w:rPr>
          <w:sz w:val="24"/>
          <w:szCs w:val="24"/>
        </w:rPr>
      </w:pPr>
      <w:r w:rsidRPr="00522787">
        <w:rPr>
          <w:position w:val="-12"/>
          <w:sz w:val="24"/>
          <w:szCs w:val="24"/>
        </w:rPr>
        <w:pict>
          <v:shape id="_x0000_i1718" type="#_x0000_t75" style="width:84.9pt;height:18.55pt">
            <v:imagedata r:id="rId1109" o:title=""/>
          </v:shape>
        </w:pict>
      </w:r>
      <w:r w:rsidR="007E2B3D" w:rsidRPr="00674672">
        <w:rPr>
          <w:sz w:val="24"/>
          <w:szCs w:val="24"/>
        </w:rPr>
        <w:t xml:space="preserve"> </w:t>
      </w:r>
      <w:r w:rsidR="007E2B3D">
        <w:rPr>
          <w:sz w:val="24"/>
          <w:szCs w:val="24"/>
        </w:rPr>
        <w:t>;                                                      (12</w:t>
      </w:r>
      <w:r w:rsidR="007E2B3D" w:rsidRPr="00674672">
        <w:rPr>
          <w:sz w:val="24"/>
          <w:szCs w:val="24"/>
        </w:rPr>
        <w:t>0)</w:t>
      </w:r>
    </w:p>
    <w:p w:rsidR="007E2B3D" w:rsidRPr="00674672" w:rsidRDefault="007E2B3D" w:rsidP="004243F8">
      <w:pPr>
        <w:jc w:val="right"/>
        <w:rPr>
          <w:sz w:val="24"/>
          <w:szCs w:val="24"/>
        </w:rPr>
      </w:pPr>
    </w:p>
    <w:p w:rsidR="007E2B3D" w:rsidRPr="00674672" w:rsidRDefault="007E2B3D" w:rsidP="004243F8">
      <w:pPr>
        <w:jc w:val="right"/>
        <w:rPr>
          <w:sz w:val="24"/>
          <w:szCs w:val="24"/>
        </w:rPr>
      </w:pPr>
      <w:r w:rsidRPr="00674672">
        <w:rPr>
          <w:sz w:val="24"/>
          <w:szCs w:val="24"/>
        </w:rPr>
        <w:t xml:space="preserve">           </w:t>
      </w:r>
      <w:r w:rsidR="00522787" w:rsidRPr="00522787">
        <w:rPr>
          <w:position w:val="-12"/>
          <w:sz w:val="24"/>
          <w:szCs w:val="24"/>
        </w:rPr>
        <w:pict>
          <v:shape id="_x0000_i1719" type="#_x0000_t75" style="width:96.25pt;height:18.55pt">
            <v:imagedata r:id="rId1110" o:title=""/>
          </v:shape>
        </w:pict>
      </w:r>
      <w:r>
        <w:rPr>
          <w:sz w:val="24"/>
          <w:szCs w:val="24"/>
        </w:rPr>
        <w:t>;                                                (12</w:t>
      </w:r>
      <w:r w:rsidRPr="00674672">
        <w:rPr>
          <w:sz w:val="24"/>
          <w:szCs w:val="24"/>
        </w:rPr>
        <w:t>1)</w:t>
      </w:r>
    </w:p>
    <w:p w:rsidR="007E2B3D" w:rsidRPr="00674672" w:rsidRDefault="007E2B3D" w:rsidP="004243F8">
      <w:pPr>
        <w:jc w:val="right"/>
        <w:rPr>
          <w:sz w:val="24"/>
          <w:szCs w:val="24"/>
        </w:rPr>
      </w:pPr>
    </w:p>
    <w:p w:rsidR="007E2B3D" w:rsidRPr="00674672" w:rsidRDefault="00522787" w:rsidP="004243F8">
      <w:pPr>
        <w:jc w:val="right"/>
        <w:rPr>
          <w:sz w:val="24"/>
          <w:szCs w:val="24"/>
        </w:rPr>
      </w:pPr>
      <w:r w:rsidRPr="00522787">
        <w:rPr>
          <w:position w:val="-10"/>
          <w:sz w:val="24"/>
          <w:szCs w:val="24"/>
        </w:rPr>
        <w:pict>
          <v:shape id="_x0000_i1720" type="#_x0000_t75" style="width:113.3pt;height:17.8pt">
            <v:imagedata r:id="rId1111" o:title=""/>
          </v:shape>
        </w:pict>
      </w:r>
      <w:r w:rsidR="007E2B3D">
        <w:rPr>
          <w:sz w:val="24"/>
          <w:szCs w:val="24"/>
        </w:rPr>
        <w:t xml:space="preserve">                                            (12</w:t>
      </w:r>
      <w:r w:rsidR="007E2B3D" w:rsidRPr="00674672">
        <w:rPr>
          <w:sz w:val="24"/>
          <w:szCs w:val="24"/>
        </w:rPr>
        <w:t>2)</w:t>
      </w:r>
    </w:p>
    <w:p w:rsidR="007E2B3D" w:rsidRPr="00674672" w:rsidRDefault="007E2B3D" w:rsidP="004243F8">
      <w:pPr>
        <w:jc w:val="right"/>
        <w:rPr>
          <w:sz w:val="24"/>
          <w:szCs w:val="24"/>
        </w:rPr>
      </w:pPr>
    </w:p>
    <w:p w:rsidR="007E2B3D" w:rsidRPr="00674672" w:rsidRDefault="00522787" w:rsidP="004243F8">
      <w:pPr>
        <w:jc w:val="right"/>
        <w:rPr>
          <w:sz w:val="24"/>
          <w:szCs w:val="24"/>
        </w:rPr>
      </w:pPr>
      <w:r w:rsidRPr="00522787">
        <w:rPr>
          <w:position w:val="-12"/>
          <w:sz w:val="24"/>
          <w:szCs w:val="24"/>
        </w:rPr>
        <w:pict>
          <v:shape id="_x0000_i1721" type="#_x0000_t75" style="width:83.75pt;height:18.55pt">
            <v:imagedata r:id="rId1112" o:title=""/>
          </v:shape>
        </w:pict>
      </w:r>
      <w:r w:rsidR="007E2B3D">
        <w:rPr>
          <w:sz w:val="24"/>
          <w:szCs w:val="24"/>
        </w:rPr>
        <w:t xml:space="preserve">                                                     (12</w:t>
      </w:r>
      <w:r w:rsidR="007E2B3D" w:rsidRPr="00674672">
        <w:rPr>
          <w:sz w:val="24"/>
          <w:szCs w:val="24"/>
        </w:rPr>
        <w:t>3)</w:t>
      </w:r>
    </w:p>
    <w:p w:rsidR="007E2B3D" w:rsidRPr="00674672" w:rsidRDefault="007E2B3D" w:rsidP="004243F8">
      <w:pPr>
        <w:jc w:val="right"/>
        <w:rPr>
          <w:sz w:val="24"/>
          <w:szCs w:val="24"/>
        </w:rPr>
      </w:pPr>
    </w:p>
    <w:p w:rsidR="007E2B3D" w:rsidRPr="00674672" w:rsidRDefault="007E2B3D" w:rsidP="004243F8">
      <w:pPr>
        <w:pStyle w:val="a8"/>
        <w:spacing w:after="0"/>
        <w:jc w:val="both"/>
        <w:rPr>
          <w:sz w:val="24"/>
          <w:szCs w:val="24"/>
        </w:rPr>
      </w:pPr>
      <w:r w:rsidRPr="00674672">
        <w:rPr>
          <w:sz w:val="24"/>
          <w:szCs w:val="24"/>
        </w:rPr>
        <w:t xml:space="preserve">             Как видно,  самый маленький фотон - гамма-фотон,  а самый большой фотон - инфракрасный фотон реликтового диапазона.</w:t>
      </w:r>
    </w:p>
    <w:p w:rsidR="007E2B3D" w:rsidRPr="00674672" w:rsidRDefault="007E2B3D" w:rsidP="004243F8">
      <w:pPr>
        <w:jc w:val="both"/>
        <w:rPr>
          <w:sz w:val="24"/>
          <w:szCs w:val="24"/>
        </w:rPr>
      </w:pPr>
      <w:r w:rsidRPr="00674672">
        <w:rPr>
          <w:sz w:val="24"/>
          <w:szCs w:val="24"/>
        </w:rPr>
        <w:tab/>
        <w:t>Таким образом,  максимальная  длина волны единичных   фотонов соответствует реликтовому диапазону,  а минима</w:t>
      </w:r>
      <w:r>
        <w:rPr>
          <w:sz w:val="24"/>
          <w:szCs w:val="24"/>
        </w:rPr>
        <w:t>льная - гамма диапазону (табл. 2, 3, 4</w:t>
      </w:r>
      <w:r w:rsidRPr="00674672">
        <w:rPr>
          <w:sz w:val="24"/>
          <w:szCs w:val="24"/>
        </w:rPr>
        <w:t>).  От реликт</w:t>
      </w:r>
      <w:r w:rsidRPr="00674672">
        <w:rPr>
          <w:sz w:val="24"/>
          <w:szCs w:val="24"/>
        </w:rPr>
        <w:t>о</w:t>
      </w:r>
      <w:r w:rsidRPr="00674672">
        <w:rPr>
          <w:sz w:val="24"/>
          <w:szCs w:val="24"/>
        </w:rPr>
        <w:t xml:space="preserve">вого диапазона до гамма диапазона  длина волны фотона уменьшается, примерно, на 15 порядков, а частота увеличивается настолько же. </w:t>
      </w:r>
    </w:p>
    <w:p w:rsidR="007E2B3D" w:rsidRDefault="007E2B3D" w:rsidP="004243F8">
      <w:pPr>
        <w:pStyle w:val="af"/>
        <w:spacing w:after="0"/>
        <w:ind w:left="0" w:firstLine="708"/>
        <w:jc w:val="both"/>
      </w:pPr>
      <w:r w:rsidRPr="00D305B6">
        <w:t>Сразу возникает вопрос: какое электромагнитное образование формирует эле</w:t>
      </w:r>
      <w:r w:rsidRPr="00D305B6">
        <w:t>к</w:t>
      </w:r>
      <w:r w:rsidRPr="00D305B6">
        <w:t>тромагнитное излучение с длиной волны</w:t>
      </w:r>
      <w:r>
        <w:t>,</w:t>
      </w:r>
      <w:r w:rsidRPr="00D305B6">
        <w:t xml:space="preserve"> больше длины волны реликтового диапазона? Ответ на этот вопрос следует из гипотез индийского ученого Бозе и английского физ</w:t>
      </w:r>
      <w:r w:rsidRPr="00D305B6">
        <w:t>и</w:t>
      </w:r>
      <w:r w:rsidRPr="00D305B6">
        <w:t>ка Алан</w:t>
      </w:r>
      <w:r>
        <w:t>а</w:t>
      </w:r>
      <w:r w:rsidRPr="00D305B6">
        <w:t xml:space="preserve"> Холден</w:t>
      </w:r>
      <w:r>
        <w:t>а,</w:t>
      </w:r>
      <w:r w:rsidRPr="00D305B6">
        <w:t xml:space="preserve"> представ</w:t>
      </w:r>
      <w:r>
        <w:t>ленных на рис.  18</w:t>
      </w:r>
      <w:r w:rsidRPr="00D305B6">
        <w:t>.</w:t>
      </w:r>
    </w:p>
    <w:p w:rsidR="007E2B3D" w:rsidRPr="00674672" w:rsidRDefault="007E2B3D" w:rsidP="004243F8">
      <w:pPr>
        <w:jc w:val="both"/>
        <w:rPr>
          <w:sz w:val="24"/>
          <w:szCs w:val="24"/>
        </w:rPr>
      </w:pPr>
      <w:r>
        <w:rPr>
          <w:sz w:val="24"/>
          <w:szCs w:val="24"/>
        </w:rPr>
        <w:t xml:space="preserve">            Как видно  (рис. 18</w:t>
      </w:r>
      <w:r w:rsidRPr="00674672">
        <w:rPr>
          <w:sz w:val="24"/>
          <w:szCs w:val="24"/>
        </w:rPr>
        <w:t>),  электромагнитную волну  формируют импульсы  едини</w:t>
      </w:r>
      <w:r w:rsidRPr="00674672">
        <w:rPr>
          <w:sz w:val="24"/>
          <w:szCs w:val="24"/>
        </w:rPr>
        <w:t>ч</w:t>
      </w:r>
      <w:r w:rsidRPr="00674672">
        <w:rPr>
          <w:sz w:val="24"/>
          <w:szCs w:val="24"/>
        </w:rPr>
        <w:t>ных фотонов, которые  представлены в виде совокупности шариков.  Шарики - это ф</w:t>
      </w:r>
      <w:r w:rsidRPr="00674672">
        <w:rPr>
          <w:sz w:val="24"/>
          <w:szCs w:val="24"/>
        </w:rPr>
        <w:t>о</w:t>
      </w:r>
      <w:r w:rsidRPr="00674672">
        <w:rPr>
          <w:sz w:val="24"/>
          <w:szCs w:val="24"/>
        </w:rPr>
        <w:t>тоны. Расстояние между импульсами фотонов (шариков) равно длине волны электр</w:t>
      </w:r>
      <w:r w:rsidRPr="00674672">
        <w:rPr>
          <w:sz w:val="24"/>
          <w:szCs w:val="24"/>
        </w:rPr>
        <w:t>о</w:t>
      </w:r>
      <w:r w:rsidRPr="00674672">
        <w:rPr>
          <w:sz w:val="24"/>
          <w:szCs w:val="24"/>
        </w:rPr>
        <w:t>магнитного излучения, а  длина  волны каждого отдельного фотона значительно мен</w:t>
      </w:r>
      <w:r w:rsidRPr="00674672">
        <w:rPr>
          <w:sz w:val="24"/>
          <w:szCs w:val="24"/>
        </w:rPr>
        <w:t>ь</w:t>
      </w:r>
      <w:r w:rsidRPr="00674672">
        <w:rPr>
          <w:sz w:val="24"/>
          <w:szCs w:val="24"/>
        </w:rPr>
        <w:t>ше. Она, как мы уже показали, определяет область его локализации в простран</w:t>
      </w:r>
      <w:r>
        <w:rPr>
          <w:sz w:val="24"/>
          <w:szCs w:val="24"/>
        </w:rPr>
        <w:t>стве.</w:t>
      </w:r>
    </w:p>
    <w:p w:rsidR="007E2B3D" w:rsidRPr="001C15BA" w:rsidRDefault="007E2B3D" w:rsidP="004243F8">
      <w:pPr>
        <w:jc w:val="both"/>
        <w:rPr>
          <w:sz w:val="24"/>
          <w:szCs w:val="24"/>
        </w:rPr>
      </w:pPr>
      <w:r w:rsidRPr="001C15BA">
        <w:rPr>
          <w:sz w:val="24"/>
          <w:szCs w:val="24"/>
        </w:rPr>
        <w:t xml:space="preserve">            Так как  фотоны  всех диапазонов движутся с  одной и той же скоростью </w:t>
      </w:r>
      <w:r w:rsidR="00522787" w:rsidRPr="00522787">
        <w:rPr>
          <w:position w:val="-6"/>
          <w:sz w:val="24"/>
          <w:szCs w:val="24"/>
        </w:rPr>
        <w:pict>
          <v:shape id="_x0000_i1722" type="#_x0000_t75" style="width:11.75pt;height:14.4pt">
            <v:imagedata r:id="rId220" o:title=""/>
          </v:shape>
        </w:pict>
      </w:r>
      <w:r w:rsidRPr="001C15BA">
        <w:rPr>
          <w:sz w:val="24"/>
          <w:szCs w:val="24"/>
        </w:rPr>
        <w:t xml:space="preserve"> и так как они же формируют  и волны электромагнитного излучения (рис. 18), то ск</w:t>
      </w:r>
      <w:r w:rsidRPr="001C15BA">
        <w:rPr>
          <w:sz w:val="24"/>
          <w:szCs w:val="24"/>
        </w:rPr>
        <w:t>о</w:t>
      </w:r>
      <w:r w:rsidRPr="001C15BA">
        <w:rPr>
          <w:sz w:val="24"/>
          <w:szCs w:val="24"/>
        </w:rPr>
        <w:t>рость электромагнитного излучения  всех диапазонов одна и та же [270], [277]. Сразу обратим внимание на то, что понятие «шкала электромагнитных излучений» не соо</w:t>
      </w:r>
      <w:r w:rsidRPr="001C15BA">
        <w:rPr>
          <w:sz w:val="24"/>
          <w:szCs w:val="24"/>
        </w:rPr>
        <w:t>т</w:t>
      </w:r>
      <w:r w:rsidRPr="001C15BA">
        <w:rPr>
          <w:sz w:val="24"/>
          <w:szCs w:val="24"/>
        </w:rPr>
        <w:t>ветствует физическому содержанию её структуры (рис. 18), поэтому у нас есть все о</w:t>
      </w:r>
      <w:r w:rsidRPr="001C15BA">
        <w:rPr>
          <w:sz w:val="24"/>
          <w:szCs w:val="24"/>
        </w:rPr>
        <w:t>с</w:t>
      </w:r>
      <w:r w:rsidRPr="001C15BA">
        <w:rPr>
          <w:sz w:val="24"/>
          <w:szCs w:val="24"/>
        </w:rPr>
        <w:lastRenderedPageBreak/>
        <w:t>нования  заменить название «шкала электромагнитных излучений» названием «шкала фотонных излучений» или просто «фотонная шкала».</w:t>
      </w:r>
    </w:p>
    <w:p w:rsidR="007E2B3D" w:rsidRPr="00674672" w:rsidRDefault="007E2B3D" w:rsidP="004243F8">
      <w:pPr>
        <w:jc w:val="center"/>
        <w:rPr>
          <w:sz w:val="24"/>
          <w:szCs w:val="24"/>
        </w:rPr>
      </w:pPr>
      <w:r>
        <w:rPr>
          <w:noProof/>
          <w:sz w:val="24"/>
          <w:szCs w:val="24"/>
        </w:rPr>
        <w:drawing>
          <wp:inline distT="0" distB="0" distL="0" distR="0">
            <wp:extent cx="3324225" cy="1876425"/>
            <wp:effectExtent l="19050" t="0" r="9525"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1113">
                      <a:grayscl/>
                      <a:lum bright="-20000" contrast="31000"/>
                    </a:blip>
                    <a:srcRect r="4932"/>
                    <a:stretch>
                      <a:fillRect/>
                    </a:stretch>
                  </pic:blipFill>
                  <pic:spPr bwMode="auto">
                    <a:xfrm>
                      <a:off x="0" y="0"/>
                      <a:ext cx="3324225" cy="1876425"/>
                    </a:xfrm>
                    <a:prstGeom prst="rect">
                      <a:avLst/>
                    </a:prstGeom>
                    <a:noFill/>
                    <a:ln w="9525">
                      <a:noFill/>
                      <a:miter lim="800000"/>
                      <a:headEnd/>
                      <a:tailEnd/>
                    </a:ln>
                  </pic:spPr>
                </pic:pic>
              </a:graphicData>
            </a:graphic>
          </wp:inline>
        </w:drawing>
      </w:r>
      <w:r w:rsidRPr="00674672">
        <w:rPr>
          <w:sz w:val="24"/>
          <w:szCs w:val="24"/>
        </w:rPr>
        <w:t xml:space="preserve"> </w:t>
      </w:r>
      <w:r w:rsidRPr="00674672">
        <w:rPr>
          <w:sz w:val="24"/>
          <w:szCs w:val="24"/>
        </w:rPr>
        <w:tab/>
      </w:r>
    </w:p>
    <w:p w:rsidR="007E2B3D" w:rsidRPr="00674672" w:rsidRDefault="007E2B3D" w:rsidP="004243F8">
      <w:pPr>
        <w:jc w:val="center"/>
        <w:rPr>
          <w:sz w:val="24"/>
          <w:szCs w:val="24"/>
        </w:rPr>
      </w:pPr>
      <w:r>
        <w:rPr>
          <w:sz w:val="24"/>
          <w:szCs w:val="24"/>
        </w:rPr>
        <w:t>Рис. 18</w:t>
      </w:r>
      <w:r w:rsidRPr="00674672">
        <w:rPr>
          <w:sz w:val="24"/>
          <w:szCs w:val="24"/>
        </w:rPr>
        <w:t xml:space="preserve">. Схема фотонной  волны длиною  </w:t>
      </w:r>
      <w:r w:rsidR="00522787" w:rsidRPr="00522787">
        <w:rPr>
          <w:position w:val="-6"/>
          <w:sz w:val="24"/>
          <w:szCs w:val="24"/>
        </w:rPr>
        <w:pict>
          <v:shape id="_x0000_i1723" type="#_x0000_t75" style="width:11.35pt;height:14.4pt">
            <v:imagedata r:id="rId278" o:title=""/>
          </v:shape>
        </w:pict>
      </w:r>
      <w:r w:rsidRPr="00674672">
        <w:rPr>
          <w:sz w:val="24"/>
          <w:szCs w:val="24"/>
        </w:rPr>
        <w:t xml:space="preserve">  </w:t>
      </w:r>
    </w:p>
    <w:p w:rsidR="007E2B3D" w:rsidRDefault="007E2B3D" w:rsidP="004243F8">
      <w:pPr>
        <w:jc w:val="both"/>
        <w:rPr>
          <w:sz w:val="24"/>
          <w:szCs w:val="24"/>
        </w:rPr>
      </w:pPr>
    </w:p>
    <w:p w:rsidR="007E2B3D" w:rsidRPr="00674672" w:rsidRDefault="007E2B3D" w:rsidP="004243F8">
      <w:pPr>
        <w:jc w:val="both"/>
        <w:rPr>
          <w:sz w:val="24"/>
          <w:szCs w:val="24"/>
        </w:rPr>
      </w:pPr>
      <w:r w:rsidRPr="00674672">
        <w:rPr>
          <w:sz w:val="24"/>
          <w:szCs w:val="24"/>
        </w:rPr>
        <w:t xml:space="preserve">            Полученная информация  делит фотонную  шкалу  на два класса: фотонный и волновой.  Фотоны - единичные электромагнитные образования, излучаются  электр</w:t>
      </w:r>
      <w:r w:rsidRPr="00674672">
        <w:rPr>
          <w:sz w:val="24"/>
          <w:szCs w:val="24"/>
        </w:rPr>
        <w:t>о</w:t>
      </w:r>
      <w:r w:rsidRPr="00674672">
        <w:rPr>
          <w:sz w:val="24"/>
          <w:szCs w:val="24"/>
        </w:rPr>
        <w:t>нами атомов и протонами ядер.  Совокупность фотонов,  излученных электронами  атомов или протонами ядер, формирует фотонное  поле. Оно может быть непрерывным или импул</w:t>
      </w:r>
      <w:r>
        <w:rPr>
          <w:sz w:val="24"/>
          <w:szCs w:val="24"/>
        </w:rPr>
        <w:t>ьсным, то есть волновым (рис. 18</w:t>
      </w:r>
      <w:r w:rsidRPr="00674672">
        <w:rPr>
          <w:sz w:val="24"/>
          <w:szCs w:val="24"/>
        </w:rPr>
        <w:t>). Мы живём в этом поле, как рыбы в воде и не замечаем этого.</w:t>
      </w:r>
    </w:p>
    <w:p w:rsidR="007E2B3D" w:rsidRPr="00674672" w:rsidRDefault="007E2B3D" w:rsidP="004243F8">
      <w:pPr>
        <w:ind w:firstLine="708"/>
        <w:jc w:val="both"/>
        <w:rPr>
          <w:sz w:val="24"/>
          <w:szCs w:val="24"/>
        </w:rPr>
      </w:pPr>
      <w:r w:rsidRPr="00674672">
        <w:rPr>
          <w:sz w:val="24"/>
          <w:szCs w:val="24"/>
        </w:rPr>
        <w:t xml:space="preserve">Информация о фотоне  проясняет причину сходимости результатов решений уравнений Максвелла  </w:t>
      </w:r>
      <w:r>
        <w:rPr>
          <w:sz w:val="24"/>
          <w:szCs w:val="24"/>
        </w:rPr>
        <w:t>(37-40)</w:t>
      </w:r>
      <w:r w:rsidRPr="00674672">
        <w:rPr>
          <w:sz w:val="24"/>
          <w:szCs w:val="24"/>
        </w:rPr>
        <w:t xml:space="preserve"> с рядом экспериментальных данных. Дело в том, что электроны  любой антенны возбуждаются фотонами среды непрерывно, формируя её температуру. Управляемое воздействие на этот процесс заставляет эти же электроны излучать импул</w:t>
      </w:r>
      <w:r>
        <w:rPr>
          <w:sz w:val="24"/>
          <w:szCs w:val="24"/>
        </w:rPr>
        <w:t>ьсы фотонов в виде волн (рис. 18</w:t>
      </w:r>
      <w:r w:rsidRPr="00674672">
        <w:rPr>
          <w:sz w:val="24"/>
          <w:szCs w:val="24"/>
        </w:rPr>
        <w:t>), которые возбуждают у антенны пр</w:t>
      </w:r>
      <w:r w:rsidRPr="00674672">
        <w:rPr>
          <w:sz w:val="24"/>
          <w:szCs w:val="24"/>
        </w:rPr>
        <w:t>и</w:t>
      </w:r>
      <w:r w:rsidRPr="00674672">
        <w:rPr>
          <w:sz w:val="24"/>
          <w:szCs w:val="24"/>
        </w:rPr>
        <w:t>емника импульсы тока, такие же, какие ошибочно приписываются действию максве</w:t>
      </w:r>
      <w:r w:rsidRPr="00674672">
        <w:rPr>
          <w:sz w:val="24"/>
          <w:szCs w:val="24"/>
        </w:rPr>
        <w:t>л</w:t>
      </w:r>
      <w:r w:rsidRPr="00674672">
        <w:rPr>
          <w:sz w:val="24"/>
          <w:szCs w:val="24"/>
        </w:rPr>
        <w:t>ловской электромагнит</w:t>
      </w:r>
      <w:r>
        <w:rPr>
          <w:sz w:val="24"/>
          <w:szCs w:val="24"/>
        </w:rPr>
        <w:t xml:space="preserve">ной волны (рис. </w:t>
      </w:r>
      <w:r w:rsidRPr="00CB1575">
        <w:rPr>
          <w:sz w:val="24"/>
          <w:szCs w:val="24"/>
        </w:rPr>
        <w:t>6</w:t>
      </w:r>
      <w:r w:rsidRPr="00674672">
        <w:rPr>
          <w:sz w:val="24"/>
          <w:szCs w:val="24"/>
        </w:rPr>
        <w:t>). Если волна, излученная антенной или л</w:t>
      </w:r>
      <w:r w:rsidRPr="00674672">
        <w:rPr>
          <w:sz w:val="24"/>
          <w:szCs w:val="24"/>
        </w:rPr>
        <w:t>ю</w:t>
      </w:r>
      <w:r w:rsidRPr="00674672">
        <w:rPr>
          <w:sz w:val="24"/>
          <w:szCs w:val="24"/>
        </w:rPr>
        <w:t>бым другим источником, со</w:t>
      </w:r>
      <w:r>
        <w:rPr>
          <w:sz w:val="24"/>
          <w:szCs w:val="24"/>
        </w:rPr>
        <w:t>стоит из фотонов (рис. 18</w:t>
      </w:r>
      <w:r w:rsidRPr="00674672">
        <w:rPr>
          <w:sz w:val="24"/>
          <w:szCs w:val="24"/>
        </w:rPr>
        <w:t>), то величина генерируемого тока будет зависеть от количества фотонов, попавших на неё, и от их индивидуальной эне</w:t>
      </w:r>
      <w:r w:rsidRPr="00674672">
        <w:rPr>
          <w:sz w:val="24"/>
          <w:szCs w:val="24"/>
        </w:rPr>
        <w:t>р</w:t>
      </w:r>
      <w:r w:rsidRPr="00674672">
        <w:rPr>
          <w:sz w:val="24"/>
          <w:szCs w:val="24"/>
        </w:rPr>
        <w:t>гии, но не от напряженности, выдуманного  для этого случая электромагнитного поля. Это и</w:t>
      </w:r>
      <w:r>
        <w:rPr>
          <w:sz w:val="24"/>
          <w:szCs w:val="24"/>
        </w:rPr>
        <w:t xml:space="preserve"> доказывает прибор ИГА-1 (рис. 8</w:t>
      </w:r>
      <w:r w:rsidRPr="00674672">
        <w:rPr>
          <w:sz w:val="24"/>
          <w:szCs w:val="24"/>
        </w:rPr>
        <w:t>)</w:t>
      </w:r>
      <w:r w:rsidRPr="00C873B6">
        <w:rPr>
          <w:sz w:val="24"/>
          <w:szCs w:val="24"/>
        </w:rPr>
        <w:t xml:space="preserve"> [271], [277]</w:t>
      </w:r>
      <w:r w:rsidRPr="00674672">
        <w:rPr>
          <w:sz w:val="24"/>
          <w:szCs w:val="24"/>
        </w:rPr>
        <w:t xml:space="preserve">. </w:t>
      </w:r>
    </w:p>
    <w:p w:rsidR="007E2B3D" w:rsidRPr="00674672" w:rsidRDefault="007E2B3D" w:rsidP="004243F8">
      <w:pPr>
        <w:jc w:val="both"/>
        <w:rPr>
          <w:sz w:val="24"/>
          <w:szCs w:val="24"/>
        </w:rPr>
      </w:pPr>
      <w:r w:rsidRPr="00674672">
        <w:rPr>
          <w:sz w:val="24"/>
          <w:szCs w:val="24"/>
        </w:rPr>
        <w:t xml:space="preserve">             При поиске ответа на вопрос: почему уравнения Максвелла в ряде случаев дают результат, близкий к экспериментальному, надо учесть, что   при численном решении этих уравнений используется процедура разложения в ряд Фурье. Однако, если учесть, что уравнения Максвелла описывают процессы, близкие к синусоидальным, то их можно заменить уравнением синусоиды с соответствующими параметрами и привести результат эксперимента, разложенный в ряд Фурье, к результату, описываемому син</w:t>
      </w:r>
      <w:r w:rsidRPr="00674672">
        <w:rPr>
          <w:sz w:val="24"/>
          <w:szCs w:val="24"/>
        </w:rPr>
        <w:t>у</w:t>
      </w:r>
      <w:r w:rsidRPr="00674672">
        <w:rPr>
          <w:sz w:val="24"/>
          <w:szCs w:val="24"/>
        </w:rPr>
        <w:t xml:space="preserve">соидой. </w:t>
      </w:r>
    </w:p>
    <w:p w:rsidR="007E2B3D" w:rsidRPr="00674672" w:rsidRDefault="007E2B3D" w:rsidP="004243F8">
      <w:pPr>
        <w:jc w:val="both"/>
        <w:rPr>
          <w:sz w:val="24"/>
          <w:szCs w:val="24"/>
        </w:rPr>
      </w:pPr>
      <w:r w:rsidRPr="00674672">
        <w:rPr>
          <w:sz w:val="24"/>
          <w:szCs w:val="24"/>
        </w:rPr>
        <w:tab/>
        <w:t>Таким образом, сходимость результатов решения уравнений Максвелла с эксп</w:t>
      </w:r>
      <w:r w:rsidRPr="00674672">
        <w:rPr>
          <w:sz w:val="24"/>
          <w:szCs w:val="24"/>
        </w:rPr>
        <w:t>е</w:t>
      </w:r>
      <w:r w:rsidRPr="00674672">
        <w:rPr>
          <w:sz w:val="24"/>
          <w:szCs w:val="24"/>
        </w:rPr>
        <w:t>риментальными данными – следствие синусоидального хара</w:t>
      </w:r>
      <w:r>
        <w:rPr>
          <w:sz w:val="24"/>
          <w:szCs w:val="24"/>
        </w:rPr>
        <w:t>ктера фотонной волны (рис. 18</w:t>
      </w:r>
      <w:r w:rsidRPr="00674672">
        <w:rPr>
          <w:sz w:val="24"/>
          <w:szCs w:val="24"/>
        </w:rPr>
        <w:t>).</w:t>
      </w:r>
    </w:p>
    <w:p w:rsidR="007E2B3D" w:rsidRDefault="007E2B3D" w:rsidP="004243F8">
      <w:pPr>
        <w:jc w:val="both"/>
        <w:rPr>
          <w:sz w:val="24"/>
          <w:szCs w:val="24"/>
        </w:rPr>
      </w:pPr>
      <w:r w:rsidRPr="00674672">
        <w:rPr>
          <w:sz w:val="24"/>
          <w:szCs w:val="24"/>
        </w:rPr>
        <w:tab/>
        <w:t>Ошибочная интерпретация опыта Герца повлекла за собой ошибочные пре</w:t>
      </w:r>
      <w:r w:rsidRPr="00674672">
        <w:rPr>
          <w:sz w:val="24"/>
          <w:szCs w:val="24"/>
        </w:rPr>
        <w:t>д</w:t>
      </w:r>
      <w:r w:rsidRPr="00674672">
        <w:rPr>
          <w:sz w:val="24"/>
          <w:szCs w:val="24"/>
        </w:rPr>
        <w:t>ставления о физической сути излучений. Туманный физический смысл уравнений Ма</w:t>
      </w:r>
      <w:r w:rsidRPr="00674672">
        <w:rPr>
          <w:sz w:val="24"/>
          <w:szCs w:val="24"/>
        </w:rPr>
        <w:t>к</w:t>
      </w:r>
      <w:r w:rsidRPr="00674672">
        <w:rPr>
          <w:sz w:val="24"/>
          <w:szCs w:val="24"/>
        </w:rPr>
        <w:t>свелла надёжно прикрывал  эти ошибки более 100 лет.</w:t>
      </w:r>
    </w:p>
    <w:p w:rsidR="004B6884" w:rsidRDefault="004B6884" w:rsidP="004243F8">
      <w:pPr>
        <w:jc w:val="both"/>
        <w:rPr>
          <w:sz w:val="24"/>
          <w:szCs w:val="24"/>
        </w:rPr>
      </w:pPr>
    </w:p>
    <w:p w:rsidR="004B6884" w:rsidRDefault="004B6884" w:rsidP="004243F8">
      <w:pPr>
        <w:jc w:val="both"/>
        <w:rPr>
          <w:sz w:val="24"/>
          <w:szCs w:val="24"/>
        </w:rPr>
      </w:pPr>
    </w:p>
    <w:p w:rsidR="004B6884" w:rsidRDefault="004B6884" w:rsidP="004243F8">
      <w:pPr>
        <w:jc w:val="both"/>
        <w:rPr>
          <w:sz w:val="24"/>
          <w:szCs w:val="24"/>
        </w:rPr>
      </w:pPr>
    </w:p>
    <w:p w:rsidR="007E2B3D" w:rsidRDefault="007E2B3D" w:rsidP="004243F8">
      <w:pPr>
        <w:jc w:val="both"/>
        <w:rPr>
          <w:sz w:val="24"/>
          <w:szCs w:val="24"/>
        </w:rPr>
      </w:pPr>
    </w:p>
    <w:p w:rsidR="007E2B3D" w:rsidRPr="0032140D" w:rsidRDefault="007E2B3D" w:rsidP="004B6884">
      <w:pPr>
        <w:pStyle w:val="35"/>
      </w:pPr>
      <w:r w:rsidRPr="004B6884">
        <w:rPr>
          <w:color w:val="0070C0"/>
        </w:rPr>
        <w:lastRenderedPageBreak/>
        <w:t>7.</w:t>
      </w:r>
      <w:r w:rsidRPr="0032140D">
        <w:t xml:space="preserve">  НАЧАЛЬНЫЕ ЭЛЕМЕНТЫ КОРПУСКУЛЯРНОЙ ОПТИКИ</w:t>
      </w:r>
    </w:p>
    <w:p w:rsidR="007E2B3D" w:rsidRPr="0032140D" w:rsidRDefault="007E2B3D" w:rsidP="004243F8">
      <w:pPr>
        <w:pStyle w:val="a8"/>
        <w:spacing w:after="0"/>
        <w:jc w:val="center"/>
        <w:rPr>
          <w:b/>
          <w:sz w:val="24"/>
          <w:szCs w:val="24"/>
        </w:rPr>
      </w:pPr>
    </w:p>
    <w:p w:rsidR="007E2B3D" w:rsidRPr="0032140D" w:rsidRDefault="007E2B3D" w:rsidP="004B6884">
      <w:pPr>
        <w:pStyle w:val="28"/>
      </w:pPr>
      <w:r>
        <w:t>7</w:t>
      </w:r>
      <w:r w:rsidRPr="0032140D">
        <w:t>.1. Отражение, поляризация  и дифракция фотонов</w:t>
      </w:r>
    </w:p>
    <w:p w:rsidR="007E2B3D" w:rsidRPr="0032140D" w:rsidRDefault="007E2B3D" w:rsidP="004243F8">
      <w:pPr>
        <w:jc w:val="both"/>
        <w:rPr>
          <w:sz w:val="24"/>
          <w:szCs w:val="24"/>
        </w:rPr>
      </w:pPr>
    </w:p>
    <w:p w:rsidR="007E2B3D" w:rsidRPr="0032140D" w:rsidRDefault="007E2B3D" w:rsidP="004243F8">
      <w:pPr>
        <w:jc w:val="both"/>
        <w:rPr>
          <w:sz w:val="24"/>
          <w:szCs w:val="24"/>
        </w:rPr>
      </w:pPr>
      <w:r w:rsidRPr="0032140D">
        <w:rPr>
          <w:sz w:val="24"/>
          <w:szCs w:val="24"/>
        </w:rPr>
        <w:tab/>
        <w:t>Мы уже показали, что все основные математические модели, описывающие п</w:t>
      </w:r>
      <w:r w:rsidRPr="0032140D">
        <w:rPr>
          <w:sz w:val="24"/>
          <w:szCs w:val="24"/>
        </w:rPr>
        <w:t>о</w:t>
      </w:r>
      <w:r w:rsidRPr="0032140D">
        <w:rPr>
          <w:sz w:val="24"/>
          <w:szCs w:val="24"/>
        </w:rPr>
        <w:t>ведение фотона, выводятся аналитически из анализа движе</w:t>
      </w:r>
      <w:r>
        <w:rPr>
          <w:sz w:val="24"/>
          <w:szCs w:val="24"/>
        </w:rPr>
        <w:t>ния его модели (рис. 12, 14</w:t>
      </w:r>
      <w:r w:rsidRPr="0032140D">
        <w:rPr>
          <w:sz w:val="24"/>
          <w:szCs w:val="24"/>
        </w:rPr>
        <w:t>).  Если эта модель фотона близка к реальности, то из её поведения должны вытекать з</w:t>
      </w:r>
      <w:r w:rsidRPr="0032140D">
        <w:rPr>
          <w:sz w:val="24"/>
          <w:szCs w:val="24"/>
        </w:rPr>
        <w:t>а</w:t>
      </w:r>
      <w:r w:rsidRPr="0032140D">
        <w:rPr>
          <w:sz w:val="24"/>
          <w:szCs w:val="24"/>
        </w:rPr>
        <w:t>коны отражения и поляризации  фотонов, а также - формирования дифракционных  картин.  Доказательство этого начнём с анализа процессов поляризации и отражения фото</w:t>
      </w:r>
      <w:r>
        <w:rPr>
          <w:sz w:val="24"/>
          <w:szCs w:val="24"/>
        </w:rPr>
        <w:t>нов [</w:t>
      </w:r>
      <w:r w:rsidRPr="00B83490">
        <w:rPr>
          <w:sz w:val="24"/>
          <w:szCs w:val="24"/>
        </w:rPr>
        <w:t>270</w:t>
      </w:r>
      <w:r>
        <w:rPr>
          <w:sz w:val="24"/>
          <w:szCs w:val="24"/>
        </w:rPr>
        <w:t>], [</w:t>
      </w:r>
      <w:r w:rsidRPr="00B83490">
        <w:rPr>
          <w:sz w:val="24"/>
          <w:szCs w:val="24"/>
        </w:rPr>
        <w:t>271</w:t>
      </w:r>
      <w:r w:rsidRPr="0032140D">
        <w:rPr>
          <w:sz w:val="24"/>
          <w:szCs w:val="24"/>
        </w:rPr>
        <w:t>]</w:t>
      </w:r>
      <w:r w:rsidRPr="00B83490">
        <w:rPr>
          <w:sz w:val="24"/>
          <w:szCs w:val="24"/>
        </w:rPr>
        <w:t>, [277]</w:t>
      </w:r>
      <w:r w:rsidRPr="0032140D">
        <w:rPr>
          <w:sz w:val="24"/>
          <w:szCs w:val="24"/>
        </w:rPr>
        <w:t>.</w:t>
      </w:r>
    </w:p>
    <w:p w:rsidR="007E2B3D" w:rsidRPr="0032140D" w:rsidRDefault="007E2B3D" w:rsidP="004243F8">
      <w:pPr>
        <w:jc w:val="both"/>
        <w:rPr>
          <w:sz w:val="24"/>
          <w:szCs w:val="24"/>
        </w:rPr>
      </w:pPr>
      <w:r w:rsidRPr="0032140D">
        <w:rPr>
          <w:sz w:val="24"/>
          <w:szCs w:val="24"/>
        </w:rPr>
        <w:tab/>
        <w:t>Так как расстояния между центрами масс электромагнитных полей фотона ра</w:t>
      </w:r>
      <w:r w:rsidRPr="0032140D">
        <w:rPr>
          <w:sz w:val="24"/>
          <w:szCs w:val="24"/>
        </w:rPr>
        <w:t>в</w:t>
      </w:r>
      <w:r w:rsidRPr="0032140D">
        <w:rPr>
          <w:sz w:val="24"/>
          <w:szCs w:val="24"/>
        </w:rPr>
        <w:t>ны двум радиусам их вращения, а  радиусы электрических полей в два раза меньше, то форма электромагнитной  модели фотона  плоская. Причем, как видно на рис.</w:t>
      </w:r>
      <w:r>
        <w:rPr>
          <w:sz w:val="24"/>
          <w:szCs w:val="24"/>
        </w:rPr>
        <w:t>12</w:t>
      </w:r>
      <w:r w:rsidRPr="0032140D">
        <w:rPr>
          <w:sz w:val="24"/>
          <w:szCs w:val="24"/>
        </w:rPr>
        <w:t>, эле</w:t>
      </w:r>
      <w:r w:rsidRPr="0032140D">
        <w:rPr>
          <w:sz w:val="24"/>
          <w:szCs w:val="24"/>
        </w:rPr>
        <w:t>к</w:t>
      </w:r>
      <w:r w:rsidRPr="0032140D">
        <w:rPr>
          <w:sz w:val="24"/>
          <w:szCs w:val="24"/>
        </w:rPr>
        <w:t>тромагнитные поля простирают своё действие  далеко за пределы их  центров масс, п</w:t>
      </w:r>
      <w:r w:rsidRPr="0032140D">
        <w:rPr>
          <w:sz w:val="24"/>
          <w:szCs w:val="24"/>
        </w:rPr>
        <w:t>о</w:t>
      </w:r>
      <w:r w:rsidRPr="0032140D">
        <w:rPr>
          <w:sz w:val="24"/>
          <w:szCs w:val="24"/>
        </w:rPr>
        <w:t>этому общий электромагнитный размер  фотона больше  его двух радиусов, равных длинам волн.  Из этого следуют более выраженные поляризационные свойства фотона. Таким образом, модель фотона (рис.</w:t>
      </w:r>
      <w:r>
        <w:rPr>
          <w:sz w:val="24"/>
          <w:szCs w:val="24"/>
        </w:rPr>
        <w:t>12, 14</w:t>
      </w:r>
      <w:r w:rsidRPr="0032140D">
        <w:rPr>
          <w:sz w:val="24"/>
          <w:szCs w:val="24"/>
        </w:rPr>
        <w:t xml:space="preserve">) – плоское вращающееся электромагнитное образование со сложным профилем  поверхности. </w:t>
      </w:r>
    </w:p>
    <w:p w:rsidR="007E2B3D" w:rsidRPr="0032140D" w:rsidRDefault="007E2B3D" w:rsidP="004243F8">
      <w:pPr>
        <w:jc w:val="both"/>
        <w:rPr>
          <w:sz w:val="24"/>
          <w:szCs w:val="24"/>
        </w:rPr>
      </w:pPr>
    </w:p>
    <w:p w:rsidR="007E2B3D" w:rsidRPr="0032140D" w:rsidRDefault="007E2B3D" w:rsidP="004B6884">
      <w:pPr>
        <w:pStyle w:val="2"/>
      </w:pPr>
      <w:r w:rsidRPr="0032140D">
        <w:t>Поляризация фотонов</w:t>
      </w:r>
    </w:p>
    <w:p w:rsidR="007E2B3D" w:rsidRPr="0032140D" w:rsidRDefault="007E2B3D" w:rsidP="004243F8">
      <w:pPr>
        <w:jc w:val="center"/>
        <w:rPr>
          <w:b/>
          <w:sz w:val="24"/>
          <w:szCs w:val="24"/>
        </w:rPr>
      </w:pPr>
    </w:p>
    <w:p w:rsidR="007E2B3D" w:rsidRPr="0032140D" w:rsidRDefault="007E2B3D" w:rsidP="004243F8">
      <w:pPr>
        <w:jc w:val="both"/>
        <w:rPr>
          <w:sz w:val="24"/>
          <w:szCs w:val="24"/>
        </w:rPr>
      </w:pPr>
      <w:r w:rsidRPr="0032140D">
        <w:rPr>
          <w:sz w:val="24"/>
          <w:szCs w:val="24"/>
        </w:rPr>
        <w:tab/>
        <w:t>Поскольку фотон вращается относительно своей оси и движется поступательно, то такое движение называется плоскопараллельным, а плоскость вращения – плоск</w:t>
      </w:r>
      <w:r w:rsidRPr="0032140D">
        <w:rPr>
          <w:sz w:val="24"/>
          <w:szCs w:val="24"/>
        </w:rPr>
        <w:t>о</w:t>
      </w:r>
      <w:r w:rsidRPr="0032140D">
        <w:rPr>
          <w:sz w:val="24"/>
          <w:szCs w:val="24"/>
        </w:rPr>
        <w:t xml:space="preserve">стью поляризации. Спин фотона равен постоянной Планка </w:t>
      </w:r>
      <w:r w:rsidR="00522787" w:rsidRPr="00522787">
        <w:rPr>
          <w:position w:val="-6"/>
          <w:sz w:val="24"/>
          <w:szCs w:val="24"/>
        </w:rPr>
        <w:pict>
          <v:shape id="_x0000_i1724" type="#_x0000_t75" style="width:9.85pt;height:17.45pt">
            <v:imagedata r:id="rId1114" o:title=""/>
          </v:shape>
        </w:pict>
      </w:r>
      <w:r w:rsidRPr="0032140D">
        <w:rPr>
          <w:sz w:val="24"/>
          <w:szCs w:val="24"/>
        </w:rPr>
        <w:t xml:space="preserve"> и направлен вдоль оси его вращения перпендикулярно направлению его движения</w:t>
      </w:r>
      <w:r>
        <w:rPr>
          <w:sz w:val="24"/>
          <w:szCs w:val="24"/>
        </w:rPr>
        <w:t xml:space="preserve"> (рис. 11</w:t>
      </w:r>
      <w:r w:rsidRPr="0032140D">
        <w:rPr>
          <w:sz w:val="24"/>
          <w:szCs w:val="24"/>
        </w:rPr>
        <w:t xml:space="preserve">, а, </w:t>
      </w:r>
      <w:r w:rsidRPr="0032140D">
        <w:rPr>
          <w:sz w:val="24"/>
          <w:szCs w:val="24"/>
          <w:lang w:val="en-US"/>
        </w:rPr>
        <w:t>b</w:t>
      </w:r>
      <w:r w:rsidRPr="0032140D">
        <w:rPr>
          <w:sz w:val="24"/>
          <w:szCs w:val="24"/>
        </w:rPr>
        <w:t>, c). Тогда упр</w:t>
      </w:r>
      <w:r w:rsidRPr="0032140D">
        <w:rPr>
          <w:sz w:val="24"/>
          <w:szCs w:val="24"/>
        </w:rPr>
        <w:t>о</w:t>
      </w:r>
      <w:r w:rsidRPr="0032140D">
        <w:rPr>
          <w:sz w:val="24"/>
          <w:szCs w:val="24"/>
        </w:rPr>
        <w:t xml:space="preserve">щенная модель  правоциркулярного фотона будет такой, как показано </w:t>
      </w:r>
      <w:r>
        <w:rPr>
          <w:sz w:val="24"/>
          <w:szCs w:val="24"/>
        </w:rPr>
        <w:t>на рис. 19</w:t>
      </w:r>
      <w:r w:rsidRPr="0032140D">
        <w:rPr>
          <w:sz w:val="24"/>
          <w:szCs w:val="24"/>
        </w:rPr>
        <w:t xml:space="preserve">, а, </w:t>
      </w:r>
      <w:r>
        <w:rPr>
          <w:sz w:val="24"/>
          <w:szCs w:val="24"/>
        </w:rPr>
        <w:t xml:space="preserve">  левоциркулярного – на рис. 19</w:t>
      </w:r>
      <w:r w:rsidRPr="0032140D">
        <w:rPr>
          <w:sz w:val="24"/>
          <w:szCs w:val="24"/>
        </w:rPr>
        <w:t xml:space="preserve">, </w:t>
      </w:r>
      <w:r w:rsidRPr="0032140D">
        <w:rPr>
          <w:sz w:val="24"/>
          <w:szCs w:val="24"/>
          <w:lang w:val="en-US"/>
        </w:rPr>
        <w:t>b</w:t>
      </w:r>
      <w:r w:rsidRPr="0032140D">
        <w:rPr>
          <w:sz w:val="24"/>
          <w:szCs w:val="24"/>
        </w:rPr>
        <w:t>.</w:t>
      </w:r>
    </w:p>
    <w:p w:rsidR="007E2B3D" w:rsidRPr="0032140D" w:rsidRDefault="007E2B3D" w:rsidP="004243F8">
      <w:pPr>
        <w:jc w:val="center"/>
        <w:rPr>
          <w:sz w:val="24"/>
          <w:szCs w:val="24"/>
          <w:lang w:val="en-US"/>
        </w:rPr>
      </w:pPr>
      <w:r>
        <w:rPr>
          <w:noProof/>
          <w:sz w:val="24"/>
          <w:szCs w:val="24"/>
        </w:rPr>
        <w:drawing>
          <wp:inline distT="0" distB="0" distL="0" distR="0">
            <wp:extent cx="2266950" cy="1028700"/>
            <wp:effectExtent l="19050" t="0" r="0" b="0"/>
            <wp:docPr id="719" name="Рисунок 719"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GRAB_01"/>
                    <pic:cNvPicPr>
                      <a:picLocks noChangeAspect="1" noChangeArrowheads="1"/>
                    </pic:cNvPicPr>
                  </pic:nvPicPr>
                  <pic:blipFill>
                    <a:blip r:embed="rId1115">
                      <a:duotone>
                        <a:prstClr val="black"/>
                        <a:srgbClr val="D9C3A5">
                          <a:tint val="50000"/>
                          <a:satMod val="180000"/>
                        </a:srgbClr>
                      </a:duotone>
                      <a:lum bright="-9000" contrast="37000"/>
                    </a:blip>
                    <a:srcRect/>
                    <a:stretch>
                      <a:fillRect/>
                    </a:stretch>
                  </pic:blipFill>
                  <pic:spPr bwMode="auto">
                    <a:xfrm>
                      <a:off x="0" y="0"/>
                      <a:ext cx="2266950" cy="1028700"/>
                    </a:xfrm>
                    <a:prstGeom prst="rect">
                      <a:avLst/>
                    </a:prstGeom>
                    <a:noFill/>
                    <a:ln w="9525">
                      <a:noFill/>
                      <a:miter lim="800000"/>
                      <a:headEnd/>
                      <a:tailEnd/>
                    </a:ln>
                  </pic:spPr>
                </pic:pic>
              </a:graphicData>
            </a:graphic>
          </wp:inline>
        </w:drawing>
      </w:r>
    </w:p>
    <w:p w:rsidR="007E2B3D" w:rsidRPr="0032140D" w:rsidRDefault="007E2B3D" w:rsidP="004243F8">
      <w:pPr>
        <w:jc w:val="center"/>
        <w:rPr>
          <w:sz w:val="24"/>
          <w:szCs w:val="24"/>
          <w:lang w:val="en-US"/>
        </w:rPr>
      </w:pPr>
    </w:p>
    <w:p w:rsidR="007E2B3D" w:rsidRDefault="007E2B3D" w:rsidP="004243F8">
      <w:pPr>
        <w:jc w:val="center"/>
        <w:rPr>
          <w:sz w:val="24"/>
          <w:szCs w:val="24"/>
        </w:rPr>
      </w:pPr>
      <w:r>
        <w:rPr>
          <w:sz w:val="24"/>
          <w:szCs w:val="24"/>
        </w:rPr>
        <w:t>Рис. 19</w:t>
      </w:r>
      <w:r w:rsidRPr="0032140D">
        <w:rPr>
          <w:sz w:val="24"/>
          <w:szCs w:val="24"/>
        </w:rPr>
        <w:t xml:space="preserve">. Упрощенные схемы моделей фотонов: </w:t>
      </w:r>
    </w:p>
    <w:p w:rsidR="007E2B3D" w:rsidRPr="0032140D" w:rsidRDefault="007E2B3D" w:rsidP="004243F8">
      <w:pPr>
        <w:jc w:val="center"/>
        <w:rPr>
          <w:sz w:val="24"/>
          <w:szCs w:val="24"/>
        </w:rPr>
      </w:pPr>
      <w:r w:rsidRPr="0032140D">
        <w:rPr>
          <w:sz w:val="24"/>
          <w:szCs w:val="24"/>
        </w:rPr>
        <w:t xml:space="preserve">а) с правоциркулярной и </w:t>
      </w:r>
      <w:r w:rsidRPr="0032140D">
        <w:rPr>
          <w:sz w:val="24"/>
          <w:szCs w:val="24"/>
          <w:lang w:val="en-US"/>
        </w:rPr>
        <w:t>b</w:t>
      </w:r>
      <w:r w:rsidRPr="0032140D">
        <w:rPr>
          <w:sz w:val="24"/>
          <w:szCs w:val="24"/>
        </w:rPr>
        <w:t>) левоциркулярной поляризациями</w:t>
      </w:r>
    </w:p>
    <w:p w:rsidR="007E2B3D" w:rsidRPr="0032140D" w:rsidRDefault="007E2B3D" w:rsidP="004243F8">
      <w:pPr>
        <w:jc w:val="both"/>
        <w:rPr>
          <w:sz w:val="24"/>
          <w:szCs w:val="24"/>
        </w:rPr>
      </w:pPr>
    </w:p>
    <w:p w:rsidR="007E2B3D" w:rsidRPr="0032140D" w:rsidRDefault="007E2B3D" w:rsidP="004243F8">
      <w:pPr>
        <w:jc w:val="both"/>
        <w:rPr>
          <w:sz w:val="24"/>
          <w:szCs w:val="24"/>
        </w:rPr>
      </w:pPr>
      <w:r w:rsidRPr="0032140D">
        <w:rPr>
          <w:sz w:val="24"/>
          <w:szCs w:val="24"/>
        </w:rPr>
        <w:tab/>
        <w:t xml:space="preserve">Обратим внимание на главное: направление вектора </w:t>
      </w:r>
      <w:r w:rsidR="00522787" w:rsidRPr="00522787">
        <w:rPr>
          <w:position w:val="-6"/>
          <w:sz w:val="24"/>
          <w:szCs w:val="24"/>
        </w:rPr>
        <w:pict>
          <v:shape id="_x0000_i1725" type="#_x0000_t75" style="width:9.85pt;height:17.45pt">
            <v:imagedata r:id="rId1114" o:title=""/>
          </v:shape>
        </w:pict>
      </w:r>
      <w:r w:rsidRPr="0032140D">
        <w:rPr>
          <w:sz w:val="24"/>
          <w:szCs w:val="24"/>
        </w:rPr>
        <w:t xml:space="preserve"> определяется так, что при виде с его острия вращение должно быть направлено  против хода часовой стрелки. </w:t>
      </w:r>
    </w:p>
    <w:p w:rsidR="007E2B3D" w:rsidRPr="0032140D" w:rsidRDefault="007E2B3D" w:rsidP="004243F8">
      <w:pPr>
        <w:jc w:val="both"/>
        <w:rPr>
          <w:sz w:val="24"/>
          <w:szCs w:val="24"/>
        </w:rPr>
      </w:pPr>
      <w:r w:rsidRPr="0032140D">
        <w:rPr>
          <w:sz w:val="24"/>
          <w:szCs w:val="24"/>
        </w:rPr>
        <w:tab/>
        <w:t>Мы уже показали, что движение центра масс такой модели  описывают уравн</w:t>
      </w:r>
      <w:r w:rsidRPr="0032140D">
        <w:rPr>
          <w:sz w:val="24"/>
          <w:szCs w:val="24"/>
        </w:rPr>
        <w:t>е</w:t>
      </w:r>
      <w:r w:rsidRPr="0032140D">
        <w:rPr>
          <w:sz w:val="24"/>
          <w:szCs w:val="24"/>
        </w:rPr>
        <w:t>ния</w:t>
      </w:r>
      <w:r>
        <w:rPr>
          <w:sz w:val="24"/>
          <w:szCs w:val="24"/>
        </w:rPr>
        <w:t xml:space="preserve"> (88) и (89</w:t>
      </w:r>
      <w:r w:rsidRPr="0032140D">
        <w:rPr>
          <w:sz w:val="24"/>
          <w:szCs w:val="24"/>
        </w:rPr>
        <w:t>), а изменение скорости центра масс фотона описывается урав</w:t>
      </w:r>
      <w:r>
        <w:rPr>
          <w:sz w:val="24"/>
          <w:szCs w:val="24"/>
        </w:rPr>
        <w:t>нением  (9</w:t>
      </w:r>
      <w:r w:rsidRPr="0032140D">
        <w:rPr>
          <w:sz w:val="24"/>
          <w:szCs w:val="24"/>
        </w:rPr>
        <w:t>2).</w:t>
      </w:r>
    </w:p>
    <w:p w:rsidR="007E2B3D" w:rsidRDefault="007E2B3D" w:rsidP="004243F8">
      <w:pPr>
        <w:jc w:val="both"/>
        <w:rPr>
          <w:sz w:val="24"/>
          <w:szCs w:val="24"/>
        </w:rPr>
      </w:pPr>
      <w:r w:rsidRPr="0032140D">
        <w:rPr>
          <w:sz w:val="24"/>
          <w:szCs w:val="24"/>
        </w:rPr>
        <w:tab/>
        <w:t>Для анализа процесса отражения фотона необходимо знать закономерность и</w:t>
      </w:r>
      <w:r w:rsidRPr="0032140D">
        <w:rPr>
          <w:sz w:val="24"/>
          <w:szCs w:val="24"/>
        </w:rPr>
        <w:t>з</w:t>
      </w:r>
      <w:r w:rsidRPr="0032140D">
        <w:rPr>
          <w:sz w:val="24"/>
          <w:szCs w:val="24"/>
        </w:rPr>
        <w:t>менения направления вектора импульса фотона. Угол между направлением вектора и</w:t>
      </w:r>
      <w:r w:rsidRPr="0032140D">
        <w:rPr>
          <w:sz w:val="24"/>
          <w:szCs w:val="24"/>
        </w:rPr>
        <w:t>м</w:t>
      </w:r>
      <w:r w:rsidRPr="0032140D">
        <w:rPr>
          <w:sz w:val="24"/>
          <w:szCs w:val="24"/>
        </w:rPr>
        <w:t xml:space="preserve">пульса </w:t>
      </w:r>
      <w:r w:rsidR="00522787" w:rsidRPr="00522787">
        <w:rPr>
          <w:position w:val="-6"/>
          <w:sz w:val="24"/>
          <w:szCs w:val="24"/>
        </w:rPr>
        <w:pict>
          <v:shape id="_x0000_i1726" type="#_x0000_t75" style="width:21.2pt;height:17.45pt">
            <v:imagedata r:id="rId1116" o:title=""/>
          </v:shape>
        </w:pict>
      </w:r>
      <w:r w:rsidRPr="0032140D">
        <w:rPr>
          <w:sz w:val="24"/>
          <w:szCs w:val="24"/>
        </w:rPr>
        <w:t xml:space="preserve"> центра масс  фотона и  осью ОХ определяется по формуле</w:t>
      </w:r>
    </w:p>
    <w:p w:rsidR="007E2B3D" w:rsidRPr="0032140D" w:rsidRDefault="007E2B3D" w:rsidP="004243F8">
      <w:pPr>
        <w:jc w:val="both"/>
        <w:rPr>
          <w:sz w:val="24"/>
          <w:szCs w:val="24"/>
        </w:rPr>
      </w:pPr>
    </w:p>
    <w:p w:rsidR="007E2B3D" w:rsidRPr="0032140D" w:rsidRDefault="00522787" w:rsidP="004243F8">
      <w:pPr>
        <w:jc w:val="right"/>
        <w:rPr>
          <w:sz w:val="24"/>
          <w:szCs w:val="24"/>
        </w:rPr>
      </w:pPr>
      <w:r w:rsidRPr="00522787">
        <w:rPr>
          <w:position w:val="-56"/>
          <w:sz w:val="24"/>
          <w:szCs w:val="24"/>
        </w:rPr>
        <w:lastRenderedPageBreak/>
        <w:pict>
          <v:shape id="_x0000_i1727" type="#_x0000_t75" style="width:159.15pt;height:62.15pt">
            <v:imagedata r:id="rId1117" o:title=""/>
          </v:shape>
        </w:pict>
      </w:r>
      <w:r w:rsidR="007E2B3D" w:rsidRPr="0032140D">
        <w:rPr>
          <w:sz w:val="24"/>
          <w:szCs w:val="24"/>
        </w:rPr>
        <w:t xml:space="preserve">,        </w:t>
      </w:r>
      <w:r w:rsidR="007E2B3D">
        <w:rPr>
          <w:sz w:val="24"/>
          <w:szCs w:val="24"/>
        </w:rPr>
        <w:t xml:space="preserve">                                   (12</w:t>
      </w:r>
      <w:r w:rsidR="007E2B3D" w:rsidRPr="0032140D">
        <w:rPr>
          <w:sz w:val="24"/>
          <w:szCs w:val="24"/>
        </w:rPr>
        <w:t>4)</w:t>
      </w:r>
    </w:p>
    <w:p w:rsidR="007E2B3D" w:rsidRPr="0032140D" w:rsidRDefault="007E2B3D" w:rsidP="004243F8">
      <w:pPr>
        <w:jc w:val="both"/>
        <w:rPr>
          <w:sz w:val="24"/>
          <w:szCs w:val="24"/>
        </w:rPr>
      </w:pPr>
      <w:r w:rsidRPr="0032140D">
        <w:rPr>
          <w:sz w:val="24"/>
          <w:szCs w:val="24"/>
        </w:rPr>
        <w:tab/>
        <w:t xml:space="preserve">где </w:t>
      </w:r>
      <w:r w:rsidR="00522787" w:rsidRPr="00522787">
        <w:rPr>
          <w:position w:val="-12"/>
          <w:sz w:val="24"/>
          <w:szCs w:val="24"/>
        </w:rPr>
        <w:pict>
          <v:shape id="_x0000_i1728" type="#_x0000_t75" style="width:15.9pt;height:17.8pt">
            <v:imagedata r:id="rId1118" o:title=""/>
          </v:shape>
        </w:pict>
      </w:r>
      <w:r w:rsidRPr="0032140D">
        <w:rPr>
          <w:sz w:val="24"/>
          <w:szCs w:val="24"/>
        </w:rPr>
        <w:t xml:space="preserve">- угол наклона результирующего вектора импульса </w:t>
      </w:r>
      <w:r w:rsidR="00522787" w:rsidRPr="00522787">
        <w:rPr>
          <w:position w:val="-6"/>
          <w:sz w:val="24"/>
          <w:szCs w:val="24"/>
        </w:rPr>
        <w:pict>
          <v:shape id="_x0000_i1729" type="#_x0000_t75" style="width:21.2pt;height:17.45pt">
            <v:imagedata r:id="rId1116" o:title=""/>
          </v:shape>
        </w:pict>
      </w:r>
      <w:r w:rsidRPr="0032140D">
        <w:rPr>
          <w:sz w:val="24"/>
          <w:szCs w:val="24"/>
        </w:rPr>
        <w:t xml:space="preserve"> фотона к оси ОХ; </w:t>
      </w:r>
      <w:r w:rsidR="00522787" w:rsidRPr="00522787">
        <w:rPr>
          <w:position w:val="-12"/>
          <w:sz w:val="24"/>
          <w:szCs w:val="24"/>
        </w:rPr>
        <w:pict>
          <v:shape id="_x0000_i1730" type="#_x0000_t75" style="width:29.55pt;height:17.8pt">
            <v:imagedata r:id="rId1119" o:title=""/>
          </v:shape>
        </w:pict>
      </w:r>
      <w:r w:rsidRPr="0032140D">
        <w:rPr>
          <w:sz w:val="24"/>
          <w:szCs w:val="24"/>
        </w:rPr>
        <w:t xml:space="preserve"> угол поворота центра масс одного электромагнитного поля фотона относительно центра масс фотона;  </w:t>
      </w:r>
      <w:r w:rsidR="00522787" w:rsidRPr="00522787">
        <w:rPr>
          <w:position w:val="-6"/>
          <w:sz w:val="24"/>
          <w:szCs w:val="24"/>
        </w:rPr>
        <w:pict>
          <v:shape id="_x0000_i1731" type="#_x0000_t75" style="width:41.3pt;height:15.9pt">
            <v:imagedata r:id="rId1120" o:title=""/>
          </v:shape>
        </w:pict>
      </w:r>
      <w:r w:rsidRPr="0032140D">
        <w:rPr>
          <w:sz w:val="24"/>
          <w:szCs w:val="24"/>
        </w:rPr>
        <w:t xml:space="preserve"> - угол, определяющий количество электромагнитных п</w:t>
      </w:r>
      <w:r w:rsidRPr="0032140D">
        <w:rPr>
          <w:sz w:val="24"/>
          <w:szCs w:val="24"/>
        </w:rPr>
        <w:t>о</w:t>
      </w:r>
      <w:r w:rsidRPr="0032140D">
        <w:rPr>
          <w:sz w:val="24"/>
          <w:szCs w:val="24"/>
        </w:rPr>
        <w:t>лей фотона, замкнутых друг с другом по круговому контуру.</w:t>
      </w:r>
    </w:p>
    <w:p w:rsidR="007E2B3D" w:rsidRDefault="007E2B3D" w:rsidP="004243F8">
      <w:pPr>
        <w:jc w:val="both"/>
        <w:rPr>
          <w:sz w:val="24"/>
          <w:szCs w:val="24"/>
        </w:rPr>
      </w:pPr>
      <w:r w:rsidRPr="0032140D">
        <w:rPr>
          <w:sz w:val="24"/>
          <w:szCs w:val="24"/>
        </w:rPr>
        <w:tab/>
        <w:t xml:space="preserve">Центр масс фотона находится на гребне волны при  </w:t>
      </w:r>
      <w:r w:rsidR="00522787" w:rsidRPr="00522787">
        <w:rPr>
          <w:position w:val="-12"/>
          <w:sz w:val="24"/>
          <w:szCs w:val="24"/>
        </w:rPr>
        <w:pict>
          <v:shape id="_x0000_i1732" type="#_x0000_t75" style="width:42.8pt;height:18.55pt">
            <v:imagedata r:id="rId1121" o:title=""/>
          </v:shape>
        </w:pict>
      </w:r>
      <w:r w:rsidRPr="0032140D">
        <w:rPr>
          <w:sz w:val="24"/>
          <w:szCs w:val="24"/>
        </w:rPr>
        <w:t xml:space="preserve"> и </w:t>
      </w:r>
      <w:r w:rsidR="00522787" w:rsidRPr="00522787">
        <w:rPr>
          <w:position w:val="-12"/>
          <w:sz w:val="24"/>
          <w:szCs w:val="24"/>
        </w:rPr>
        <w:pict>
          <v:shape id="_x0000_i1733" type="#_x0000_t75" style="width:48.9pt;height:18.55pt">
            <v:imagedata r:id="rId1122" o:title=""/>
          </v:shape>
        </w:pict>
      </w:r>
      <w:r w:rsidRPr="0032140D">
        <w:rPr>
          <w:sz w:val="24"/>
          <w:szCs w:val="24"/>
        </w:rPr>
        <w:t xml:space="preserve">, и - в яме волны при </w:t>
      </w:r>
      <w:r w:rsidR="00522787" w:rsidRPr="00522787">
        <w:rPr>
          <w:position w:val="-12"/>
          <w:sz w:val="24"/>
          <w:szCs w:val="24"/>
        </w:rPr>
        <w:pict>
          <v:shape id="_x0000_i1734" type="#_x0000_t75" style="width:48.9pt;height:18.55pt">
            <v:imagedata r:id="rId1123" o:title=""/>
          </v:shape>
        </w:pict>
      </w:r>
      <w:r w:rsidRPr="0032140D">
        <w:rPr>
          <w:sz w:val="24"/>
          <w:szCs w:val="24"/>
        </w:rPr>
        <w:t xml:space="preserve">  и  </w:t>
      </w:r>
      <w:r w:rsidR="00522787" w:rsidRPr="00522787">
        <w:rPr>
          <w:position w:val="-12"/>
          <w:sz w:val="24"/>
          <w:szCs w:val="24"/>
        </w:rPr>
        <w:pict>
          <v:shape id="_x0000_i1735" type="#_x0000_t75" style="width:48.9pt;height:18.55pt">
            <v:imagedata r:id="rId1124" o:title=""/>
          </v:shape>
        </w:pict>
      </w:r>
      <w:r w:rsidRPr="0032140D">
        <w:rPr>
          <w:sz w:val="24"/>
          <w:szCs w:val="24"/>
        </w:rPr>
        <w:t xml:space="preserve">.  Поскольку модель фотона электромагнитная, то  он легко деформируется при  встрече с препятствием. При этом в момент отражения  центр масс фотона находится преимущественно на гребне или в яме волны, то есть при </w:t>
      </w:r>
      <w:r w:rsidR="00522787" w:rsidRPr="00522787">
        <w:rPr>
          <w:position w:val="-12"/>
          <w:sz w:val="24"/>
          <w:szCs w:val="24"/>
        </w:rPr>
        <w:pict>
          <v:shape id="_x0000_i1736" type="#_x0000_t75" style="width:44.35pt;height:18.55pt">
            <v:imagedata r:id="rId1125" o:title=""/>
          </v:shape>
        </w:pict>
      </w:r>
      <w:r w:rsidRPr="0032140D">
        <w:rPr>
          <w:sz w:val="24"/>
          <w:szCs w:val="24"/>
        </w:rPr>
        <w:t xml:space="preserve"> и </w:t>
      </w:r>
      <w:r w:rsidR="00522787" w:rsidRPr="00522787">
        <w:rPr>
          <w:position w:val="-12"/>
          <w:sz w:val="24"/>
          <w:szCs w:val="24"/>
        </w:rPr>
        <w:pict>
          <v:shape id="_x0000_i1737" type="#_x0000_t75" style="width:48.9pt;height:18.55pt">
            <v:imagedata r:id="rId1126" o:title=""/>
          </v:shape>
        </w:pict>
      </w:r>
      <w:r w:rsidRPr="0032140D">
        <w:rPr>
          <w:sz w:val="24"/>
          <w:szCs w:val="24"/>
        </w:rPr>
        <w:t xml:space="preserve">  или  при </w:t>
      </w:r>
      <w:r w:rsidR="00522787" w:rsidRPr="00522787">
        <w:rPr>
          <w:position w:val="-12"/>
          <w:sz w:val="24"/>
          <w:szCs w:val="24"/>
        </w:rPr>
        <w:pict>
          <v:shape id="_x0000_i1738" type="#_x0000_t75" style="width:48.9pt;height:18.55pt">
            <v:imagedata r:id="rId1127" o:title=""/>
          </v:shape>
        </w:pict>
      </w:r>
      <w:r w:rsidRPr="0032140D">
        <w:rPr>
          <w:sz w:val="24"/>
          <w:szCs w:val="24"/>
        </w:rPr>
        <w:t xml:space="preserve">  и  </w:t>
      </w:r>
      <w:r w:rsidR="00522787" w:rsidRPr="00522787">
        <w:rPr>
          <w:position w:val="-12"/>
          <w:sz w:val="24"/>
          <w:szCs w:val="24"/>
        </w:rPr>
        <w:pict>
          <v:shape id="_x0000_i1739" type="#_x0000_t75" style="width:48.9pt;height:18.55pt">
            <v:imagedata r:id="rId1128" o:title=""/>
          </v:shape>
        </w:pict>
      </w:r>
      <w:r w:rsidRPr="0032140D">
        <w:rPr>
          <w:sz w:val="24"/>
          <w:szCs w:val="24"/>
        </w:rPr>
        <w:t>.  Дл</w:t>
      </w:r>
      <w:r>
        <w:rPr>
          <w:sz w:val="24"/>
          <w:szCs w:val="24"/>
        </w:rPr>
        <w:t>я всех этих случаев формула (12</w:t>
      </w:r>
      <w:r w:rsidRPr="0032140D">
        <w:rPr>
          <w:sz w:val="24"/>
          <w:szCs w:val="24"/>
        </w:rPr>
        <w:t xml:space="preserve">4)  даёт один результат </w:t>
      </w:r>
      <w:r w:rsidR="00522787" w:rsidRPr="00522787">
        <w:rPr>
          <w:position w:val="-12"/>
          <w:sz w:val="24"/>
          <w:szCs w:val="24"/>
        </w:rPr>
        <w:pict>
          <v:shape id="_x0000_i1740" type="#_x0000_t75" style="width:36pt;height:17.8pt">
            <v:imagedata r:id="rId1129" o:title=""/>
          </v:shape>
        </w:pict>
      </w:r>
      <w:r w:rsidRPr="0032140D">
        <w:rPr>
          <w:sz w:val="24"/>
          <w:szCs w:val="24"/>
        </w:rPr>
        <w:t>. То есть в момент отражения фотона отсутствует п</w:t>
      </w:r>
      <w:r w:rsidRPr="0032140D">
        <w:rPr>
          <w:sz w:val="24"/>
          <w:szCs w:val="24"/>
        </w:rPr>
        <w:t>о</w:t>
      </w:r>
      <w:r w:rsidRPr="0032140D">
        <w:rPr>
          <w:sz w:val="24"/>
          <w:szCs w:val="24"/>
        </w:rPr>
        <w:t xml:space="preserve">перечная составляющая импульса </w:t>
      </w:r>
      <w:r w:rsidR="00522787" w:rsidRPr="00522787">
        <w:rPr>
          <w:position w:val="-10"/>
          <w:sz w:val="24"/>
          <w:szCs w:val="24"/>
        </w:rPr>
        <w:pict>
          <v:shape id="_x0000_i1741" type="#_x0000_t75" style="width:26.55pt;height:18.55pt">
            <v:imagedata r:id="rId1130" o:title=""/>
          </v:shape>
        </w:pict>
      </w:r>
      <w:r w:rsidRPr="0032140D">
        <w:rPr>
          <w:sz w:val="24"/>
          <w:szCs w:val="24"/>
        </w:rPr>
        <w:t>. Это значит, что  плоскость падения 3 луча 1, состоящего из фотонов, и плоскость его отражения 4 должны совпадать независимо от ориентации плоскостей поляризации фотонов</w:t>
      </w:r>
      <w:r>
        <w:rPr>
          <w:sz w:val="24"/>
          <w:szCs w:val="24"/>
        </w:rPr>
        <w:t xml:space="preserve"> (рис. 19,  20</w:t>
      </w:r>
      <w:r w:rsidRPr="0032140D">
        <w:rPr>
          <w:sz w:val="24"/>
          <w:szCs w:val="24"/>
        </w:rPr>
        <w:t>).</w:t>
      </w:r>
    </w:p>
    <w:p w:rsidR="007E2B3D" w:rsidRPr="0032140D" w:rsidRDefault="007E2B3D" w:rsidP="004243F8">
      <w:pPr>
        <w:jc w:val="center"/>
      </w:pPr>
      <w:r>
        <w:rPr>
          <w:noProof/>
        </w:rPr>
        <w:drawing>
          <wp:inline distT="0" distB="0" distL="0" distR="0">
            <wp:extent cx="2876550" cy="1352550"/>
            <wp:effectExtent l="19050" t="0" r="0" b="0"/>
            <wp:docPr id="737" name="Рисунок 737" descr="Отражение%20фото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Отражение%20фотонов"/>
                    <pic:cNvPicPr>
                      <a:picLocks noChangeAspect="1" noChangeArrowheads="1"/>
                    </pic:cNvPicPr>
                  </pic:nvPicPr>
                  <pic:blipFill>
                    <a:blip r:embed="rId1131">
                      <a:duotone>
                        <a:prstClr val="black"/>
                        <a:schemeClr val="accent2">
                          <a:tint val="45000"/>
                          <a:satMod val="400000"/>
                        </a:schemeClr>
                      </a:duotone>
                      <a:lum bright="-4000" contrast="38000"/>
                    </a:blip>
                    <a:srcRect/>
                    <a:stretch>
                      <a:fillRect/>
                    </a:stretch>
                  </pic:blipFill>
                  <pic:spPr bwMode="auto">
                    <a:xfrm>
                      <a:off x="0" y="0"/>
                      <a:ext cx="2876550" cy="1352550"/>
                    </a:xfrm>
                    <a:prstGeom prst="rect">
                      <a:avLst/>
                    </a:prstGeom>
                    <a:noFill/>
                    <a:ln w="9525">
                      <a:noFill/>
                      <a:miter lim="800000"/>
                      <a:headEnd/>
                      <a:tailEnd/>
                    </a:ln>
                  </pic:spPr>
                </pic:pic>
              </a:graphicData>
            </a:graphic>
          </wp:inline>
        </w:drawing>
      </w:r>
    </w:p>
    <w:p w:rsidR="007E2B3D" w:rsidRPr="009F79E6" w:rsidRDefault="007E2B3D" w:rsidP="004243F8">
      <w:pPr>
        <w:jc w:val="center"/>
        <w:rPr>
          <w:sz w:val="24"/>
          <w:szCs w:val="24"/>
        </w:rPr>
      </w:pPr>
      <w:r w:rsidRPr="009F79E6">
        <w:rPr>
          <w:sz w:val="24"/>
          <w:szCs w:val="24"/>
        </w:rPr>
        <w:t xml:space="preserve">Рис. </w:t>
      </w:r>
      <w:r>
        <w:rPr>
          <w:sz w:val="24"/>
          <w:szCs w:val="24"/>
        </w:rPr>
        <w:t>20</w:t>
      </w:r>
      <w:r w:rsidRPr="009F79E6">
        <w:rPr>
          <w:sz w:val="24"/>
          <w:szCs w:val="24"/>
        </w:rPr>
        <w:t>. Схема поляризации отраженных фотонов: 1 – падающий луч; 2 – отраженный луч; 3 – плоскость падения; 4 – плоскость отражения; 5 – отражающая плоскость;  6 – вертикальная жирная линия символизирует количество фотонов поляризованных в ве</w:t>
      </w:r>
      <w:r w:rsidRPr="009F79E6">
        <w:rPr>
          <w:sz w:val="24"/>
          <w:szCs w:val="24"/>
        </w:rPr>
        <w:t>р</w:t>
      </w:r>
      <w:r w:rsidRPr="009F79E6">
        <w:rPr>
          <w:sz w:val="24"/>
          <w:szCs w:val="24"/>
        </w:rPr>
        <w:t>тикальной плоскости (плоскости отражения (4)</w:t>
      </w:r>
    </w:p>
    <w:p w:rsidR="007E2B3D" w:rsidRPr="0032140D" w:rsidRDefault="007E2B3D" w:rsidP="004243F8">
      <w:pPr>
        <w:jc w:val="both"/>
        <w:rPr>
          <w:sz w:val="24"/>
          <w:szCs w:val="24"/>
        </w:rPr>
      </w:pPr>
    </w:p>
    <w:p w:rsidR="007E2B3D" w:rsidRPr="0032140D" w:rsidRDefault="007E2B3D" w:rsidP="004243F8">
      <w:pPr>
        <w:jc w:val="both"/>
        <w:rPr>
          <w:sz w:val="24"/>
          <w:szCs w:val="24"/>
        </w:rPr>
      </w:pPr>
      <w:r w:rsidRPr="0032140D">
        <w:rPr>
          <w:sz w:val="24"/>
          <w:szCs w:val="24"/>
        </w:rPr>
        <w:tab/>
        <w:t>Отсутствие поперечной составляющей импульса у всех отражающихся  фотонов должно приводить их к поляризации в момент отражения. Вполне естественно, что в неполяризованном луче плоскости вращения фотонов будут параллельны направлению движения луча света и ориентированы произвольно</w:t>
      </w:r>
      <w:r>
        <w:rPr>
          <w:sz w:val="24"/>
          <w:szCs w:val="24"/>
        </w:rPr>
        <w:t xml:space="preserve"> (рис. 20</w:t>
      </w:r>
      <w:r w:rsidRPr="0032140D">
        <w:rPr>
          <w:sz w:val="24"/>
          <w:szCs w:val="24"/>
        </w:rPr>
        <w:t>, падающий луч 1). В дал</w:t>
      </w:r>
      <w:r w:rsidRPr="0032140D">
        <w:rPr>
          <w:sz w:val="24"/>
          <w:szCs w:val="24"/>
        </w:rPr>
        <w:t>ь</w:t>
      </w:r>
      <w:r w:rsidRPr="0032140D">
        <w:rPr>
          <w:sz w:val="24"/>
          <w:szCs w:val="24"/>
        </w:rPr>
        <w:t>нейшем мы будем характеризовать поляризацию фотонов плоскостями их вращения. Поляризация отраженных  фотонов была о</w:t>
      </w:r>
      <w:r>
        <w:rPr>
          <w:sz w:val="24"/>
          <w:szCs w:val="24"/>
        </w:rPr>
        <w:t>ткрыта Этьен Малюсом в 1808 г [</w:t>
      </w:r>
      <w:r w:rsidRPr="00DB6AEA">
        <w:rPr>
          <w:sz w:val="24"/>
          <w:szCs w:val="24"/>
        </w:rPr>
        <w:t>221</w:t>
      </w:r>
      <w:r w:rsidRPr="0032140D">
        <w:rPr>
          <w:sz w:val="24"/>
          <w:szCs w:val="24"/>
        </w:rPr>
        <w:t>].</w:t>
      </w:r>
    </w:p>
    <w:p w:rsidR="007E2B3D" w:rsidRPr="0032140D" w:rsidRDefault="007E2B3D" w:rsidP="004243F8">
      <w:pPr>
        <w:jc w:val="both"/>
        <w:rPr>
          <w:sz w:val="24"/>
          <w:szCs w:val="24"/>
        </w:rPr>
      </w:pPr>
      <w:r w:rsidRPr="0032140D">
        <w:rPr>
          <w:sz w:val="24"/>
          <w:szCs w:val="24"/>
        </w:rPr>
        <w:tab/>
        <w:t>Возникает вопрос: все ли фотоны поляризуются после отражения так, что пло</w:t>
      </w:r>
      <w:r w:rsidRPr="0032140D">
        <w:rPr>
          <w:sz w:val="24"/>
          <w:szCs w:val="24"/>
        </w:rPr>
        <w:t>с</w:t>
      </w:r>
      <w:r w:rsidRPr="0032140D">
        <w:rPr>
          <w:sz w:val="24"/>
          <w:szCs w:val="24"/>
        </w:rPr>
        <w:t>кость их поляризации совпадает с плоскостью падения 3</w:t>
      </w:r>
      <w:r>
        <w:rPr>
          <w:sz w:val="24"/>
          <w:szCs w:val="24"/>
        </w:rPr>
        <w:t xml:space="preserve"> и плоскостью отражения 4</w:t>
      </w:r>
      <w:r w:rsidRPr="0032140D">
        <w:rPr>
          <w:sz w:val="24"/>
          <w:szCs w:val="24"/>
        </w:rPr>
        <w:t>?</w:t>
      </w:r>
      <w:r>
        <w:rPr>
          <w:sz w:val="24"/>
          <w:szCs w:val="24"/>
        </w:rPr>
        <w:t xml:space="preserve"> </w:t>
      </w:r>
      <w:r w:rsidRPr="0032140D">
        <w:rPr>
          <w:sz w:val="24"/>
          <w:szCs w:val="24"/>
        </w:rPr>
        <w:t xml:space="preserve"> Ответ на этот вопрос  дал Френель</w:t>
      </w:r>
      <w:r>
        <w:rPr>
          <w:sz w:val="24"/>
          <w:szCs w:val="24"/>
        </w:rPr>
        <w:t xml:space="preserve"> (рис. 20) [</w:t>
      </w:r>
      <w:r w:rsidRPr="00DB6AEA">
        <w:rPr>
          <w:sz w:val="24"/>
          <w:szCs w:val="24"/>
        </w:rPr>
        <w:t>221</w:t>
      </w:r>
      <w:r w:rsidRPr="0032140D">
        <w:rPr>
          <w:sz w:val="24"/>
          <w:szCs w:val="24"/>
        </w:rPr>
        <w:t xml:space="preserve">]. </w:t>
      </w:r>
    </w:p>
    <w:p w:rsidR="007E2B3D" w:rsidRPr="0032140D" w:rsidRDefault="007E2B3D" w:rsidP="004243F8">
      <w:pPr>
        <w:jc w:val="both"/>
        <w:rPr>
          <w:sz w:val="24"/>
          <w:szCs w:val="24"/>
        </w:rPr>
      </w:pPr>
      <w:r w:rsidRPr="0032140D">
        <w:rPr>
          <w:sz w:val="24"/>
          <w:szCs w:val="24"/>
        </w:rPr>
        <w:t xml:space="preserve">           Он установил, что фотоны, поляризованные в плоскости падения 3 и перпенд</w:t>
      </w:r>
      <w:r w:rsidRPr="0032140D">
        <w:rPr>
          <w:sz w:val="24"/>
          <w:szCs w:val="24"/>
        </w:rPr>
        <w:t>и</w:t>
      </w:r>
      <w:r w:rsidRPr="0032140D">
        <w:rPr>
          <w:sz w:val="24"/>
          <w:szCs w:val="24"/>
        </w:rPr>
        <w:t>кулярно ей, после отражения не меняют направление своих плоскостей поляризации.  Если же плоскости поляризации фотонов не параллельны и не перпендикулярны пло</w:t>
      </w:r>
      <w:r w:rsidRPr="0032140D">
        <w:rPr>
          <w:sz w:val="24"/>
          <w:szCs w:val="24"/>
        </w:rPr>
        <w:t>с</w:t>
      </w:r>
      <w:r w:rsidRPr="0032140D">
        <w:rPr>
          <w:sz w:val="24"/>
          <w:szCs w:val="24"/>
        </w:rPr>
        <w:t>кости падения  3, то отражение таких фотонов сопровождается поворотом плоскостей их поляризации в таком направлении, что все они оказываются поляризованными в плоскости отражения 4, совпадающей с плоскостью падения 3.  Из этого следует, что в падающем луче света направление своей плоскости поляризации после отражения и</w:t>
      </w:r>
      <w:r w:rsidRPr="0032140D">
        <w:rPr>
          <w:sz w:val="24"/>
          <w:szCs w:val="24"/>
        </w:rPr>
        <w:t>з</w:t>
      </w:r>
      <w:r w:rsidRPr="0032140D">
        <w:rPr>
          <w:sz w:val="24"/>
          <w:szCs w:val="24"/>
        </w:rPr>
        <w:t xml:space="preserve">меняют лишь те фотоны, у которых угол </w:t>
      </w:r>
      <w:r w:rsidR="00522787" w:rsidRPr="00522787">
        <w:rPr>
          <w:position w:val="-10"/>
          <w:sz w:val="24"/>
          <w:szCs w:val="24"/>
        </w:rPr>
        <w:pict>
          <v:shape id="_x0000_i1742" type="#_x0000_t75" style="width:11.75pt;height:12.9pt">
            <v:imagedata r:id="rId1132" o:title=""/>
          </v:shape>
        </w:pict>
      </w:r>
      <w:r w:rsidRPr="0032140D">
        <w:rPr>
          <w:sz w:val="24"/>
          <w:szCs w:val="24"/>
        </w:rPr>
        <w:t xml:space="preserve"> между плоскостью падения 3 луча 1 и плоскостью поляризации находится в интервале  </w:t>
      </w:r>
      <w:r w:rsidR="00522787" w:rsidRPr="00522787">
        <w:rPr>
          <w:position w:val="-10"/>
          <w:sz w:val="24"/>
          <w:szCs w:val="24"/>
        </w:rPr>
        <w:pict>
          <v:shape id="_x0000_i1743" type="#_x0000_t75" style="width:65.95pt;height:17.8pt">
            <v:imagedata r:id="rId1133" o:title=""/>
          </v:shape>
        </w:pict>
      </w:r>
      <w:r w:rsidRPr="0032140D">
        <w:rPr>
          <w:sz w:val="24"/>
          <w:szCs w:val="24"/>
        </w:rPr>
        <w:t>. Те же фотоны, у кот</w:t>
      </w:r>
      <w:r w:rsidRPr="0032140D">
        <w:rPr>
          <w:sz w:val="24"/>
          <w:szCs w:val="24"/>
        </w:rPr>
        <w:t>о</w:t>
      </w:r>
      <w:r w:rsidRPr="0032140D">
        <w:rPr>
          <w:sz w:val="24"/>
          <w:szCs w:val="24"/>
        </w:rPr>
        <w:t>рых плоскость поляризации перпендикулярна (</w:t>
      </w:r>
      <w:r w:rsidR="00522787" w:rsidRPr="00522787">
        <w:rPr>
          <w:position w:val="-10"/>
          <w:sz w:val="24"/>
          <w:szCs w:val="24"/>
        </w:rPr>
        <w:pict>
          <v:shape id="_x0000_i1744" type="#_x0000_t75" style="width:41.3pt;height:17.8pt">
            <v:imagedata r:id="rId1134" o:title=""/>
          </v:shape>
        </w:pict>
      </w:r>
      <w:r w:rsidRPr="0032140D">
        <w:rPr>
          <w:sz w:val="24"/>
          <w:szCs w:val="24"/>
        </w:rPr>
        <w:t>)  плоскости падения 3  или со</w:t>
      </w:r>
      <w:r w:rsidRPr="0032140D">
        <w:rPr>
          <w:sz w:val="24"/>
          <w:szCs w:val="24"/>
        </w:rPr>
        <w:t>в</w:t>
      </w:r>
      <w:r w:rsidRPr="0032140D">
        <w:rPr>
          <w:sz w:val="24"/>
          <w:szCs w:val="24"/>
        </w:rPr>
        <w:lastRenderedPageBreak/>
        <w:t>падает с ней (</w:t>
      </w:r>
      <w:r w:rsidR="00522787" w:rsidRPr="00522787">
        <w:rPr>
          <w:position w:val="-10"/>
          <w:sz w:val="24"/>
          <w:szCs w:val="24"/>
        </w:rPr>
        <w:pict>
          <v:shape id="_x0000_i1745" type="#_x0000_t75" style="width:35.25pt;height:17.8pt">
            <v:imagedata r:id="rId1135" o:title=""/>
          </v:shape>
        </w:pict>
      </w:r>
      <w:r w:rsidRPr="0032140D">
        <w:rPr>
          <w:sz w:val="24"/>
          <w:szCs w:val="24"/>
        </w:rPr>
        <w:t>), отражаются, не меняя ориентации своей плоскости поляризации. Фактически, отраженные фотоны поляризуются в двух взаимно перпендикулярных плоскостях, одна из которых совпадает с плоскостью падения 3, а другая - перпендик</w:t>
      </w:r>
      <w:r w:rsidRPr="0032140D">
        <w:rPr>
          <w:sz w:val="24"/>
          <w:szCs w:val="24"/>
        </w:rPr>
        <w:t>у</w:t>
      </w:r>
      <w:r w:rsidRPr="0032140D">
        <w:rPr>
          <w:sz w:val="24"/>
          <w:szCs w:val="24"/>
        </w:rPr>
        <w:t>лярна ей. Из описания Френеля следует, что большая часть фотонов поляризуется  в плоскости отражения 4 (рис</w:t>
      </w:r>
      <w:r>
        <w:rPr>
          <w:sz w:val="24"/>
          <w:szCs w:val="24"/>
        </w:rPr>
        <w:t>. 20</w:t>
      </w:r>
      <w:r w:rsidRPr="0032140D">
        <w:rPr>
          <w:sz w:val="24"/>
          <w:szCs w:val="24"/>
        </w:rPr>
        <w:t>) и меньшая часть - в плоскости, перпендикулярной плоскости отражения. Схематически это можно показать в виде диаграм</w:t>
      </w:r>
      <w:r>
        <w:rPr>
          <w:sz w:val="24"/>
          <w:szCs w:val="24"/>
        </w:rPr>
        <w:t>мы (рис. 20</w:t>
      </w:r>
      <w:r w:rsidRPr="0032140D">
        <w:rPr>
          <w:sz w:val="24"/>
          <w:szCs w:val="24"/>
        </w:rPr>
        <w:t xml:space="preserve">). </w:t>
      </w:r>
    </w:p>
    <w:p w:rsidR="007E2B3D" w:rsidRPr="0032140D" w:rsidRDefault="007E2B3D" w:rsidP="004243F8">
      <w:pPr>
        <w:jc w:val="both"/>
        <w:rPr>
          <w:sz w:val="24"/>
          <w:szCs w:val="24"/>
        </w:rPr>
      </w:pPr>
      <w:r w:rsidRPr="0032140D">
        <w:rPr>
          <w:sz w:val="24"/>
          <w:szCs w:val="24"/>
        </w:rPr>
        <w:tab/>
        <w:t>Широкая вертикальная полоса в отраженном луче 2 символизирует поляризацию большей части фотонов, совпадающую   с плоскостью его отражения  4. Узкая горизо</w:t>
      </w:r>
      <w:r w:rsidRPr="0032140D">
        <w:rPr>
          <w:sz w:val="24"/>
          <w:szCs w:val="24"/>
        </w:rPr>
        <w:t>н</w:t>
      </w:r>
      <w:r w:rsidRPr="0032140D">
        <w:rPr>
          <w:sz w:val="24"/>
          <w:szCs w:val="24"/>
        </w:rPr>
        <w:t>тальная линия символизирует  сохранение поляризации фотонов в плоскости, перпе</w:t>
      </w:r>
      <w:r w:rsidRPr="0032140D">
        <w:rPr>
          <w:sz w:val="24"/>
          <w:szCs w:val="24"/>
        </w:rPr>
        <w:t>н</w:t>
      </w:r>
      <w:r w:rsidRPr="0032140D">
        <w:rPr>
          <w:sz w:val="24"/>
          <w:szCs w:val="24"/>
        </w:rPr>
        <w:t>дикулярной плоскости падения 3 и плоскости отражения 4.</w:t>
      </w:r>
    </w:p>
    <w:p w:rsidR="007E2B3D" w:rsidRPr="0032140D" w:rsidRDefault="007E2B3D" w:rsidP="004243F8">
      <w:pPr>
        <w:jc w:val="both"/>
        <w:rPr>
          <w:sz w:val="24"/>
          <w:szCs w:val="24"/>
        </w:rPr>
      </w:pPr>
      <w:r w:rsidRPr="0032140D">
        <w:rPr>
          <w:sz w:val="24"/>
          <w:szCs w:val="24"/>
        </w:rPr>
        <w:tab/>
        <w:t>Таким образом, если  плоскость поляризации падающего фотона (рис</w:t>
      </w:r>
      <w:r>
        <w:rPr>
          <w:sz w:val="24"/>
          <w:szCs w:val="24"/>
        </w:rPr>
        <w:t>. 20</w:t>
      </w:r>
      <w:r w:rsidRPr="0032140D">
        <w:rPr>
          <w:sz w:val="24"/>
          <w:szCs w:val="24"/>
        </w:rPr>
        <w:t>) пе</w:t>
      </w:r>
      <w:r w:rsidRPr="0032140D">
        <w:rPr>
          <w:sz w:val="24"/>
          <w:szCs w:val="24"/>
        </w:rPr>
        <w:t>р</w:t>
      </w:r>
      <w:r w:rsidRPr="0032140D">
        <w:rPr>
          <w:sz w:val="24"/>
          <w:szCs w:val="24"/>
        </w:rPr>
        <w:t>пендикулярна плоскости падения 3 или лежит в ней, то плоскость 5, на которую падает фотон, не меняет направление плоскости его поляризации. Если же плоскость поляр</w:t>
      </w:r>
      <w:r w:rsidRPr="0032140D">
        <w:rPr>
          <w:sz w:val="24"/>
          <w:szCs w:val="24"/>
        </w:rPr>
        <w:t>и</w:t>
      </w:r>
      <w:r w:rsidRPr="0032140D">
        <w:rPr>
          <w:sz w:val="24"/>
          <w:szCs w:val="24"/>
        </w:rPr>
        <w:t xml:space="preserve">зации падающего фотона  не перпендикулярна плоскости падения 3, то  отражающая плоскость 5 изменяет её направление так, что она становится параллельной плоскости отражения 4. </w:t>
      </w:r>
    </w:p>
    <w:p w:rsidR="007E2B3D" w:rsidRPr="0032140D" w:rsidRDefault="007E2B3D" w:rsidP="004243F8">
      <w:pPr>
        <w:jc w:val="both"/>
        <w:rPr>
          <w:sz w:val="24"/>
          <w:szCs w:val="24"/>
        </w:rPr>
      </w:pPr>
      <w:r w:rsidRPr="0032140D">
        <w:rPr>
          <w:sz w:val="24"/>
          <w:szCs w:val="24"/>
        </w:rPr>
        <w:tab/>
        <w:t>Таким образом, в отраженном луче большая часть фотонов поляризована в плоскости отражения 4 и меньшая часть в плоскости, перпендикулярной  плоскости о</w:t>
      </w:r>
      <w:r w:rsidRPr="0032140D">
        <w:rPr>
          <w:sz w:val="24"/>
          <w:szCs w:val="24"/>
        </w:rPr>
        <w:t>т</w:t>
      </w:r>
      <w:r w:rsidRPr="0032140D">
        <w:rPr>
          <w:sz w:val="24"/>
          <w:szCs w:val="24"/>
        </w:rPr>
        <w:t>ражения. Возникает вопрос: почему фотоны ведут себя так? Ответ на него мы опуб</w:t>
      </w:r>
      <w:r>
        <w:rPr>
          <w:sz w:val="24"/>
          <w:szCs w:val="24"/>
        </w:rPr>
        <w:t>л</w:t>
      </w:r>
      <w:r>
        <w:rPr>
          <w:sz w:val="24"/>
          <w:szCs w:val="24"/>
        </w:rPr>
        <w:t>и</w:t>
      </w:r>
      <w:r>
        <w:rPr>
          <w:sz w:val="24"/>
          <w:szCs w:val="24"/>
        </w:rPr>
        <w:t>ковали в 1990 г [</w:t>
      </w:r>
      <w:r w:rsidRPr="00C873B6">
        <w:rPr>
          <w:sz w:val="24"/>
          <w:szCs w:val="24"/>
        </w:rPr>
        <w:t>8</w:t>
      </w:r>
      <w:r>
        <w:rPr>
          <w:sz w:val="24"/>
          <w:szCs w:val="24"/>
        </w:rPr>
        <w:t>], [</w:t>
      </w:r>
      <w:r w:rsidRPr="00C873B6">
        <w:rPr>
          <w:sz w:val="24"/>
          <w:szCs w:val="24"/>
        </w:rPr>
        <w:t>26</w:t>
      </w:r>
      <w:r w:rsidRPr="0032140D">
        <w:rPr>
          <w:sz w:val="24"/>
          <w:szCs w:val="24"/>
        </w:rPr>
        <w:t xml:space="preserve">].                         </w:t>
      </w:r>
    </w:p>
    <w:p w:rsidR="007E2B3D" w:rsidRPr="0032140D" w:rsidRDefault="007E2B3D" w:rsidP="004243F8">
      <w:pPr>
        <w:jc w:val="both"/>
        <w:rPr>
          <w:sz w:val="24"/>
          <w:szCs w:val="24"/>
        </w:rPr>
      </w:pPr>
      <w:r w:rsidRPr="0032140D">
        <w:rPr>
          <w:sz w:val="24"/>
          <w:szCs w:val="24"/>
        </w:rPr>
        <w:t xml:space="preserve">          Если плоскость поляризации фотона не перпендикулярна плоскости падения 3, то все фотоны начинают контактировать с отражающей  плоскостью 5 одним (из шести) электромагнитным полем, что облегчает процесс поворота их плоскостей поляризации. При этом, если угол падения равен или близок к </w:t>
      </w:r>
      <w:r w:rsidR="00522787" w:rsidRPr="00522787">
        <w:rPr>
          <w:position w:val="-6"/>
          <w:sz w:val="24"/>
          <w:szCs w:val="24"/>
        </w:rPr>
        <w:pict>
          <v:shape id="_x0000_i1746" type="#_x0000_t75" style="width:20.1pt;height:15.9pt">
            <v:imagedata r:id="rId1136" o:title=""/>
          </v:shape>
        </w:pict>
      </w:r>
      <w:r w:rsidRPr="0032140D">
        <w:rPr>
          <w:sz w:val="24"/>
          <w:szCs w:val="24"/>
        </w:rPr>
        <w:t>, то скорость центра масс фотона равна 1,4С.  Это главный факт существования угла Брю</w:t>
      </w:r>
      <w:r>
        <w:rPr>
          <w:sz w:val="24"/>
          <w:szCs w:val="24"/>
        </w:rPr>
        <w:t>стера (рис. 22</w:t>
      </w:r>
      <w:r w:rsidRPr="0032140D">
        <w:rPr>
          <w:sz w:val="24"/>
          <w:szCs w:val="24"/>
        </w:rPr>
        <w:t>, зависимость 3).</w:t>
      </w:r>
    </w:p>
    <w:p w:rsidR="007E2B3D" w:rsidRPr="0032140D" w:rsidRDefault="007E2B3D" w:rsidP="004243F8">
      <w:pPr>
        <w:jc w:val="both"/>
        <w:rPr>
          <w:sz w:val="24"/>
          <w:szCs w:val="24"/>
        </w:rPr>
      </w:pPr>
      <w:r w:rsidRPr="0032140D">
        <w:rPr>
          <w:sz w:val="24"/>
          <w:szCs w:val="24"/>
        </w:rPr>
        <w:tab/>
        <w:t>Когда плоскость поляризации фотона перпендикулярна плоскости падения 3, то фотон, сближаясь с  отражающей плоскостью 5, контактирует с ней в основном двумя  электромагнитными полями, что увеличивает устойчивость процесса контакта и з</w:t>
      </w:r>
      <w:r w:rsidRPr="0032140D">
        <w:rPr>
          <w:sz w:val="24"/>
          <w:szCs w:val="24"/>
        </w:rPr>
        <w:t>а</w:t>
      </w:r>
      <w:r w:rsidRPr="0032140D">
        <w:rPr>
          <w:sz w:val="24"/>
          <w:szCs w:val="24"/>
        </w:rPr>
        <w:t>трудняет поворот плоскости поляризации фотона.</w:t>
      </w:r>
    </w:p>
    <w:p w:rsidR="007E2B3D" w:rsidRPr="0032140D" w:rsidRDefault="007E2B3D" w:rsidP="004243F8">
      <w:pPr>
        <w:jc w:val="both"/>
        <w:rPr>
          <w:sz w:val="24"/>
          <w:szCs w:val="24"/>
        </w:rPr>
      </w:pPr>
      <w:r w:rsidRPr="0032140D">
        <w:rPr>
          <w:sz w:val="24"/>
          <w:szCs w:val="24"/>
        </w:rPr>
        <w:tab/>
        <w:t>Теперь нам необходимо запомнить ориентиры поляризации фотонов. Первый и главный – плоскость вращения фотона совпадает с плоскостью поляризации и напра</w:t>
      </w:r>
      <w:r w:rsidRPr="0032140D">
        <w:rPr>
          <w:sz w:val="24"/>
          <w:szCs w:val="24"/>
        </w:rPr>
        <w:t>в</w:t>
      </w:r>
      <w:r w:rsidRPr="0032140D">
        <w:rPr>
          <w:sz w:val="24"/>
          <w:szCs w:val="24"/>
        </w:rPr>
        <w:t xml:space="preserve">лением движения фотонов. Второй - направление спина  </w:t>
      </w:r>
      <w:r w:rsidR="00522787" w:rsidRPr="00522787">
        <w:rPr>
          <w:position w:val="-6"/>
          <w:sz w:val="24"/>
          <w:szCs w:val="24"/>
        </w:rPr>
        <w:pict>
          <v:shape id="_x0000_i1747" type="#_x0000_t75" style="width:9.85pt;height:17.45pt">
            <v:imagedata r:id="rId1114" o:title=""/>
          </v:shape>
        </w:pict>
      </w:r>
      <w:r w:rsidRPr="0032140D">
        <w:rPr>
          <w:sz w:val="24"/>
          <w:szCs w:val="24"/>
        </w:rPr>
        <w:t xml:space="preserve"> фотона. Он всегда напра</w:t>
      </w:r>
      <w:r w:rsidRPr="0032140D">
        <w:rPr>
          <w:sz w:val="24"/>
          <w:szCs w:val="24"/>
        </w:rPr>
        <w:t>в</w:t>
      </w:r>
      <w:r w:rsidRPr="0032140D">
        <w:rPr>
          <w:sz w:val="24"/>
          <w:szCs w:val="24"/>
        </w:rPr>
        <w:t>лен перпендикулярно направлению движения фотона,  плоскости его  вращения  и плоскости  поляризации. Из этого следует, что если на схеме показана траектория дв</w:t>
      </w:r>
      <w:r w:rsidRPr="0032140D">
        <w:rPr>
          <w:sz w:val="24"/>
          <w:szCs w:val="24"/>
        </w:rPr>
        <w:t>и</w:t>
      </w:r>
      <w:r w:rsidRPr="0032140D">
        <w:rPr>
          <w:sz w:val="24"/>
          <w:szCs w:val="24"/>
        </w:rPr>
        <w:t>жения фотона (луча света), то плоскость поляризации фотона параллельна этой трае</w:t>
      </w:r>
      <w:r w:rsidRPr="0032140D">
        <w:rPr>
          <w:sz w:val="24"/>
          <w:szCs w:val="24"/>
        </w:rPr>
        <w:t>к</w:t>
      </w:r>
      <w:r w:rsidRPr="0032140D">
        <w:rPr>
          <w:sz w:val="24"/>
          <w:szCs w:val="24"/>
        </w:rPr>
        <w:t xml:space="preserve">тории, а  спин </w:t>
      </w:r>
      <w:r w:rsidR="00522787" w:rsidRPr="00522787">
        <w:rPr>
          <w:position w:val="-6"/>
          <w:sz w:val="24"/>
          <w:szCs w:val="24"/>
        </w:rPr>
        <w:pict>
          <v:shape id="_x0000_i1748" type="#_x0000_t75" style="width:9.85pt;height:17.45pt">
            <v:imagedata r:id="rId1114" o:title=""/>
          </v:shape>
        </w:pict>
      </w:r>
      <w:r w:rsidRPr="0032140D">
        <w:rPr>
          <w:sz w:val="24"/>
          <w:szCs w:val="24"/>
        </w:rPr>
        <w:t xml:space="preserve"> - перпендикулярен ей.  </w:t>
      </w:r>
    </w:p>
    <w:p w:rsidR="007E2B3D" w:rsidRPr="00632419" w:rsidRDefault="007E2B3D" w:rsidP="004243F8">
      <w:pPr>
        <w:pStyle w:val="af"/>
        <w:spacing w:after="0"/>
        <w:ind w:left="0"/>
        <w:jc w:val="both"/>
      </w:pPr>
      <w:r>
        <w:tab/>
        <w:t>На рис. 21</w:t>
      </w:r>
      <w:r w:rsidRPr="00632419">
        <w:t xml:space="preserve"> представлена схема опыта, доказывающего </w:t>
      </w:r>
      <w:r>
        <w:t>поляризацию отраженных фотонов</w:t>
      </w:r>
      <w:r w:rsidRPr="00632419">
        <w:t>.  Через сосуд 5 с водой, взмученной каплей молока, проходит  свет. Если он идет от источника 9,</w:t>
      </w:r>
      <w:r>
        <w:t xml:space="preserve"> не отражаясь от экрана (рис. 21</w:t>
      </w:r>
      <w:r w:rsidRPr="00632419">
        <w:t>, а), то в индикаторе поляризации, роль которого выполняет сосуд 5,</w:t>
      </w:r>
      <w:r>
        <w:t xml:space="preserve"> и на экране 4</w:t>
      </w:r>
      <w:r w:rsidRPr="00632419">
        <w:t xml:space="preserve"> наблюдается  рассеяние света во всех направлениях</w:t>
      </w:r>
      <w:r>
        <w:t xml:space="preserve"> (9, 10)</w:t>
      </w:r>
      <w:r w:rsidRPr="00632419">
        <w:t>. Если же через этот же</w:t>
      </w:r>
      <w:r>
        <w:t xml:space="preserve"> сосуд проходит луч света (рис 21</w:t>
      </w:r>
      <w:r w:rsidRPr="00632419">
        <w:t xml:space="preserve">, </w:t>
      </w:r>
      <w:r w:rsidRPr="00632419">
        <w:rPr>
          <w:lang w:val="en-US"/>
        </w:rPr>
        <w:t>b</w:t>
      </w:r>
      <w:r w:rsidRPr="00632419">
        <w:t>) отр</w:t>
      </w:r>
      <w:r w:rsidRPr="00632419">
        <w:t>а</w:t>
      </w:r>
      <w:r w:rsidRPr="00632419">
        <w:t xml:space="preserve">женный под углом примерно </w:t>
      </w:r>
      <w:r w:rsidR="00522787" w:rsidRPr="00522787">
        <w:rPr>
          <w:position w:val="-6"/>
        </w:rPr>
        <w:pict>
          <v:shape id="_x0000_i1749" type="#_x0000_t75" style="width:20.1pt;height:15.9pt">
            <v:imagedata r:id="rId1137" o:title=""/>
          </v:shape>
        </w:pict>
      </w:r>
      <w:r w:rsidRPr="00632419">
        <w:t>, то рассеяние света наблюдается в основном в гор</w:t>
      </w:r>
      <w:r w:rsidRPr="00632419">
        <w:t>и</w:t>
      </w:r>
      <w:r w:rsidRPr="00632419">
        <w:t>зонталь</w:t>
      </w:r>
      <w:r>
        <w:t>ной плоскости 7 (на экране - 8)</w:t>
      </w:r>
      <w:r w:rsidRPr="00632419">
        <w:t xml:space="preserve">, а при виде сверху на сосуд, рассеянный свет очень слаб.  </w:t>
      </w:r>
    </w:p>
    <w:p w:rsidR="007E2B3D" w:rsidRPr="00632419" w:rsidRDefault="007E2B3D" w:rsidP="004243F8">
      <w:pPr>
        <w:pStyle w:val="af"/>
        <w:spacing w:after="0"/>
        <w:ind w:left="0"/>
        <w:jc w:val="both"/>
      </w:pPr>
    </w:p>
    <w:p w:rsidR="007E2B3D" w:rsidRPr="00632419" w:rsidRDefault="007E2B3D" w:rsidP="004243F8">
      <w:pPr>
        <w:jc w:val="center"/>
        <w:rPr>
          <w:lang w:val="en-US"/>
        </w:rPr>
      </w:pPr>
      <w:r>
        <w:rPr>
          <w:noProof/>
        </w:rPr>
        <w:lastRenderedPageBreak/>
        <w:drawing>
          <wp:inline distT="0" distB="0" distL="0" distR="0">
            <wp:extent cx="3133725" cy="2438400"/>
            <wp:effectExtent l="19050" t="0" r="9525" b="0"/>
            <wp:docPr id="746" name="Рисунок 746" descr="Рис%20Вавилова%20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Рис%20Вавилова%20С"/>
                    <pic:cNvPicPr>
                      <a:picLocks noChangeAspect="1" noChangeArrowheads="1"/>
                    </pic:cNvPicPr>
                  </pic:nvPicPr>
                  <pic:blipFill>
                    <a:blip r:embed="rId1138">
                      <a:duotone>
                        <a:prstClr val="black"/>
                        <a:schemeClr val="accent1">
                          <a:tint val="45000"/>
                          <a:satMod val="400000"/>
                        </a:schemeClr>
                      </a:duotone>
                      <a:lum bright="-12000" contrast="46000"/>
                    </a:blip>
                    <a:srcRect l="8504" t="7098" r="17953" b="7098"/>
                    <a:stretch>
                      <a:fillRect/>
                    </a:stretch>
                  </pic:blipFill>
                  <pic:spPr bwMode="auto">
                    <a:xfrm>
                      <a:off x="0" y="0"/>
                      <a:ext cx="3133725" cy="2438400"/>
                    </a:xfrm>
                    <a:prstGeom prst="rect">
                      <a:avLst/>
                    </a:prstGeom>
                    <a:noFill/>
                    <a:ln w="9525">
                      <a:noFill/>
                      <a:miter lim="800000"/>
                      <a:headEnd/>
                      <a:tailEnd/>
                    </a:ln>
                  </pic:spPr>
                </pic:pic>
              </a:graphicData>
            </a:graphic>
          </wp:inline>
        </w:drawing>
      </w:r>
    </w:p>
    <w:p w:rsidR="007E2B3D" w:rsidRPr="00632419" w:rsidRDefault="007E2B3D" w:rsidP="004243F8">
      <w:pPr>
        <w:pStyle w:val="af"/>
        <w:spacing w:after="0"/>
        <w:ind w:left="0"/>
        <w:jc w:val="both"/>
        <w:rPr>
          <w:lang w:val="en-US"/>
        </w:rPr>
      </w:pPr>
    </w:p>
    <w:p w:rsidR="007E2B3D" w:rsidRDefault="007E2B3D" w:rsidP="004243F8">
      <w:pPr>
        <w:pStyle w:val="af"/>
        <w:spacing w:after="0"/>
        <w:ind w:left="0"/>
        <w:jc w:val="center"/>
      </w:pPr>
      <w:r>
        <w:t>Рис. 21</w:t>
      </w:r>
      <w:r w:rsidRPr="00632419">
        <w:t>. Поляризация света при отражении:</w:t>
      </w:r>
      <w:r>
        <w:t xml:space="preserve"> </w:t>
      </w:r>
      <w:r w:rsidRPr="00632419">
        <w:t>падающий луч; 2 –  отражающая  пло</w:t>
      </w:r>
      <w:r w:rsidRPr="00632419">
        <w:t>с</w:t>
      </w:r>
      <w:r w:rsidRPr="00632419">
        <w:t xml:space="preserve">кость; </w:t>
      </w:r>
    </w:p>
    <w:p w:rsidR="007E2B3D" w:rsidRDefault="007E2B3D" w:rsidP="004243F8">
      <w:pPr>
        <w:pStyle w:val="af"/>
        <w:spacing w:after="0"/>
        <w:ind w:left="360"/>
      </w:pPr>
      <w:r w:rsidRPr="00632419">
        <w:t>3 – отраженный луч;</w:t>
      </w:r>
      <w:r>
        <w:t xml:space="preserve"> </w:t>
      </w:r>
      <w:r w:rsidRPr="00632419">
        <w:t xml:space="preserve"> 4 – экран; 5 – сосуд с взмученной водой; 6 – луч, прошедший через сосуд;  7 – плоскость падения луча;  8 – плоскость поляризации отраженного луча;  9 – неполяризованный луч источника света; 10 – неполяризованный луч,</w:t>
      </w:r>
    </w:p>
    <w:p w:rsidR="007E2B3D" w:rsidRDefault="007E2B3D" w:rsidP="004243F8">
      <w:pPr>
        <w:pStyle w:val="af"/>
        <w:spacing w:after="0"/>
        <w:ind w:left="360"/>
        <w:jc w:val="center"/>
      </w:pPr>
      <w:r w:rsidRPr="00632419">
        <w:t>прошедший через сосуд</w:t>
      </w:r>
      <w:r>
        <w:t xml:space="preserve"> 5</w:t>
      </w:r>
    </w:p>
    <w:p w:rsidR="007E2B3D" w:rsidRDefault="007E2B3D" w:rsidP="004243F8">
      <w:pPr>
        <w:pStyle w:val="af"/>
        <w:spacing w:after="0"/>
        <w:ind w:left="360"/>
        <w:jc w:val="center"/>
      </w:pPr>
    </w:p>
    <w:p w:rsidR="007E2B3D" w:rsidRDefault="007E2B3D" w:rsidP="004243F8">
      <w:pPr>
        <w:pStyle w:val="af"/>
        <w:spacing w:after="0"/>
        <w:ind w:left="0"/>
        <w:jc w:val="both"/>
      </w:pPr>
      <w:r>
        <w:t xml:space="preserve">      </w:t>
      </w:r>
      <w:r w:rsidRPr="00632419">
        <w:t xml:space="preserve"> Таким образом, луч света, проходящий через сосуд без предварительного отраж</w:t>
      </w:r>
      <w:r w:rsidRPr="00632419">
        <w:t>е</w:t>
      </w:r>
      <w:r w:rsidRPr="00632419">
        <w:t>ния, рассеивается во всех направлениях, что указывает на то, что фотоны в нём сохр</w:t>
      </w:r>
      <w:r w:rsidRPr="00632419">
        <w:t>а</w:t>
      </w:r>
      <w:r w:rsidRPr="00632419">
        <w:t>няют исходную поляризацию 9, 10. Если же в сосуд направить такой же, но отраже</w:t>
      </w:r>
      <w:r w:rsidRPr="00632419">
        <w:t>н</w:t>
      </w:r>
      <w:r w:rsidRPr="00632419">
        <w:t>ный луч, то он,</w:t>
      </w:r>
      <w:r>
        <w:t xml:space="preserve"> отражаясь, поляризуется и,</w:t>
      </w:r>
      <w:r w:rsidRPr="00632419">
        <w:t xml:space="preserve"> проходя через сосуд, рассеивается в осно</w:t>
      </w:r>
      <w:r w:rsidRPr="00632419">
        <w:t>в</w:t>
      </w:r>
      <w:r>
        <w:t>ном в горизонтальной плоскости 7</w:t>
      </w:r>
      <w:r w:rsidRPr="00632419">
        <w:t>, что является доказательством того, что отраженный луч поляр</w:t>
      </w:r>
      <w:r>
        <w:t xml:space="preserve">изован в основном </w:t>
      </w:r>
      <w:r w:rsidRPr="00632419">
        <w:t xml:space="preserve"> </w:t>
      </w:r>
      <w:r>
        <w:t xml:space="preserve"> в плоскости падения 7  (рис. 21</w:t>
      </w:r>
      <w:r w:rsidRPr="00632419">
        <w:t xml:space="preserve">, </w:t>
      </w:r>
      <w:r w:rsidRPr="00632419">
        <w:rPr>
          <w:lang w:val="en-US"/>
        </w:rPr>
        <w:t>b</w:t>
      </w:r>
      <w:r w:rsidRPr="00632419">
        <w:t>), как это показано на экране 4. Этот простой опыт</w:t>
      </w:r>
      <w:r>
        <w:t>, проведённый С. И. Вавиловым,</w:t>
      </w:r>
      <w:r w:rsidRPr="00632419">
        <w:t xml:space="preserve">  является косвенным д</w:t>
      </w:r>
      <w:r w:rsidRPr="00632419">
        <w:t>о</w:t>
      </w:r>
      <w:r w:rsidRPr="00632419">
        <w:t>казательством отсутствия поперечной составляющей импульса у отраженных ф</w:t>
      </w:r>
      <w:r>
        <w:t>отонов (124)</w:t>
      </w:r>
      <w:r w:rsidRPr="00B83490">
        <w:t xml:space="preserve"> [228]</w:t>
      </w:r>
      <w:r>
        <w:t>. Из этого</w:t>
      </w:r>
      <w:r w:rsidRPr="00632419">
        <w:t xml:space="preserve"> также следует, что независимо от направления плоскостей поляр</w:t>
      </w:r>
      <w:r w:rsidRPr="00632419">
        <w:t>и</w:t>
      </w:r>
      <w:r w:rsidRPr="00632419">
        <w:t>зации падающи</w:t>
      </w:r>
      <w:r>
        <w:t>х фотонов</w:t>
      </w:r>
      <w:r w:rsidRPr="00632419">
        <w:t xml:space="preserve"> плоскость поляризации от</w:t>
      </w:r>
      <w:r>
        <w:t>раженных фотонов 3</w:t>
      </w:r>
      <w:r w:rsidRPr="00632419">
        <w:t xml:space="preserve">  совпадает с плоскостью падения 7.  </w:t>
      </w:r>
    </w:p>
    <w:p w:rsidR="007E2B3D" w:rsidRDefault="007E2B3D" w:rsidP="004243F8">
      <w:pPr>
        <w:pStyle w:val="af"/>
        <w:spacing w:after="0"/>
        <w:ind w:left="0"/>
        <w:jc w:val="both"/>
      </w:pPr>
      <w:r w:rsidRPr="00632419">
        <w:tab/>
        <w:t>Далее, необходимо знать детали процесса отражения поляризованных фо</w:t>
      </w:r>
      <w:r>
        <w:t>тонов. На рис. 22</w:t>
      </w:r>
      <w:r w:rsidRPr="00632419">
        <w:t xml:space="preserve"> показаны зависимости коэффициента отражения фотонов с разной поляр</w:t>
      </w:r>
      <w:r w:rsidRPr="00632419">
        <w:t>и</w:t>
      </w:r>
      <w:r w:rsidRPr="00632419">
        <w:t>зацией на границе воз</w:t>
      </w:r>
      <w:r>
        <w:t>дух-стекло</w:t>
      </w:r>
      <w:r w:rsidRPr="00632419">
        <w:t>.</w:t>
      </w:r>
    </w:p>
    <w:p w:rsidR="007E2B3D" w:rsidRPr="0032140D" w:rsidRDefault="007E2B3D" w:rsidP="004243F8">
      <w:pPr>
        <w:jc w:val="both"/>
        <w:rPr>
          <w:sz w:val="24"/>
          <w:szCs w:val="24"/>
        </w:rPr>
      </w:pPr>
      <w:r w:rsidRPr="0032140D">
        <w:rPr>
          <w:sz w:val="24"/>
          <w:szCs w:val="24"/>
        </w:rPr>
        <w:tab/>
        <w:t xml:space="preserve">Обратим внимание на то, что при совпадении плоскостей падения, отражения и поляризации фотонов коэффициент отражения при угле падения, близком к </w:t>
      </w:r>
      <w:r w:rsidR="00522787" w:rsidRPr="00522787">
        <w:rPr>
          <w:position w:val="-6"/>
          <w:sz w:val="24"/>
          <w:szCs w:val="24"/>
        </w:rPr>
        <w:pict>
          <v:shape id="_x0000_i1750" type="#_x0000_t75" style="width:20.1pt;height:15.9pt">
            <v:imagedata r:id="rId1136" o:title=""/>
          </v:shape>
        </w:pict>
      </w:r>
      <w:r w:rsidRPr="0032140D">
        <w:rPr>
          <w:sz w:val="24"/>
          <w:szCs w:val="24"/>
        </w:rPr>
        <w:t>, пр</w:t>
      </w:r>
      <w:r w:rsidRPr="0032140D">
        <w:rPr>
          <w:sz w:val="24"/>
          <w:szCs w:val="24"/>
        </w:rPr>
        <w:t>и</w:t>
      </w:r>
      <w:r w:rsidRPr="0032140D">
        <w:rPr>
          <w:sz w:val="24"/>
          <w:szCs w:val="24"/>
        </w:rPr>
        <w:t xml:space="preserve">ближается к нулю (рис. </w:t>
      </w:r>
      <w:r>
        <w:rPr>
          <w:sz w:val="24"/>
          <w:szCs w:val="24"/>
        </w:rPr>
        <w:t>22</w:t>
      </w:r>
      <w:r w:rsidRPr="0032140D">
        <w:rPr>
          <w:sz w:val="24"/>
          <w:szCs w:val="24"/>
        </w:rPr>
        <w:t xml:space="preserve">, зависимость 3). Угол этот называется углом Брюстера. Его величина  зависит от  показателя преломления </w:t>
      </w:r>
      <w:r w:rsidR="00522787" w:rsidRPr="00522787">
        <w:rPr>
          <w:position w:val="-6"/>
          <w:sz w:val="24"/>
          <w:szCs w:val="24"/>
        </w:rPr>
        <w:pict>
          <v:shape id="_x0000_i1751" type="#_x0000_t75" style="width:9.85pt;height:11.35pt">
            <v:imagedata r:id="rId1139" o:title=""/>
          </v:shape>
        </w:pict>
      </w:r>
      <w:r w:rsidRPr="0032140D">
        <w:rPr>
          <w:sz w:val="24"/>
          <w:szCs w:val="24"/>
        </w:rPr>
        <w:t xml:space="preserve">.  Если  </w:t>
      </w:r>
      <w:r w:rsidR="00522787" w:rsidRPr="00522787">
        <w:rPr>
          <w:position w:val="-6"/>
          <w:sz w:val="24"/>
          <w:szCs w:val="24"/>
        </w:rPr>
        <w:pict>
          <v:shape id="_x0000_i1752" type="#_x0000_t75" style="width:9.85pt;height:11.35pt">
            <v:imagedata r:id="rId1139" o:title=""/>
          </v:shape>
        </w:pict>
      </w:r>
      <w:r w:rsidRPr="0032140D">
        <w:rPr>
          <w:sz w:val="24"/>
          <w:szCs w:val="24"/>
        </w:rPr>
        <w:t xml:space="preserve"> равно 1,4; 1,5; 1,6  или 2,0, то  угол Брюстера составляет соответственно </w:t>
      </w:r>
      <w:r w:rsidR="00522787" w:rsidRPr="00522787">
        <w:rPr>
          <w:position w:val="-10"/>
          <w:sz w:val="24"/>
          <w:szCs w:val="24"/>
        </w:rPr>
        <w:pict>
          <v:shape id="_x0000_i1753" type="#_x0000_t75" style="width:32.95pt;height:17.8pt">
            <v:imagedata r:id="rId1140" o:title=""/>
          </v:shape>
        </w:pict>
      </w:r>
      <w:r w:rsidRPr="0032140D">
        <w:rPr>
          <w:sz w:val="24"/>
          <w:szCs w:val="24"/>
        </w:rPr>
        <w:t xml:space="preserve">  </w:t>
      </w:r>
      <w:r w:rsidR="00522787" w:rsidRPr="00522787">
        <w:rPr>
          <w:position w:val="-10"/>
          <w:sz w:val="24"/>
          <w:szCs w:val="24"/>
        </w:rPr>
        <w:pict>
          <v:shape id="_x0000_i1754" type="#_x0000_t75" style="width:32.6pt;height:17.8pt">
            <v:imagedata r:id="rId1141" o:title=""/>
          </v:shape>
        </w:pict>
      </w:r>
      <w:r w:rsidRPr="0032140D">
        <w:rPr>
          <w:sz w:val="24"/>
          <w:szCs w:val="24"/>
        </w:rPr>
        <w:t xml:space="preserve">  </w:t>
      </w:r>
      <w:r w:rsidR="00522787" w:rsidRPr="00522787">
        <w:rPr>
          <w:position w:val="-10"/>
          <w:sz w:val="24"/>
          <w:szCs w:val="24"/>
        </w:rPr>
        <w:pict>
          <v:shape id="_x0000_i1755" type="#_x0000_t75" style="width:26.55pt;height:17.8pt">
            <v:imagedata r:id="rId1142" o:title=""/>
          </v:shape>
        </w:pict>
      </w:r>
      <w:r w:rsidRPr="0032140D">
        <w:rPr>
          <w:sz w:val="24"/>
          <w:szCs w:val="24"/>
        </w:rPr>
        <w:t xml:space="preserve">  и </w:t>
      </w:r>
      <w:r w:rsidR="00522787" w:rsidRPr="00522787">
        <w:rPr>
          <w:position w:val="-10"/>
          <w:sz w:val="24"/>
          <w:szCs w:val="24"/>
        </w:rPr>
        <w:pict>
          <v:shape id="_x0000_i1756" type="#_x0000_t75" style="width:29.55pt;height:17.8pt">
            <v:imagedata r:id="rId1143" o:title=""/>
          </v:shape>
        </w:pict>
      </w:r>
      <w:r w:rsidRPr="0032140D">
        <w:rPr>
          <w:sz w:val="24"/>
          <w:szCs w:val="24"/>
        </w:rPr>
        <w:t xml:space="preserve">. </w:t>
      </w:r>
    </w:p>
    <w:p w:rsidR="007E2B3D" w:rsidRDefault="007E2B3D" w:rsidP="004243F8">
      <w:pPr>
        <w:jc w:val="both"/>
        <w:rPr>
          <w:sz w:val="24"/>
          <w:szCs w:val="24"/>
        </w:rPr>
      </w:pPr>
      <w:r w:rsidRPr="0032140D">
        <w:rPr>
          <w:sz w:val="24"/>
          <w:szCs w:val="24"/>
        </w:rPr>
        <w:t xml:space="preserve">           Мы уже описали причину такого поведения фотонов.  При угле падения, близком к </w:t>
      </w:r>
      <w:r w:rsidR="00522787" w:rsidRPr="00522787">
        <w:rPr>
          <w:position w:val="-6"/>
          <w:sz w:val="24"/>
          <w:szCs w:val="24"/>
        </w:rPr>
        <w:pict>
          <v:shape id="_x0000_i1757" type="#_x0000_t75" style="width:20.1pt;height:15.9pt">
            <v:imagedata r:id="rId1136" o:title=""/>
          </v:shape>
        </w:pict>
      </w:r>
      <w:r w:rsidRPr="0032140D">
        <w:rPr>
          <w:sz w:val="24"/>
          <w:szCs w:val="24"/>
        </w:rPr>
        <w:t>, центр масс фотона, начинающего контактировать с отражающей плоскостью, на гребне волны и его скорость равна 1,42 С, поэтому он и проходит через материал отр</w:t>
      </w:r>
      <w:r w:rsidRPr="0032140D">
        <w:rPr>
          <w:sz w:val="24"/>
          <w:szCs w:val="24"/>
        </w:rPr>
        <w:t>а</w:t>
      </w:r>
      <w:r w:rsidRPr="0032140D">
        <w:rPr>
          <w:sz w:val="24"/>
          <w:szCs w:val="24"/>
        </w:rPr>
        <w:t>жающей плоскости  или поглощается  мол</w:t>
      </w:r>
      <w:r>
        <w:rPr>
          <w:sz w:val="24"/>
          <w:szCs w:val="24"/>
        </w:rPr>
        <w:t>екулами этого материала (рис. 22</w:t>
      </w:r>
      <w:r w:rsidRPr="0032140D">
        <w:rPr>
          <w:sz w:val="24"/>
          <w:szCs w:val="24"/>
        </w:rPr>
        <w:t>, завис</w:t>
      </w:r>
      <w:r w:rsidRPr="0032140D">
        <w:rPr>
          <w:sz w:val="24"/>
          <w:szCs w:val="24"/>
        </w:rPr>
        <w:t>и</w:t>
      </w:r>
      <w:r w:rsidRPr="0032140D">
        <w:rPr>
          <w:sz w:val="24"/>
          <w:szCs w:val="24"/>
        </w:rPr>
        <w:t>мость 3).</w:t>
      </w:r>
      <w:r>
        <w:rPr>
          <w:sz w:val="24"/>
          <w:szCs w:val="24"/>
        </w:rPr>
        <w:t xml:space="preserve"> </w:t>
      </w:r>
    </w:p>
    <w:p w:rsidR="007E2B3D" w:rsidRPr="00632419" w:rsidRDefault="007E2B3D" w:rsidP="004243F8">
      <w:pPr>
        <w:pStyle w:val="af"/>
        <w:spacing w:after="0"/>
        <w:ind w:left="0"/>
        <w:jc w:val="both"/>
      </w:pPr>
    </w:p>
    <w:p w:rsidR="007E2B3D" w:rsidRPr="00632419" w:rsidRDefault="007E2B3D" w:rsidP="004243F8">
      <w:pPr>
        <w:jc w:val="center"/>
      </w:pPr>
      <w:r>
        <w:rPr>
          <w:noProof/>
        </w:rPr>
        <w:lastRenderedPageBreak/>
        <w:drawing>
          <wp:inline distT="0" distB="0" distL="0" distR="0">
            <wp:extent cx="2552700" cy="2190750"/>
            <wp:effectExtent l="19050" t="0" r="0" b="0"/>
            <wp:docPr id="755" name="Рисунок 755" descr="Отр%20и%20пол%20фото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Отр%20и%20пол%20фотонов"/>
                    <pic:cNvPicPr>
                      <a:picLocks noChangeAspect="1" noChangeArrowheads="1"/>
                    </pic:cNvPicPr>
                  </pic:nvPicPr>
                  <pic:blipFill>
                    <a:blip r:embed="rId1144">
                      <a:duotone>
                        <a:prstClr val="black"/>
                        <a:srgbClr val="D9C3A5">
                          <a:tint val="50000"/>
                          <a:satMod val="180000"/>
                        </a:srgbClr>
                      </a:duotone>
                      <a:lum bright="-21000" contrast="31000"/>
                    </a:blip>
                    <a:srcRect l="9186" t="2725" b="31799"/>
                    <a:stretch>
                      <a:fillRect/>
                    </a:stretch>
                  </pic:blipFill>
                  <pic:spPr bwMode="auto">
                    <a:xfrm>
                      <a:off x="0" y="0"/>
                      <a:ext cx="2552700" cy="2190750"/>
                    </a:xfrm>
                    <a:prstGeom prst="rect">
                      <a:avLst/>
                    </a:prstGeom>
                    <a:noFill/>
                    <a:ln w="9525">
                      <a:noFill/>
                      <a:miter lim="800000"/>
                      <a:headEnd/>
                      <a:tailEnd/>
                    </a:ln>
                  </pic:spPr>
                </pic:pic>
              </a:graphicData>
            </a:graphic>
          </wp:inline>
        </w:drawing>
      </w:r>
    </w:p>
    <w:p w:rsidR="007E2B3D" w:rsidRPr="0032140D" w:rsidRDefault="007E2B3D" w:rsidP="004243F8">
      <w:pPr>
        <w:jc w:val="both"/>
        <w:rPr>
          <w:sz w:val="24"/>
          <w:szCs w:val="24"/>
        </w:rPr>
      </w:pPr>
    </w:p>
    <w:p w:rsidR="007E2B3D" w:rsidRPr="0032140D" w:rsidRDefault="007E2B3D" w:rsidP="004243F8">
      <w:pPr>
        <w:jc w:val="center"/>
        <w:rPr>
          <w:sz w:val="24"/>
          <w:szCs w:val="24"/>
        </w:rPr>
      </w:pPr>
      <w:r w:rsidRPr="0032140D">
        <w:rPr>
          <w:sz w:val="24"/>
          <w:szCs w:val="24"/>
        </w:rPr>
        <w:t xml:space="preserve">Рис. </w:t>
      </w:r>
      <w:r>
        <w:rPr>
          <w:sz w:val="24"/>
          <w:szCs w:val="24"/>
        </w:rPr>
        <w:t>22</w:t>
      </w:r>
      <w:r w:rsidRPr="0032140D">
        <w:rPr>
          <w:sz w:val="24"/>
          <w:szCs w:val="24"/>
        </w:rPr>
        <w:t xml:space="preserve">. Зависимость коэффициента отражения фотонов от границы воздух – стекло от угла падения </w:t>
      </w:r>
      <w:r w:rsidR="00522787" w:rsidRPr="00522787">
        <w:rPr>
          <w:position w:val="-6"/>
          <w:sz w:val="24"/>
          <w:szCs w:val="24"/>
        </w:rPr>
        <w:pict>
          <v:shape id="_x0000_i1758" type="#_x0000_t75" style="width:9.85pt;height:14.4pt">
            <v:imagedata r:id="rId1145" o:title=""/>
          </v:shape>
        </w:pict>
      </w:r>
      <w:r w:rsidRPr="0032140D">
        <w:rPr>
          <w:sz w:val="24"/>
          <w:szCs w:val="24"/>
        </w:rPr>
        <w:t xml:space="preserve"> при разной их поляризации: 1 – плоскости падения фотонов и поляр</w:t>
      </w:r>
      <w:r w:rsidRPr="0032140D">
        <w:rPr>
          <w:sz w:val="24"/>
          <w:szCs w:val="24"/>
        </w:rPr>
        <w:t>и</w:t>
      </w:r>
      <w:r w:rsidRPr="0032140D">
        <w:rPr>
          <w:sz w:val="24"/>
          <w:szCs w:val="24"/>
        </w:rPr>
        <w:t>зации  перпендикулярны; 2 – неполяризованный луч;</w:t>
      </w:r>
    </w:p>
    <w:p w:rsidR="007E2B3D" w:rsidRPr="0032140D" w:rsidRDefault="007E2B3D" w:rsidP="004243F8">
      <w:pPr>
        <w:jc w:val="center"/>
        <w:rPr>
          <w:sz w:val="24"/>
          <w:szCs w:val="24"/>
        </w:rPr>
      </w:pPr>
      <w:r w:rsidRPr="0032140D">
        <w:rPr>
          <w:sz w:val="24"/>
          <w:szCs w:val="24"/>
        </w:rPr>
        <w:t xml:space="preserve"> 3 – плоскости падения, поляризации и отражения фотонов совпадают</w:t>
      </w:r>
    </w:p>
    <w:p w:rsidR="007E2B3D" w:rsidRPr="0032140D" w:rsidRDefault="007E2B3D" w:rsidP="004243F8">
      <w:pPr>
        <w:jc w:val="both"/>
        <w:rPr>
          <w:sz w:val="24"/>
          <w:szCs w:val="24"/>
        </w:rPr>
      </w:pPr>
    </w:p>
    <w:p w:rsidR="007E2B3D" w:rsidRPr="0032140D" w:rsidRDefault="007E2B3D" w:rsidP="004B6884">
      <w:pPr>
        <w:pStyle w:val="2"/>
      </w:pPr>
      <w:r w:rsidRPr="0032140D">
        <w:t>Дифракция фотонов</w:t>
      </w:r>
    </w:p>
    <w:p w:rsidR="007E2B3D" w:rsidRPr="0032140D" w:rsidRDefault="007E2B3D" w:rsidP="004243F8">
      <w:pPr>
        <w:jc w:val="center"/>
        <w:rPr>
          <w:b/>
          <w:sz w:val="24"/>
          <w:szCs w:val="24"/>
        </w:rPr>
      </w:pPr>
    </w:p>
    <w:p w:rsidR="007E2B3D" w:rsidRPr="0032140D" w:rsidRDefault="007E2B3D" w:rsidP="004243F8">
      <w:pPr>
        <w:jc w:val="both"/>
        <w:rPr>
          <w:sz w:val="24"/>
          <w:szCs w:val="24"/>
        </w:rPr>
      </w:pPr>
      <w:r w:rsidRPr="0032140D">
        <w:rPr>
          <w:b/>
          <w:sz w:val="24"/>
          <w:szCs w:val="24"/>
        </w:rPr>
        <w:tab/>
      </w:r>
      <w:r w:rsidRPr="0032140D">
        <w:rPr>
          <w:sz w:val="24"/>
          <w:szCs w:val="24"/>
        </w:rPr>
        <w:t>Дифракция   фотонов рождает картины, подобные картинам, возникающим при взаимодействии волн. Поэтому дифракция  фотонов считается главным доказательс</w:t>
      </w:r>
      <w:r w:rsidRPr="0032140D">
        <w:rPr>
          <w:sz w:val="24"/>
          <w:szCs w:val="24"/>
        </w:rPr>
        <w:t>т</w:t>
      </w:r>
      <w:r w:rsidRPr="0032140D">
        <w:rPr>
          <w:sz w:val="24"/>
          <w:szCs w:val="24"/>
        </w:rPr>
        <w:t>вом их волновых свойств.</w:t>
      </w:r>
    </w:p>
    <w:p w:rsidR="007E2B3D" w:rsidRPr="0032140D" w:rsidRDefault="007E2B3D" w:rsidP="004243F8">
      <w:pPr>
        <w:jc w:val="both"/>
        <w:rPr>
          <w:sz w:val="24"/>
          <w:szCs w:val="24"/>
        </w:rPr>
      </w:pPr>
      <w:r w:rsidRPr="0032140D">
        <w:rPr>
          <w:sz w:val="24"/>
          <w:szCs w:val="24"/>
        </w:rPr>
        <w:tab/>
        <w:t xml:space="preserve">Однако, энергия фотона, определяемая  по формуле </w:t>
      </w:r>
      <w:r w:rsidR="00522787" w:rsidRPr="00522787">
        <w:rPr>
          <w:position w:val="-14"/>
          <w:sz w:val="24"/>
          <w:szCs w:val="24"/>
        </w:rPr>
        <w:pict>
          <v:shape id="_x0000_i1759" type="#_x0000_t75" style="width:45.85pt;height:18.55pt">
            <v:imagedata r:id="rId1146" o:title=""/>
          </v:shape>
        </w:pict>
      </w:r>
      <w:r w:rsidRPr="0032140D">
        <w:rPr>
          <w:sz w:val="24"/>
          <w:szCs w:val="24"/>
        </w:rPr>
        <w:t>, убедительно док</w:t>
      </w:r>
      <w:r w:rsidRPr="0032140D">
        <w:rPr>
          <w:sz w:val="24"/>
          <w:szCs w:val="24"/>
        </w:rPr>
        <w:t>а</w:t>
      </w:r>
      <w:r w:rsidRPr="0032140D">
        <w:rPr>
          <w:sz w:val="24"/>
          <w:szCs w:val="24"/>
        </w:rPr>
        <w:t>зывает, что фотон – корпускула. Анализ существующих математических моделей, оп</w:t>
      </w:r>
      <w:r w:rsidRPr="0032140D">
        <w:rPr>
          <w:sz w:val="24"/>
          <w:szCs w:val="24"/>
        </w:rPr>
        <w:t>и</w:t>
      </w:r>
      <w:r w:rsidRPr="0032140D">
        <w:rPr>
          <w:sz w:val="24"/>
          <w:szCs w:val="24"/>
        </w:rPr>
        <w:t>сывающих поведение фотона, как мы уже показали, под</w:t>
      </w:r>
      <w:r>
        <w:rPr>
          <w:sz w:val="24"/>
          <w:szCs w:val="24"/>
        </w:rPr>
        <w:t>тверждает этот факт [</w:t>
      </w:r>
      <w:r w:rsidRPr="00B83490">
        <w:rPr>
          <w:sz w:val="24"/>
          <w:szCs w:val="24"/>
        </w:rPr>
        <w:t>270</w:t>
      </w:r>
      <w:r>
        <w:rPr>
          <w:sz w:val="24"/>
          <w:szCs w:val="24"/>
        </w:rPr>
        <w:t>], [</w:t>
      </w:r>
      <w:r w:rsidRPr="00B83490">
        <w:rPr>
          <w:sz w:val="24"/>
          <w:szCs w:val="24"/>
        </w:rPr>
        <w:t>271</w:t>
      </w:r>
      <w:r w:rsidRPr="0032140D">
        <w:rPr>
          <w:sz w:val="24"/>
          <w:szCs w:val="24"/>
        </w:rPr>
        <w:t>]</w:t>
      </w:r>
      <w:r w:rsidRPr="00B83490">
        <w:rPr>
          <w:sz w:val="24"/>
          <w:szCs w:val="24"/>
        </w:rPr>
        <w:t>, [277]</w:t>
      </w:r>
      <w:r w:rsidRPr="0032140D">
        <w:rPr>
          <w:sz w:val="24"/>
          <w:szCs w:val="24"/>
        </w:rPr>
        <w:t>.</w:t>
      </w:r>
    </w:p>
    <w:p w:rsidR="007E2B3D" w:rsidRPr="0032140D" w:rsidRDefault="007E2B3D" w:rsidP="004243F8">
      <w:pPr>
        <w:jc w:val="both"/>
        <w:rPr>
          <w:sz w:val="24"/>
          <w:szCs w:val="24"/>
        </w:rPr>
      </w:pPr>
      <w:r w:rsidRPr="0032140D">
        <w:rPr>
          <w:sz w:val="24"/>
          <w:szCs w:val="24"/>
        </w:rPr>
        <w:t xml:space="preserve">           Сейчас мы увидим, как  дифракция фотонов управляется процессом взаимоде</w:t>
      </w:r>
      <w:r w:rsidRPr="0032140D">
        <w:rPr>
          <w:sz w:val="24"/>
          <w:szCs w:val="24"/>
        </w:rPr>
        <w:t>й</w:t>
      </w:r>
      <w:r w:rsidRPr="0032140D">
        <w:rPr>
          <w:sz w:val="24"/>
          <w:szCs w:val="24"/>
        </w:rPr>
        <w:t xml:space="preserve">ствия их ротационных полей, которые формируются их спинами </w:t>
      </w:r>
      <w:r w:rsidR="00522787" w:rsidRPr="00522787">
        <w:rPr>
          <w:position w:val="-6"/>
          <w:sz w:val="24"/>
          <w:szCs w:val="24"/>
        </w:rPr>
        <w:pict>
          <v:shape id="_x0000_i1760" type="#_x0000_t75" style="width:9.85pt;height:17.45pt">
            <v:imagedata r:id="rId1147" o:title=""/>
          </v:shape>
        </w:pict>
      </w:r>
      <w:r w:rsidRPr="0032140D">
        <w:rPr>
          <w:sz w:val="24"/>
          <w:szCs w:val="24"/>
        </w:rPr>
        <w:t>.</w:t>
      </w:r>
    </w:p>
    <w:p w:rsidR="007E2B3D" w:rsidRPr="00632419" w:rsidRDefault="007E2B3D" w:rsidP="004243F8">
      <w:pPr>
        <w:pStyle w:val="af"/>
        <w:spacing w:after="0"/>
        <w:ind w:left="0"/>
        <w:jc w:val="both"/>
      </w:pPr>
      <w:r>
        <w:tab/>
        <w:t>Главный</w:t>
      </w:r>
      <w:r w:rsidRPr="00632419">
        <w:t xml:space="preserve"> факт, который мы должны учитывать при анализе процессов дифра</w:t>
      </w:r>
      <w:r w:rsidRPr="00632419">
        <w:t>к</w:t>
      </w:r>
      <w:r w:rsidRPr="00632419">
        <w:t xml:space="preserve">ции  фотонов – взаимодействие их спинов. Чтобы понять суть этого взаимодействия, проанализируем взаимодействие осей вращения (эквивалентно спинов) гироскопа.  В качестве гироскопа можно представить вращающийся волчок. </w:t>
      </w:r>
    </w:p>
    <w:p w:rsidR="007E2B3D" w:rsidRDefault="007E2B3D" w:rsidP="004243F8">
      <w:pPr>
        <w:pStyle w:val="af"/>
        <w:spacing w:after="0"/>
        <w:ind w:left="0"/>
        <w:jc w:val="both"/>
      </w:pPr>
      <w:r w:rsidRPr="00632419">
        <w:t xml:space="preserve">              Известно, что если подействовать на  ось быстро вращающегося волчка, то она начнет описывать коническую поверхность и у волчка появятся два вращения: одно о</w:t>
      </w:r>
      <w:r w:rsidRPr="00632419">
        <w:t>т</w:t>
      </w:r>
      <w:r w:rsidRPr="00632419">
        <w:t>носительно оси его симметрии и второе – вращение оси волчка относительно вертик</w:t>
      </w:r>
      <w:r w:rsidRPr="00632419">
        <w:t>а</w:t>
      </w:r>
      <w:r w:rsidRPr="00632419">
        <w:t>ли, называемое прецессией волчка. Однако прецессионное вращение волчка оказывае</w:t>
      </w:r>
      <w:r w:rsidRPr="00632419">
        <w:t>т</w:t>
      </w:r>
      <w:r w:rsidRPr="00632419">
        <w:t>ся недолгим. Его ось вращения быстро возвращается в вертикальное положение. Пр</w:t>
      </w:r>
      <w:r w:rsidRPr="00632419">
        <w:t>о</w:t>
      </w:r>
      <w:r w:rsidRPr="00632419">
        <w:t>цессом возврата оси волчка  из наклонного  в вертикальное положение управляет гир</w:t>
      </w:r>
      <w:r w:rsidRPr="00632419">
        <w:t>о</w:t>
      </w:r>
      <w:r w:rsidRPr="00632419">
        <w:t xml:space="preserve">скопический момент  </w:t>
      </w:r>
      <w:r w:rsidR="00522787" w:rsidRPr="00522787">
        <w:rPr>
          <w:position w:val="-14"/>
        </w:rPr>
        <w:pict>
          <v:shape id="_x0000_i1761" type="#_x0000_t75" style="width:20.1pt;height:18.55pt">
            <v:imagedata r:id="rId1148" o:title=""/>
          </v:shape>
        </w:pict>
      </w:r>
      <w:r w:rsidRPr="00632419">
        <w:t>, определяемый по фор</w:t>
      </w:r>
      <w:r>
        <w:t>муле</w:t>
      </w:r>
    </w:p>
    <w:p w:rsidR="007E2B3D" w:rsidRPr="00033DFB" w:rsidRDefault="007E2B3D" w:rsidP="004243F8">
      <w:pPr>
        <w:pStyle w:val="af"/>
        <w:spacing w:after="0"/>
        <w:ind w:left="0"/>
        <w:jc w:val="both"/>
      </w:pPr>
    </w:p>
    <w:p w:rsidR="007E2B3D" w:rsidRPr="00632419" w:rsidRDefault="00522787" w:rsidP="004243F8">
      <w:pPr>
        <w:pStyle w:val="af"/>
        <w:spacing w:after="0"/>
        <w:ind w:left="0"/>
        <w:jc w:val="right"/>
      </w:pPr>
      <w:r w:rsidRPr="00522787">
        <w:rPr>
          <w:position w:val="-14"/>
        </w:rPr>
        <w:pict>
          <v:shape id="_x0000_i1762" type="#_x0000_t75" style="width:114.8pt;height:18.55pt">
            <v:imagedata r:id="rId1149" o:title=""/>
          </v:shape>
        </w:pict>
      </w:r>
      <w:r w:rsidR="007E2B3D">
        <w:t>,                                             (125</w:t>
      </w:r>
      <w:r w:rsidR="007E2B3D" w:rsidRPr="00632419">
        <w:t>)</w:t>
      </w:r>
    </w:p>
    <w:p w:rsidR="007E2B3D" w:rsidRPr="00632419" w:rsidRDefault="007E2B3D" w:rsidP="004243F8">
      <w:pPr>
        <w:pStyle w:val="af"/>
        <w:spacing w:after="0"/>
        <w:ind w:left="0"/>
        <w:jc w:val="both"/>
      </w:pPr>
    </w:p>
    <w:p w:rsidR="007E2B3D" w:rsidRPr="00632419" w:rsidRDefault="007E2B3D" w:rsidP="004243F8">
      <w:pPr>
        <w:pStyle w:val="af"/>
        <w:spacing w:after="0"/>
        <w:ind w:left="0"/>
        <w:jc w:val="both"/>
      </w:pPr>
      <w:r w:rsidRPr="00632419">
        <w:t xml:space="preserve">где </w:t>
      </w:r>
      <w:r w:rsidR="00522787" w:rsidRPr="00522787">
        <w:rPr>
          <w:position w:val="-10"/>
        </w:rPr>
        <w:pict>
          <v:shape id="_x0000_i1763" type="#_x0000_t75" style="width:14.4pt;height:17.45pt">
            <v:imagedata r:id="rId1150" o:title=""/>
          </v:shape>
        </w:pict>
      </w:r>
      <w:r w:rsidRPr="00632419">
        <w:t xml:space="preserve"> - угловая скорость вращения волчка относительно своей оси; </w:t>
      </w:r>
      <w:r w:rsidR="00522787" w:rsidRPr="00522787">
        <w:rPr>
          <w:position w:val="-10"/>
        </w:rPr>
        <w:pict>
          <v:shape id="_x0000_i1764" type="#_x0000_t75" style="width:15.9pt;height:17.45pt">
            <v:imagedata r:id="rId1151" o:title=""/>
          </v:shape>
        </w:pict>
      </w:r>
      <w:r w:rsidRPr="00632419">
        <w:t xml:space="preserve"> - угловая ск</w:t>
      </w:r>
      <w:r w:rsidRPr="00632419">
        <w:t>о</w:t>
      </w:r>
      <w:r w:rsidRPr="00632419">
        <w:t xml:space="preserve">рость вращения оси волчка относительно вертикали (угловая скорость прецессии); </w:t>
      </w:r>
      <w:r w:rsidR="00522787" w:rsidRPr="00522787">
        <w:rPr>
          <w:position w:val="-10"/>
        </w:rPr>
        <w:pict>
          <v:shape id="_x0000_i1765" type="#_x0000_t75" style="width:12.9pt;height:17.45pt">
            <v:imagedata r:id="rId1152" o:title=""/>
          </v:shape>
        </w:pict>
      </w:r>
      <w:r w:rsidRPr="00632419">
        <w:t xml:space="preserve"> - момент инерции волчка относительно оси вращения </w:t>
      </w:r>
      <w:r w:rsidR="00522787" w:rsidRPr="00522787">
        <w:rPr>
          <w:position w:val="-4"/>
        </w:rPr>
        <w:pict>
          <v:shape id="_x0000_i1766" type="#_x0000_t75" style="width:11.75pt;height:12.9pt">
            <v:imagedata r:id="rId1153" o:title=""/>
          </v:shape>
        </w:pict>
      </w:r>
      <w:r w:rsidRPr="00632419">
        <w:t xml:space="preserve">; </w:t>
      </w:r>
      <w:r w:rsidR="00522787" w:rsidRPr="00522787">
        <w:rPr>
          <w:position w:val="-10"/>
        </w:rPr>
        <w:pict>
          <v:shape id="_x0000_i1767" type="#_x0000_t75" style="width:11.75pt;height:15.9pt">
            <v:imagedata r:id="rId1154" o:title=""/>
          </v:shape>
        </w:pict>
      </w:r>
      <w:r w:rsidRPr="00632419">
        <w:t xml:space="preserve"> - угол между векторами </w:t>
      </w:r>
      <w:r w:rsidR="00522787" w:rsidRPr="00522787">
        <w:rPr>
          <w:position w:val="-6"/>
        </w:rPr>
        <w:pict>
          <v:shape id="_x0000_i1768" type="#_x0000_t75" style="width:14.8pt;height:17.45pt">
            <v:imagedata r:id="rId1155" o:title=""/>
          </v:shape>
        </w:pict>
      </w:r>
      <w:r w:rsidRPr="00632419">
        <w:t xml:space="preserve">  и  </w:t>
      </w:r>
      <w:r w:rsidR="00522787" w:rsidRPr="00522787">
        <w:rPr>
          <w:position w:val="-6"/>
        </w:rPr>
        <w:pict>
          <v:shape id="_x0000_i1769" type="#_x0000_t75" style="width:17.45pt;height:17.45pt">
            <v:imagedata r:id="rId1156" o:title=""/>
          </v:shape>
        </w:pict>
      </w:r>
      <w:r w:rsidRPr="00632419">
        <w:t xml:space="preserve">. </w:t>
      </w:r>
    </w:p>
    <w:p w:rsidR="007E2B3D" w:rsidRPr="00632419" w:rsidRDefault="007E2B3D" w:rsidP="004243F8">
      <w:pPr>
        <w:pStyle w:val="af"/>
        <w:spacing w:after="0"/>
        <w:ind w:left="0"/>
        <w:jc w:val="both"/>
      </w:pPr>
      <w:r w:rsidRPr="00632419">
        <w:tab/>
        <w:t xml:space="preserve">Гироскопический момент – следствие реакции поверхности, которой касается ось волчка. Главное следствие описанного явления – стремление волчка иметь одну ось </w:t>
      </w:r>
      <w:r w:rsidRPr="00632419">
        <w:lastRenderedPageBreak/>
        <w:t>вращения.  Оно подтверждается поведением свободного гироскопа, у которого силы, действующие на ось, близки к нулю. Поэтому он имеет одну ось вращения, направл</w:t>
      </w:r>
      <w:r w:rsidRPr="00632419">
        <w:t>е</w:t>
      </w:r>
      <w:r w:rsidRPr="00632419">
        <w:t>ние которой в пространстве не меняется при любом повороте корпуса, в котором   кр</w:t>
      </w:r>
      <w:r w:rsidRPr="00632419">
        <w:t>е</w:t>
      </w:r>
      <w:r w:rsidRPr="00632419">
        <w:t>пится гироскоп.</w:t>
      </w:r>
    </w:p>
    <w:p w:rsidR="007E2B3D" w:rsidRPr="00632419" w:rsidRDefault="007E2B3D" w:rsidP="004243F8">
      <w:pPr>
        <w:pStyle w:val="af"/>
        <w:spacing w:after="0"/>
        <w:ind w:left="0"/>
        <w:jc w:val="both"/>
      </w:pPr>
      <w:r w:rsidRPr="00632419">
        <w:tab/>
        <w:t xml:space="preserve">А теперь обратим </w:t>
      </w:r>
      <w:r>
        <w:t>внимание на формулу (125</w:t>
      </w:r>
      <w:r w:rsidRPr="00632419">
        <w:t xml:space="preserve">). При совпадении оси вращения гироскопа  и оси прецессии </w:t>
      </w:r>
      <w:r w:rsidR="00522787" w:rsidRPr="00522787">
        <w:rPr>
          <w:position w:val="-10"/>
        </w:rPr>
        <w:pict>
          <v:shape id="_x0000_i1770" type="#_x0000_t75" style="width:31.05pt;height:15.9pt">
            <v:imagedata r:id="rId1157" o:title=""/>
          </v:shape>
        </w:pict>
      </w:r>
      <w:r w:rsidRPr="00632419">
        <w:t xml:space="preserve">, </w:t>
      </w:r>
      <w:r w:rsidR="00522787" w:rsidRPr="00522787">
        <w:rPr>
          <w:position w:val="-14"/>
        </w:rPr>
        <w:pict>
          <v:shape id="_x0000_i1771" type="#_x0000_t75" style="width:39.4pt;height:18.55pt">
            <v:imagedata r:id="rId1158" o:title=""/>
          </v:shape>
        </w:pict>
      </w:r>
      <w:r w:rsidRPr="00632419">
        <w:t xml:space="preserve">,   </w:t>
      </w:r>
      <w:r w:rsidR="00522787" w:rsidRPr="00522787">
        <w:rPr>
          <w:position w:val="-10"/>
        </w:rPr>
        <w:pict>
          <v:shape id="_x0000_i1772" type="#_x0000_t75" style="width:36pt;height:17.45pt">
            <v:imagedata r:id="rId1159" o:title=""/>
          </v:shape>
        </w:pict>
      </w:r>
      <w:r w:rsidRPr="00632419">
        <w:t xml:space="preserve">. </w:t>
      </w:r>
      <w:r w:rsidR="00522787" w:rsidRPr="00522787">
        <w:rPr>
          <w:position w:val="-10"/>
        </w:rPr>
        <w:pict>
          <v:shape id="_x0000_i1773" type="#_x0000_t75" style="width:35.25pt;height:17.45pt">
            <v:imagedata r:id="rId1160" o:title=""/>
          </v:shape>
        </w:pict>
      </w:r>
      <w:r w:rsidRPr="00632419">
        <w:t>. Поскольку момент ине</w:t>
      </w:r>
      <w:r w:rsidRPr="00632419">
        <w:t>р</w:t>
      </w:r>
      <w:r w:rsidRPr="00632419">
        <w:t xml:space="preserve">ции  гироскопа равен </w:t>
      </w:r>
      <w:r w:rsidR="00522787" w:rsidRPr="00522787">
        <w:rPr>
          <w:position w:val="-10"/>
        </w:rPr>
        <w:pict>
          <v:shape id="_x0000_i1774" type="#_x0000_t75" style="width:45.85pt;height:17.8pt">
            <v:imagedata r:id="rId1161" o:title=""/>
          </v:shape>
        </w:pict>
      </w:r>
      <w:r w:rsidRPr="00632419">
        <w:t>, то в формуле гироскопи</w:t>
      </w:r>
      <w:r>
        <w:t>ческого момента  (125</w:t>
      </w:r>
      <w:r w:rsidRPr="00632419">
        <w:t xml:space="preserve">) остаётся  выражение </w:t>
      </w:r>
      <w:r w:rsidR="00522787" w:rsidRPr="00522787">
        <w:rPr>
          <w:position w:val="-10"/>
        </w:rPr>
        <w:pict>
          <v:shape id="_x0000_i1775" type="#_x0000_t75" style="width:33.75pt;height:17.8pt">
            <v:imagedata r:id="rId1162" o:title=""/>
          </v:shape>
        </w:pict>
      </w:r>
      <w:r w:rsidRPr="00632419">
        <w:t>. Это и есть спин</w:t>
      </w:r>
      <w:r>
        <w:t xml:space="preserve"> </w:t>
      </w:r>
      <w:r w:rsidR="00522787" w:rsidRPr="00522787">
        <w:rPr>
          <w:position w:val="-6"/>
        </w:rPr>
        <w:pict>
          <v:shape id="_x0000_i1776" type="#_x0000_t75" style="width:9.85pt;height:17.45pt">
            <v:imagedata r:id="rId1147" o:title=""/>
          </v:shape>
        </w:pict>
      </w:r>
      <w:r w:rsidRPr="00632419">
        <w:t xml:space="preserve"> гироскопа – величина векторная. У фотона она равна постоянной Планка </w:t>
      </w:r>
      <w:r w:rsidR="00522787" w:rsidRPr="00522787">
        <w:rPr>
          <w:position w:val="-6"/>
        </w:rPr>
        <w:pict>
          <v:shape id="_x0000_i1777" type="#_x0000_t75" style="width:48.9pt;height:17.45pt">
            <v:imagedata r:id="rId1163" o:title=""/>
          </v:shape>
        </w:pict>
      </w:r>
      <w:r w:rsidRPr="00632419">
        <w:t>, поэтому фотон также обладает гироскопическими свойствами, но ось его вращения не имеет какой – либо материальной основы. Тем не менее, в окружающем его пространстве формируется ротационное поле, носителем к</w:t>
      </w:r>
      <w:r w:rsidRPr="00632419">
        <w:t>о</w:t>
      </w:r>
      <w:r w:rsidRPr="00632419">
        <w:t>торого является, по-видимому, субстанция, называемая эфиром</w:t>
      </w:r>
      <w:r>
        <w:t>, из которого формир</w:t>
      </w:r>
      <w:r>
        <w:t>у</w:t>
      </w:r>
      <w:r>
        <w:t>ется магнитное поле вокруг проводника с током (рис. 13)</w:t>
      </w:r>
      <w:r w:rsidRPr="00632419">
        <w:t>. В последние годы такое поле называют торсионным. Поскольку этот термин ещё не закрепился, то нам представл</w:t>
      </w:r>
      <w:r w:rsidRPr="00632419">
        <w:t>я</w:t>
      </w:r>
      <w:r w:rsidRPr="00632419">
        <w:t>ется, что понятие «ротационное поле» точнее отражает то, что формируется вблизи вращающегося тела или частицы. Источником формирования такого поля является процесс вращения, который характеризуется величиной, названной спином.</w:t>
      </w:r>
    </w:p>
    <w:p w:rsidR="007E2B3D" w:rsidRPr="00632419" w:rsidRDefault="007E2B3D" w:rsidP="004243F8">
      <w:pPr>
        <w:pStyle w:val="af"/>
        <w:spacing w:after="0"/>
        <w:ind w:left="0"/>
        <w:jc w:val="both"/>
      </w:pPr>
      <w:r w:rsidRPr="00632419">
        <w:tab/>
        <w:t xml:space="preserve">У фотона, электрона, да и у других частиц, эту функцию выполняет постоянная Планка. Поскольку спин </w:t>
      </w:r>
      <w:r w:rsidR="00522787" w:rsidRPr="00522787">
        <w:rPr>
          <w:position w:val="-6"/>
        </w:rPr>
        <w:pict>
          <v:shape id="_x0000_i1778" type="#_x0000_t75" style="width:9.85pt;height:17.45pt">
            <v:imagedata r:id="rId1147" o:title=""/>
          </v:shape>
        </w:pict>
      </w:r>
      <w:r>
        <w:t xml:space="preserve"> </w:t>
      </w:r>
      <w:r w:rsidRPr="00632419">
        <w:t>фотона перпендикулярен плоскости его вращения и напра</w:t>
      </w:r>
      <w:r w:rsidRPr="00632419">
        <w:t>в</w:t>
      </w:r>
      <w:r w:rsidRPr="00632419">
        <w:t>лению движения, то возникает вопрос: как будут взаимодействовать друг с другом два фотона, если оси их вращения совпадут, и спины будут направлены в одну сторону? В этом случае плоскости их вращения будут параллельны, и они будут иметь одинаковую циркулярную поляризацию</w:t>
      </w:r>
      <w:r>
        <w:t xml:space="preserve"> (рис. 23, а)</w:t>
      </w:r>
      <w:r w:rsidRPr="00632419">
        <w:t xml:space="preserve">. </w:t>
      </w:r>
    </w:p>
    <w:p w:rsidR="007E2B3D" w:rsidRPr="00632419" w:rsidRDefault="007E2B3D" w:rsidP="004243F8">
      <w:pPr>
        <w:pStyle w:val="af"/>
        <w:spacing w:after="0"/>
        <w:ind w:left="0"/>
        <w:jc w:val="both"/>
      </w:pPr>
    </w:p>
    <w:p w:rsidR="007E2B3D" w:rsidRPr="00632419" w:rsidRDefault="007E2B3D" w:rsidP="004243F8">
      <w:pPr>
        <w:pStyle w:val="af"/>
        <w:spacing w:after="0"/>
        <w:ind w:left="0"/>
        <w:jc w:val="center"/>
      </w:pPr>
      <w:r>
        <w:rPr>
          <w:noProof/>
        </w:rPr>
        <w:drawing>
          <wp:inline distT="0" distB="0" distL="0" distR="0">
            <wp:extent cx="3781425" cy="2152650"/>
            <wp:effectExtent l="19050" t="0" r="9525" b="0"/>
            <wp:docPr id="777" name="Рисунок 777"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GRAB_01"/>
                    <pic:cNvPicPr>
                      <a:picLocks noChangeAspect="1" noChangeArrowheads="1"/>
                    </pic:cNvPicPr>
                  </pic:nvPicPr>
                  <pic:blipFill>
                    <a:blip r:embed="rId1164">
                      <a:duotone>
                        <a:schemeClr val="accent1">
                          <a:shade val="45000"/>
                          <a:satMod val="135000"/>
                        </a:schemeClr>
                        <a:prstClr val="white"/>
                      </a:duotone>
                      <a:lum bright="-11000" contrast="10000"/>
                    </a:blip>
                    <a:srcRect/>
                    <a:stretch>
                      <a:fillRect/>
                    </a:stretch>
                  </pic:blipFill>
                  <pic:spPr bwMode="auto">
                    <a:xfrm>
                      <a:off x="0" y="0"/>
                      <a:ext cx="3781425" cy="2152650"/>
                    </a:xfrm>
                    <a:prstGeom prst="rect">
                      <a:avLst/>
                    </a:prstGeom>
                    <a:noFill/>
                    <a:ln w="9525">
                      <a:noFill/>
                      <a:miter lim="800000"/>
                      <a:headEnd/>
                      <a:tailEnd/>
                    </a:ln>
                  </pic:spPr>
                </pic:pic>
              </a:graphicData>
            </a:graphic>
          </wp:inline>
        </w:drawing>
      </w:r>
    </w:p>
    <w:p w:rsidR="007E2B3D" w:rsidRDefault="007E2B3D" w:rsidP="004243F8">
      <w:pPr>
        <w:pStyle w:val="af"/>
        <w:spacing w:after="0"/>
        <w:ind w:left="0"/>
        <w:jc w:val="center"/>
      </w:pPr>
    </w:p>
    <w:p w:rsidR="007E2B3D" w:rsidRPr="00632419" w:rsidRDefault="007E2B3D" w:rsidP="004243F8">
      <w:pPr>
        <w:pStyle w:val="af"/>
        <w:spacing w:after="0"/>
        <w:ind w:left="0"/>
        <w:jc w:val="center"/>
      </w:pPr>
      <w:r>
        <w:t>Рис. 23</w:t>
      </w:r>
      <w:r w:rsidRPr="00632419">
        <w:t>.  Схема взаимодействия лучей фотонов:а) с одинаковой циркулярной поляриз</w:t>
      </w:r>
      <w:r w:rsidRPr="00632419">
        <w:t>а</w:t>
      </w:r>
      <w:r w:rsidRPr="00632419">
        <w:t>цией;</w:t>
      </w:r>
    </w:p>
    <w:p w:rsidR="007E2B3D" w:rsidRPr="00632419" w:rsidRDefault="007E2B3D" w:rsidP="004243F8">
      <w:pPr>
        <w:pStyle w:val="af"/>
        <w:spacing w:after="0"/>
        <w:ind w:left="0"/>
        <w:jc w:val="center"/>
      </w:pPr>
      <w:r w:rsidRPr="00632419">
        <w:t xml:space="preserve"> </w:t>
      </w:r>
      <w:r w:rsidRPr="00632419">
        <w:rPr>
          <w:lang w:val="en-US"/>
        </w:rPr>
        <w:t>b</w:t>
      </w:r>
      <w:r w:rsidRPr="00632419">
        <w:t>) с противоположной циркулярной поляризацией</w:t>
      </w:r>
    </w:p>
    <w:p w:rsidR="007E2B3D" w:rsidRPr="00180CAA" w:rsidRDefault="007E2B3D" w:rsidP="004243F8">
      <w:pPr>
        <w:pStyle w:val="af"/>
        <w:spacing w:after="0"/>
        <w:ind w:left="0"/>
        <w:jc w:val="both"/>
      </w:pPr>
      <w:r>
        <w:tab/>
        <w:t>Экспериментально установлено</w:t>
      </w:r>
      <w:r w:rsidRPr="00632419">
        <w:t>, что два параллельных луча света с одинаковой циркулярной поляризацией, дви</w:t>
      </w:r>
      <w:r>
        <w:t xml:space="preserve">жущиеся </w:t>
      </w:r>
      <w:r w:rsidRPr="00632419">
        <w:t xml:space="preserve"> на расстоянии 0,5 мм друг </w:t>
      </w:r>
      <w:r>
        <w:t>от друга, притяг</w:t>
      </w:r>
      <w:r>
        <w:t>и</w:t>
      </w:r>
      <w:r>
        <w:t>ваются (рис. 23</w:t>
      </w:r>
      <w:r w:rsidRPr="00632419">
        <w:t>, а), а при противоположной циркулярной поляризации – отталкиваются</w:t>
      </w:r>
      <w:r>
        <w:t xml:space="preserve"> (рис. 23</w:t>
      </w:r>
      <w:r w:rsidRPr="00632419">
        <w:t xml:space="preserve">, </w:t>
      </w:r>
      <w:r w:rsidRPr="00632419">
        <w:rPr>
          <w:lang w:val="en-US"/>
        </w:rPr>
        <w:t>b</w:t>
      </w:r>
      <w:r w:rsidRPr="00632419">
        <w:t>). Отмечается, что сила взаимодействия между ними квадратично зависит от расстояния</w:t>
      </w:r>
      <w:r>
        <w:t xml:space="preserve"> [</w:t>
      </w:r>
      <w:r w:rsidRPr="001F296A">
        <w:t>5</w:t>
      </w:r>
      <w:r w:rsidRPr="00C2772E">
        <w:t>]</w:t>
      </w:r>
      <w:r w:rsidRPr="00632419">
        <w:t xml:space="preserve">. </w:t>
      </w:r>
    </w:p>
    <w:p w:rsidR="007E2B3D" w:rsidRPr="00632419" w:rsidRDefault="007E2B3D" w:rsidP="004243F8">
      <w:pPr>
        <w:pStyle w:val="af"/>
        <w:spacing w:after="0"/>
        <w:ind w:left="0"/>
        <w:jc w:val="both"/>
      </w:pPr>
      <w:r w:rsidRPr="00632419">
        <w:tab/>
        <w:t>Вот что писал об этом Френель в 1816 г. «Поляризованные световые волны взаимодействуют, как силы, перпендикулярные к лу</w:t>
      </w:r>
      <w:r>
        <w:t>чам» [</w:t>
      </w:r>
      <w:r w:rsidRPr="001F296A">
        <w:t>5</w:t>
      </w:r>
      <w:r w:rsidRPr="00632419">
        <w:t>]. Далее он отметил, что л</w:t>
      </w:r>
      <w:r w:rsidRPr="00632419">
        <w:t>у</w:t>
      </w:r>
      <w:r w:rsidRPr="00632419">
        <w:t>чи, поляризованные во взаимно перпендикулярных плоскостях, не оказывают  друг на друга такого  влияния, которое наблюдается   у лучей, поляризованных в одном н</w:t>
      </w:r>
      <w:r w:rsidRPr="00632419">
        <w:t>а</w:t>
      </w:r>
      <w:r>
        <w:lastRenderedPageBreak/>
        <w:t>правлении</w:t>
      </w:r>
      <w:r w:rsidRPr="00632419">
        <w:t>. Это очень важное наблюдение. Оно проясняет картину взаимодействия единичных фотонов</w:t>
      </w:r>
      <w:r>
        <w:t xml:space="preserve"> (рис. 23).</w:t>
      </w:r>
    </w:p>
    <w:p w:rsidR="007E2B3D" w:rsidRDefault="007E2B3D" w:rsidP="004243F8">
      <w:pPr>
        <w:pStyle w:val="af"/>
        <w:spacing w:after="0"/>
        <w:ind w:left="0"/>
        <w:jc w:val="both"/>
      </w:pPr>
      <w:r>
        <w:t xml:space="preserve">           </w:t>
      </w:r>
      <w:r w:rsidRPr="00632419">
        <w:t>Нетрудно видеть, как будут вести себя два фотона с одинаковой циркулярной поляризацией,  если линии их движ</w:t>
      </w:r>
      <w:r>
        <w:t>ения будут пересекаться (рис. 24</w:t>
      </w:r>
      <w:r w:rsidRPr="00632419">
        <w:t>).</w:t>
      </w:r>
    </w:p>
    <w:p w:rsidR="007E2B3D" w:rsidRDefault="007E2B3D" w:rsidP="004243F8">
      <w:pPr>
        <w:pStyle w:val="af"/>
        <w:spacing w:after="0"/>
        <w:ind w:left="0"/>
        <w:jc w:val="both"/>
      </w:pPr>
    </w:p>
    <w:p w:rsidR="007E2B3D" w:rsidRPr="00632419" w:rsidRDefault="007E2B3D" w:rsidP="004243F8">
      <w:pPr>
        <w:pStyle w:val="af"/>
        <w:spacing w:after="0"/>
        <w:ind w:left="0"/>
        <w:jc w:val="center"/>
      </w:pPr>
      <w:r>
        <w:rPr>
          <w:noProof/>
        </w:rPr>
        <w:drawing>
          <wp:inline distT="0" distB="0" distL="0" distR="0">
            <wp:extent cx="3238500" cy="1238250"/>
            <wp:effectExtent l="19050" t="0" r="0" b="0"/>
            <wp:docPr id="778" name="Рисунок 778"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GRAB_01"/>
                    <pic:cNvPicPr>
                      <a:picLocks noChangeAspect="1" noChangeArrowheads="1"/>
                    </pic:cNvPicPr>
                  </pic:nvPicPr>
                  <pic:blipFill>
                    <a:blip r:embed="rId1165">
                      <a:duotone>
                        <a:schemeClr val="accent5">
                          <a:shade val="45000"/>
                          <a:satMod val="135000"/>
                        </a:schemeClr>
                        <a:prstClr val="white"/>
                      </a:duotone>
                      <a:lum bright="-19000" contrast="28000"/>
                    </a:blip>
                    <a:srcRect/>
                    <a:stretch>
                      <a:fillRect/>
                    </a:stretch>
                  </pic:blipFill>
                  <pic:spPr bwMode="auto">
                    <a:xfrm>
                      <a:off x="0" y="0"/>
                      <a:ext cx="3238500" cy="1238250"/>
                    </a:xfrm>
                    <a:prstGeom prst="rect">
                      <a:avLst/>
                    </a:prstGeom>
                    <a:noFill/>
                    <a:ln w="9525">
                      <a:noFill/>
                      <a:miter lim="800000"/>
                      <a:headEnd/>
                      <a:tailEnd/>
                    </a:ln>
                  </pic:spPr>
                </pic:pic>
              </a:graphicData>
            </a:graphic>
          </wp:inline>
        </w:drawing>
      </w:r>
    </w:p>
    <w:p w:rsidR="007E2B3D" w:rsidRPr="00632419" w:rsidRDefault="007E2B3D" w:rsidP="004243F8">
      <w:pPr>
        <w:pStyle w:val="af"/>
        <w:spacing w:after="0"/>
        <w:ind w:left="0"/>
        <w:jc w:val="both"/>
      </w:pPr>
    </w:p>
    <w:p w:rsidR="007E2B3D" w:rsidRDefault="007E2B3D" w:rsidP="004243F8">
      <w:pPr>
        <w:pStyle w:val="af"/>
        <w:spacing w:after="0"/>
        <w:ind w:left="0"/>
        <w:jc w:val="center"/>
      </w:pPr>
      <w:r>
        <w:t>Рис. 24</w:t>
      </w:r>
      <w:r w:rsidRPr="00632419">
        <w:t>. Схема возможного изменения направления движения</w:t>
      </w:r>
      <w:r>
        <w:t xml:space="preserve"> </w:t>
      </w:r>
      <w:r w:rsidRPr="00632419">
        <w:t xml:space="preserve"> фотонов с синхрониз</w:t>
      </w:r>
      <w:r w:rsidRPr="00632419">
        <w:t>и</w:t>
      </w:r>
      <w:r w:rsidRPr="00632419">
        <w:t>рованной частотой и одинаковой циркулярной поляризацией</w:t>
      </w:r>
    </w:p>
    <w:p w:rsidR="007E2B3D" w:rsidRPr="00632419" w:rsidRDefault="007E2B3D" w:rsidP="004243F8">
      <w:pPr>
        <w:pStyle w:val="af"/>
        <w:spacing w:after="0"/>
        <w:ind w:left="0"/>
        <w:jc w:val="center"/>
      </w:pPr>
    </w:p>
    <w:p w:rsidR="007E2B3D" w:rsidRDefault="007E2B3D" w:rsidP="004243F8">
      <w:pPr>
        <w:pStyle w:val="af"/>
        <w:spacing w:after="0"/>
        <w:ind w:left="0"/>
        <w:jc w:val="both"/>
      </w:pPr>
      <w:r w:rsidRPr="00632419">
        <w:tab/>
        <w:t>Если спины их будут взаимно перпендикулярны или будут близки к перпенд</w:t>
      </w:r>
      <w:r w:rsidRPr="00632419">
        <w:t>и</w:t>
      </w:r>
      <w:r w:rsidRPr="00632419">
        <w:t>кулярному состоянию, то согласно Френелю, они не будут взаимодействовать. Если же угол между направлениями спинов будет острый, то есть все основания полагать, что при сближении их поведение будет подобно поведению волчка, имеющего две оси вращения. Как и волчок,  фотоны будут стремиться сделать свои оси вращения соо</w:t>
      </w:r>
      <w:r w:rsidRPr="00632419">
        <w:t>с</w:t>
      </w:r>
      <w:r w:rsidRPr="00632419">
        <w:t xml:space="preserve">ными,  а спины </w:t>
      </w:r>
      <w:r w:rsidR="00522787" w:rsidRPr="00522787">
        <w:rPr>
          <w:position w:val="-6"/>
        </w:rPr>
        <w:pict>
          <v:shape id="_x0000_i1779" type="#_x0000_t75" style="width:9.85pt;height:17.45pt">
            <v:imagedata r:id="rId1166" o:title=""/>
          </v:shape>
        </w:pict>
      </w:r>
      <w:r>
        <w:t xml:space="preserve"> </w:t>
      </w:r>
      <w:r w:rsidRPr="00632419">
        <w:t>- направ</w:t>
      </w:r>
      <w:r>
        <w:t>ленными в одну сторону  (рис. 24</w:t>
      </w:r>
      <w:r w:rsidRPr="00632419">
        <w:t xml:space="preserve">).  </w:t>
      </w:r>
    </w:p>
    <w:p w:rsidR="007E2B3D" w:rsidRDefault="007E2B3D" w:rsidP="004243F8">
      <w:pPr>
        <w:pStyle w:val="af"/>
        <w:spacing w:after="0"/>
        <w:ind w:left="0"/>
        <w:jc w:val="both"/>
      </w:pPr>
      <w:r>
        <w:t xml:space="preserve">        </w:t>
      </w:r>
      <w:r w:rsidRPr="00632419">
        <w:t xml:space="preserve"> Поскольку параметры их ротационных полей определяют их постоянные Планка, а они у всех фотонов  одинаковые, то, взаимодействуя друг с другом, они будут стр</w:t>
      </w:r>
      <w:r w:rsidRPr="00632419">
        <w:t>е</w:t>
      </w:r>
      <w:r w:rsidRPr="00632419">
        <w:t>миться  совместить свои оси вращения. Результирующая ось  вращения фотонов изм</w:t>
      </w:r>
      <w:r w:rsidRPr="00632419">
        <w:t>е</w:t>
      </w:r>
      <w:r w:rsidRPr="00632419">
        <w:t xml:space="preserve">нит </w:t>
      </w:r>
      <w:r>
        <w:t xml:space="preserve"> направления их движения (рис. 24</w:t>
      </w:r>
      <w:r w:rsidRPr="00632419">
        <w:t>).  Если до встречи они двигались по траектор</w:t>
      </w:r>
      <w:r w:rsidRPr="00632419">
        <w:t>и</w:t>
      </w:r>
      <w:r w:rsidRPr="00632419">
        <w:t xml:space="preserve">ям  1 и 2,  в которых лежат плоскости их поляризации, то после взаимодействия спинов </w:t>
      </w:r>
      <w:r w:rsidR="00522787" w:rsidRPr="00522787">
        <w:rPr>
          <w:position w:val="-6"/>
        </w:rPr>
        <w:pict>
          <v:shape id="_x0000_i1780" type="#_x0000_t75" style="width:9.85pt;height:17.45pt">
            <v:imagedata r:id="rId1114" o:title=""/>
          </v:shape>
        </w:pict>
      </w:r>
      <w:r w:rsidRPr="00632419">
        <w:t xml:space="preserve"> они начнут двигаться по траекториям  1’  и  2’  и окажутся на экране не в точках   А и В, а в точке  </w:t>
      </w:r>
      <w:r w:rsidRPr="00632419">
        <w:rPr>
          <w:lang w:val="en-US"/>
        </w:rPr>
        <w:t>D</w:t>
      </w:r>
      <w:r w:rsidRPr="00632419">
        <w:t xml:space="preserve">. </w:t>
      </w:r>
      <w:r>
        <w:t>Этому  будет способствовать и эффект сближения траекторий фотонов с одинаковой циркулярной поляризацией (рис. 23, а).</w:t>
      </w:r>
    </w:p>
    <w:p w:rsidR="007E2B3D" w:rsidRPr="00632419" w:rsidRDefault="007E2B3D" w:rsidP="004243F8">
      <w:pPr>
        <w:pStyle w:val="af"/>
        <w:spacing w:after="0"/>
        <w:ind w:left="0"/>
        <w:jc w:val="both"/>
      </w:pPr>
      <w:r w:rsidRPr="00632419">
        <w:tab/>
        <w:t>Итак,  изложенная нами информация позволяет перейти к анализу явлений д</w:t>
      </w:r>
      <w:r w:rsidRPr="00632419">
        <w:t>и</w:t>
      </w:r>
      <w:r w:rsidRPr="00632419">
        <w:t>фракции и интерференции фотонов. Сейчас мы увидим, что это одно и то же явление и нет нужды называть его двумя понятиями.</w:t>
      </w:r>
    </w:p>
    <w:p w:rsidR="007E2B3D" w:rsidRDefault="007E2B3D" w:rsidP="004243F8">
      <w:pPr>
        <w:pStyle w:val="af"/>
        <w:spacing w:after="0"/>
        <w:ind w:left="0"/>
        <w:jc w:val="both"/>
      </w:pPr>
      <w:r w:rsidRPr="00632419">
        <w:tab/>
        <w:t>Теперь нам надо описать характеристики объектов, взаимодействуя с которыми, фотоны формируют дифракционные  картины. Прежде всего, обратим внимание на д</w:t>
      </w:r>
      <w:r w:rsidRPr="00632419">
        <w:t>и</w:t>
      </w:r>
      <w:r w:rsidRPr="00632419">
        <w:t>фракционные картины, формируемые фотонами, проходя</w:t>
      </w:r>
      <w:r>
        <w:t>щими через отверстия. На рис. 25</w:t>
      </w:r>
      <w:r w:rsidRPr="00632419">
        <w:t xml:space="preserve">  дифракция Фра</w:t>
      </w:r>
      <w:r>
        <w:t>ун</w:t>
      </w:r>
      <w:r w:rsidRPr="00632419">
        <w:t>гофера на круглом отверстии диамет</w:t>
      </w:r>
      <w:r>
        <w:t>ром 6 мм, а на рис. 26</w:t>
      </w:r>
      <w:r w:rsidRPr="00632419">
        <w:t xml:space="preserve"> – его же дифракционная картина на прямоугольном отверстии </w:t>
      </w:r>
      <w:r>
        <w:t>(7х8 мм)</w:t>
      </w:r>
      <w:r w:rsidRPr="00632419">
        <w:t xml:space="preserve">. </w:t>
      </w:r>
    </w:p>
    <w:p w:rsidR="007E2B3D" w:rsidRPr="00632419" w:rsidRDefault="007E2B3D" w:rsidP="004243F8">
      <w:pPr>
        <w:pStyle w:val="af"/>
        <w:spacing w:after="0"/>
        <w:ind w:left="0"/>
        <w:jc w:val="both"/>
      </w:pPr>
      <w:r w:rsidRPr="00632419">
        <w:tab/>
        <w:t>Сразу видно, что главную роль в формировании этих картин играет геометрия контура отверстия. Если контур – окружность, то дифракционная картина  со</w:t>
      </w:r>
      <w:r>
        <w:t>стоит из кругов и колец (рис. 25</w:t>
      </w:r>
      <w:r w:rsidRPr="00632419">
        <w:t>). Если же  форма  контура отверстия прямоугольная, то д</w:t>
      </w:r>
      <w:r w:rsidRPr="00632419">
        <w:t>и</w:t>
      </w:r>
      <w:r w:rsidRPr="00632419">
        <w:t>фракционная картина состоит из  двух серий взаимно перпендику</w:t>
      </w:r>
      <w:r>
        <w:t>лярных  полос (рис. 26</w:t>
      </w:r>
      <w:r w:rsidRPr="00632419">
        <w:t>).  Из этого однозначно следует, что  главную роль в формировании дифракционных картин играет  контур отверстия</w:t>
      </w:r>
      <w:r>
        <w:t>, а точнее – контур отражения фотонов</w:t>
      </w:r>
      <w:r w:rsidRPr="00632419">
        <w:t>. Для простоты последу</w:t>
      </w:r>
      <w:r>
        <w:t>ющего анализа возьмём круглое отверстие с диаметром</w:t>
      </w:r>
      <w:r w:rsidRPr="00632419">
        <w:t xml:space="preserve"> </w:t>
      </w:r>
      <w:r w:rsidR="00522787" w:rsidRPr="00522787">
        <w:rPr>
          <w:position w:val="-10"/>
        </w:rPr>
        <w:pict>
          <v:shape id="_x0000_i1781" type="#_x0000_t75" style="width:122.8pt;height:17.8pt">
            <v:imagedata r:id="rId1167" o:title=""/>
          </v:shape>
        </w:pict>
      </w:r>
      <w:r w:rsidRPr="00632419">
        <w:t xml:space="preserve"> или проволоку с таким же диаметром</w:t>
      </w:r>
      <w:r w:rsidRPr="00B83490">
        <w:t xml:space="preserve"> [271</w:t>
      </w:r>
      <w:r w:rsidRPr="00DB6AEA">
        <w:t>]</w:t>
      </w:r>
      <w:r w:rsidRPr="00B83490">
        <w:t>, [277]</w:t>
      </w:r>
      <w:r w:rsidRPr="00632419">
        <w:t xml:space="preserve">. </w:t>
      </w:r>
    </w:p>
    <w:p w:rsidR="007E2B3D" w:rsidRPr="00632419" w:rsidRDefault="007E2B3D" w:rsidP="004243F8">
      <w:pPr>
        <w:pStyle w:val="af"/>
        <w:spacing w:after="0"/>
        <w:ind w:left="0"/>
        <w:jc w:val="both"/>
      </w:pPr>
    </w:p>
    <w:p w:rsidR="007E2B3D" w:rsidRDefault="007E2B3D" w:rsidP="004243F8">
      <w:pPr>
        <w:pStyle w:val="af"/>
        <w:spacing w:after="0"/>
        <w:ind w:left="0"/>
        <w:jc w:val="center"/>
      </w:pPr>
      <w:r>
        <w:rPr>
          <w:noProof/>
        </w:rPr>
        <w:lastRenderedPageBreak/>
        <w:drawing>
          <wp:inline distT="0" distB="0" distL="0" distR="0">
            <wp:extent cx="1628775" cy="1628775"/>
            <wp:effectExtent l="19050" t="0" r="9525" b="0"/>
            <wp:docPr id="782" name="Рисунок 782" descr="Дифр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Дифр1111"/>
                    <pic:cNvPicPr>
                      <a:picLocks noChangeAspect="1" noChangeArrowheads="1"/>
                    </pic:cNvPicPr>
                  </pic:nvPicPr>
                  <pic:blipFill>
                    <a:blip r:embed="rId1168">
                      <a:lum bright="-24000" contrast="36000"/>
                    </a:blip>
                    <a:srcRect/>
                    <a:stretch>
                      <a:fillRect/>
                    </a:stretch>
                  </pic:blipFill>
                  <pic:spPr bwMode="auto">
                    <a:xfrm>
                      <a:off x="0" y="0"/>
                      <a:ext cx="1628775" cy="1628775"/>
                    </a:xfrm>
                    <a:prstGeom prst="rect">
                      <a:avLst/>
                    </a:prstGeom>
                    <a:noFill/>
                    <a:ln w="9525">
                      <a:noFill/>
                      <a:miter lim="800000"/>
                      <a:headEnd/>
                      <a:tailEnd/>
                    </a:ln>
                  </pic:spPr>
                </pic:pic>
              </a:graphicData>
            </a:graphic>
          </wp:inline>
        </w:drawing>
      </w:r>
    </w:p>
    <w:p w:rsidR="007E2B3D" w:rsidRPr="0071325B" w:rsidRDefault="007E2B3D" w:rsidP="004243F8">
      <w:pPr>
        <w:jc w:val="both"/>
      </w:pPr>
    </w:p>
    <w:p w:rsidR="007E2B3D" w:rsidRPr="0032140D" w:rsidRDefault="007E2B3D" w:rsidP="004243F8">
      <w:pPr>
        <w:jc w:val="center"/>
        <w:rPr>
          <w:sz w:val="24"/>
          <w:szCs w:val="24"/>
        </w:rPr>
      </w:pPr>
      <w:r>
        <w:rPr>
          <w:sz w:val="24"/>
          <w:szCs w:val="24"/>
        </w:rPr>
        <w:t>Рис. 25</w:t>
      </w:r>
      <w:r w:rsidRPr="0032140D">
        <w:rPr>
          <w:sz w:val="24"/>
          <w:szCs w:val="24"/>
        </w:rPr>
        <w:t>. Дифракционная картина Фраунгофера на</w:t>
      </w:r>
      <w:r>
        <w:rPr>
          <w:sz w:val="24"/>
          <w:szCs w:val="24"/>
        </w:rPr>
        <w:t xml:space="preserve"> </w:t>
      </w:r>
      <w:r w:rsidRPr="0032140D">
        <w:rPr>
          <w:sz w:val="24"/>
          <w:szCs w:val="24"/>
        </w:rPr>
        <w:t xml:space="preserve">круглом отверстии диаметром 6 мм </w:t>
      </w:r>
    </w:p>
    <w:p w:rsidR="007E2B3D" w:rsidRDefault="007E2B3D" w:rsidP="004243F8">
      <w:pPr>
        <w:jc w:val="both"/>
      </w:pPr>
    </w:p>
    <w:p w:rsidR="007E2B3D" w:rsidRPr="00632419" w:rsidRDefault="007E2B3D" w:rsidP="004243F8">
      <w:pPr>
        <w:jc w:val="center"/>
        <w:rPr>
          <w:lang w:val="en-US"/>
        </w:rPr>
      </w:pPr>
      <w:r>
        <w:rPr>
          <w:noProof/>
        </w:rPr>
        <w:drawing>
          <wp:inline distT="0" distB="0" distL="0" distR="0">
            <wp:extent cx="2609850" cy="2028825"/>
            <wp:effectExtent l="19050" t="0" r="0" b="0"/>
            <wp:docPr id="783" name="Рисунок 783" descr="Диф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Дифр2"/>
                    <pic:cNvPicPr>
                      <a:picLocks noChangeAspect="1" noChangeArrowheads="1"/>
                    </pic:cNvPicPr>
                  </pic:nvPicPr>
                  <pic:blipFill>
                    <a:blip r:embed="rId1169">
                      <a:lum bright="-23000" contrast="59000"/>
                    </a:blip>
                    <a:srcRect l="1123" t="2344" r="40417" b="2344"/>
                    <a:stretch>
                      <a:fillRect/>
                    </a:stretch>
                  </pic:blipFill>
                  <pic:spPr bwMode="auto">
                    <a:xfrm>
                      <a:off x="0" y="0"/>
                      <a:ext cx="2609850" cy="2028825"/>
                    </a:xfrm>
                    <a:prstGeom prst="rect">
                      <a:avLst/>
                    </a:prstGeom>
                    <a:noFill/>
                    <a:ln w="9525">
                      <a:noFill/>
                      <a:miter lim="800000"/>
                      <a:headEnd/>
                      <a:tailEnd/>
                    </a:ln>
                  </pic:spPr>
                </pic:pic>
              </a:graphicData>
            </a:graphic>
          </wp:inline>
        </w:drawing>
      </w:r>
    </w:p>
    <w:p w:rsidR="007E2B3D" w:rsidRPr="00632419" w:rsidRDefault="007E2B3D" w:rsidP="004243F8">
      <w:pPr>
        <w:jc w:val="both"/>
      </w:pPr>
    </w:p>
    <w:p w:rsidR="007E2B3D" w:rsidRPr="0032140D" w:rsidRDefault="007E2B3D" w:rsidP="004243F8">
      <w:pPr>
        <w:jc w:val="center"/>
        <w:rPr>
          <w:sz w:val="24"/>
          <w:szCs w:val="24"/>
        </w:rPr>
      </w:pPr>
      <w:r>
        <w:rPr>
          <w:sz w:val="24"/>
          <w:szCs w:val="24"/>
        </w:rPr>
        <w:t>Рис. 26</w:t>
      </w:r>
      <w:r w:rsidRPr="0032140D">
        <w:rPr>
          <w:sz w:val="24"/>
          <w:szCs w:val="24"/>
        </w:rPr>
        <w:t>. Фраунгоферова дифракция на квадратном отверстии (7х8 мм)</w:t>
      </w:r>
    </w:p>
    <w:p w:rsidR="007E2B3D" w:rsidRDefault="007E2B3D" w:rsidP="004243F8">
      <w:pPr>
        <w:jc w:val="both"/>
      </w:pPr>
    </w:p>
    <w:p w:rsidR="007E2B3D" w:rsidRPr="00AD405C" w:rsidRDefault="007E2B3D" w:rsidP="004243F8">
      <w:pPr>
        <w:pStyle w:val="af"/>
        <w:spacing w:after="0"/>
        <w:ind w:left="0"/>
        <w:jc w:val="both"/>
      </w:pPr>
      <w:r w:rsidRPr="00AD405C">
        <w:tab/>
        <w:t xml:space="preserve">Так как длина волны фотонов светового диапазона изменяется  от </w:t>
      </w:r>
      <w:r w:rsidR="00522787" w:rsidRPr="00522787">
        <w:rPr>
          <w:position w:val="-6"/>
        </w:rPr>
        <w:pict>
          <v:shape id="_x0000_i1782" type="#_x0000_t75" style="width:45.85pt;height:15.9pt">
            <v:imagedata r:id="rId1170" o:title=""/>
          </v:shape>
        </w:pict>
      </w:r>
      <w:r w:rsidRPr="00AD405C">
        <w:t xml:space="preserve"> до </w:t>
      </w:r>
      <w:r w:rsidR="00522787" w:rsidRPr="00522787">
        <w:rPr>
          <w:position w:val="-6"/>
        </w:rPr>
        <w:pict>
          <v:shape id="_x0000_i1783" type="#_x0000_t75" style="width:45.1pt;height:15.9pt">
            <v:imagedata r:id="rId1171" o:title=""/>
          </v:shape>
        </w:pict>
      </w:r>
      <w:r w:rsidRPr="00AD405C">
        <w:t xml:space="preserve"> (табл. 2), то в дальнейшем будем использовать величину </w:t>
      </w:r>
      <w:r w:rsidR="00522787" w:rsidRPr="00522787">
        <w:rPr>
          <w:position w:val="-6"/>
        </w:rPr>
        <w:pict>
          <v:shape id="_x0000_i1784" type="#_x0000_t75" style="width:45.1pt;height:15.9pt">
            <v:imagedata r:id="rId1172" o:title=""/>
          </v:shape>
        </w:pict>
      </w:r>
      <w:r w:rsidRPr="00AD405C">
        <w:t xml:space="preserve">. Учитывая, что размер фотона примерно в два раза  больше его длины волны, имеем </w:t>
      </w:r>
      <w:r w:rsidR="00522787" w:rsidRPr="00522787">
        <w:rPr>
          <w:position w:val="-6"/>
        </w:rPr>
        <w:pict>
          <v:shape id="_x0000_i1785" type="#_x0000_t75" style="width:102.7pt;height:15.9pt">
            <v:imagedata r:id="rId1173" o:title=""/>
          </v:shape>
        </w:pict>
      </w:r>
      <w:r w:rsidRPr="00AD405C">
        <w:t xml:space="preserve">.  Из этого следует, что  отверстие диаметром  1мм примерно на три порядка (в тысячу раз)  больше размера одного фотона. </w:t>
      </w:r>
    </w:p>
    <w:p w:rsidR="007E2B3D" w:rsidRDefault="007E2B3D" w:rsidP="004243F8">
      <w:pPr>
        <w:pStyle w:val="af"/>
        <w:spacing w:after="0"/>
        <w:ind w:left="0"/>
        <w:jc w:val="both"/>
      </w:pPr>
      <w:r>
        <w:tab/>
        <w:t>Дифракция фотонов на отверстии образуются в результате пересечения траект</w:t>
      </w:r>
      <w:r>
        <w:t>о</w:t>
      </w:r>
      <w:r>
        <w:t>рий фотонов, отраженных от кромок О-О отверстия (рис. 27). Кроме того,  в процессе отражения они поляризуются.</w:t>
      </w:r>
    </w:p>
    <w:p w:rsidR="007E2B3D" w:rsidRDefault="007E2B3D" w:rsidP="004243F8">
      <w:pPr>
        <w:pStyle w:val="af"/>
        <w:spacing w:after="0"/>
        <w:ind w:left="0"/>
        <w:jc w:val="both"/>
      </w:pPr>
      <w:r>
        <w:tab/>
        <w:t xml:space="preserve"> Если  траектории фотонов с разной циркуляционной поляризацией (рис. 23</w:t>
      </w:r>
      <w:r w:rsidRPr="001814F0">
        <w:t>)</w:t>
      </w:r>
      <w:r>
        <w:t xml:space="preserve">  будут пересекаться, то разнонаправленные ротационные поля будут отталкивать их друг от друга (рис. 23, </w:t>
      </w:r>
      <w:r>
        <w:rPr>
          <w:lang w:val="en-US"/>
        </w:rPr>
        <w:t>b</w:t>
      </w:r>
      <w:r>
        <w:t>).</w:t>
      </w:r>
    </w:p>
    <w:p w:rsidR="007E2B3D" w:rsidRDefault="007E2B3D" w:rsidP="004243F8">
      <w:pPr>
        <w:pStyle w:val="af"/>
        <w:spacing w:after="0"/>
        <w:ind w:left="0"/>
        <w:jc w:val="both"/>
      </w:pPr>
      <w:r>
        <w:t xml:space="preserve">          Траектории фотонов  </w:t>
      </w:r>
      <w:r w:rsidR="00522787" w:rsidRPr="00522787">
        <w:rPr>
          <w:position w:val="-10"/>
        </w:rPr>
        <w:pict>
          <v:shape id="_x0000_i1786" type="#_x0000_t75" style="width:14.4pt;height:17.45pt">
            <v:imagedata r:id="rId1174" o:title=""/>
          </v:shape>
        </w:pict>
      </w:r>
      <w:r>
        <w:t xml:space="preserve"> и </w:t>
      </w:r>
      <w:r w:rsidR="00522787" w:rsidRPr="00522787">
        <w:rPr>
          <w:position w:val="-10"/>
        </w:rPr>
        <w:pict>
          <v:shape id="_x0000_i1787" type="#_x0000_t75" style="width:14.4pt;height:17.45pt">
            <v:imagedata r:id="rId1175" o:title=""/>
          </v:shape>
        </w:pict>
      </w:r>
      <w:r>
        <w:t xml:space="preserve"> вначале будут сближаться (1-1</w:t>
      </w:r>
      <w:r w:rsidRPr="001814F0">
        <w:t xml:space="preserve">’)  </w:t>
      </w:r>
      <w:r>
        <w:t xml:space="preserve">и </w:t>
      </w:r>
      <w:r w:rsidRPr="001814F0">
        <w:t xml:space="preserve"> (2-2’)</w:t>
      </w:r>
      <w:r>
        <w:t>, а потом расходиться (1</w:t>
      </w:r>
      <w:r w:rsidRPr="001814F0">
        <w:t xml:space="preserve">’-1’’) </w:t>
      </w:r>
      <w:r>
        <w:t xml:space="preserve">и </w:t>
      </w:r>
      <w:r w:rsidRPr="001814F0">
        <w:t>(2’-2’’</w:t>
      </w:r>
      <w:r>
        <w:t xml:space="preserve">) и они окажутся на экране </w:t>
      </w:r>
      <w:r>
        <w:rPr>
          <w:lang w:val="en-US"/>
        </w:rPr>
        <w:t>NN</w:t>
      </w:r>
      <w:r w:rsidRPr="00933F55">
        <w:t>’</w:t>
      </w:r>
      <w:r w:rsidRPr="001814F0">
        <w:t xml:space="preserve"> </w:t>
      </w:r>
      <w:r>
        <w:t xml:space="preserve">не в точках </w:t>
      </w:r>
      <w:r>
        <w:rPr>
          <w:lang w:val="en-US"/>
        </w:rPr>
        <w:t>C</w:t>
      </w:r>
      <w:r w:rsidRPr="00F926B8">
        <w:t xml:space="preserve"> </w:t>
      </w:r>
      <w:r>
        <w:t xml:space="preserve">и </w:t>
      </w:r>
      <w:r>
        <w:rPr>
          <w:lang w:val="en-US"/>
        </w:rPr>
        <w:t>D</w:t>
      </w:r>
      <w:r>
        <w:t>, а в то</w:t>
      </w:r>
      <w:r>
        <w:t>ч</w:t>
      </w:r>
      <w:r>
        <w:t xml:space="preserve">ках  </w:t>
      </w:r>
      <w:r>
        <w:rPr>
          <w:lang w:val="en-US"/>
        </w:rPr>
        <w:t>A</w:t>
      </w:r>
      <w:r w:rsidRPr="001814F0">
        <w:t xml:space="preserve"> </w:t>
      </w:r>
      <w:r>
        <w:t xml:space="preserve">и </w:t>
      </w:r>
      <w:r>
        <w:rPr>
          <w:lang w:val="en-US"/>
        </w:rPr>
        <w:t>B</w:t>
      </w:r>
      <w:r>
        <w:t xml:space="preserve"> (рис. 27). Если в потоке окажутся фотоны  </w:t>
      </w:r>
      <w:r w:rsidR="00522787" w:rsidRPr="00522787">
        <w:rPr>
          <w:position w:val="-10"/>
        </w:rPr>
        <w:pict>
          <v:shape id="_x0000_i1788" type="#_x0000_t75" style="width:14.4pt;height:17.45pt">
            <v:imagedata r:id="rId1176" o:title=""/>
          </v:shape>
        </w:pict>
      </w:r>
      <w:r>
        <w:t xml:space="preserve"> и  </w:t>
      </w:r>
      <w:r w:rsidR="00522787" w:rsidRPr="00522787">
        <w:rPr>
          <w:position w:val="-10"/>
        </w:rPr>
        <w:pict>
          <v:shape id="_x0000_i1789" type="#_x0000_t75" style="width:14.8pt;height:17.45pt">
            <v:imagedata r:id="rId1177" o:title=""/>
          </v:shape>
        </w:pict>
      </w:r>
      <w:r>
        <w:t>,  с одинаковой цирк</w:t>
      </w:r>
      <w:r>
        <w:t>у</w:t>
      </w:r>
      <w:r>
        <w:t>лярной поляризацией, то траектории их движения будут сближаться, и они окажутся</w:t>
      </w:r>
      <w:r w:rsidRPr="001814F0">
        <w:t xml:space="preserve"> </w:t>
      </w:r>
      <w:r>
        <w:t xml:space="preserve">на экране  не в точках </w:t>
      </w:r>
      <w:r w:rsidRPr="001814F0">
        <w:t xml:space="preserve"> </w:t>
      </w:r>
      <w:r>
        <w:rPr>
          <w:lang w:val="en-US"/>
        </w:rPr>
        <w:t>C</w:t>
      </w:r>
      <w:r>
        <w:t xml:space="preserve"> и </w:t>
      </w:r>
      <w:r>
        <w:rPr>
          <w:lang w:val="en-US"/>
        </w:rPr>
        <w:t>D</w:t>
      </w:r>
      <w:r w:rsidRPr="001814F0">
        <w:t xml:space="preserve">, </w:t>
      </w:r>
      <w:r>
        <w:t>а в точке Е.</w:t>
      </w:r>
    </w:p>
    <w:p w:rsidR="007E2B3D" w:rsidRPr="001814F0" w:rsidRDefault="007E2B3D" w:rsidP="004243F8">
      <w:pPr>
        <w:pStyle w:val="af"/>
        <w:spacing w:after="0"/>
        <w:ind w:left="0"/>
        <w:jc w:val="both"/>
      </w:pPr>
      <w:r>
        <w:t xml:space="preserve">         В</w:t>
      </w:r>
      <w:r w:rsidRPr="00632419">
        <w:t>заимодействие спинов фотонов начи</w:t>
      </w:r>
      <w:r>
        <w:t>нается на</w:t>
      </w:r>
      <w:r w:rsidRPr="00632419">
        <w:t xml:space="preserve"> расстоянии между ними примерно равном 0,5 мм</w:t>
      </w:r>
      <w:r>
        <w:t>, то есть на расстоянии, примерно, в 500 раз большем размеров самих ф</w:t>
      </w:r>
      <w:r>
        <w:t>о</w:t>
      </w:r>
      <w:r>
        <w:t>тонов</w:t>
      </w:r>
      <w:r w:rsidRPr="00632419">
        <w:t>.  Если представить фотон размером, равным миллиметру, то расстояние, на кот</w:t>
      </w:r>
      <w:r w:rsidRPr="00632419">
        <w:t>о</w:t>
      </w:r>
      <w:r w:rsidRPr="00632419">
        <w:t>ром спины фотонов начинают взаимодейство</w:t>
      </w:r>
      <w:r>
        <w:t xml:space="preserve">вать, будет около 500мм. </w:t>
      </w:r>
    </w:p>
    <w:p w:rsidR="007E2B3D" w:rsidRDefault="007E2B3D" w:rsidP="004243F8">
      <w:pPr>
        <w:pStyle w:val="af"/>
        <w:spacing w:after="0"/>
        <w:ind w:left="0"/>
        <w:jc w:val="both"/>
      </w:pPr>
    </w:p>
    <w:p w:rsidR="007E2B3D" w:rsidRDefault="007E2B3D" w:rsidP="004243F8">
      <w:pPr>
        <w:pStyle w:val="af"/>
        <w:spacing w:after="0"/>
        <w:ind w:left="0"/>
        <w:jc w:val="center"/>
      </w:pPr>
      <w:r>
        <w:rPr>
          <w:noProof/>
        </w:rPr>
        <w:lastRenderedPageBreak/>
        <w:drawing>
          <wp:inline distT="0" distB="0" distL="0" distR="0">
            <wp:extent cx="3114675" cy="1809750"/>
            <wp:effectExtent l="19050" t="0" r="9525" b="0"/>
            <wp:docPr id="792" name="Рисунок 792"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GRAB_01"/>
                    <pic:cNvPicPr>
                      <a:picLocks noChangeAspect="1" noChangeArrowheads="1"/>
                    </pic:cNvPicPr>
                  </pic:nvPicPr>
                  <pic:blipFill>
                    <a:blip r:embed="rId1178">
                      <a:duotone>
                        <a:prstClr val="black"/>
                        <a:schemeClr val="accent3">
                          <a:tint val="45000"/>
                          <a:satMod val="400000"/>
                        </a:schemeClr>
                      </a:duotone>
                      <a:lum bright="-4000" contrast="8000"/>
                    </a:blip>
                    <a:srcRect/>
                    <a:stretch>
                      <a:fillRect/>
                    </a:stretch>
                  </pic:blipFill>
                  <pic:spPr bwMode="auto">
                    <a:xfrm>
                      <a:off x="0" y="0"/>
                      <a:ext cx="3114675" cy="1809750"/>
                    </a:xfrm>
                    <a:prstGeom prst="rect">
                      <a:avLst/>
                    </a:prstGeom>
                    <a:noFill/>
                    <a:ln w="9525">
                      <a:noFill/>
                      <a:miter lim="800000"/>
                      <a:headEnd/>
                      <a:tailEnd/>
                    </a:ln>
                  </pic:spPr>
                </pic:pic>
              </a:graphicData>
            </a:graphic>
          </wp:inline>
        </w:drawing>
      </w:r>
    </w:p>
    <w:p w:rsidR="007E2B3D" w:rsidRDefault="007E2B3D" w:rsidP="004243F8">
      <w:pPr>
        <w:pStyle w:val="af"/>
        <w:spacing w:after="0"/>
        <w:ind w:left="0"/>
      </w:pPr>
    </w:p>
    <w:p w:rsidR="007E2B3D" w:rsidRDefault="007E2B3D" w:rsidP="004243F8">
      <w:pPr>
        <w:pStyle w:val="af"/>
        <w:spacing w:after="0"/>
        <w:ind w:left="0"/>
        <w:jc w:val="center"/>
      </w:pPr>
      <w:r>
        <w:t>Рис. 27. Схема взаимодействия фотонов с разной циркулярной поляризацией</w:t>
      </w:r>
    </w:p>
    <w:p w:rsidR="007E2B3D" w:rsidRDefault="007E2B3D" w:rsidP="004243F8">
      <w:pPr>
        <w:pStyle w:val="af"/>
        <w:spacing w:after="0"/>
        <w:ind w:left="0"/>
        <w:jc w:val="both"/>
      </w:pPr>
    </w:p>
    <w:p w:rsidR="007E2B3D" w:rsidRDefault="007E2B3D" w:rsidP="004243F8">
      <w:pPr>
        <w:jc w:val="both"/>
        <w:rPr>
          <w:sz w:val="24"/>
          <w:szCs w:val="24"/>
        </w:rPr>
      </w:pPr>
      <w:r w:rsidRPr="0032140D">
        <w:rPr>
          <w:sz w:val="24"/>
          <w:szCs w:val="24"/>
        </w:rPr>
        <w:t xml:space="preserve">        Мы уже отметили, что ротационные поля фотонов чувствуют друг друга на  ра</w:t>
      </w:r>
      <w:r w:rsidRPr="0032140D">
        <w:rPr>
          <w:sz w:val="24"/>
          <w:szCs w:val="24"/>
        </w:rPr>
        <w:t>с</w:t>
      </w:r>
      <w:r w:rsidRPr="0032140D">
        <w:rPr>
          <w:sz w:val="24"/>
          <w:szCs w:val="24"/>
        </w:rPr>
        <w:t>стоянии,  равном, примерно 0,5 мм.  Эту же величину начала взаимодействия фото</w:t>
      </w:r>
      <w:r>
        <w:rPr>
          <w:sz w:val="24"/>
          <w:szCs w:val="24"/>
        </w:rPr>
        <w:t>нов установил и Френель [</w:t>
      </w:r>
      <w:r w:rsidRPr="00C873B6">
        <w:rPr>
          <w:sz w:val="24"/>
          <w:szCs w:val="24"/>
        </w:rPr>
        <w:t>221</w:t>
      </w:r>
      <w:r w:rsidRPr="0032140D">
        <w:rPr>
          <w:sz w:val="24"/>
          <w:szCs w:val="24"/>
        </w:rPr>
        <w:t>]. Она  почти в 500 раз больше размера фотона. Учитывая эту особенность,  опишем формирование дифракционной картины за проволо</w:t>
      </w:r>
      <w:r>
        <w:rPr>
          <w:sz w:val="24"/>
          <w:szCs w:val="24"/>
        </w:rPr>
        <w:t>кой (рис. 28, 29</w:t>
      </w:r>
      <w:r w:rsidRPr="0032140D">
        <w:rPr>
          <w:sz w:val="24"/>
          <w:szCs w:val="24"/>
        </w:rPr>
        <w:t xml:space="preserve">). </w:t>
      </w:r>
    </w:p>
    <w:p w:rsidR="007E2B3D" w:rsidRPr="0032140D" w:rsidRDefault="007E2B3D" w:rsidP="004243F8">
      <w:pPr>
        <w:jc w:val="both"/>
        <w:rPr>
          <w:sz w:val="24"/>
          <w:szCs w:val="24"/>
        </w:rPr>
      </w:pPr>
    </w:p>
    <w:tbl>
      <w:tblPr>
        <w:tblW w:w="0" w:type="auto"/>
        <w:jc w:val="center"/>
        <w:tblLook w:val="01E0"/>
      </w:tblPr>
      <w:tblGrid>
        <w:gridCol w:w="3233"/>
        <w:gridCol w:w="3021"/>
      </w:tblGrid>
      <w:tr w:rsidR="007E2B3D" w:rsidRPr="0032140D">
        <w:trPr>
          <w:jc w:val="center"/>
        </w:trPr>
        <w:tc>
          <w:tcPr>
            <w:tcW w:w="3233" w:type="dxa"/>
          </w:tcPr>
          <w:p w:rsidR="007E2B3D" w:rsidRPr="0032140D" w:rsidRDefault="007E2B3D" w:rsidP="004243F8">
            <w:pPr>
              <w:jc w:val="center"/>
              <w:rPr>
                <w:sz w:val="24"/>
                <w:szCs w:val="24"/>
              </w:rPr>
            </w:pPr>
            <w:r>
              <w:rPr>
                <w:noProof/>
                <w:sz w:val="24"/>
                <w:szCs w:val="24"/>
              </w:rPr>
              <w:drawing>
                <wp:inline distT="0" distB="0" distL="0" distR="0">
                  <wp:extent cx="1390650" cy="1438275"/>
                  <wp:effectExtent l="19050" t="0" r="0" b="0"/>
                  <wp:docPr id="793" name="Рисунок 793" descr="Провол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Проволока"/>
                          <pic:cNvPicPr>
                            <a:picLocks noChangeAspect="1" noChangeArrowheads="1"/>
                          </pic:cNvPicPr>
                        </pic:nvPicPr>
                        <pic:blipFill>
                          <a:blip r:embed="rId1179">
                            <a:duotone>
                              <a:prstClr val="black"/>
                              <a:schemeClr val="accent1">
                                <a:tint val="45000"/>
                                <a:satMod val="400000"/>
                              </a:schemeClr>
                            </a:duotone>
                          </a:blip>
                          <a:srcRect/>
                          <a:stretch>
                            <a:fillRect/>
                          </a:stretch>
                        </pic:blipFill>
                        <pic:spPr bwMode="auto">
                          <a:xfrm>
                            <a:off x="0" y="0"/>
                            <a:ext cx="1390650" cy="1438275"/>
                          </a:xfrm>
                          <a:prstGeom prst="rect">
                            <a:avLst/>
                          </a:prstGeom>
                          <a:noFill/>
                          <a:ln w="9525">
                            <a:noFill/>
                            <a:miter lim="800000"/>
                            <a:headEnd/>
                            <a:tailEnd/>
                          </a:ln>
                        </pic:spPr>
                      </pic:pic>
                    </a:graphicData>
                  </a:graphic>
                </wp:inline>
              </w:drawing>
            </w:r>
          </w:p>
          <w:p w:rsidR="007E2B3D" w:rsidRPr="0032140D" w:rsidRDefault="007E2B3D" w:rsidP="004243F8">
            <w:pPr>
              <w:jc w:val="center"/>
              <w:rPr>
                <w:sz w:val="24"/>
                <w:szCs w:val="24"/>
              </w:rPr>
            </w:pPr>
            <w:r w:rsidRPr="0032140D">
              <w:rPr>
                <w:sz w:val="24"/>
                <w:szCs w:val="24"/>
              </w:rPr>
              <w:t>Рис. 2</w:t>
            </w:r>
            <w:r>
              <w:rPr>
                <w:sz w:val="24"/>
                <w:szCs w:val="24"/>
              </w:rPr>
              <w:t>8</w:t>
            </w:r>
            <w:r w:rsidRPr="0032140D">
              <w:rPr>
                <w:sz w:val="24"/>
                <w:szCs w:val="24"/>
              </w:rPr>
              <w:t>. Схема формиров</w:t>
            </w:r>
            <w:r w:rsidRPr="0032140D">
              <w:rPr>
                <w:sz w:val="24"/>
                <w:szCs w:val="24"/>
              </w:rPr>
              <w:t>а</w:t>
            </w:r>
            <w:r w:rsidRPr="0032140D">
              <w:rPr>
                <w:sz w:val="24"/>
                <w:szCs w:val="24"/>
              </w:rPr>
              <w:t>ния тени  проволокой</w:t>
            </w:r>
          </w:p>
        </w:tc>
        <w:tc>
          <w:tcPr>
            <w:tcW w:w="3021" w:type="dxa"/>
          </w:tcPr>
          <w:p w:rsidR="007E2B3D" w:rsidRPr="0032140D" w:rsidRDefault="007E2B3D" w:rsidP="004243F8">
            <w:pPr>
              <w:jc w:val="center"/>
              <w:rPr>
                <w:sz w:val="24"/>
                <w:szCs w:val="24"/>
              </w:rPr>
            </w:pPr>
            <w:r>
              <w:rPr>
                <w:noProof/>
                <w:sz w:val="24"/>
                <w:szCs w:val="24"/>
              </w:rPr>
              <w:drawing>
                <wp:inline distT="0" distB="0" distL="0" distR="0">
                  <wp:extent cx="609600" cy="1323975"/>
                  <wp:effectExtent l="19050" t="0" r="0" b="0"/>
                  <wp:docPr id="794" name="Рисунок 794" descr="Проволока%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Проволока%202"/>
                          <pic:cNvPicPr>
                            <a:picLocks noChangeAspect="1" noChangeArrowheads="1"/>
                          </pic:cNvPicPr>
                        </pic:nvPicPr>
                        <pic:blipFill>
                          <a:blip r:embed="rId1180">
                            <a:duotone>
                              <a:prstClr val="black"/>
                              <a:schemeClr val="accent1">
                                <a:tint val="45000"/>
                                <a:satMod val="400000"/>
                              </a:schemeClr>
                            </a:duotone>
                          </a:blip>
                          <a:srcRect l="35074" t="22714" r="49648" b="29800"/>
                          <a:stretch>
                            <a:fillRect/>
                          </a:stretch>
                        </pic:blipFill>
                        <pic:spPr bwMode="auto">
                          <a:xfrm>
                            <a:off x="0" y="0"/>
                            <a:ext cx="609600" cy="1323975"/>
                          </a:xfrm>
                          <a:prstGeom prst="rect">
                            <a:avLst/>
                          </a:prstGeom>
                          <a:noFill/>
                          <a:ln w="9525">
                            <a:noFill/>
                            <a:miter lim="800000"/>
                            <a:headEnd/>
                            <a:tailEnd/>
                          </a:ln>
                        </pic:spPr>
                      </pic:pic>
                    </a:graphicData>
                  </a:graphic>
                </wp:inline>
              </w:drawing>
            </w:r>
          </w:p>
          <w:p w:rsidR="007E2B3D" w:rsidRPr="0032140D" w:rsidRDefault="007E2B3D" w:rsidP="004243F8">
            <w:pPr>
              <w:jc w:val="center"/>
              <w:rPr>
                <w:sz w:val="24"/>
                <w:szCs w:val="24"/>
              </w:rPr>
            </w:pPr>
            <w:r w:rsidRPr="0032140D">
              <w:rPr>
                <w:sz w:val="24"/>
                <w:szCs w:val="24"/>
              </w:rPr>
              <w:t>Рис. 2</w:t>
            </w:r>
            <w:r>
              <w:rPr>
                <w:sz w:val="24"/>
                <w:szCs w:val="24"/>
              </w:rPr>
              <w:t>9</w:t>
            </w:r>
            <w:r w:rsidRPr="0032140D">
              <w:rPr>
                <w:sz w:val="24"/>
                <w:szCs w:val="24"/>
              </w:rPr>
              <w:t>. Дифракция света, формируемая  проволокой</w:t>
            </w:r>
          </w:p>
          <w:p w:rsidR="007E2B3D" w:rsidRPr="0032140D" w:rsidRDefault="007E2B3D" w:rsidP="004243F8">
            <w:pPr>
              <w:jc w:val="center"/>
              <w:rPr>
                <w:sz w:val="24"/>
                <w:szCs w:val="24"/>
              </w:rPr>
            </w:pPr>
          </w:p>
        </w:tc>
      </w:tr>
    </w:tbl>
    <w:p w:rsidR="007E2B3D" w:rsidRDefault="007E2B3D" w:rsidP="004243F8">
      <w:pPr>
        <w:jc w:val="both"/>
        <w:rPr>
          <w:sz w:val="24"/>
          <w:szCs w:val="24"/>
          <w:lang w:val="en-US"/>
        </w:rPr>
      </w:pPr>
      <w:r w:rsidRPr="0032140D">
        <w:rPr>
          <w:sz w:val="24"/>
          <w:szCs w:val="24"/>
        </w:rPr>
        <w:t xml:space="preserve">        </w:t>
      </w:r>
    </w:p>
    <w:p w:rsidR="007E2B3D" w:rsidRPr="0032140D" w:rsidRDefault="007E2B3D" w:rsidP="004243F8">
      <w:pPr>
        <w:jc w:val="both"/>
        <w:rPr>
          <w:sz w:val="24"/>
          <w:szCs w:val="24"/>
        </w:rPr>
      </w:pPr>
      <w:r w:rsidRPr="0032140D">
        <w:rPr>
          <w:sz w:val="24"/>
          <w:szCs w:val="24"/>
        </w:rPr>
        <w:t xml:space="preserve">   Отметим те важные наблюдения, которые были сделаны Френелем при анализе д</w:t>
      </w:r>
      <w:r w:rsidRPr="0032140D">
        <w:rPr>
          <w:sz w:val="24"/>
          <w:szCs w:val="24"/>
        </w:rPr>
        <w:t>и</w:t>
      </w:r>
      <w:r w:rsidRPr="0032140D">
        <w:rPr>
          <w:sz w:val="24"/>
          <w:szCs w:val="24"/>
        </w:rPr>
        <w:t>фракционной картины за проволокой.</w:t>
      </w:r>
    </w:p>
    <w:p w:rsidR="007E2B3D" w:rsidRPr="0032140D" w:rsidRDefault="007E2B3D" w:rsidP="004243F8">
      <w:pPr>
        <w:jc w:val="both"/>
        <w:rPr>
          <w:sz w:val="24"/>
          <w:szCs w:val="24"/>
        </w:rPr>
      </w:pPr>
      <w:r w:rsidRPr="0032140D">
        <w:rPr>
          <w:sz w:val="24"/>
          <w:szCs w:val="24"/>
        </w:rPr>
        <w:tab/>
        <w:t>Если прикрыть свет, исходящий от одной стороны проволоки, то внутренние к</w:t>
      </w:r>
      <w:r w:rsidRPr="0032140D">
        <w:rPr>
          <w:sz w:val="24"/>
          <w:szCs w:val="24"/>
        </w:rPr>
        <w:t>а</w:t>
      </w:r>
      <w:r w:rsidRPr="0032140D">
        <w:rPr>
          <w:sz w:val="24"/>
          <w:szCs w:val="24"/>
        </w:rPr>
        <w:t>ёмки исчезают. Следовательно, для образования каёмок необходимо  взаимодействие лучей,  идущих с обеих сторон проволоки. Из этого также следует, что каёмки образ</w:t>
      </w:r>
      <w:r w:rsidRPr="0032140D">
        <w:rPr>
          <w:sz w:val="24"/>
          <w:szCs w:val="24"/>
        </w:rPr>
        <w:t>у</w:t>
      </w:r>
      <w:r w:rsidRPr="0032140D">
        <w:rPr>
          <w:sz w:val="24"/>
          <w:szCs w:val="24"/>
        </w:rPr>
        <w:t xml:space="preserve">ются в результате перекрещивания лучей света, идущих от обеих сторон проволоки или, иными словами, в результате пересечения траекторий движения фотонов. Френель  считал, что каёмки </w:t>
      </w:r>
      <w:r w:rsidRPr="0032140D">
        <w:rPr>
          <w:b/>
          <w:sz w:val="24"/>
          <w:szCs w:val="24"/>
        </w:rPr>
        <w:t>снаружи</w:t>
      </w:r>
      <w:r w:rsidRPr="0032140D">
        <w:rPr>
          <w:sz w:val="24"/>
          <w:szCs w:val="24"/>
        </w:rPr>
        <w:t xml:space="preserve"> тени образуются скрещиванием лучей, исходящих  от св</w:t>
      </w:r>
      <w:r w:rsidRPr="0032140D">
        <w:rPr>
          <w:sz w:val="24"/>
          <w:szCs w:val="24"/>
        </w:rPr>
        <w:t>е</w:t>
      </w:r>
      <w:r w:rsidRPr="0032140D">
        <w:rPr>
          <w:sz w:val="24"/>
          <w:szCs w:val="24"/>
        </w:rPr>
        <w:t xml:space="preserve">тящейся точки и от краёв проволоки, а каёмки </w:t>
      </w:r>
      <w:r w:rsidRPr="0032140D">
        <w:rPr>
          <w:b/>
          <w:sz w:val="24"/>
          <w:szCs w:val="24"/>
        </w:rPr>
        <w:t>внутри</w:t>
      </w:r>
      <w:r w:rsidRPr="0032140D">
        <w:rPr>
          <w:sz w:val="24"/>
          <w:szCs w:val="24"/>
        </w:rPr>
        <w:t xml:space="preserve"> тени образуются скрещиванием лучей света, загибающихся около обоих краёв проволоки. Если один край проволоки закрыть, то каёмки исчезают.</w:t>
      </w:r>
    </w:p>
    <w:p w:rsidR="007E2B3D" w:rsidRPr="0032140D" w:rsidRDefault="007E2B3D" w:rsidP="004243F8">
      <w:pPr>
        <w:jc w:val="both"/>
        <w:rPr>
          <w:sz w:val="24"/>
          <w:szCs w:val="24"/>
        </w:rPr>
      </w:pPr>
      <w:r w:rsidRPr="0032140D">
        <w:rPr>
          <w:sz w:val="24"/>
          <w:szCs w:val="24"/>
        </w:rPr>
        <w:t xml:space="preserve">          Френель считал, что результаты его опытов -  веское доказательство волновой природы света и ошибочности точки зрения Ньютона о корпускулярной его структуре. Сейчас мы увидим, что ошибался Френель, но не Ньютон.</w:t>
      </w:r>
    </w:p>
    <w:p w:rsidR="007E2B3D" w:rsidRDefault="007E2B3D" w:rsidP="004243F8">
      <w:pPr>
        <w:jc w:val="both"/>
        <w:rPr>
          <w:sz w:val="24"/>
          <w:szCs w:val="24"/>
        </w:rPr>
      </w:pPr>
      <w:r w:rsidRPr="0032140D">
        <w:rPr>
          <w:sz w:val="24"/>
          <w:szCs w:val="24"/>
        </w:rPr>
        <w:t xml:space="preserve">           Фотоны 1 и 4  пролетают вблизи проволоки. Фотоны 2 и 3 отражаются от краёв проволоки</w:t>
      </w:r>
      <w:r>
        <w:rPr>
          <w:sz w:val="24"/>
          <w:szCs w:val="24"/>
        </w:rPr>
        <w:t xml:space="preserve"> (рис. 30</w:t>
      </w:r>
      <w:r w:rsidRPr="0032140D">
        <w:rPr>
          <w:sz w:val="24"/>
          <w:szCs w:val="24"/>
        </w:rPr>
        <w:t>). Вполне естественно, что при отражении от проволоки фотоны п</w:t>
      </w:r>
      <w:r w:rsidRPr="0032140D">
        <w:rPr>
          <w:sz w:val="24"/>
          <w:szCs w:val="24"/>
        </w:rPr>
        <w:t>о</w:t>
      </w:r>
      <w:r w:rsidRPr="0032140D">
        <w:rPr>
          <w:sz w:val="24"/>
          <w:szCs w:val="24"/>
        </w:rPr>
        <w:t xml:space="preserve">ляризуются с разной циркулярной поляризацией. Конечно, спины </w:t>
      </w:r>
      <w:r w:rsidR="00522787" w:rsidRPr="00522787">
        <w:rPr>
          <w:position w:val="-6"/>
          <w:sz w:val="24"/>
          <w:szCs w:val="24"/>
        </w:rPr>
        <w:pict>
          <v:shape id="_x0000_i1790" type="#_x0000_t75" style="width:9.85pt;height:17.45pt">
            <v:imagedata r:id="rId1181" o:title=""/>
          </v:shape>
        </w:pict>
      </w:r>
      <w:r w:rsidRPr="0032140D">
        <w:rPr>
          <w:sz w:val="24"/>
          <w:szCs w:val="24"/>
        </w:rPr>
        <w:t xml:space="preserve"> у всех фотонов одинаковые по величине, но, чтобы облегчить анализ их поведения, присвоим им н</w:t>
      </w:r>
      <w:r w:rsidRPr="0032140D">
        <w:rPr>
          <w:sz w:val="24"/>
          <w:szCs w:val="24"/>
        </w:rPr>
        <w:t>о</w:t>
      </w:r>
      <w:r w:rsidRPr="0032140D">
        <w:rPr>
          <w:sz w:val="24"/>
          <w:szCs w:val="24"/>
        </w:rPr>
        <w:t xml:space="preserve">мера. Если спины фотонов 1 и 2 </w:t>
      </w:r>
      <w:r w:rsidR="00522787" w:rsidRPr="00522787">
        <w:rPr>
          <w:position w:val="-10"/>
          <w:sz w:val="24"/>
          <w:szCs w:val="24"/>
        </w:rPr>
        <w:pict>
          <v:shape id="_x0000_i1791" type="#_x0000_t75" style="width:17.45pt;height:18.55pt">
            <v:imagedata r:id="rId1182" o:title=""/>
          </v:shape>
        </w:pict>
      </w:r>
      <w:r w:rsidRPr="0032140D">
        <w:rPr>
          <w:sz w:val="24"/>
          <w:szCs w:val="24"/>
        </w:rPr>
        <w:t xml:space="preserve">  и  </w:t>
      </w:r>
      <w:r w:rsidR="00522787" w:rsidRPr="00522787">
        <w:rPr>
          <w:position w:val="-10"/>
          <w:sz w:val="24"/>
          <w:szCs w:val="24"/>
        </w:rPr>
        <w:pict>
          <v:shape id="_x0000_i1792" type="#_x0000_t75" style="width:20.1pt;height:18.55pt">
            <v:imagedata r:id="rId1183" o:title=""/>
          </v:shape>
        </w:pict>
      </w:r>
      <w:r w:rsidRPr="0032140D">
        <w:rPr>
          <w:sz w:val="24"/>
          <w:szCs w:val="24"/>
        </w:rPr>
        <w:t xml:space="preserve"> направлены противопо</w:t>
      </w:r>
      <w:r>
        <w:rPr>
          <w:sz w:val="24"/>
          <w:szCs w:val="24"/>
        </w:rPr>
        <w:t>ложно (рис. 30</w:t>
      </w:r>
      <w:r w:rsidRPr="0032140D">
        <w:rPr>
          <w:sz w:val="24"/>
          <w:szCs w:val="24"/>
        </w:rPr>
        <w:t>, а), то их траектории удаляются друг от дру</w:t>
      </w:r>
      <w:r>
        <w:rPr>
          <w:sz w:val="24"/>
          <w:szCs w:val="24"/>
        </w:rPr>
        <w:t>га (рис. 23</w:t>
      </w:r>
      <w:r w:rsidRPr="0032140D">
        <w:rPr>
          <w:sz w:val="24"/>
          <w:szCs w:val="24"/>
        </w:rPr>
        <w:t xml:space="preserve">, </w:t>
      </w:r>
      <w:r w:rsidRPr="0032140D">
        <w:rPr>
          <w:sz w:val="24"/>
          <w:szCs w:val="24"/>
          <w:lang w:val="en-US"/>
        </w:rPr>
        <w:t>b</w:t>
      </w:r>
      <w:r w:rsidRPr="0032140D">
        <w:rPr>
          <w:sz w:val="24"/>
          <w:szCs w:val="24"/>
        </w:rPr>
        <w:t xml:space="preserve">). Аналогично ведут себя и фотоны 3 и 4. Поскольку спины фотонов 1 и 4 направлены в одну сторону, то их траектории </w:t>
      </w:r>
      <w:r w:rsidRPr="0032140D">
        <w:rPr>
          <w:sz w:val="24"/>
          <w:szCs w:val="24"/>
        </w:rPr>
        <w:lastRenderedPageBreak/>
        <w:t>сближаются (</w:t>
      </w:r>
      <w:r>
        <w:rPr>
          <w:sz w:val="24"/>
          <w:szCs w:val="24"/>
        </w:rPr>
        <w:t>рис. 23</w:t>
      </w:r>
      <w:r w:rsidRPr="0032140D">
        <w:rPr>
          <w:sz w:val="24"/>
          <w:szCs w:val="24"/>
        </w:rPr>
        <w:t xml:space="preserve">, а) и они оказываются не точках А и В экрана </w:t>
      </w:r>
      <w:r w:rsidRPr="0032140D">
        <w:rPr>
          <w:sz w:val="24"/>
          <w:szCs w:val="24"/>
          <w:lang w:val="en-US"/>
        </w:rPr>
        <w:t>NN</w:t>
      </w:r>
      <w:r w:rsidRPr="0032140D">
        <w:rPr>
          <w:sz w:val="24"/>
          <w:szCs w:val="24"/>
        </w:rPr>
        <w:t>’,  а в точке С</w:t>
      </w:r>
      <w:r>
        <w:rPr>
          <w:sz w:val="24"/>
          <w:szCs w:val="24"/>
        </w:rPr>
        <w:t xml:space="preserve"> (рис. 30</w:t>
      </w:r>
      <w:r w:rsidRPr="0032140D">
        <w:rPr>
          <w:sz w:val="24"/>
          <w:szCs w:val="24"/>
        </w:rPr>
        <w:t>). Аналогично ведут себя фотоны и с противоположной циркуляр</w:t>
      </w:r>
      <w:r>
        <w:rPr>
          <w:sz w:val="24"/>
          <w:szCs w:val="24"/>
        </w:rPr>
        <w:t>ной поляриз</w:t>
      </w:r>
      <w:r>
        <w:rPr>
          <w:sz w:val="24"/>
          <w:szCs w:val="24"/>
        </w:rPr>
        <w:t>а</w:t>
      </w:r>
      <w:r>
        <w:rPr>
          <w:sz w:val="24"/>
          <w:szCs w:val="24"/>
        </w:rPr>
        <w:t>цией (рис. 30</w:t>
      </w:r>
      <w:r w:rsidRPr="0032140D">
        <w:rPr>
          <w:sz w:val="24"/>
          <w:szCs w:val="24"/>
        </w:rPr>
        <w:t xml:space="preserve">, </w:t>
      </w:r>
      <w:r w:rsidRPr="0032140D">
        <w:rPr>
          <w:sz w:val="24"/>
          <w:szCs w:val="24"/>
          <w:lang w:val="en-US"/>
        </w:rPr>
        <w:t>b</w:t>
      </w:r>
      <w:r w:rsidRPr="0032140D">
        <w:rPr>
          <w:sz w:val="24"/>
          <w:szCs w:val="24"/>
        </w:rPr>
        <w:t>).  В результате в центре тени от проволоки образуется светлая полоса. Вот что об этом писал  О. Френель [</w:t>
      </w:r>
      <w:r>
        <w:rPr>
          <w:sz w:val="24"/>
          <w:szCs w:val="24"/>
          <w:lang w:val="en-US"/>
        </w:rPr>
        <w:t>221</w:t>
      </w:r>
      <w:r w:rsidRPr="0032140D">
        <w:rPr>
          <w:sz w:val="24"/>
          <w:szCs w:val="24"/>
        </w:rPr>
        <w:t xml:space="preserve">]: </w:t>
      </w:r>
    </w:p>
    <w:p w:rsidR="007E2B3D" w:rsidRPr="0032140D" w:rsidRDefault="007E2B3D" w:rsidP="004243F8">
      <w:pPr>
        <w:jc w:val="both"/>
        <w:rPr>
          <w:sz w:val="24"/>
          <w:szCs w:val="24"/>
        </w:rPr>
      </w:pPr>
    </w:p>
    <w:tbl>
      <w:tblPr>
        <w:tblW w:w="6228" w:type="dxa"/>
        <w:jc w:val="center"/>
        <w:tblLayout w:type="fixed"/>
        <w:tblLook w:val="01E0"/>
      </w:tblPr>
      <w:tblGrid>
        <w:gridCol w:w="5328"/>
        <w:gridCol w:w="900"/>
      </w:tblGrid>
      <w:tr w:rsidR="007E2B3D" w:rsidRPr="0032140D">
        <w:trPr>
          <w:jc w:val="center"/>
        </w:trPr>
        <w:tc>
          <w:tcPr>
            <w:tcW w:w="5328" w:type="dxa"/>
          </w:tcPr>
          <w:p w:rsidR="007E2B3D" w:rsidRPr="0032140D" w:rsidRDefault="007E2B3D" w:rsidP="004243F8">
            <w:pPr>
              <w:jc w:val="center"/>
              <w:rPr>
                <w:sz w:val="24"/>
                <w:szCs w:val="24"/>
              </w:rPr>
            </w:pPr>
            <w:r>
              <w:rPr>
                <w:noProof/>
                <w:sz w:val="24"/>
                <w:szCs w:val="24"/>
              </w:rPr>
              <w:drawing>
                <wp:inline distT="0" distB="0" distL="0" distR="0">
                  <wp:extent cx="3305175" cy="2628900"/>
                  <wp:effectExtent l="19050" t="0" r="9525" b="0"/>
                  <wp:docPr id="798" name="Рисунок 798"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GRAB_01"/>
                          <pic:cNvPicPr>
                            <a:picLocks noChangeAspect="1" noChangeArrowheads="1"/>
                          </pic:cNvPicPr>
                        </pic:nvPicPr>
                        <pic:blipFill>
                          <a:blip r:embed="rId1184">
                            <a:duotone>
                              <a:prstClr val="black"/>
                              <a:schemeClr val="accent6">
                                <a:tint val="45000"/>
                                <a:satMod val="400000"/>
                              </a:schemeClr>
                            </a:duotone>
                            <a:lum bright="-15000" contrast="25000"/>
                          </a:blip>
                          <a:srcRect/>
                          <a:stretch>
                            <a:fillRect/>
                          </a:stretch>
                        </pic:blipFill>
                        <pic:spPr bwMode="auto">
                          <a:xfrm>
                            <a:off x="0" y="0"/>
                            <a:ext cx="3305175" cy="2628900"/>
                          </a:xfrm>
                          <a:prstGeom prst="rect">
                            <a:avLst/>
                          </a:prstGeom>
                          <a:noFill/>
                          <a:ln w="9525">
                            <a:noFill/>
                            <a:miter lim="800000"/>
                            <a:headEnd/>
                            <a:tailEnd/>
                          </a:ln>
                        </pic:spPr>
                      </pic:pic>
                    </a:graphicData>
                  </a:graphic>
                </wp:inline>
              </w:drawing>
            </w:r>
          </w:p>
        </w:tc>
        <w:tc>
          <w:tcPr>
            <w:tcW w:w="900" w:type="dxa"/>
          </w:tcPr>
          <w:p w:rsidR="007E2B3D" w:rsidRPr="0032140D" w:rsidRDefault="007E2B3D" w:rsidP="004243F8">
            <w:pPr>
              <w:jc w:val="center"/>
              <w:rPr>
                <w:sz w:val="24"/>
                <w:szCs w:val="24"/>
              </w:rPr>
            </w:pPr>
            <w:r>
              <w:rPr>
                <w:noProof/>
                <w:sz w:val="24"/>
                <w:szCs w:val="24"/>
              </w:rPr>
              <w:drawing>
                <wp:inline distT="0" distB="0" distL="0" distR="0">
                  <wp:extent cx="476250" cy="2667000"/>
                  <wp:effectExtent l="19050" t="0" r="0" b="0"/>
                  <wp:docPr id="799" name="Рисунок 799" descr="Проволока%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Проволока%202"/>
                          <pic:cNvPicPr>
                            <a:picLocks noChangeAspect="1" noChangeArrowheads="1"/>
                          </pic:cNvPicPr>
                        </pic:nvPicPr>
                        <pic:blipFill>
                          <a:blip r:embed="rId1180">
                            <a:duotone>
                              <a:prstClr val="black"/>
                              <a:srgbClr val="D9C3A5">
                                <a:tint val="50000"/>
                                <a:satMod val="180000"/>
                              </a:srgbClr>
                            </a:duotone>
                          </a:blip>
                          <a:srcRect l="41121" t="22714" r="54486" b="40703"/>
                          <a:stretch>
                            <a:fillRect/>
                          </a:stretch>
                        </pic:blipFill>
                        <pic:spPr bwMode="auto">
                          <a:xfrm>
                            <a:off x="0" y="0"/>
                            <a:ext cx="476250" cy="2667000"/>
                          </a:xfrm>
                          <a:prstGeom prst="rect">
                            <a:avLst/>
                          </a:prstGeom>
                          <a:noFill/>
                          <a:ln w="9525">
                            <a:noFill/>
                            <a:miter lim="800000"/>
                            <a:headEnd/>
                            <a:tailEnd/>
                          </a:ln>
                        </pic:spPr>
                      </pic:pic>
                    </a:graphicData>
                  </a:graphic>
                </wp:inline>
              </w:drawing>
            </w:r>
          </w:p>
        </w:tc>
      </w:tr>
    </w:tbl>
    <w:p w:rsidR="007E2B3D" w:rsidRPr="0032140D" w:rsidRDefault="007E2B3D" w:rsidP="004243F8">
      <w:pPr>
        <w:rPr>
          <w:sz w:val="24"/>
          <w:szCs w:val="24"/>
        </w:rPr>
      </w:pPr>
    </w:p>
    <w:p w:rsidR="007E2B3D" w:rsidRPr="0032140D" w:rsidRDefault="007E2B3D" w:rsidP="004243F8">
      <w:pPr>
        <w:jc w:val="center"/>
        <w:rPr>
          <w:sz w:val="24"/>
          <w:szCs w:val="24"/>
        </w:rPr>
      </w:pPr>
      <w:r>
        <w:rPr>
          <w:sz w:val="24"/>
          <w:szCs w:val="24"/>
        </w:rPr>
        <w:t>Рис. 30</w:t>
      </w:r>
      <w:r w:rsidRPr="0032140D">
        <w:rPr>
          <w:sz w:val="24"/>
          <w:szCs w:val="24"/>
        </w:rPr>
        <w:t>. Схема формирования светлой полосы в центре тени от  проволоки</w:t>
      </w:r>
    </w:p>
    <w:p w:rsidR="007E2B3D" w:rsidRPr="0032140D" w:rsidRDefault="007E2B3D" w:rsidP="004243F8">
      <w:pPr>
        <w:jc w:val="both"/>
        <w:rPr>
          <w:sz w:val="24"/>
          <w:szCs w:val="24"/>
        </w:rPr>
      </w:pPr>
    </w:p>
    <w:p w:rsidR="007E2B3D" w:rsidRPr="0032140D" w:rsidRDefault="007E2B3D" w:rsidP="004243F8">
      <w:pPr>
        <w:jc w:val="both"/>
        <w:rPr>
          <w:sz w:val="24"/>
          <w:szCs w:val="24"/>
        </w:rPr>
      </w:pPr>
      <w:r w:rsidRPr="0032140D">
        <w:rPr>
          <w:sz w:val="24"/>
          <w:szCs w:val="24"/>
        </w:rPr>
        <w:t xml:space="preserve">            «Из опытов, которые я провел, вытекает, что явления дифракции нельзя прип</w:t>
      </w:r>
      <w:r w:rsidRPr="0032140D">
        <w:rPr>
          <w:sz w:val="24"/>
          <w:szCs w:val="24"/>
        </w:rPr>
        <w:t>и</w:t>
      </w:r>
      <w:r w:rsidRPr="0032140D">
        <w:rPr>
          <w:sz w:val="24"/>
          <w:szCs w:val="24"/>
        </w:rPr>
        <w:t>сать только лучам, которые касаются тел, и поэтому следует предположить, что беск</w:t>
      </w:r>
      <w:r w:rsidRPr="0032140D">
        <w:rPr>
          <w:sz w:val="24"/>
          <w:szCs w:val="24"/>
        </w:rPr>
        <w:t>о</w:t>
      </w:r>
      <w:r w:rsidRPr="0032140D">
        <w:rPr>
          <w:sz w:val="24"/>
          <w:szCs w:val="24"/>
        </w:rPr>
        <w:t xml:space="preserve">нечное множество других лучей, отделенных от этих тел заметными интервалами, тем не менее, оказываются повернутыми от своего первоначального направления и также участвуют в образовании каёмок». Описанное при </w:t>
      </w:r>
      <w:r>
        <w:rPr>
          <w:sz w:val="24"/>
          <w:szCs w:val="24"/>
        </w:rPr>
        <w:t>анализе рис 30</w:t>
      </w:r>
      <w:r w:rsidRPr="0032140D">
        <w:rPr>
          <w:sz w:val="24"/>
          <w:szCs w:val="24"/>
        </w:rPr>
        <w:t xml:space="preserve">,  подтверждает это тонкое наблюдение Френеля. </w:t>
      </w:r>
    </w:p>
    <w:p w:rsidR="007E2B3D" w:rsidRPr="0032140D" w:rsidRDefault="007E2B3D" w:rsidP="004243F8">
      <w:pPr>
        <w:jc w:val="both"/>
        <w:rPr>
          <w:sz w:val="24"/>
          <w:szCs w:val="24"/>
        </w:rPr>
      </w:pPr>
      <w:r w:rsidRPr="0032140D">
        <w:rPr>
          <w:sz w:val="24"/>
          <w:szCs w:val="24"/>
        </w:rPr>
        <w:tab/>
        <w:t xml:space="preserve">Френель считал, что если источник света </w:t>
      </w:r>
      <w:r w:rsidR="00522787" w:rsidRPr="00522787">
        <w:rPr>
          <w:position w:val="-6"/>
          <w:sz w:val="24"/>
          <w:szCs w:val="24"/>
        </w:rPr>
        <w:pict>
          <v:shape id="_x0000_i1793" type="#_x0000_t75" style="width:11.35pt;height:14.4pt">
            <v:imagedata r:id="rId213" o:title=""/>
          </v:shape>
        </w:pict>
      </w:r>
      <w:r w:rsidRPr="0032140D">
        <w:rPr>
          <w:sz w:val="24"/>
          <w:szCs w:val="24"/>
        </w:rPr>
        <w:t xml:space="preserve"> (рис</w:t>
      </w:r>
      <w:r>
        <w:rPr>
          <w:sz w:val="24"/>
          <w:szCs w:val="24"/>
        </w:rPr>
        <w:t>. 31</w:t>
      </w:r>
      <w:r w:rsidRPr="0032140D">
        <w:rPr>
          <w:sz w:val="24"/>
          <w:szCs w:val="24"/>
        </w:rPr>
        <w:t xml:space="preserve">) расположен на расстоянии </w:t>
      </w:r>
      <w:r w:rsidR="00522787" w:rsidRPr="00522787">
        <w:rPr>
          <w:position w:val="-6"/>
          <w:sz w:val="24"/>
          <w:szCs w:val="24"/>
        </w:rPr>
        <w:pict>
          <v:shape id="_x0000_i1794" type="#_x0000_t75" style="width:9.85pt;height:11.35pt">
            <v:imagedata r:id="rId1185" o:title=""/>
          </v:shape>
        </w:pict>
      </w:r>
      <w:r w:rsidRPr="0032140D">
        <w:rPr>
          <w:sz w:val="24"/>
          <w:szCs w:val="24"/>
        </w:rPr>
        <w:t xml:space="preserve"> от проволоки диаметром </w:t>
      </w:r>
      <w:r w:rsidR="00522787" w:rsidRPr="00522787">
        <w:rPr>
          <w:position w:val="-6"/>
          <w:sz w:val="24"/>
          <w:szCs w:val="24"/>
        </w:rPr>
        <w:pict>
          <v:shape id="_x0000_i1795" type="#_x0000_t75" style="width:11.35pt;height:14.4pt">
            <v:imagedata r:id="rId1186" o:title=""/>
          </v:shape>
        </w:pict>
      </w:r>
      <w:r w:rsidRPr="0032140D">
        <w:rPr>
          <w:sz w:val="24"/>
          <w:szCs w:val="24"/>
        </w:rPr>
        <w:t xml:space="preserve">, то размер её геометрической тени на экране </w:t>
      </w:r>
      <w:r w:rsidRPr="0032140D">
        <w:rPr>
          <w:sz w:val="24"/>
          <w:szCs w:val="24"/>
          <w:lang w:val="en-US"/>
        </w:rPr>
        <w:t>NN</w:t>
      </w:r>
      <w:r w:rsidRPr="0032140D">
        <w:rPr>
          <w:sz w:val="24"/>
          <w:szCs w:val="24"/>
        </w:rPr>
        <w:t>’, расп</w:t>
      </w:r>
      <w:r w:rsidRPr="0032140D">
        <w:rPr>
          <w:sz w:val="24"/>
          <w:szCs w:val="24"/>
        </w:rPr>
        <w:t>о</w:t>
      </w:r>
      <w:r w:rsidRPr="0032140D">
        <w:rPr>
          <w:sz w:val="24"/>
          <w:szCs w:val="24"/>
        </w:rPr>
        <w:t xml:space="preserve">ложенном от проволоки на расстоянии </w:t>
      </w:r>
      <w:r w:rsidR="00522787" w:rsidRPr="00522787">
        <w:rPr>
          <w:position w:val="-6"/>
          <w:sz w:val="24"/>
          <w:szCs w:val="24"/>
        </w:rPr>
        <w:pict>
          <v:shape id="_x0000_i1796" type="#_x0000_t75" style="width:9.85pt;height:14.4pt">
            <v:imagedata r:id="rId1187" o:title=""/>
          </v:shape>
        </w:pict>
      </w:r>
      <w:r w:rsidRPr="0032140D">
        <w:rPr>
          <w:sz w:val="24"/>
          <w:szCs w:val="24"/>
        </w:rPr>
        <w:t xml:space="preserve">, будет равен </w:t>
      </w:r>
      <w:r w:rsidR="00522787" w:rsidRPr="00522787">
        <w:rPr>
          <w:position w:val="-4"/>
          <w:sz w:val="24"/>
          <w:szCs w:val="24"/>
        </w:rPr>
        <w:pict>
          <v:shape id="_x0000_i1797" type="#_x0000_t75" style="width:12.9pt;height:12.9pt">
            <v:imagedata r:id="rId1188" o:title=""/>
          </v:shape>
        </w:pict>
      </w:r>
      <w:r w:rsidRPr="0032140D">
        <w:rPr>
          <w:sz w:val="24"/>
          <w:szCs w:val="24"/>
        </w:rPr>
        <w:t xml:space="preserve">. </w:t>
      </w:r>
    </w:p>
    <w:p w:rsidR="007E2B3D" w:rsidRPr="0032140D" w:rsidRDefault="007E2B3D" w:rsidP="004243F8">
      <w:pPr>
        <w:jc w:val="center"/>
        <w:rPr>
          <w:sz w:val="24"/>
          <w:szCs w:val="24"/>
        </w:rPr>
      </w:pPr>
      <w:r>
        <w:rPr>
          <w:noProof/>
          <w:sz w:val="24"/>
          <w:szCs w:val="24"/>
        </w:rPr>
        <w:drawing>
          <wp:inline distT="0" distB="0" distL="0" distR="0">
            <wp:extent cx="3657600" cy="1952625"/>
            <wp:effectExtent l="19050" t="0" r="0" b="0"/>
            <wp:docPr id="805" name="Рисунок 805"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GRAB_01"/>
                    <pic:cNvPicPr>
                      <a:picLocks noChangeAspect="1" noChangeArrowheads="1"/>
                    </pic:cNvPicPr>
                  </pic:nvPicPr>
                  <pic:blipFill>
                    <a:blip r:embed="rId1189">
                      <a:duotone>
                        <a:schemeClr val="accent2">
                          <a:shade val="45000"/>
                          <a:satMod val="135000"/>
                        </a:schemeClr>
                        <a:prstClr val="white"/>
                      </a:duotone>
                      <a:lum bright="-3000" contrast="23000"/>
                    </a:blip>
                    <a:srcRect/>
                    <a:stretch>
                      <a:fillRect/>
                    </a:stretch>
                  </pic:blipFill>
                  <pic:spPr bwMode="auto">
                    <a:xfrm>
                      <a:off x="0" y="0"/>
                      <a:ext cx="3657600" cy="1952625"/>
                    </a:xfrm>
                    <a:prstGeom prst="rect">
                      <a:avLst/>
                    </a:prstGeom>
                    <a:noFill/>
                    <a:ln w="9525">
                      <a:noFill/>
                      <a:miter lim="800000"/>
                      <a:headEnd/>
                      <a:tailEnd/>
                    </a:ln>
                  </pic:spPr>
                </pic:pic>
              </a:graphicData>
            </a:graphic>
          </wp:inline>
        </w:drawing>
      </w:r>
    </w:p>
    <w:p w:rsidR="007E2B3D" w:rsidRDefault="007E2B3D" w:rsidP="004243F8">
      <w:pPr>
        <w:ind w:firstLine="720"/>
        <w:jc w:val="center"/>
        <w:rPr>
          <w:sz w:val="24"/>
          <w:szCs w:val="24"/>
        </w:rPr>
      </w:pPr>
      <w:r>
        <w:rPr>
          <w:sz w:val="24"/>
          <w:szCs w:val="24"/>
        </w:rPr>
        <w:t>Рис. 31</w:t>
      </w:r>
      <w:r w:rsidRPr="0032140D">
        <w:rPr>
          <w:sz w:val="24"/>
          <w:szCs w:val="24"/>
        </w:rPr>
        <w:t>. Схема к анализу формулы для расчета геометрической тени</w:t>
      </w:r>
    </w:p>
    <w:p w:rsidR="007E2B3D" w:rsidRPr="0032140D" w:rsidRDefault="007E2B3D" w:rsidP="004243F8">
      <w:pPr>
        <w:ind w:firstLine="720"/>
        <w:jc w:val="center"/>
        <w:rPr>
          <w:sz w:val="24"/>
          <w:szCs w:val="24"/>
        </w:rPr>
      </w:pPr>
    </w:p>
    <w:p w:rsidR="007E2B3D" w:rsidRPr="0032140D" w:rsidRDefault="007E2B3D" w:rsidP="004243F8">
      <w:pPr>
        <w:jc w:val="both"/>
        <w:rPr>
          <w:sz w:val="24"/>
          <w:szCs w:val="24"/>
        </w:rPr>
      </w:pPr>
      <w:r w:rsidRPr="0032140D">
        <w:rPr>
          <w:sz w:val="24"/>
          <w:szCs w:val="24"/>
        </w:rPr>
        <w:tab/>
        <w:t>А теперь проанализируем теорию Френеля. Он считал, что при взаимодействии волн света, идущих  от точечного источни</w:t>
      </w:r>
      <w:r>
        <w:rPr>
          <w:sz w:val="24"/>
          <w:szCs w:val="24"/>
        </w:rPr>
        <w:t>ка, с краями проволоки (рис. 30</w:t>
      </w:r>
      <w:r w:rsidRPr="0032140D">
        <w:rPr>
          <w:sz w:val="24"/>
          <w:szCs w:val="24"/>
        </w:rPr>
        <w:t>) образуются вторичные волны, которые, пересекаясь, формируют дифракционные картины в тени проволоки.  Для теоретического доказательства этой гипотезы он взял  крайние точки проволоки в качестве центров и провел из них две окружности с радиусами, отлича</w:t>
      </w:r>
      <w:r w:rsidRPr="0032140D">
        <w:rPr>
          <w:sz w:val="24"/>
          <w:szCs w:val="24"/>
        </w:rPr>
        <w:t>ю</w:t>
      </w:r>
      <w:r w:rsidRPr="0032140D">
        <w:rPr>
          <w:sz w:val="24"/>
          <w:szCs w:val="24"/>
        </w:rPr>
        <w:t xml:space="preserve">щимися на половину длины </w:t>
      </w:r>
      <w:r w:rsidR="00522787" w:rsidRPr="00522787">
        <w:rPr>
          <w:position w:val="-6"/>
          <w:sz w:val="24"/>
          <w:szCs w:val="24"/>
        </w:rPr>
        <w:pict>
          <v:shape id="_x0000_i1798" type="#_x0000_t75" style="width:11.35pt;height:14.4pt">
            <v:imagedata r:id="rId1190" o:title=""/>
          </v:shape>
        </w:pict>
      </w:r>
      <w:r w:rsidRPr="0032140D">
        <w:rPr>
          <w:sz w:val="24"/>
          <w:szCs w:val="24"/>
        </w:rPr>
        <w:t xml:space="preserve"> волны света. </w:t>
      </w:r>
    </w:p>
    <w:p w:rsidR="007E2B3D" w:rsidRDefault="007E2B3D" w:rsidP="004243F8">
      <w:pPr>
        <w:jc w:val="both"/>
        <w:rPr>
          <w:sz w:val="24"/>
          <w:szCs w:val="24"/>
        </w:rPr>
      </w:pPr>
      <w:r w:rsidRPr="0032140D">
        <w:rPr>
          <w:sz w:val="24"/>
          <w:szCs w:val="24"/>
        </w:rPr>
        <w:lastRenderedPageBreak/>
        <w:tab/>
        <w:t xml:space="preserve">Свет движется от точечного источника света  и его лучи </w:t>
      </w:r>
      <w:r>
        <w:rPr>
          <w:sz w:val="24"/>
          <w:szCs w:val="24"/>
        </w:rPr>
        <w:t xml:space="preserve"> (рис. 31</w:t>
      </w:r>
      <w:r w:rsidRPr="0032140D">
        <w:rPr>
          <w:sz w:val="24"/>
          <w:szCs w:val="24"/>
        </w:rPr>
        <w:t>)  касаются кр</w:t>
      </w:r>
      <w:r w:rsidRPr="0032140D">
        <w:rPr>
          <w:sz w:val="24"/>
          <w:szCs w:val="24"/>
        </w:rPr>
        <w:t>а</w:t>
      </w:r>
      <w:r w:rsidRPr="0032140D">
        <w:rPr>
          <w:sz w:val="24"/>
          <w:szCs w:val="24"/>
        </w:rPr>
        <w:t>ёв А и В  проволоки, где, по мнению Френеля, формируются вторичные волны, кот</w:t>
      </w:r>
      <w:r w:rsidRPr="0032140D">
        <w:rPr>
          <w:sz w:val="24"/>
          <w:szCs w:val="24"/>
        </w:rPr>
        <w:t>о</w:t>
      </w:r>
      <w:r w:rsidRPr="0032140D">
        <w:rPr>
          <w:sz w:val="24"/>
          <w:szCs w:val="24"/>
        </w:rPr>
        <w:t xml:space="preserve">рые  распространяются в виде сфер с радиусами </w:t>
      </w:r>
      <w:r w:rsidR="00522787" w:rsidRPr="00522787">
        <w:rPr>
          <w:position w:val="-4"/>
          <w:sz w:val="24"/>
          <w:szCs w:val="24"/>
        </w:rPr>
        <w:pict>
          <v:shape id="_x0000_i1799" type="#_x0000_t75" style="width:9.45pt;height:9.85pt">
            <v:imagedata r:id="rId809" o:title=""/>
          </v:shape>
        </w:pict>
      </w:r>
      <w:r w:rsidRPr="0032140D">
        <w:rPr>
          <w:sz w:val="24"/>
          <w:szCs w:val="24"/>
        </w:rPr>
        <w:t xml:space="preserve"> и </w:t>
      </w:r>
      <w:r w:rsidR="00522787" w:rsidRPr="00522787">
        <w:rPr>
          <w:position w:val="-10"/>
          <w:sz w:val="24"/>
          <w:szCs w:val="24"/>
        </w:rPr>
        <w:pict>
          <v:shape id="_x0000_i1800" type="#_x0000_t75" style="width:63.3pt;height:17.45pt">
            <v:imagedata r:id="rId1191" o:title=""/>
          </v:shape>
        </w:pict>
      </w:r>
      <w:r w:rsidRPr="0032140D">
        <w:rPr>
          <w:sz w:val="24"/>
          <w:szCs w:val="24"/>
        </w:rPr>
        <w:t>, длина которых отл</w:t>
      </w:r>
      <w:r w:rsidRPr="0032140D">
        <w:rPr>
          <w:sz w:val="24"/>
          <w:szCs w:val="24"/>
        </w:rPr>
        <w:t>и</w:t>
      </w:r>
      <w:r w:rsidRPr="0032140D">
        <w:rPr>
          <w:sz w:val="24"/>
          <w:szCs w:val="24"/>
        </w:rPr>
        <w:t xml:space="preserve">чается на половину  длины волны </w:t>
      </w:r>
      <w:r w:rsidR="00522787" w:rsidRPr="00522787">
        <w:rPr>
          <w:position w:val="-10"/>
          <w:sz w:val="24"/>
          <w:szCs w:val="24"/>
        </w:rPr>
        <w:pict>
          <v:shape id="_x0000_i1801" type="#_x0000_t75" style="width:24.65pt;height:15.9pt">
            <v:imagedata r:id="rId1192" o:title=""/>
          </v:shape>
        </w:pict>
      </w:r>
      <w:r w:rsidRPr="0032140D">
        <w:rPr>
          <w:sz w:val="24"/>
          <w:szCs w:val="24"/>
        </w:rPr>
        <w:t xml:space="preserve"> света. Уравнения  световых окружно</w:t>
      </w:r>
      <w:r>
        <w:rPr>
          <w:sz w:val="24"/>
          <w:szCs w:val="24"/>
        </w:rPr>
        <w:t>стей  он записал так [</w:t>
      </w:r>
      <w:r w:rsidRPr="002212DE">
        <w:rPr>
          <w:sz w:val="24"/>
          <w:szCs w:val="24"/>
        </w:rPr>
        <w:t>270</w:t>
      </w:r>
      <w:r w:rsidRPr="0032140D">
        <w:rPr>
          <w:sz w:val="24"/>
          <w:szCs w:val="24"/>
        </w:rPr>
        <w:t>]:</w:t>
      </w:r>
    </w:p>
    <w:p w:rsidR="007E2B3D" w:rsidRPr="0032140D" w:rsidRDefault="007E2B3D" w:rsidP="004243F8">
      <w:pPr>
        <w:jc w:val="both"/>
        <w:rPr>
          <w:sz w:val="24"/>
          <w:szCs w:val="24"/>
        </w:rPr>
      </w:pPr>
    </w:p>
    <w:p w:rsidR="007E2B3D" w:rsidRPr="0032140D" w:rsidRDefault="00522787" w:rsidP="004243F8">
      <w:pPr>
        <w:jc w:val="right"/>
        <w:rPr>
          <w:sz w:val="24"/>
          <w:szCs w:val="24"/>
        </w:rPr>
      </w:pPr>
      <w:r w:rsidRPr="00522787">
        <w:rPr>
          <w:position w:val="-10"/>
          <w:sz w:val="24"/>
          <w:szCs w:val="24"/>
          <w:lang w:val="en-US"/>
        </w:rPr>
        <w:pict>
          <v:shape id="_x0000_i1802" type="#_x0000_t75" style="width:145.9pt;height:17.8pt">
            <v:imagedata r:id="rId1193" o:title=""/>
          </v:shape>
        </w:pict>
      </w:r>
      <w:r w:rsidR="007E2B3D">
        <w:rPr>
          <w:sz w:val="24"/>
          <w:szCs w:val="24"/>
        </w:rPr>
        <w:t>,                                          (12</w:t>
      </w:r>
      <w:r w:rsidR="007E2B3D" w:rsidRPr="0032140D">
        <w:rPr>
          <w:sz w:val="24"/>
          <w:szCs w:val="24"/>
        </w:rPr>
        <w:t>6)</w:t>
      </w:r>
    </w:p>
    <w:p w:rsidR="007E2B3D" w:rsidRPr="0032140D" w:rsidRDefault="007E2B3D" w:rsidP="004243F8">
      <w:pPr>
        <w:rPr>
          <w:sz w:val="24"/>
          <w:szCs w:val="24"/>
        </w:rPr>
      </w:pPr>
    </w:p>
    <w:p w:rsidR="007E2B3D" w:rsidRPr="0032140D" w:rsidRDefault="00522787" w:rsidP="004243F8">
      <w:pPr>
        <w:jc w:val="right"/>
        <w:rPr>
          <w:sz w:val="24"/>
          <w:szCs w:val="24"/>
        </w:rPr>
      </w:pPr>
      <w:r w:rsidRPr="00522787">
        <w:rPr>
          <w:position w:val="-10"/>
          <w:sz w:val="24"/>
          <w:szCs w:val="24"/>
          <w:lang w:val="en-US"/>
        </w:rPr>
        <w:pict>
          <v:shape id="_x0000_i1803" type="#_x0000_t75" style="width:104.2pt;height:17.8pt">
            <v:imagedata r:id="rId1194" o:title=""/>
          </v:shape>
        </w:pict>
      </w:r>
      <w:r w:rsidR="007E2B3D" w:rsidRPr="0032140D">
        <w:rPr>
          <w:sz w:val="24"/>
          <w:szCs w:val="24"/>
        </w:rPr>
        <w:t xml:space="preserve"> .     </w:t>
      </w:r>
      <w:r w:rsidR="007E2B3D">
        <w:rPr>
          <w:sz w:val="24"/>
          <w:szCs w:val="24"/>
        </w:rPr>
        <w:t xml:space="preserve">                                            (12</w:t>
      </w:r>
      <w:r w:rsidR="007E2B3D" w:rsidRPr="0032140D">
        <w:rPr>
          <w:sz w:val="24"/>
          <w:szCs w:val="24"/>
        </w:rPr>
        <w:t>7)</w:t>
      </w:r>
    </w:p>
    <w:p w:rsidR="007E2B3D" w:rsidRPr="0032140D" w:rsidRDefault="007E2B3D" w:rsidP="004243F8">
      <w:pPr>
        <w:jc w:val="right"/>
        <w:rPr>
          <w:sz w:val="24"/>
          <w:szCs w:val="24"/>
        </w:rPr>
      </w:pPr>
    </w:p>
    <w:p w:rsidR="007E2B3D" w:rsidRDefault="007E2B3D" w:rsidP="004243F8">
      <w:pPr>
        <w:rPr>
          <w:sz w:val="24"/>
          <w:szCs w:val="24"/>
        </w:rPr>
      </w:pPr>
      <w:r w:rsidRPr="0032140D">
        <w:rPr>
          <w:sz w:val="24"/>
          <w:szCs w:val="24"/>
        </w:rPr>
        <w:tab/>
        <w:t>Совместное решение этих уравнений даёт результат</w:t>
      </w:r>
    </w:p>
    <w:p w:rsidR="007E2B3D" w:rsidRPr="0032140D" w:rsidRDefault="007E2B3D" w:rsidP="004243F8">
      <w:pPr>
        <w:rPr>
          <w:sz w:val="24"/>
          <w:szCs w:val="24"/>
        </w:rPr>
      </w:pPr>
    </w:p>
    <w:p w:rsidR="007E2B3D" w:rsidRPr="0032140D" w:rsidRDefault="00522787" w:rsidP="004243F8">
      <w:pPr>
        <w:jc w:val="right"/>
        <w:rPr>
          <w:sz w:val="24"/>
          <w:szCs w:val="24"/>
        </w:rPr>
      </w:pPr>
      <w:r w:rsidRPr="00522787">
        <w:rPr>
          <w:position w:val="-24"/>
          <w:sz w:val="24"/>
          <w:szCs w:val="24"/>
        </w:rPr>
        <w:pict>
          <v:shape id="_x0000_i1804" type="#_x0000_t75" style="width:89.45pt;height:32.95pt">
            <v:imagedata r:id="rId1195" o:title=""/>
          </v:shape>
        </w:pict>
      </w:r>
      <w:r w:rsidR="007E2B3D" w:rsidRPr="0032140D">
        <w:rPr>
          <w:sz w:val="24"/>
          <w:szCs w:val="24"/>
        </w:rPr>
        <w:t xml:space="preserve">.                </w:t>
      </w:r>
      <w:r w:rsidR="007E2B3D">
        <w:rPr>
          <w:sz w:val="24"/>
          <w:szCs w:val="24"/>
        </w:rPr>
        <w:t xml:space="preserve">                          </w:t>
      </w:r>
      <w:r w:rsidR="007E2B3D" w:rsidRPr="0032140D">
        <w:rPr>
          <w:sz w:val="24"/>
          <w:szCs w:val="24"/>
        </w:rPr>
        <w:t xml:space="preserve">         (</w:t>
      </w:r>
      <w:r w:rsidR="007E2B3D">
        <w:rPr>
          <w:sz w:val="24"/>
          <w:szCs w:val="24"/>
        </w:rPr>
        <w:t>12</w:t>
      </w:r>
      <w:r w:rsidR="007E2B3D" w:rsidRPr="0032140D">
        <w:rPr>
          <w:sz w:val="24"/>
          <w:szCs w:val="24"/>
        </w:rPr>
        <w:t>8)</w:t>
      </w:r>
    </w:p>
    <w:p w:rsidR="007E2B3D" w:rsidRPr="0032140D" w:rsidRDefault="007E2B3D" w:rsidP="004243F8">
      <w:pPr>
        <w:jc w:val="right"/>
        <w:rPr>
          <w:sz w:val="24"/>
          <w:szCs w:val="24"/>
        </w:rPr>
      </w:pPr>
    </w:p>
    <w:p w:rsidR="007E2B3D" w:rsidRPr="0032140D" w:rsidRDefault="007E2B3D" w:rsidP="004243F8">
      <w:pPr>
        <w:jc w:val="both"/>
        <w:rPr>
          <w:sz w:val="24"/>
          <w:szCs w:val="24"/>
        </w:rPr>
      </w:pPr>
      <w:r w:rsidRPr="0032140D">
        <w:rPr>
          <w:sz w:val="24"/>
          <w:szCs w:val="24"/>
        </w:rPr>
        <w:tab/>
        <w:t>Пренебрегая квадратом длины волны ввиду того, что величина эта очень м</w:t>
      </w:r>
      <w:r w:rsidRPr="0032140D">
        <w:rPr>
          <w:sz w:val="24"/>
          <w:szCs w:val="24"/>
        </w:rPr>
        <w:t>а</w:t>
      </w:r>
      <w:r w:rsidRPr="0032140D">
        <w:rPr>
          <w:sz w:val="24"/>
          <w:szCs w:val="24"/>
        </w:rPr>
        <w:t xml:space="preserve">ленькая, он  получает </w:t>
      </w:r>
    </w:p>
    <w:p w:rsidR="007E2B3D" w:rsidRPr="0032140D" w:rsidRDefault="00522787" w:rsidP="004243F8">
      <w:pPr>
        <w:jc w:val="right"/>
        <w:rPr>
          <w:sz w:val="24"/>
          <w:szCs w:val="24"/>
        </w:rPr>
      </w:pPr>
      <w:r w:rsidRPr="00522787">
        <w:rPr>
          <w:position w:val="-24"/>
          <w:sz w:val="24"/>
          <w:szCs w:val="24"/>
        </w:rPr>
        <w:pict>
          <v:shape id="_x0000_i1805" type="#_x0000_t75" style="width:45.1pt;height:31.05pt">
            <v:imagedata r:id="rId1196" o:title=""/>
          </v:shape>
        </w:pict>
      </w:r>
      <w:r w:rsidR="007E2B3D" w:rsidRPr="0032140D">
        <w:rPr>
          <w:sz w:val="24"/>
          <w:szCs w:val="24"/>
        </w:rPr>
        <w:t xml:space="preserve"> .              </w:t>
      </w:r>
      <w:r w:rsidR="007E2B3D">
        <w:rPr>
          <w:sz w:val="24"/>
          <w:szCs w:val="24"/>
        </w:rPr>
        <w:t xml:space="preserve">                                               (12</w:t>
      </w:r>
      <w:r w:rsidR="007E2B3D" w:rsidRPr="0032140D">
        <w:rPr>
          <w:sz w:val="24"/>
          <w:szCs w:val="24"/>
        </w:rPr>
        <w:t>9)</w:t>
      </w:r>
    </w:p>
    <w:p w:rsidR="007E2B3D" w:rsidRPr="0032140D" w:rsidRDefault="007E2B3D" w:rsidP="004243F8">
      <w:pPr>
        <w:jc w:val="both"/>
        <w:rPr>
          <w:sz w:val="24"/>
          <w:szCs w:val="24"/>
        </w:rPr>
      </w:pPr>
    </w:p>
    <w:p w:rsidR="007E2B3D" w:rsidRPr="0032140D" w:rsidRDefault="007E2B3D" w:rsidP="004243F8">
      <w:pPr>
        <w:jc w:val="both"/>
        <w:rPr>
          <w:sz w:val="24"/>
          <w:szCs w:val="24"/>
        </w:rPr>
      </w:pPr>
      <w:r w:rsidRPr="0032140D">
        <w:rPr>
          <w:sz w:val="24"/>
          <w:szCs w:val="24"/>
        </w:rPr>
        <w:t xml:space="preserve">      Следующий шаг Френель делает без каких-либо пояснений. Вместо радиуса сферы </w:t>
      </w:r>
      <w:r w:rsidR="00522787" w:rsidRPr="00522787">
        <w:rPr>
          <w:position w:val="-4"/>
          <w:sz w:val="24"/>
          <w:szCs w:val="24"/>
        </w:rPr>
        <w:pict>
          <v:shape id="_x0000_i1806" type="#_x0000_t75" style="width:9.45pt;height:9.85pt">
            <v:imagedata r:id="rId809" o:title=""/>
          </v:shape>
        </w:pict>
      </w:r>
      <w:r w:rsidRPr="0032140D">
        <w:rPr>
          <w:sz w:val="24"/>
          <w:szCs w:val="24"/>
        </w:rPr>
        <w:t xml:space="preserve"> он ставит в уравнение (</w:t>
      </w:r>
      <w:r>
        <w:rPr>
          <w:sz w:val="24"/>
          <w:szCs w:val="24"/>
        </w:rPr>
        <w:t>12</w:t>
      </w:r>
      <w:r w:rsidRPr="0032140D">
        <w:rPr>
          <w:sz w:val="24"/>
          <w:szCs w:val="24"/>
        </w:rPr>
        <w:t xml:space="preserve">9) величину </w:t>
      </w:r>
      <w:r w:rsidR="00522787" w:rsidRPr="00522787">
        <w:rPr>
          <w:position w:val="-6"/>
          <w:sz w:val="24"/>
          <w:szCs w:val="24"/>
        </w:rPr>
        <w:pict>
          <v:shape id="_x0000_i1807" type="#_x0000_t75" style="width:9.85pt;height:14.4pt">
            <v:imagedata r:id="rId1187" o:title=""/>
          </v:shape>
        </w:pict>
      </w:r>
      <w:r w:rsidRPr="0032140D">
        <w:rPr>
          <w:sz w:val="24"/>
          <w:szCs w:val="24"/>
        </w:rPr>
        <w:t xml:space="preserve"> - расстояние от проволоки до экрана </w:t>
      </w:r>
      <w:r w:rsidR="00522787" w:rsidRPr="00522787">
        <w:rPr>
          <w:position w:val="-6"/>
          <w:sz w:val="24"/>
          <w:szCs w:val="24"/>
        </w:rPr>
        <w:pict>
          <v:shape id="_x0000_i1808" type="#_x0000_t75" style="width:24.25pt;height:14.4pt">
            <v:imagedata r:id="rId1197" o:title=""/>
          </v:shape>
        </w:pict>
      </w:r>
      <w:r>
        <w:rPr>
          <w:sz w:val="24"/>
          <w:szCs w:val="24"/>
        </w:rPr>
        <w:t xml:space="preserve"> (рис. 30</w:t>
      </w:r>
      <w:r w:rsidRPr="0032140D">
        <w:rPr>
          <w:sz w:val="24"/>
          <w:szCs w:val="24"/>
        </w:rPr>
        <w:t xml:space="preserve">). </w:t>
      </w:r>
    </w:p>
    <w:p w:rsidR="007E2B3D" w:rsidRPr="0032140D" w:rsidRDefault="00522787" w:rsidP="004243F8">
      <w:pPr>
        <w:jc w:val="right"/>
        <w:rPr>
          <w:sz w:val="24"/>
          <w:szCs w:val="24"/>
        </w:rPr>
      </w:pPr>
      <w:r w:rsidRPr="00522787">
        <w:rPr>
          <w:position w:val="-24"/>
          <w:sz w:val="24"/>
          <w:szCs w:val="24"/>
        </w:rPr>
        <w:pict>
          <v:shape id="_x0000_i1809" type="#_x0000_t75" style="width:45.1pt;height:31.05pt">
            <v:imagedata r:id="rId1198" o:title=""/>
          </v:shape>
        </w:pict>
      </w:r>
      <w:r w:rsidR="007E2B3D" w:rsidRPr="0032140D">
        <w:rPr>
          <w:sz w:val="24"/>
          <w:szCs w:val="24"/>
        </w:rPr>
        <w:t xml:space="preserve">.               </w:t>
      </w:r>
      <w:r w:rsidR="007E2B3D">
        <w:rPr>
          <w:sz w:val="24"/>
          <w:szCs w:val="24"/>
        </w:rPr>
        <w:t xml:space="preserve">                        </w:t>
      </w:r>
      <w:r w:rsidR="007E2B3D" w:rsidRPr="0032140D">
        <w:rPr>
          <w:sz w:val="24"/>
          <w:szCs w:val="24"/>
        </w:rPr>
        <w:t xml:space="preserve">                     (</w:t>
      </w:r>
      <w:r w:rsidR="007E2B3D">
        <w:rPr>
          <w:sz w:val="24"/>
          <w:szCs w:val="24"/>
        </w:rPr>
        <w:t>13</w:t>
      </w:r>
      <w:r w:rsidR="007E2B3D" w:rsidRPr="0032140D">
        <w:rPr>
          <w:sz w:val="24"/>
          <w:szCs w:val="24"/>
        </w:rPr>
        <w:t>0)</w:t>
      </w:r>
    </w:p>
    <w:p w:rsidR="007E2B3D" w:rsidRPr="0032140D" w:rsidRDefault="007E2B3D" w:rsidP="004243F8">
      <w:pPr>
        <w:jc w:val="right"/>
        <w:rPr>
          <w:sz w:val="24"/>
          <w:szCs w:val="24"/>
        </w:rPr>
      </w:pPr>
    </w:p>
    <w:p w:rsidR="007E2B3D" w:rsidRPr="0032140D" w:rsidRDefault="007E2B3D" w:rsidP="004243F8">
      <w:pPr>
        <w:jc w:val="both"/>
        <w:rPr>
          <w:sz w:val="24"/>
          <w:szCs w:val="24"/>
        </w:rPr>
      </w:pPr>
      <w:r w:rsidRPr="0032140D">
        <w:rPr>
          <w:sz w:val="24"/>
          <w:szCs w:val="24"/>
        </w:rPr>
        <w:t xml:space="preserve">        Чтобы фор</w:t>
      </w:r>
      <w:r>
        <w:rPr>
          <w:sz w:val="24"/>
          <w:szCs w:val="24"/>
        </w:rPr>
        <w:t>мула (13</w:t>
      </w:r>
      <w:r w:rsidRPr="0032140D">
        <w:rPr>
          <w:sz w:val="24"/>
          <w:szCs w:val="24"/>
        </w:rPr>
        <w:t>0) давала результат расчета расстояний между тёмными каё</w:t>
      </w:r>
      <w:r w:rsidRPr="0032140D">
        <w:rPr>
          <w:sz w:val="24"/>
          <w:szCs w:val="24"/>
        </w:rPr>
        <w:t>м</w:t>
      </w:r>
      <w:r w:rsidRPr="0032140D">
        <w:rPr>
          <w:sz w:val="24"/>
          <w:szCs w:val="24"/>
        </w:rPr>
        <w:t xml:space="preserve">ками разных порядков, Френель ввел в неё коэффициент, который принимает значения  </w:t>
      </w:r>
      <w:r w:rsidR="00522787" w:rsidRPr="00522787">
        <w:rPr>
          <w:position w:val="-10"/>
          <w:sz w:val="24"/>
          <w:szCs w:val="24"/>
        </w:rPr>
        <w:pict>
          <v:shape id="_x0000_i1810" type="#_x0000_t75" style="width:63.65pt;height:15.9pt">
            <v:imagedata r:id="rId1199" o:title=""/>
          </v:shape>
        </w:pict>
      </w:r>
      <w:r>
        <w:rPr>
          <w:sz w:val="24"/>
          <w:szCs w:val="24"/>
        </w:rPr>
        <w:t xml:space="preserve"> и формула (13</w:t>
      </w:r>
      <w:r w:rsidRPr="0032140D">
        <w:rPr>
          <w:sz w:val="24"/>
          <w:szCs w:val="24"/>
        </w:rPr>
        <w:t xml:space="preserve">0) приняла следующий окончательный вид </w:t>
      </w:r>
    </w:p>
    <w:p w:rsidR="007E2B3D" w:rsidRPr="0032140D" w:rsidRDefault="007E2B3D" w:rsidP="004243F8">
      <w:pPr>
        <w:jc w:val="both"/>
        <w:rPr>
          <w:sz w:val="24"/>
          <w:szCs w:val="24"/>
        </w:rPr>
      </w:pPr>
    </w:p>
    <w:p w:rsidR="007E2B3D" w:rsidRPr="0032140D" w:rsidRDefault="00522787" w:rsidP="004243F8">
      <w:pPr>
        <w:jc w:val="right"/>
        <w:rPr>
          <w:sz w:val="24"/>
          <w:szCs w:val="24"/>
        </w:rPr>
      </w:pPr>
      <w:r w:rsidRPr="00522787">
        <w:rPr>
          <w:position w:val="-24"/>
          <w:sz w:val="24"/>
          <w:szCs w:val="24"/>
        </w:rPr>
        <w:pict>
          <v:shape id="_x0000_i1811" type="#_x0000_t75" style="width:63.65pt;height:31.05pt">
            <v:imagedata r:id="rId1200" o:title=""/>
          </v:shape>
        </w:pict>
      </w:r>
      <w:r w:rsidR="007E2B3D" w:rsidRPr="0032140D">
        <w:rPr>
          <w:sz w:val="24"/>
          <w:szCs w:val="24"/>
        </w:rPr>
        <w:t xml:space="preserve">. </w:t>
      </w:r>
      <w:r w:rsidR="007E2B3D">
        <w:rPr>
          <w:sz w:val="24"/>
          <w:szCs w:val="24"/>
        </w:rPr>
        <w:t xml:space="preserve">                                                       (13</w:t>
      </w:r>
      <w:r w:rsidR="007E2B3D" w:rsidRPr="0032140D">
        <w:rPr>
          <w:sz w:val="24"/>
          <w:szCs w:val="24"/>
        </w:rPr>
        <w:t>1)</w:t>
      </w:r>
    </w:p>
    <w:p w:rsidR="007E2B3D" w:rsidRPr="0032140D" w:rsidRDefault="007E2B3D" w:rsidP="004243F8">
      <w:pPr>
        <w:jc w:val="right"/>
        <w:rPr>
          <w:sz w:val="24"/>
          <w:szCs w:val="24"/>
        </w:rPr>
      </w:pPr>
    </w:p>
    <w:p w:rsidR="007E2B3D" w:rsidRDefault="007E2B3D" w:rsidP="004243F8">
      <w:pPr>
        <w:jc w:val="both"/>
        <w:rPr>
          <w:sz w:val="24"/>
          <w:szCs w:val="24"/>
        </w:rPr>
      </w:pPr>
      <w:r>
        <w:rPr>
          <w:sz w:val="24"/>
          <w:szCs w:val="24"/>
        </w:rPr>
        <w:t xml:space="preserve">            В табл. 6</w:t>
      </w:r>
      <w:r w:rsidRPr="0032140D">
        <w:rPr>
          <w:sz w:val="24"/>
          <w:szCs w:val="24"/>
        </w:rPr>
        <w:t xml:space="preserve"> приведены экспериментальные данные Френеля и ре</w:t>
      </w:r>
      <w:r>
        <w:rPr>
          <w:sz w:val="24"/>
          <w:szCs w:val="24"/>
        </w:rPr>
        <w:t>зультаты расчета по формуле (13</w:t>
      </w:r>
      <w:r w:rsidRPr="0032140D">
        <w:rPr>
          <w:sz w:val="24"/>
          <w:szCs w:val="24"/>
        </w:rPr>
        <w:t xml:space="preserve">1). При этом диаметр проволоки </w:t>
      </w:r>
      <w:r w:rsidR="00522787" w:rsidRPr="00522787">
        <w:rPr>
          <w:position w:val="-6"/>
          <w:sz w:val="24"/>
          <w:szCs w:val="24"/>
        </w:rPr>
        <w:pict>
          <v:shape id="_x0000_i1812" type="#_x0000_t75" style="width:11.35pt;height:14.4pt">
            <v:imagedata r:id="rId1186" o:title=""/>
          </v:shape>
        </w:pict>
      </w:r>
      <w:r w:rsidRPr="0032140D">
        <w:rPr>
          <w:sz w:val="24"/>
          <w:szCs w:val="24"/>
        </w:rPr>
        <w:t xml:space="preserve"> равнялся 1 мм, а длина волны света  - </w:t>
      </w:r>
      <w:r w:rsidR="00522787" w:rsidRPr="00522787">
        <w:rPr>
          <w:position w:val="-10"/>
          <w:sz w:val="24"/>
          <w:szCs w:val="24"/>
        </w:rPr>
        <w:pict>
          <v:shape id="_x0000_i1813" type="#_x0000_t75" style="width:101.2pt;height:15.9pt">
            <v:imagedata r:id="rId1201" o:title=""/>
          </v:shape>
        </w:pict>
      </w:r>
      <w:r w:rsidRPr="0032140D">
        <w:rPr>
          <w:sz w:val="24"/>
          <w:szCs w:val="24"/>
        </w:rPr>
        <w:t xml:space="preserve"> [5]</w:t>
      </w:r>
      <w:r>
        <w:rPr>
          <w:sz w:val="24"/>
          <w:szCs w:val="24"/>
        </w:rPr>
        <w:t>.</w:t>
      </w:r>
    </w:p>
    <w:p w:rsidR="007E2B3D" w:rsidRPr="0032140D" w:rsidRDefault="007E2B3D" w:rsidP="004243F8">
      <w:pPr>
        <w:ind w:firstLine="720"/>
        <w:jc w:val="both"/>
        <w:rPr>
          <w:sz w:val="24"/>
          <w:szCs w:val="24"/>
        </w:rPr>
      </w:pPr>
      <w:r>
        <w:rPr>
          <w:sz w:val="24"/>
          <w:szCs w:val="24"/>
        </w:rPr>
        <w:t xml:space="preserve">    Как видно (табл. 6</w:t>
      </w:r>
      <w:r w:rsidRPr="0032140D">
        <w:rPr>
          <w:sz w:val="24"/>
          <w:szCs w:val="24"/>
        </w:rPr>
        <w:t>), сходимость теоретических результатов с экспериментал</w:t>
      </w:r>
      <w:r w:rsidRPr="0032140D">
        <w:rPr>
          <w:sz w:val="24"/>
          <w:szCs w:val="24"/>
        </w:rPr>
        <w:t>ь</w:t>
      </w:r>
      <w:r w:rsidRPr="0032140D">
        <w:rPr>
          <w:sz w:val="24"/>
          <w:szCs w:val="24"/>
        </w:rPr>
        <w:t>ными данными достаточно хорошая, это даёт основание считать, что  формула Френеля имеет ещё один вывод. Чтобы найти его,  преобразу</w:t>
      </w:r>
      <w:r>
        <w:rPr>
          <w:sz w:val="24"/>
          <w:szCs w:val="24"/>
        </w:rPr>
        <w:t>ем формулу (13</w:t>
      </w:r>
      <w:r w:rsidRPr="0032140D">
        <w:rPr>
          <w:sz w:val="24"/>
          <w:szCs w:val="24"/>
        </w:rPr>
        <w:t>1) следующим обр</w:t>
      </w:r>
      <w:r w:rsidRPr="0032140D">
        <w:rPr>
          <w:sz w:val="24"/>
          <w:szCs w:val="24"/>
        </w:rPr>
        <w:t>а</w:t>
      </w:r>
      <w:r>
        <w:rPr>
          <w:sz w:val="24"/>
          <w:szCs w:val="24"/>
        </w:rPr>
        <w:t>зом [</w:t>
      </w:r>
      <w:r w:rsidRPr="009409C5">
        <w:rPr>
          <w:sz w:val="24"/>
          <w:szCs w:val="24"/>
        </w:rPr>
        <w:t>270</w:t>
      </w:r>
      <w:r>
        <w:rPr>
          <w:sz w:val="24"/>
          <w:szCs w:val="24"/>
        </w:rPr>
        <w:t>], [</w:t>
      </w:r>
      <w:r w:rsidRPr="009409C5">
        <w:rPr>
          <w:sz w:val="24"/>
          <w:szCs w:val="24"/>
        </w:rPr>
        <w:t>271</w:t>
      </w:r>
      <w:r w:rsidRPr="0032140D">
        <w:rPr>
          <w:sz w:val="24"/>
          <w:szCs w:val="24"/>
        </w:rPr>
        <w:t>]</w:t>
      </w:r>
    </w:p>
    <w:p w:rsidR="007E2B3D" w:rsidRPr="0032140D" w:rsidRDefault="00522787" w:rsidP="004243F8">
      <w:pPr>
        <w:ind w:firstLine="720"/>
        <w:jc w:val="right"/>
        <w:rPr>
          <w:sz w:val="24"/>
          <w:szCs w:val="24"/>
        </w:rPr>
      </w:pPr>
      <w:r w:rsidRPr="00522787">
        <w:rPr>
          <w:position w:val="-28"/>
          <w:sz w:val="24"/>
          <w:szCs w:val="24"/>
        </w:rPr>
        <w:pict>
          <v:shape id="_x0000_i1814" type="#_x0000_t75" style="width:75.8pt;height:32.95pt">
            <v:imagedata r:id="rId1202" o:title=""/>
          </v:shape>
        </w:pict>
      </w:r>
      <w:r w:rsidR="007E2B3D">
        <w:rPr>
          <w:sz w:val="24"/>
          <w:szCs w:val="24"/>
        </w:rPr>
        <w:t xml:space="preserve"> .                                                      (13</w:t>
      </w:r>
      <w:r w:rsidR="007E2B3D" w:rsidRPr="0032140D">
        <w:rPr>
          <w:sz w:val="24"/>
          <w:szCs w:val="24"/>
        </w:rPr>
        <w:t>2)</w:t>
      </w:r>
    </w:p>
    <w:p w:rsidR="007E2B3D" w:rsidRPr="0032140D" w:rsidRDefault="007E2B3D" w:rsidP="004243F8">
      <w:pPr>
        <w:ind w:firstLine="720"/>
        <w:jc w:val="right"/>
        <w:rPr>
          <w:sz w:val="24"/>
          <w:szCs w:val="24"/>
        </w:rPr>
      </w:pPr>
    </w:p>
    <w:p w:rsidR="007E2B3D" w:rsidRDefault="007E2B3D" w:rsidP="004243F8">
      <w:pPr>
        <w:ind w:firstLine="720"/>
        <w:jc w:val="both"/>
        <w:rPr>
          <w:sz w:val="24"/>
          <w:szCs w:val="24"/>
        </w:rPr>
      </w:pPr>
      <w:r w:rsidRPr="0032140D">
        <w:rPr>
          <w:sz w:val="24"/>
          <w:szCs w:val="24"/>
        </w:rPr>
        <w:t xml:space="preserve">Из этой формулы следует, что </w:t>
      </w:r>
      <w:r w:rsidR="00522787" w:rsidRPr="00522787">
        <w:rPr>
          <w:position w:val="-6"/>
          <w:sz w:val="24"/>
          <w:szCs w:val="24"/>
        </w:rPr>
        <w:pict>
          <v:shape id="_x0000_i1815" type="#_x0000_t75" style="width:11.35pt;height:14.4pt">
            <v:imagedata r:id="rId1186" o:title=""/>
          </v:shape>
        </w:pict>
      </w:r>
      <w:r w:rsidRPr="0032140D">
        <w:rPr>
          <w:sz w:val="24"/>
          <w:szCs w:val="24"/>
        </w:rPr>
        <w:t xml:space="preserve"> и </w:t>
      </w:r>
      <w:r w:rsidR="00522787" w:rsidRPr="00522787">
        <w:rPr>
          <w:position w:val="-6"/>
          <w:sz w:val="24"/>
          <w:szCs w:val="24"/>
        </w:rPr>
        <w:pict>
          <v:shape id="_x0000_i1816" type="#_x0000_t75" style="width:9.85pt;height:14.4pt">
            <v:imagedata r:id="rId1187" o:title=""/>
          </v:shape>
        </w:pict>
      </w:r>
      <w:r w:rsidRPr="0032140D">
        <w:rPr>
          <w:sz w:val="24"/>
          <w:szCs w:val="24"/>
        </w:rPr>
        <w:t xml:space="preserve">, а также </w:t>
      </w:r>
      <w:r w:rsidR="00522787" w:rsidRPr="00522787">
        <w:rPr>
          <w:position w:val="-6"/>
          <w:sz w:val="24"/>
          <w:szCs w:val="24"/>
        </w:rPr>
        <w:pict>
          <v:shape id="_x0000_i1817" type="#_x0000_t75" style="width:31.05pt;height:12.9pt">
            <v:imagedata r:id="rId1203" o:title=""/>
          </v:shape>
        </w:pict>
      </w:r>
      <w:r w:rsidRPr="0032140D">
        <w:rPr>
          <w:sz w:val="24"/>
          <w:szCs w:val="24"/>
        </w:rPr>
        <w:t xml:space="preserve"> и </w:t>
      </w:r>
      <w:r w:rsidR="00522787" w:rsidRPr="00522787">
        <w:rPr>
          <w:position w:val="-10"/>
          <w:sz w:val="24"/>
          <w:szCs w:val="24"/>
        </w:rPr>
        <w:pict>
          <v:shape id="_x0000_i1818" type="#_x0000_t75" style="width:17.45pt;height:15.9pt">
            <v:imagedata r:id="rId1204" o:title=""/>
          </v:shape>
        </w:pict>
      </w:r>
      <w:r w:rsidRPr="0032140D">
        <w:rPr>
          <w:sz w:val="24"/>
          <w:szCs w:val="24"/>
        </w:rPr>
        <w:t xml:space="preserve"> - катеты подобных прямоугольных треуголь</w:t>
      </w:r>
      <w:r>
        <w:rPr>
          <w:sz w:val="24"/>
          <w:szCs w:val="24"/>
        </w:rPr>
        <w:t>ников (рис. 32, 33</w:t>
      </w:r>
      <w:r w:rsidRPr="0032140D">
        <w:rPr>
          <w:sz w:val="24"/>
          <w:szCs w:val="24"/>
        </w:rPr>
        <w:t xml:space="preserve">). </w:t>
      </w:r>
    </w:p>
    <w:p w:rsidR="001D7C1E" w:rsidRDefault="001D7C1E" w:rsidP="004243F8">
      <w:pPr>
        <w:ind w:firstLine="720"/>
        <w:jc w:val="both"/>
        <w:rPr>
          <w:sz w:val="24"/>
          <w:szCs w:val="24"/>
        </w:rPr>
      </w:pPr>
    </w:p>
    <w:p w:rsidR="001D7C1E" w:rsidRDefault="001D7C1E" w:rsidP="004243F8">
      <w:pPr>
        <w:ind w:firstLine="720"/>
        <w:jc w:val="both"/>
        <w:rPr>
          <w:sz w:val="24"/>
          <w:szCs w:val="24"/>
        </w:rPr>
      </w:pPr>
    </w:p>
    <w:p w:rsidR="001D7C1E" w:rsidRPr="0032140D" w:rsidRDefault="001D7C1E" w:rsidP="004243F8">
      <w:pPr>
        <w:ind w:firstLine="720"/>
        <w:jc w:val="both"/>
        <w:rPr>
          <w:sz w:val="24"/>
          <w:szCs w:val="24"/>
        </w:rPr>
      </w:pPr>
    </w:p>
    <w:p w:rsidR="007E2B3D" w:rsidRPr="0032140D" w:rsidRDefault="007E2B3D" w:rsidP="004243F8">
      <w:pPr>
        <w:jc w:val="both"/>
        <w:rPr>
          <w:sz w:val="24"/>
          <w:szCs w:val="24"/>
        </w:rPr>
      </w:pPr>
    </w:p>
    <w:p w:rsidR="007E2B3D" w:rsidRPr="0032140D" w:rsidRDefault="007E2B3D" w:rsidP="004243F8">
      <w:pPr>
        <w:jc w:val="center"/>
        <w:rPr>
          <w:sz w:val="24"/>
          <w:szCs w:val="24"/>
        </w:rPr>
      </w:pPr>
      <w:r w:rsidRPr="001D7C1E">
        <w:rPr>
          <w:color w:val="FF0000"/>
          <w:sz w:val="24"/>
          <w:szCs w:val="24"/>
        </w:rPr>
        <w:lastRenderedPageBreak/>
        <w:t>Таблица 6</w:t>
      </w:r>
      <w:r w:rsidRPr="001D7C1E">
        <w:rPr>
          <w:b/>
          <w:color w:val="984806" w:themeColor="accent6" w:themeShade="80"/>
          <w:sz w:val="24"/>
          <w:szCs w:val="24"/>
        </w:rPr>
        <w:t>.  Результаты опытов Френеля</w:t>
      </w:r>
    </w:p>
    <w:tbl>
      <w:tblPr>
        <w:tblW w:w="5000" w:type="pct"/>
        <w:tblBorders>
          <w:top w:val="single" w:sz="24" w:space="0" w:color="365F91" w:themeColor="accent1" w:themeShade="BF"/>
          <w:left w:val="single" w:sz="24" w:space="0" w:color="365F91" w:themeColor="accent1" w:themeShade="BF"/>
          <w:bottom w:val="single" w:sz="24" w:space="0" w:color="365F91" w:themeColor="accent1" w:themeShade="BF"/>
          <w:right w:val="single" w:sz="24" w:space="0" w:color="365F91" w:themeColor="accent1" w:themeShade="BF"/>
          <w:insideH w:val="single" w:sz="12" w:space="0" w:color="365F91" w:themeColor="accent1" w:themeShade="BF"/>
          <w:insideV w:val="single" w:sz="12" w:space="0" w:color="365F91" w:themeColor="accent1" w:themeShade="BF"/>
        </w:tblBorders>
        <w:shd w:val="clear" w:color="auto" w:fill="F2DBDB" w:themeFill="accent2" w:themeFillTint="33"/>
        <w:tblLayout w:type="fixed"/>
        <w:tblLook w:val="01E0"/>
      </w:tblPr>
      <w:tblGrid>
        <w:gridCol w:w="1197"/>
        <w:gridCol w:w="1752"/>
        <w:gridCol w:w="3893"/>
        <w:gridCol w:w="2444"/>
      </w:tblGrid>
      <w:tr w:rsidR="007E2B3D" w:rsidRPr="001D7C1E" w:rsidTr="001D7C1E">
        <w:tc>
          <w:tcPr>
            <w:tcW w:w="644" w:type="pct"/>
            <w:tcBorders>
              <w:top w:val="single" w:sz="24" w:space="0" w:color="365F91" w:themeColor="accent1" w:themeShade="BF"/>
              <w:bottom w:val="single" w:sz="12" w:space="0" w:color="365F91" w:themeColor="accent1" w:themeShade="BF"/>
            </w:tcBorders>
            <w:shd w:val="clear" w:color="auto" w:fill="D99594" w:themeFill="accent2" w:themeFillTint="99"/>
          </w:tcPr>
          <w:p w:rsidR="007E2B3D" w:rsidRPr="001D7C1E" w:rsidRDefault="007E2B3D" w:rsidP="004243F8">
            <w:pPr>
              <w:jc w:val="center"/>
              <w:rPr>
                <w:b/>
                <w:sz w:val="24"/>
                <w:szCs w:val="24"/>
              </w:rPr>
            </w:pPr>
            <w:r w:rsidRPr="001D7C1E">
              <w:rPr>
                <w:b/>
                <w:sz w:val="24"/>
                <w:szCs w:val="24"/>
              </w:rPr>
              <w:t xml:space="preserve">Вели.  </w:t>
            </w:r>
            <w:r w:rsidRPr="001D7C1E">
              <w:rPr>
                <w:b/>
                <w:sz w:val="24"/>
                <w:szCs w:val="24"/>
                <w:lang w:val="en-US"/>
              </w:rPr>
              <w:t>b</w:t>
            </w:r>
            <w:r w:rsidRPr="001D7C1E">
              <w:rPr>
                <w:b/>
                <w:sz w:val="24"/>
                <w:szCs w:val="24"/>
              </w:rPr>
              <w:t>, м</w:t>
            </w:r>
          </w:p>
        </w:tc>
        <w:tc>
          <w:tcPr>
            <w:tcW w:w="943" w:type="pct"/>
            <w:tcBorders>
              <w:top w:val="single" w:sz="24" w:space="0" w:color="365F91" w:themeColor="accent1" w:themeShade="BF"/>
              <w:bottom w:val="single" w:sz="12" w:space="0" w:color="365F91" w:themeColor="accent1" w:themeShade="BF"/>
            </w:tcBorders>
            <w:shd w:val="clear" w:color="auto" w:fill="D99594" w:themeFill="accent2" w:themeFillTint="99"/>
          </w:tcPr>
          <w:p w:rsidR="007E2B3D" w:rsidRPr="001D7C1E" w:rsidRDefault="007E2B3D" w:rsidP="004243F8">
            <w:pPr>
              <w:jc w:val="center"/>
              <w:rPr>
                <w:b/>
                <w:sz w:val="24"/>
                <w:szCs w:val="24"/>
              </w:rPr>
            </w:pPr>
            <w:r w:rsidRPr="001D7C1E">
              <w:rPr>
                <w:b/>
                <w:sz w:val="24"/>
                <w:szCs w:val="24"/>
              </w:rPr>
              <w:t>Порядок</w:t>
            </w:r>
          </w:p>
          <w:p w:rsidR="007E2B3D" w:rsidRPr="001D7C1E" w:rsidRDefault="007E2B3D" w:rsidP="004243F8">
            <w:pPr>
              <w:jc w:val="center"/>
              <w:rPr>
                <w:b/>
                <w:sz w:val="24"/>
                <w:szCs w:val="24"/>
              </w:rPr>
            </w:pPr>
            <w:r w:rsidRPr="001D7C1E">
              <w:rPr>
                <w:b/>
                <w:sz w:val="24"/>
                <w:szCs w:val="24"/>
              </w:rPr>
              <w:t xml:space="preserve"> каёмки</w:t>
            </w:r>
          </w:p>
        </w:tc>
        <w:tc>
          <w:tcPr>
            <w:tcW w:w="2096" w:type="pct"/>
            <w:tcBorders>
              <w:top w:val="single" w:sz="24" w:space="0" w:color="365F91" w:themeColor="accent1" w:themeShade="BF"/>
              <w:bottom w:val="single" w:sz="12" w:space="0" w:color="365F91" w:themeColor="accent1" w:themeShade="BF"/>
            </w:tcBorders>
            <w:shd w:val="clear" w:color="auto" w:fill="D99594" w:themeFill="accent2" w:themeFillTint="99"/>
          </w:tcPr>
          <w:p w:rsidR="007E2B3D" w:rsidRPr="001D7C1E" w:rsidRDefault="007E2B3D" w:rsidP="004243F8">
            <w:pPr>
              <w:jc w:val="center"/>
              <w:rPr>
                <w:b/>
                <w:sz w:val="24"/>
                <w:szCs w:val="24"/>
              </w:rPr>
            </w:pPr>
            <w:r w:rsidRPr="001D7C1E">
              <w:rPr>
                <w:b/>
                <w:sz w:val="24"/>
                <w:szCs w:val="24"/>
              </w:rPr>
              <w:t>Теория</w:t>
            </w:r>
          </w:p>
          <w:p w:rsidR="007E2B3D" w:rsidRPr="001D7C1E" w:rsidRDefault="007E2B3D" w:rsidP="004243F8">
            <w:pPr>
              <w:jc w:val="center"/>
              <w:rPr>
                <w:b/>
                <w:sz w:val="24"/>
                <w:szCs w:val="24"/>
              </w:rPr>
            </w:pPr>
            <w:r w:rsidRPr="001D7C1E">
              <w:rPr>
                <w:b/>
                <w:sz w:val="24"/>
                <w:szCs w:val="24"/>
              </w:rPr>
              <w:t>(м)</w:t>
            </w:r>
          </w:p>
        </w:tc>
        <w:tc>
          <w:tcPr>
            <w:tcW w:w="1316" w:type="pct"/>
            <w:tcBorders>
              <w:top w:val="single" w:sz="24" w:space="0" w:color="365F91" w:themeColor="accent1" w:themeShade="BF"/>
              <w:bottom w:val="single" w:sz="12" w:space="0" w:color="365F91" w:themeColor="accent1" w:themeShade="BF"/>
            </w:tcBorders>
            <w:shd w:val="clear" w:color="auto" w:fill="D99594" w:themeFill="accent2" w:themeFillTint="99"/>
          </w:tcPr>
          <w:p w:rsidR="007E2B3D" w:rsidRPr="001D7C1E" w:rsidRDefault="007E2B3D" w:rsidP="004243F8">
            <w:pPr>
              <w:jc w:val="center"/>
              <w:rPr>
                <w:b/>
                <w:sz w:val="24"/>
                <w:szCs w:val="24"/>
              </w:rPr>
            </w:pPr>
            <w:r w:rsidRPr="001D7C1E">
              <w:rPr>
                <w:b/>
                <w:sz w:val="24"/>
                <w:szCs w:val="24"/>
              </w:rPr>
              <w:t>Экспер.</w:t>
            </w:r>
          </w:p>
          <w:p w:rsidR="007E2B3D" w:rsidRPr="001D7C1E" w:rsidRDefault="007E2B3D" w:rsidP="004243F8">
            <w:pPr>
              <w:jc w:val="center"/>
              <w:rPr>
                <w:b/>
                <w:sz w:val="24"/>
                <w:szCs w:val="24"/>
              </w:rPr>
            </w:pPr>
            <w:r w:rsidRPr="001D7C1E">
              <w:rPr>
                <w:b/>
                <w:sz w:val="24"/>
                <w:szCs w:val="24"/>
              </w:rPr>
              <w:t xml:space="preserve"> (м)</w:t>
            </w:r>
          </w:p>
        </w:tc>
      </w:tr>
      <w:tr w:rsidR="007E2B3D" w:rsidRPr="0032140D" w:rsidTr="001D7C1E">
        <w:tc>
          <w:tcPr>
            <w:tcW w:w="644" w:type="pct"/>
            <w:tcBorders>
              <w:top w:val="single" w:sz="12" w:space="0" w:color="365F91" w:themeColor="accent1" w:themeShade="BF"/>
              <w:bottom w:val="single" w:sz="12" w:space="0" w:color="365F91" w:themeColor="accent1" w:themeShade="BF"/>
            </w:tcBorders>
            <w:shd w:val="clear" w:color="auto" w:fill="FABF8F" w:themeFill="accent6" w:themeFillTint="99"/>
          </w:tcPr>
          <w:p w:rsidR="007E2B3D" w:rsidRPr="001D7C1E" w:rsidRDefault="007E2B3D" w:rsidP="004243F8">
            <w:pPr>
              <w:jc w:val="center"/>
              <w:rPr>
                <w:b/>
                <w:sz w:val="24"/>
                <w:szCs w:val="24"/>
              </w:rPr>
            </w:pPr>
            <w:r w:rsidRPr="001D7C1E">
              <w:rPr>
                <w:b/>
                <w:sz w:val="24"/>
                <w:szCs w:val="24"/>
              </w:rPr>
              <w:t>0, 592</w:t>
            </w:r>
          </w:p>
        </w:tc>
        <w:tc>
          <w:tcPr>
            <w:tcW w:w="943" w:type="pct"/>
            <w:tcBorders>
              <w:top w:val="single" w:sz="12" w:space="0" w:color="365F91" w:themeColor="accent1" w:themeShade="BF"/>
            </w:tcBorders>
            <w:shd w:val="clear" w:color="auto" w:fill="F2DBDB" w:themeFill="accent2" w:themeFillTint="33"/>
          </w:tcPr>
          <w:p w:rsidR="007E2B3D" w:rsidRPr="0032140D" w:rsidRDefault="007E2B3D" w:rsidP="004243F8">
            <w:pPr>
              <w:jc w:val="center"/>
              <w:rPr>
                <w:sz w:val="24"/>
                <w:szCs w:val="24"/>
              </w:rPr>
            </w:pPr>
            <w:r w:rsidRPr="0032140D">
              <w:rPr>
                <w:sz w:val="24"/>
                <w:szCs w:val="24"/>
              </w:rPr>
              <w:t>2-й</w:t>
            </w:r>
          </w:p>
        </w:tc>
        <w:tc>
          <w:tcPr>
            <w:tcW w:w="2096" w:type="pct"/>
            <w:tcBorders>
              <w:top w:val="single" w:sz="12" w:space="0" w:color="365F91" w:themeColor="accent1" w:themeShade="BF"/>
            </w:tcBorders>
            <w:shd w:val="clear" w:color="auto" w:fill="F2DBDB" w:themeFill="accent2" w:themeFillTint="33"/>
          </w:tcPr>
          <w:p w:rsidR="007E2B3D" w:rsidRPr="0032140D" w:rsidRDefault="00522787" w:rsidP="004243F8">
            <w:pPr>
              <w:rPr>
                <w:sz w:val="24"/>
                <w:szCs w:val="24"/>
              </w:rPr>
            </w:pPr>
            <w:r w:rsidRPr="00522787">
              <w:rPr>
                <w:position w:val="-10"/>
                <w:sz w:val="24"/>
                <w:szCs w:val="24"/>
              </w:rPr>
              <w:pict>
                <v:shape id="_x0000_i1819" type="#_x0000_t75" style="width:68.6pt;height:17.45pt">
                  <v:imagedata r:id="rId1205" o:title=""/>
                </v:shape>
              </w:pict>
            </w:r>
            <w:r w:rsidR="007E2B3D" w:rsidRPr="0032140D">
              <w:rPr>
                <w:sz w:val="24"/>
                <w:szCs w:val="24"/>
              </w:rPr>
              <w:t>=0,00092</w:t>
            </w:r>
          </w:p>
        </w:tc>
        <w:tc>
          <w:tcPr>
            <w:tcW w:w="1316" w:type="pct"/>
            <w:tcBorders>
              <w:top w:val="single" w:sz="12" w:space="0" w:color="365F91" w:themeColor="accent1" w:themeShade="BF"/>
            </w:tcBorders>
            <w:shd w:val="clear" w:color="auto" w:fill="F2DBDB" w:themeFill="accent2" w:themeFillTint="33"/>
          </w:tcPr>
          <w:p w:rsidR="007E2B3D" w:rsidRPr="0032140D" w:rsidRDefault="00522787" w:rsidP="004243F8">
            <w:pPr>
              <w:jc w:val="center"/>
              <w:rPr>
                <w:sz w:val="24"/>
                <w:szCs w:val="24"/>
              </w:rPr>
            </w:pPr>
            <w:r w:rsidRPr="00522787">
              <w:rPr>
                <w:position w:val="-10"/>
                <w:sz w:val="24"/>
                <w:szCs w:val="24"/>
              </w:rPr>
              <w:pict>
                <v:shape id="_x0000_i1820" type="#_x0000_t75" style="width:21.2pt;height:17.45pt">
                  <v:imagedata r:id="rId1206" o:title=""/>
                </v:shape>
              </w:pict>
            </w:r>
            <w:r w:rsidR="007E2B3D" w:rsidRPr="0032140D">
              <w:rPr>
                <w:sz w:val="24"/>
                <w:szCs w:val="24"/>
              </w:rPr>
              <w:t>=0,00096</w:t>
            </w:r>
          </w:p>
        </w:tc>
      </w:tr>
      <w:tr w:rsidR="007E2B3D" w:rsidRPr="0032140D" w:rsidTr="001D7C1E">
        <w:tc>
          <w:tcPr>
            <w:tcW w:w="644" w:type="pct"/>
            <w:tcBorders>
              <w:top w:val="single" w:sz="12" w:space="0" w:color="365F91" w:themeColor="accent1" w:themeShade="BF"/>
              <w:bottom w:val="single" w:sz="12" w:space="0" w:color="365F91" w:themeColor="accent1" w:themeShade="BF"/>
            </w:tcBorders>
            <w:shd w:val="clear" w:color="auto" w:fill="FABF8F" w:themeFill="accent6" w:themeFillTint="99"/>
          </w:tcPr>
          <w:p w:rsidR="007E2B3D" w:rsidRPr="001D7C1E" w:rsidRDefault="007E2B3D" w:rsidP="004243F8">
            <w:pPr>
              <w:jc w:val="center"/>
              <w:rPr>
                <w:b/>
                <w:sz w:val="24"/>
                <w:szCs w:val="24"/>
              </w:rPr>
            </w:pPr>
            <w:r w:rsidRPr="001D7C1E">
              <w:rPr>
                <w:b/>
                <w:sz w:val="24"/>
                <w:szCs w:val="24"/>
              </w:rPr>
              <w:t>0,592</w:t>
            </w:r>
          </w:p>
        </w:tc>
        <w:tc>
          <w:tcPr>
            <w:tcW w:w="943" w:type="pct"/>
            <w:shd w:val="clear" w:color="auto" w:fill="F2DBDB" w:themeFill="accent2" w:themeFillTint="33"/>
          </w:tcPr>
          <w:p w:rsidR="007E2B3D" w:rsidRPr="0032140D" w:rsidRDefault="007E2B3D" w:rsidP="004243F8">
            <w:pPr>
              <w:jc w:val="center"/>
              <w:rPr>
                <w:sz w:val="24"/>
                <w:szCs w:val="24"/>
              </w:rPr>
            </w:pPr>
            <w:r w:rsidRPr="0032140D">
              <w:rPr>
                <w:sz w:val="24"/>
                <w:szCs w:val="24"/>
              </w:rPr>
              <w:t>3-й</w:t>
            </w:r>
          </w:p>
        </w:tc>
        <w:tc>
          <w:tcPr>
            <w:tcW w:w="2096" w:type="pct"/>
            <w:shd w:val="clear" w:color="auto" w:fill="F2DBDB" w:themeFill="accent2" w:themeFillTint="33"/>
          </w:tcPr>
          <w:p w:rsidR="007E2B3D" w:rsidRPr="0032140D" w:rsidRDefault="00522787" w:rsidP="004243F8">
            <w:pPr>
              <w:rPr>
                <w:sz w:val="24"/>
                <w:szCs w:val="24"/>
              </w:rPr>
            </w:pPr>
            <w:r w:rsidRPr="00522787">
              <w:rPr>
                <w:position w:val="-12"/>
                <w:sz w:val="24"/>
                <w:szCs w:val="24"/>
              </w:rPr>
              <w:pict>
                <v:shape id="_x0000_i1821" type="#_x0000_t75" style="width:66.7pt;height:17.8pt">
                  <v:imagedata r:id="rId1207" o:title=""/>
                </v:shape>
              </w:pict>
            </w:r>
            <w:r w:rsidR="007E2B3D" w:rsidRPr="0032140D">
              <w:rPr>
                <w:sz w:val="24"/>
                <w:szCs w:val="24"/>
              </w:rPr>
              <w:t>=0,00153</w:t>
            </w:r>
          </w:p>
        </w:tc>
        <w:tc>
          <w:tcPr>
            <w:tcW w:w="1316" w:type="pct"/>
            <w:shd w:val="clear" w:color="auto" w:fill="F2DBDB" w:themeFill="accent2" w:themeFillTint="33"/>
          </w:tcPr>
          <w:p w:rsidR="007E2B3D" w:rsidRPr="0032140D" w:rsidRDefault="00522787" w:rsidP="004243F8">
            <w:pPr>
              <w:jc w:val="center"/>
              <w:rPr>
                <w:sz w:val="24"/>
                <w:szCs w:val="24"/>
              </w:rPr>
            </w:pPr>
            <w:r w:rsidRPr="00522787">
              <w:rPr>
                <w:position w:val="-12"/>
                <w:sz w:val="24"/>
                <w:szCs w:val="24"/>
              </w:rPr>
              <w:pict>
                <v:shape id="_x0000_i1822" type="#_x0000_t75" style="width:20.1pt;height:17.8pt">
                  <v:imagedata r:id="rId1208" o:title=""/>
                </v:shape>
              </w:pict>
            </w:r>
            <w:r w:rsidR="007E2B3D" w:rsidRPr="0032140D">
              <w:rPr>
                <w:sz w:val="24"/>
                <w:szCs w:val="24"/>
              </w:rPr>
              <w:t>=0,00161</w:t>
            </w:r>
          </w:p>
        </w:tc>
      </w:tr>
      <w:tr w:rsidR="007E2B3D" w:rsidRPr="0032140D" w:rsidTr="001D7C1E">
        <w:tc>
          <w:tcPr>
            <w:tcW w:w="644" w:type="pct"/>
            <w:tcBorders>
              <w:top w:val="single" w:sz="12" w:space="0" w:color="365F91" w:themeColor="accent1" w:themeShade="BF"/>
              <w:bottom w:val="single" w:sz="12" w:space="0" w:color="365F91" w:themeColor="accent1" w:themeShade="BF"/>
            </w:tcBorders>
            <w:shd w:val="clear" w:color="auto" w:fill="FABF8F" w:themeFill="accent6" w:themeFillTint="99"/>
          </w:tcPr>
          <w:p w:rsidR="007E2B3D" w:rsidRPr="001D7C1E" w:rsidRDefault="007E2B3D" w:rsidP="004243F8">
            <w:pPr>
              <w:jc w:val="center"/>
              <w:rPr>
                <w:b/>
                <w:sz w:val="24"/>
                <w:szCs w:val="24"/>
              </w:rPr>
            </w:pPr>
            <w:r w:rsidRPr="001D7C1E">
              <w:rPr>
                <w:b/>
                <w:sz w:val="24"/>
                <w:szCs w:val="24"/>
              </w:rPr>
              <w:t>1,996</w:t>
            </w:r>
          </w:p>
        </w:tc>
        <w:tc>
          <w:tcPr>
            <w:tcW w:w="943" w:type="pct"/>
            <w:shd w:val="clear" w:color="auto" w:fill="F2DBDB" w:themeFill="accent2" w:themeFillTint="33"/>
          </w:tcPr>
          <w:p w:rsidR="007E2B3D" w:rsidRPr="0032140D" w:rsidRDefault="007E2B3D" w:rsidP="004243F8">
            <w:pPr>
              <w:jc w:val="center"/>
              <w:rPr>
                <w:sz w:val="24"/>
                <w:szCs w:val="24"/>
              </w:rPr>
            </w:pPr>
            <w:r w:rsidRPr="0032140D">
              <w:rPr>
                <w:sz w:val="24"/>
                <w:szCs w:val="24"/>
              </w:rPr>
              <w:t>2-й</w:t>
            </w:r>
          </w:p>
        </w:tc>
        <w:tc>
          <w:tcPr>
            <w:tcW w:w="2096" w:type="pct"/>
            <w:shd w:val="clear" w:color="auto" w:fill="F2DBDB" w:themeFill="accent2" w:themeFillTint="33"/>
          </w:tcPr>
          <w:p w:rsidR="007E2B3D" w:rsidRPr="0032140D" w:rsidRDefault="00522787" w:rsidP="004243F8">
            <w:pPr>
              <w:rPr>
                <w:sz w:val="24"/>
                <w:szCs w:val="24"/>
              </w:rPr>
            </w:pPr>
            <w:r w:rsidRPr="00522787">
              <w:rPr>
                <w:position w:val="-10"/>
                <w:sz w:val="24"/>
                <w:szCs w:val="24"/>
              </w:rPr>
              <w:pict>
                <v:shape id="_x0000_i1823" type="#_x0000_t75" style="width:68.6pt;height:17.45pt">
                  <v:imagedata r:id="rId1205" o:title=""/>
                </v:shape>
              </w:pict>
            </w:r>
            <w:r w:rsidR="007E2B3D" w:rsidRPr="0032140D">
              <w:rPr>
                <w:sz w:val="24"/>
                <w:szCs w:val="24"/>
              </w:rPr>
              <w:t>=0,00310</w:t>
            </w:r>
          </w:p>
        </w:tc>
        <w:tc>
          <w:tcPr>
            <w:tcW w:w="1316" w:type="pct"/>
            <w:shd w:val="clear" w:color="auto" w:fill="F2DBDB" w:themeFill="accent2" w:themeFillTint="33"/>
          </w:tcPr>
          <w:p w:rsidR="007E2B3D" w:rsidRPr="0032140D" w:rsidRDefault="00522787" w:rsidP="004243F8">
            <w:pPr>
              <w:jc w:val="center"/>
              <w:rPr>
                <w:sz w:val="24"/>
                <w:szCs w:val="24"/>
              </w:rPr>
            </w:pPr>
            <w:r w:rsidRPr="00522787">
              <w:rPr>
                <w:position w:val="-10"/>
                <w:sz w:val="24"/>
                <w:szCs w:val="24"/>
              </w:rPr>
              <w:pict>
                <v:shape id="_x0000_i1824" type="#_x0000_t75" style="width:21.2pt;height:15.9pt">
                  <v:imagedata r:id="rId1209" o:title=""/>
                </v:shape>
              </w:pict>
            </w:r>
            <w:r w:rsidR="007E2B3D" w:rsidRPr="0032140D">
              <w:rPr>
                <w:sz w:val="24"/>
                <w:szCs w:val="24"/>
              </w:rPr>
              <w:t>=0,00323</w:t>
            </w:r>
          </w:p>
        </w:tc>
      </w:tr>
      <w:tr w:rsidR="007E2B3D" w:rsidRPr="0032140D" w:rsidTr="001D7C1E">
        <w:tc>
          <w:tcPr>
            <w:tcW w:w="644" w:type="pct"/>
            <w:tcBorders>
              <w:top w:val="single" w:sz="12" w:space="0" w:color="365F91" w:themeColor="accent1" w:themeShade="BF"/>
              <w:bottom w:val="single" w:sz="24" w:space="0" w:color="365F91" w:themeColor="accent1" w:themeShade="BF"/>
            </w:tcBorders>
            <w:shd w:val="clear" w:color="auto" w:fill="FABF8F" w:themeFill="accent6" w:themeFillTint="99"/>
          </w:tcPr>
          <w:p w:rsidR="007E2B3D" w:rsidRPr="001D7C1E" w:rsidRDefault="007E2B3D" w:rsidP="004243F8">
            <w:pPr>
              <w:jc w:val="center"/>
              <w:rPr>
                <w:b/>
                <w:sz w:val="24"/>
                <w:szCs w:val="24"/>
              </w:rPr>
            </w:pPr>
            <w:r w:rsidRPr="001D7C1E">
              <w:rPr>
                <w:b/>
                <w:sz w:val="24"/>
                <w:szCs w:val="24"/>
              </w:rPr>
              <w:t>3,633</w:t>
            </w:r>
          </w:p>
        </w:tc>
        <w:tc>
          <w:tcPr>
            <w:tcW w:w="943" w:type="pct"/>
            <w:shd w:val="clear" w:color="auto" w:fill="F2DBDB" w:themeFill="accent2" w:themeFillTint="33"/>
          </w:tcPr>
          <w:p w:rsidR="007E2B3D" w:rsidRPr="0032140D" w:rsidRDefault="007E2B3D" w:rsidP="004243F8">
            <w:pPr>
              <w:jc w:val="center"/>
              <w:rPr>
                <w:sz w:val="24"/>
                <w:szCs w:val="24"/>
              </w:rPr>
            </w:pPr>
            <w:r w:rsidRPr="0032140D">
              <w:rPr>
                <w:sz w:val="24"/>
                <w:szCs w:val="24"/>
              </w:rPr>
              <w:t>1-й</w:t>
            </w:r>
          </w:p>
        </w:tc>
        <w:tc>
          <w:tcPr>
            <w:tcW w:w="2096" w:type="pct"/>
            <w:shd w:val="clear" w:color="auto" w:fill="F2DBDB" w:themeFill="accent2" w:themeFillTint="33"/>
          </w:tcPr>
          <w:p w:rsidR="007E2B3D" w:rsidRPr="0032140D" w:rsidRDefault="00522787" w:rsidP="004243F8">
            <w:pPr>
              <w:rPr>
                <w:sz w:val="24"/>
                <w:szCs w:val="24"/>
              </w:rPr>
            </w:pPr>
            <w:r w:rsidRPr="00522787">
              <w:rPr>
                <w:position w:val="-10"/>
                <w:sz w:val="24"/>
                <w:szCs w:val="24"/>
              </w:rPr>
              <w:pict>
                <v:shape id="_x0000_i1825" type="#_x0000_t75" style="width:60.65pt;height:17.45pt">
                  <v:imagedata r:id="rId1210" o:title=""/>
                </v:shape>
              </w:pict>
            </w:r>
            <w:r w:rsidR="007E2B3D" w:rsidRPr="0032140D">
              <w:rPr>
                <w:sz w:val="24"/>
                <w:szCs w:val="24"/>
              </w:rPr>
              <w:t>=0,00188</w:t>
            </w:r>
          </w:p>
        </w:tc>
        <w:tc>
          <w:tcPr>
            <w:tcW w:w="1316" w:type="pct"/>
            <w:shd w:val="clear" w:color="auto" w:fill="F2DBDB" w:themeFill="accent2" w:themeFillTint="33"/>
          </w:tcPr>
          <w:p w:rsidR="007E2B3D" w:rsidRPr="0032140D" w:rsidRDefault="00522787" w:rsidP="004243F8">
            <w:pPr>
              <w:jc w:val="center"/>
              <w:rPr>
                <w:sz w:val="24"/>
                <w:szCs w:val="24"/>
              </w:rPr>
            </w:pPr>
            <w:r w:rsidRPr="00522787">
              <w:rPr>
                <w:position w:val="-10"/>
                <w:sz w:val="24"/>
                <w:szCs w:val="24"/>
              </w:rPr>
              <w:pict>
                <v:shape id="_x0000_i1826" type="#_x0000_t75" style="width:18.55pt;height:17.45pt">
                  <v:imagedata r:id="rId1211" o:title=""/>
                </v:shape>
              </w:pict>
            </w:r>
            <w:r w:rsidR="007E2B3D" w:rsidRPr="0032140D">
              <w:rPr>
                <w:sz w:val="24"/>
                <w:szCs w:val="24"/>
              </w:rPr>
              <w:t>=0,00188</w:t>
            </w:r>
          </w:p>
        </w:tc>
      </w:tr>
    </w:tbl>
    <w:p w:rsidR="007E2B3D" w:rsidRPr="0032140D" w:rsidRDefault="007E2B3D" w:rsidP="004243F8">
      <w:pPr>
        <w:rPr>
          <w:sz w:val="24"/>
          <w:szCs w:val="24"/>
        </w:rPr>
      </w:pPr>
    </w:p>
    <w:p w:rsidR="007E2B3D" w:rsidRPr="0032140D" w:rsidRDefault="007E2B3D" w:rsidP="004243F8">
      <w:pPr>
        <w:jc w:val="both"/>
        <w:rPr>
          <w:sz w:val="24"/>
          <w:szCs w:val="24"/>
        </w:rPr>
      </w:pPr>
      <w:r>
        <w:rPr>
          <w:sz w:val="24"/>
          <w:szCs w:val="24"/>
        </w:rPr>
        <w:tab/>
        <w:t>Схема на рис. 32</w:t>
      </w:r>
      <w:r w:rsidRPr="0032140D">
        <w:rPr>
          <w:sz w:val="24"/>
          <w:szCs w:val="24"/>
        </w:rPr>
        <w:t xml:space="preserve">, а показывает, что при постоянных значениях  </w:t>
      </w:r>
      <w:r w:rsidR="00522787" w:rsidRPr="00522787">
        <w:rPr>
          <w:position w:val="-6"/>
          <w:sz w:val="24"/>
          <w:szCs w:val="24"/>
        </w:rPr>
        <w:pict>
          <v:shape id="_x0000_i1827" type="#_x0000_t75" style="width:11.35pt;height:14.4pt">
            <v:imagedata r:id="rId1186" o:title=""/>
          </v:shape>
        </w:pict>
      </w:r>
      <w:r w:rsidRPr="0032140D">
        <w:rPr>
          <w:sz w:val="24"/>
          <w:szCs w:val="24"/>
        </w:rPr>
        <w:t xml:space="preserve"> и </w:t>
      </w:r>
      <w:r w:rsidR="00522787" w:rsidRPr="00522787">
        <w:rPr>
          <w:position w:val="-6"/>
          <w:sz w:val="24"/>
          <w:szCs w:val="24"/>
        </w:rPr>
        <w:pict>
          <v:shape id="_x0000_i1828" type="#_x0000_t75" style="width:9.85pt;height:14.4pt">
            <v:imagedata r:id="rId1187" o:title=""/>
          </v:shape>
        </w:pict>
      </w:r>
      <w:r w:rsidRPr="0032140D">
        <w:rPr>
          <w:sz w:val="24"/>
          <w:szCs w:val="24"/>
        </w:rPr>
        <w:t xml:space="preserve"> угол </w:t>
      </w:r>
      <w:r w:rsidR="00522787" w:rsidRPr="00522787">
        <w:rPr>
          <w:position w:val="-6"/>
          <w:sz w:val="24"/>
          <w:szCs w:val="24"/>
        </w:rPr>
        <w:pict>
          <v:shape id="_x0000_i1829" type="#_x0000_t75" style="width:9.85pt;height:11.35pt">
            <v:imagedata r:id="rId1185" o:title=""/>
          </v:shape>
        </w:pict>
      </w:r>
      <w:r w:rsidRPr="0032140D">
        <w:rPr>
          <w:sz w:val="24"/>
          <w:szCs w:val="24"/>
        </w:rPr>
        <w:t xml:space="preserve"> постоянен. Это значит, что числитель </w:t>
      </w:r>
      <w:r w:rsidR="00522787" w:rsidRPr="00522787">
        <w:rPr>
          <w:position w:val="-6"/>
          <w:sz w:val="24"/>
          <w:szCs w:val="24"/>
        </w:rPr>
        <w:pict>
          <v:shape id="_x0000_i1830" type="#_x0000_t75" style="width:15.9pt;height:14.4pt">
            <v:imagedata r:id="rId1212" o:title=""/>
          </v:shape>
        </w:pict>
      </w:r>
      <w:r w:rsidRPr="0032140D">
        <w:rPr>
          <w:sz w:val="24"/>
          <w:szCs w:val="24"/>
        </w:rPr>
        <w:t xml:space="preserve"> и знаменатель </w:t>
      </w:r>
      <w:r w:rsidR="00522787" w:rsidRPr="00522787">
        <w:rPr>
          <w:position w:val="-10"/>
          <w:sz w:val="24"/>
          <w:szCs w:val="24"/>
        </w:rPr>
        <w:pict>
          <v:shape id="_x0000_i1831" type="#_x0000_t75" style="width:17.45pt;height:15.9pt">
            <v:imagedata r:id="rId1204" o:title=""/>
          </v:shape>
        </w:pict>
      </w:r>
      <w:r>
        <w:rPr>
          <w:sz w:val="24"/>
          <w:szCs w:val="24"/>
        </w:rPr>
        <w:t xml:space="preserve"> в формуле (13</w:t>
      </w:r>
      <w:r w:rsidRPr="0032140D">
        <w:rPr>
          <w:sz w:val="24"/>
          <w:szCs w:val="24"/>
        </w:rPr>
        <w:t>2) изменяю</w:t>
      </w:r>
      <w:r w:rsidRPr="0032140D">
        <w:rPr>
          <w:sz w:val="24"/>
          <w:szCs w:val="24"/>
        </w:rPr>
        <w:t>т</w:t>
      </w:r>
      <w:r w:rsidRPr="0032140D">
        <w:rPr>
          <w:sz w:val="24"/>
          <w:szCs w:val="24"/>
        </w:rPr>
        <w:t>ся пропорционально так, что их отношение остаётся посто</w:t>
      </w:r>
      <w:r>
        <w:rPr>
          <w:sz w:val="24"/>
          <w:szCs w:val="24"/>
        </w:rPr>
        <w:t>янным (рис. 33</w:t>
      </w:r>
      <w:r w:rsidRPr="0032140D">
        <w:rPr>
          <w:sz w:val="24"/>
          <w:szCs w:val="24"/>
        </w:rPr>
        <w:t>).</w:t>
      </w:r>
    </w:p>
    <w:p w:rsidR="007E2B3D" w:rsidRPr="0032140D" w:rsidRDefault="007E2B3D" w:rsidP="004243F8">
      <w:pPr>
        <w:jc w:val="center"/>
        <w:rPr>
          <w:sz w:val="24"/>
          <w:szCs w:val="24"/>
        </w:rPr>
      </w:pPr>
      <w:r>
        <w:rPr>
          <w:noProof/>
          <w:sz w:val="24"/>
          <w:szCs w:val="24"/>
        </w:rPr>
        <w:drawing>
          <wp:inline distT="0" distB="0" distL="0" distR="0">
            <wp:extent cx="3352800" cy="1685925"/>
            <wp:effectExtent l="19050" t="0" r="0" b="0"/>
            <wp:docPr id="840" name="Рисунок 840"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GRAB_01"/>
                    <pic:cNvPicPr>
                      <a:picLocks noChangeAspect="1" noChangeArrowheads="1"/>
                    </pic:cNvPicPr>
                  </pic:nvPicPr>
                  <pic:blipFill>
                    <a:blip r:embed="rId1213">
                      <a:duotone>
                        <a:prstClr val="black"/>
                        <a:schemeClr val="accent2">
                          <a:tint val="45000"/>
                          <a:satMod val="400000"/>
                        </a:schemeClr>
                      </a:duotone>
                    </a:blip>
                    <a:srcRect/>
                    <a:stretch>
                      <a:fillRect/>
                    </a:stretch>
                  </pic:blipFill>
                  <pic:spPr bwMode="auto">
                    <a:xfrm>
                      <a:off x="0" y="0"/>
                      <a:ext cx="3352800" cy="1685925"/>
                    </a:xfrm>
                    <a:prstGeom prst="rect">
                      <a:avLst/>
                    </a:prstGeom>
                    <a:noFill/>
                    <a:ln w="9525">
                      <a:noFill/>
                      <a:miter lim="800000"/>
                      <a:headEnd/>
                      <a:tailEnd/>
                    </a:ln>
                  </pic:spPr>
                </pic:pic>
              </a:graphicData>
            </a:graphic>
          </wp:inline>
        </w:drawing>
      </w:r>
    </w:p>
    <w:p w:rsidR="007E2B3D" w:rsidRPr="0032140D" w:rsidRDefault="007E2B3D" w:rsidP="004243F8">
      <w:pPr>
        <w:jc w:val="center"/>
        <w:rPr>
          <w:sz w:val="24"/>
          <w:szCs w:val="24"/>
        </w:rPr>
      </w:pPr>
      <w:r>
        <w:rPr>
          <w:sz w:val="24"/>
          <w:szCs w:val="24"/>
        </w:rPr>
        <w:t>Рис. 32</w:t>
      </w:r>
      <w:r w:rsidRPr="0032140D">
        <w:rPr>
          <w:sz w:val="24"/>
          <w:szCs w:val="24"/>
        </w:rPr>
        <w:t>. Схема к анализу эксперимента Френеля</w:t>
      </w:r>
    </w:p>
    <w:p w:rsidR="007E2B3D" w:rsidRPr="0032140D" w:rsidRDefault="007E2B3D" w:rsidP="004243F8">
      <w:pPr>
        <w:rPr>
          <w:sz w:val="24"/>
          <w:szCs w:val="24"/>
        </w:rPr>
      </w:pPr>
    </w:p>
    <w:p w:rsidR="007E2B3D" w:rsidRPr="0032140D" w:rsidRDefault="007E2B3D" w:rsidP="004243F8">
      <w:pPr>
        <w:jc w:val="center"/>
        <w:rPr>
          <w:sz w:val="24"/>
          <w:szCs w:val="24"/>
        </w:rPr>
      </w:pPr>
      <w:r>
        <w:rPr>
          <w:noProof/>
          <w:sz w:val="24"/>
          <w:szCs w:val="24"/>
        </w:rPr>
        <w:drawing>
          <wp:inline distT="0" distB="0" distL="0" distR="0">
            <wp:extent cx="1828800" cy="2524125"/>
            <wp:effectExtent l="19050" t="0" r="0" b="0"/>
            <wp:docPr id="841" name="Рисунок 841"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GRAB_01"/>
                    <pic:cNvPicPr>
                      <a:picLocks noChangeAspect="1" noChangeArrowheads="1"/>
                    </pic:cNvPicPr>
                  </pic:nvPicPr>
                  <pic:blipFill>
                    <a:blip r:embed="rId1214">
                      <a:duotone>
                        <a:prstClr val="black"/>
                        <a:schemeClr val="accent1">
                          <a:tint val="45000"/>
                          <a:satMod val="400000"/>
                        </a:schemeClr>
                      </a:duotone>
                    </a:blip>
                    <a:srcRect/>
                    <a:stretch>
                      <a:fillRect/>
                    </a:stretch>
                  </pic:blipFill>
                  <pic:spPr bwMode="auto">
                    <a:xfrm>
                      <a:off x="0" y="0"/>
                      <a:ext cx="1828800" cy="2524125"/>
                    </a:xfrm>
                    <a:prstGeom prst="rect">
                      <a:avLst/>
                    </a:prstGeom>
                    <a:noFill/>
                    <a:ln w="9525">
                      <a:noFill/>
                      <a:miter lim="800000"/>
                      <a:headEnd/>
                      <a:tailEnd/>
                    </a:ln>
                  </pic:spPr>
                </pic:pic>
              </a:graphicData>
            </a:graphic>
          </wp:inline>
        </w:drawing>
      </w:r>
    </w:p>
    <w:p w:rsidR="007E2B3D" w:rsidRDefault="007E2B3D" w:rsidP="004243F8">
      <w:pPr>
        <w:jc w:val="center"/>
        <w:rPr>
          <w:sz w:val="24"/>
          <w:szCs w:val="24"/>
        </w:rPr>
      </w:pPr>
      <w:r>
        <w:rPr>
          <w:sz w:val="24"/>
          <w:szCs w:val="24"/>
        </w:rPr>
        <w:t>Рис. 33</w:t>
      </w:r>
      <w:r w:rsidRPr="0032140D">
        <w:rPr>
          <w:sz w:val="24"/>
          <w:szCs w:val="24"/>
        </w:rPr>
        <w:t>. Схема к анализу закономерности изменения</w:t>
      </w:r>
      <w:r>
        <w:rPr>
          <w:sz w:val="24"/>
          <w:szCs w:val="24"/>
        </w:rPr>
        <w:t xml:space="preserve"> </w:t>
      </w:r>
      <w:r w:rsidRPr="0032140D">
        <w:rPr>
          <w:sz w:val="24"/>
          <w:szCs w:val="24"/>
        </w:rPr>
        <w:t xml:space="preserve"> пра</w:t>
      </w:r>
      <w:r>
        <w:rPr>
          <w:sz w:val="24"/>
          <w:szCs w:val="24"/>
        </w:rPr>
        <w:t>вой части формулы (13</w:t>
      </w:r>
      <w:r w:rsidRPr="0032140D">
        <w:rPr>
          <w:sz w:val="24"/>
          <w:szCs w:val="24"/>
        </w:rPr>
        <w:t>2)</w:t>
      </w:r>
    </w:p>
    <w:p w:rsidR="007E2B3D" w:rsidRPr="0032140D" w:rsidRDefault="007E2B3D" w:rsidP="004243F8">
      <w:pPr>
        <w:jc w:val="center"/>
        <w:rPr>
          <w:sz w:val="24"/>
          <w:szCs w:val="24"/>
        </w:rPr>
      </w:pPr>
    </w:p>
    <w:p w:rsidR="007E2B3D" w:rsidRPr="0032140D" w:rsidRDefault="007E2B3D" w:rsidP="004243F8">
      <w:pPr>
        <w:jc w:val="both"/>
        <w:rPr>
          <w:sz w:val="24"/>
          <w:szCs w:val="24"/>
        </w:rPr>
      </w:pPr>
      <w:r w:rsidRPr="0032140D">
        <w:rPr>
          <w:sz w:val="24"/>
          <w:szCs w:val="24"/>
        </w:rPr>
        <w:tab/>
        <w:t xml:space="preserve">Таким образом, числитель </w:t>
      </w:r>
      <w:r w:rsidR="00522787" w:rsidRPr="00522787">
        <w:rPr>
          <w:position w:val="-6"/>
          <w:sz w:val="24"/>
          <w:szCs w:val="24"/>
        </w:rPr>
        <w:pict>
          <v:shape id="_x0000_i1832" type="#_x0000_t75" style="width:15.9pt;height:14.4pt">
            <v:imagedata r:id="rId1212" o:title=""/>
          </v:shape>
        </w:pict>
      </w:r>
      <w:r w:rsidRPr="0032140D">
        <w:rPr>
          <w:sz w:val="24"/>
          <w:szCs w:val="24"/>
        </w:rPr>
        <w:t xml:space="preserve"> и знаменатель </w:t>
      </w:r>
      <w:r w:rsidR="00522787" w:rsidRPr="00522787">
        <w:rPr>
          <w:position w:val="-10"/>
          <w:sz w:val="24"/>
          <w:szCs w:val="24"/>
        </w:rPr>
        <w:pict>
          <v:shape id="_x0000_i1833" type="#_x0000_t75" style="width:17.45pt;height:15.9pt">
            <v:imagedata r:id="rId1204" o:title=""/>
          </v:shape>
        </w:pict>
      </w:r>
      <w:r>
        <w:rPr>
          <w:sz w:val="24"/>
          <w:szCs w:val="24"/>
        </w:rPr>
        <w:t xml:space="preserve"> формулы (13</w:t>
      </w:r>
      <w:r w:rsidRPr="0032140D">
        <w:rPr>
          <w:sz w:val="24"/>
          <w:szCs w:val="24"/>
        </w:rPr>
        <w:t>2) изменяются так, что их отношение остаётся постоянным для всех тёмных каёмок дифракционной ка</w:t>
      </w:r>
      <w:r w:rsidRPr="0032140D">
        <w:rPr>
          <w:sz w:val="24"/>
          <w:szCs w:val="24"/>
        </w:rPr>
        <w:t>р</w:t>
      </w:r>
      <w:r w:rsidRPr="0032140D">
        <w:rPr>
          <w:sz w:val="24"/>
          <w:szCs w:val="24"/>
        </w:rPr>
        <w:t xml:space="preserve">тины за проволокой. Величины  </w:t>
      </w:r>
      <w:r w:rsidR="00522787" w:rsidRPr="00522787">
        <w:rPr>
          <w:position w:val="-6"/>
          <w:sz w:val="24"/>
          <w:szCs w:val="24"/>
        </w:rPr>
        <w:pict>
          <v:shape id="_x0000_i1834" type="#_x0000_t75" style="width:15.9pt;height:14.4pt">
            <v:imagedata r:id="rId1212" o:title=""/>
          </v:shape>
        </w:pict>
      </w:r>
      <w:r w:rsidRPr="0032140D">
        <w:rPr>
          <w:sz w:val="24"/>
          <w:szCs w:val="24"/>
        </w:rPr>
        <w:t xml:space="preserve"> показывают место расположения каёмки на экране </w:t>
      </w:r>
      <w:r w:rsidRPr="0032140D">
        <w:rPr>
          <w:sz w:val="24"/>
          <w:szCs w:val="24"/>
          <w:lang w:val="en-US"/>
        </w:rPr>
        <w:t>NN</w:t>
      </w:r>
      <w:r>
        <w:rPr>
          <w:sz w:val="24"/>
          <w:szCs w:val="24"/>
        </w:rPr>
        <w:t>’ (рис. 33</w:t>
      </w:r>
      <w:r w:rsidRPr="0032140D">
        <w:rPr>
          <w:sz w:val="24"/>
          <w:szCs w:val="24"/>
        </w:rPr>
        <w:t>). Таким обра</w:t>
      </w:r>
      <w:r>
        <w:rPr>
          <w:sz w:val="24"/>
          <w:szCs w:val="24"/>
        </w:rPr>
        <w:t>зом, формулы (130) и (13</w:t>
      </w:r>
      <w:r w:rsidRPr="0032140D">
        <w:rPr>
          <w:sz w:val="24"/>
          <w:szCs w:val="24"/>
        </w:rPr>
        <w:t>1) Френеля не имеют никакого о</w:t>
      </w:r>
      <w:r w:rsidRPr="0032140D">
        <w:rPr>
          <w:sz w:val="24"/>
          <w:szCs w:val="24"/>
        </w:rPr>
        <w:t>т</w:t>
      </w:r>
      <w:r w:rsidRPr="0032140D">
        <w:rPr>
          <w:sz w:val="24"/>
          <w:szCs w:val="24"/>
        </w:rPr>
        <w:t>ношения к волновому распространению света. Они следуют из описанного процесса взаимодействия спинов фотонов, как частиц.</w:t>
      </w:r>
    </w:p>
    <w:p w:rsidR="007E2B3D" w:rsidRDefault="007E2B3D" w:rsidP="004243F8">
      <w:pPr>
        <w:jc w:val="both"/>
        <w:rPr>
          <w:sz w:val="24"/>
          <w:szCs w:val="24"/>
        </w:rPr>
      </w:pPr>
      <w:r>
        <w:rPr>
          <w:sz w:val="24"/>
          <w:szCs w:val="24"/>
        </w:rPr>
        <w:tab/>
        <w:t>В табл. 7</w:t>
      </w:r>
      <w:r w:rsidRPr="0032140D">
        <w:rPr>
          <w:sz w:val="24"/>
          <w:szCs w:val="24"/>
        </w:rPr>
        <w:t xml:space="preserve"> представлены результаты эксперимента Френеля и дан расчёт тангенса  угла </w:t>
      </w:r>
      <w:r w:rsidR="00522787" w:rsidRPr="00522787">
        <w:rPr>
          <w:position w:val="-10"/>
          <w:sz w:val="24"/>
          <w:szCs w:val="24"/>
        </w:rPr>
        <w:pict>
          <v:shape id="_x0000_i1835" type="#_x0000_t75" style="width:54.55pt;height:15.9pt">
            <v:imagedata r:id="rId1215" o:title=""/>
          </v:shape>
        </w:pict>
      </w:r>
      <w:r w:rsidRPr="0032140D">
        <w:rPr>
          <w:sz w:val="24"/>
          <w:szCs w:val="24"/>
        </w:rPr>
        <w:t>, по величине которого можно судить о небольшой величине угла, под которым фотоны, коснувшись края проволоки, движутся к экрану.</w:t>
      </w:r>
    </w:p>
    <w:p w:rsidR="001D7C1E" w:rsidRDefault="001D7C1E" w:rsidP="004243F8">
      <w:pPr>
        <w:jc w:val="both"/>
        <w:rPr>
          <w:sz w:val="24"/>
          <w:szCs w:val="24"/>
        </w:rPr>
      </w:pPr>
    </w:p>
    <w:p w:rsidR="001D7C1E" w:rsidRDefault="001D7C1E" w:rsidP="004243F8">
      <w:pPr>
        <w:jc w:val="both"/>
        <w:rPr>
          <w:sz w:val="24"/>
          <w:szCs w:val="24"/>
        </w:rPr>
      </w:pPr>
    </w:p>
    <w:p w:rsidR="001D7C1E" w:rsidRPr="0032140D" w:rsidRDefault="001D7C1E" w:rsidP="004243F8">
      <w:pPr>
        <w:jc w:val="both"/>
        <w:rPr>
          <w:sz w:val="24"/>
          <w:szCs w:val="24"/>
        </w:rPr>
      </w:pPr>
    </w:p>
    <w:p w:rsidR="007E2B3D" w:rsidRPr="0032140D" w:rsidRDefault="007E2B3D" w:rsidP="004243F8">
      <w:pPr>
        <w:ind w:firstLine="720"/>
        <w:rPr>
          <w:sz w:val="24"/>
          <w:szCs w:val="24"/>
        </w:rPr>
      </w:pPr>
      <w:r w:rsidRPr="001D7C1E">
        <w:rPr>
          <w:color w:val="FF0000"/>
          <w:sz w:val="24"/>
          <w:szCs w:val="24"/>
        </w:rPr>
        <w:t>Таблица 7</w:t>
      </w:r>
      <w:r w:rsidRPr="0032140D">
        <w:rPr>
          <w:sz w:val="24"/>
          <w:szCs w:val="24"/>
        </w:rPr>
        <w:t xml:space="preserve">. </w:t>
      </w:r>
      <w:r w:rsidRPr="001D7C1E">
        <w:rPr>
          <w:b/>
          <w:color w:val="0070C0"/>
          <w:sz w:val="24"/>
          <w:szCs w:val="24"/>
        </w:rPr>
        <w:t>Результаты экспериментов Френеля</w:t>
      </w:r>
    </w:p>
    <w:tbl>
      <w:tblPr>
        <w:tblW w:w="5000" w:type="pct"/>
        <w:tblBorders>
          <w:top w:val="single" w:sz="24" w:space="0" w:color="9BBB59" w:themeColor="accent3"/>
          <w:left w:val="single" w:sz="24" w:space="0" w:color="9BBB59" w:themeColor="accent3"/>
          <w:bottom w:val="single" w:sz="24" w:space="0" w:color="9BBB59" w:themeColor="accent3"/>
          <w:right w:val="single" w:sz="24" w:space="0" w:color="9BBB59" w:themeColor="accent3"/>
          <w:insideH w:val="single" w:sz="12" w:space="0" w:color="9BBB59" w:themeColor="accent3"/>
          <w:insideV w:val="single" w:sz="12" w:space="0" w:color="9BBB59" w:themeColor="accent3"/>
        </w:tblBorders>
        <w:shd w:val="clear" w:color="auto" w:fill="FDE9D9" w:themeFill="accent6" w:themeFillTint="33"/>
        <w:tblLook w:val="01E0"/>
      </w:tblPr>
      <w:tblGrid>
        <w:gridCol w:w="2424"/>
        <w:gridCol w:w="2383"/>
        <w:gridCol w:w="2390"/>
        <w:gridCol w:w="2089"/>
      </w:tblGrid>
      <w:tr w:rsidR="007E2B3D" w:rsidRPr="001D7C1E" w:rsidTr="001D7C1E">
        <w:tc>
          <w:tcPr>
            <w:tcW w:w="1305" w:type="pct"/>
            <w:tcBorders>
              <w:top w:val="single" w:sz="24" w:space="0" w:color="9BBB59" w:themeColor="accent3"/>
              <w:bottom w:val="single" w:sz="12" w:space="0" w:color="9BBB59" w:themeColor="accent3"/>
            </w:tcBorders>
            <w:shd w:val="clear" w:color="auto" w:fill="E5B8B7" w:themeFill="accent2" w:themeFillTint="66"/>
          </w:tcPr>
          <w:p w:rsidR="007E2B3D" w:rsidRPr="001D7C1E" w:rsidRDefault="007E2B3D" w:rsidP="004243F8">
            <w:pPr>
              <w:jc w:val="center"/>
              <w:rPr>
                <w:b/>
                <w:sz w:val="24"/>
                <w:szCs w:val="24"/>
              </w:rPr>
            </w:pPr>
            <w:r w:rsidRPr="001D7C1E">
              <w:rPr>
                <w:b/>
                <w:sz w:val="24"/>
                <w:szCs w:val="24"/>
              </w:rPr>
              <w:t xml:space="preserve">Величина  </w:t>
            </w:r>
            <w:r w:rsidRPr="001D7C1E">
              <w:rPr>
                <w:b/>
                <w:sz w:val="24"/>
                <w:szCs w:val="24"/>
                <w:lang w:val="en-US"/>
              </w:rPr>
              <w:t>b</w:t>
            </w:r>
            <w:r w:rsidRPr="001D7C1E">
              <w:rPr>
                <w:b/>
                <w:sz w:val="24"/>
                <w:szCs w:val="24"/>
              </w:rPr>
              <w:t>, м</w:t>
            </w:r>
          </w:p>
        </w:tc>
        <w:tc>
          <w:tcPr>
            <w:tcW w:w="1283" w:type="pct"/>
            <w:tcBorders>
              <w:top w:val="single" w:sz="24" w:space="0" w:color="9BBB59" w:themeColor="accent3"/>
              <w:bottom w:val="single" w:sz="12" w:space="0" w:color="9BBB59" w:themeColor="accent3"/>
            </w:tcBorders>
            <w:shd w:val="clear" w:color="auto" w:fill="E5B8B7" w:themeFill="accent2" w:themeFillTint="66"/>
          </w:tcPr>
          <w:p w:rsidR="007E2B3D" w:rsidRPr="001D7C1E" w:rsidRDefault="007E2B3D" w:rsidP="004243F8">
            <w:pPr>
              <w:jc w:val="center"/>
              <w:rPr>
                <w:b/>
                <w:sz w:val="24"/>
                <w:szCs w:val="24"/>
              </w:rPr>
            </w:pPr>
            <w:r w:rsidRPr="001D7C1E">
              <w:rPr>
                <w:b/>
                <w:sz w:val="24"/>
                <w:szCs w:val="24"/>
              </w:rPr>
              <w:t>Порядок</w:t>
            </w:r>
          </w:p>
          <w:p w:rsidR="007E2B3D" w:rsidRPr="001D7C1E" w:rsidRDefault="007E2B3D" w:rsidP="004243F8">
            <w:pPr>
              <w:jc w:val="center"/>
              <w:rPr>
                <w:b/>
                <w:sz w:val="24"/>
                <w:szCs w:val="24"/>
              </w:rPr>
            </w:pPr>
            <w:r w:rsidRPr="001D7C1E">
              <w:rPr>
                <w:b/>
                <w:sz w:val="24"/>
                <w:szCs w:val="24"/>
              </w:rPr>
              <w:t xml:space="preserve"> каёмки</w:t>
            </w:r>
          </w:p>
        </w:tc>
        <w:tc>
          <w:tcPr>
            <w:tcW w:w="1287" w:type="pct"/>
            <w:tcBorders>
              <w:top w:val="single" w:sz="24" w:space="0" w:color="9BBB59" w:themeColor="accent3"/>
              <w:bottom w:val="single" w:sz="12" w:space="0" w:color="9BBB59" w:themeColor="accent3"/>
            </w:tcBorders>
            <w:shd w:val="clear" w:color="auto" w:fill="E5B8B7" w:themeFill="accent2" w:themeFillTint="66"/>
          </w:tcPr>
          <w:p w:rsidR="007E2B3D" w:rsidRPr="001D7C1E" w:rsidRDefault="007E2B3D" w:rsidP="004243F8">
            <w:pPr>
              <w:jc w:val="center"/>
              <w:rPr>
                <w:b/>
                <w:sz w:val="24"/>
                <w:szCs w:val="24"/>
              </w:rPr>
            </w:pPr>
            <w:r w:rsidRPr="001D7C1E">
              <w:rPr>
                <w:b/>
                <w:sz w:val="24"/>
                <w:szCs w:val="24"/>
              </w:rPr>
              <w:t>Формулы для ра</w:t>
            </w:r>
            <w:r w:rsidRPr="001D7C1E">
              <w:rPr>
                <w:b/>
                <w:sz w:val="24"/>
                <w:szCs w:val="24"/>
              </w:rPr>
              <w:t>с</w:t>
            </w:r>
            <w:r w:rsidRPr="001D7C1E">
              <w:rPr>
                <w:b/>
                <w:sz w:val="24"/>
                <w:szCs w:val="24"/>
              </w:rPr>
              <w:t>чета</w:t>
            </w:r>
          </w:p>
        </w:tc>
        <w:tc>
          <w:tcPr>
            <w:tcW w:w="1125" w:type="pct"/>
            <w:tcBorders>
              <w:top w:val="single" w:sz="24" w:space="0" w:color="9BBB59" w:themeColor="accent3"/>
              <w:bottom w:val="single" w:sz="12" w:space="0" w:color="9BBB59" w:themeColor="accent3"/>
            </w:tcBorders>
            <w:shd w:val="clear" w:color="auto" w:fill="E5B8B7" w:themeFill="accent2" w:themeFillTint="66"/>
          </w:tcPr>
          <w:p w:rsidR="007E2B3D" w:rsidRPr="001D7C1E" w:rsidRDefault="00522787" w:rsidP="004243F8">
            <w:pPr>
              <w:jc w:val="center"/>
              <w:rPr>
                <w:b/>
                <w:sz w:val="24"/>
                <w:szCs w:val="24"/>
              </w:rPr>
            </w:pPr>
            <w:r w:rsidRPr="00522787">
              <w:rPr>
                <w:b/>
                <w:position w:val="-10"/>
                <w:sz w:val="24"/>
                <w:szCs w:val="24"/>
              </w:rPr>
              <w:pict>
                <v:shape id="_x0000_i1836" type="#_x0000_t75" style="width:54.55pt;height:15.9pt">
                  <v:imagedata r:id="rId1216" o:title=""/>
                </v:shape>
              </w:pict>
            </w:r>
          </w:p>
        </w:tc>
      </w:tr>
      <w:tr w:rsidR="007E2B3D" w:rsidRPr="0032140D" w:rsidTr="001D7C1E">
        <w:tc>
          <w:tcPr>
            <w:tcW w:w="1305" w:type="pct"/>
            <w:tcBorders>
              <w:top w:val="single" w:sz="12" w:space="0" w:color="9BBB59" w:themeColor="accent3"/>
              <w:bottom w:val="single" w:sz="12" w:space="0" w:color="9BBB59" w:themeColor="accent3"/>
            </w:tcBorders>
            <w:shd w:val="clear" w:color="auto" w:fill="FABF8F" w:themeFill="accent6" w:themeFillTint="99"/>
          </w:tcPr>
          <w:p w:rsidR="007E2B3D" w:rsidRPr="001D7C1E" w:rsidRDefault="007E2B3D" w:rsidP="004243F8">
            <w:pPr>
              <w:jc w:val="center"/>
              <w:rPr>
                <w:b/>
                <w:sz w:val="24"/>
                <w:szCs w:val="24"/>
              </w:rPr>
            </w:pPr>
            <w:r w:rsidRPr="001D7C1E">
              <w:rPr>
                <w:b/>
                <w:sz w:val="24"/>
                <w:szCs w:val="24"/>
              </w:rPr>
              <w:t>0,592</w:t>
            </w:r>
          </w:p>
        </w:tc>
        <w:tc>
          <w:tcPr>
            <w:tcW w:w="1283" w:type="pct"/>
            <w:tcBorders>
              <w:top w:val="single" w:sz="12" w:space="0" w:color="9BBB59" w:themeColor="accent3"/>
            </w:tcBorders>
            <w:shd w:val="clear" w:color="auto" w:fill="FDE9D9" w:themeFill="accent6" w:themeFillTint="33"/>
          </w:tcPr>
          <w:p w:rsidR="007E2B3D" w:rsidRPr="0032140D" w:rsidRDefault="007E2B3D" w:rsidP="004243F8">
            <w:pPr>
              <w:jc w:val="center"/>
              <w:rPr>
                <w:sz w:val="24"/>
                <w:szCs w:val="24"/>
              </w:rPr>
            </w:pPr>
            <w:r w:rsidRPr="0032140D">
              <w:rPr>
                <w:sz w:val="24"/>
                <w:szCs w:val="24"/>
              </w:rPr>
              <w:t>2-й</w:t>
            </w:r>
          </w:p>
        </w:tc>
        <w:tc>
          <w:tcPr>
            <w:tcW w:w="1287" w:type="pct"/>
            <w:tcBorders>
              <w:top w:val="single" w:sz="12" w:space="0" w:color="9BBB59" w:themeColor="accent3"/>
            </w:tcBorders>
            <w:shd w:val="clear" w:color="auto" w:fill="FDE9D9" w:themeFill="accent6" w:themeFillTint="33"/>
          </w:tcPr>
          <w:p w:rsidR="007E2B3D" w:rsidRPr="0032140D" w:rsidRDefault="00522787" w:rsidP="004243F8">
            <w:pPr>
              <w:jc w:val="center"/>
              <w:rPr>
                <w:sz w:val="24"/>
                <w:szCs w:val="24"/>
              </w:rPr>
            </w:pPr>
            <w:r w:rsidRPr="00522787">
              <w:rPr>
                <w:position w:val="-10"/>
                <w:sz w:val="24"/>
                <w:szCs w:val="24"/>
              </w:rPr>
              <w:pict>
                <v:shape id="_x0000_i1837" type="#_x0000_t75" style="width:68.6pt;height:17.45pt">
                  <v:imagedata r:id="rId1217" o:title=""/>
                </v:shape>
              </w:pict>
            </w:r>
          </w:p>
        </w:tc>
        <w:tc>
          <w:tcPr>
            <w:tcW w:w="1125" w:type="pct"/>
            <w:tcBorders>
              <w:top w:val="single" w:sz="12" w:space="0" w:color="9BBB59" w:themeColor="accent3"/>
            </w:tcBorders>
            <w:shd w:val="clear" w:color="auto" w:fill="FDE9D9" w:themeFill="accent6" w:themeFillTint="33"/>
          </w:tcPr>
          <w:p w:rsidR="007E2B3D" w:rsidRPr="0032140D" w:rsidRDefault="007E2B3D" w:rsidP="004243F8">
            <w:pPr>
              <w:jc w:val="center"/>
              <w:rPr>
                <w:sz w:val="24"/>
                <w:szCs w:val="24"/>
              </w:rPr>
            </w:pPr>
            <w:r w:rsidRPr="0032140D">
              <w:rPr>
                <w:sz w:val="24"/>
                <w:szCs w:val="24"/>
              </w:rPr>
              <w:t>0,000845</w:t>
            </w:r>
          </w:p>
        </w:tc>
      </w:tr>
      <w:tr w:rsidR="007E2B3D" w:rsidRPr="0032140D" w:rsidTr="001D7C1E">
        <w:tc>
          <w:tcPr>
            <w:tcW w:w="1305" w:type="pct"/>
            <w:tcBorders>
              <w:top w:val="single" w:sz="12" w:space="0" w:color="9BBB59" w:themeColor="accent3"/>
              <w:bottom w:val="single" w:sz="12" w:space="0" w:color="9BBB59" w:themeColor="accent3"/>
            </w:tcBorders>
            <w:shd w:val="clear" w:color="auto" w:fill="FABF8F" w:themeFill="accent6" w:themeFillTint="99"/>
          </w:tcPr>
          <w:p w:rsidR="007E2B3D" w:rsidRPr="001D7C1E" w:rsidRDefault="007E2B3D" w:rsidP="004243F8">
            <w:pPr>
              <w:jc w:val="center"/>
              <w:rPr>
                <w:b/>
                <w:sz w:val="24"/>
                <w:szCs w:val="24"/>
              </w:rPr>
            </w:pPr>
            <w:r w:rsidRPr="001D7C1E">
              <w:rPr>
                <w:b/>
                <w:sz w:val="24"/>
                <w:szCs w:val="24"/>
              </w:rPr>
              <w:t>0,592</w:t>
            </w:r>
          </w:p>
        </w:tc>
        <w:tc>
          <w:tcPr>
            <w:tcW w:w="1283" w:type="pct"/>
            <w:shd w:val="clear" w:color="auto" w:fill="FDE9D9" w:themeFill="accent6" w:themeFillTint="33"/>
          </w:tcPr>
          <w:p w:rsidR="007E2B3D" w:rsidRPr="0032140D" w:rsidRDefault="007E2B3D" w:rsidP="004243F8">
            <w:pPr>
              <w:jc w:val="center"/>
              <w:rPr>
                <w:sz w:val="24"/>
                <w:szCs w:val="24"/>
              </w:rPr>
            </w:pPr>
            <w:r w:rsidRPr="0032140D">
              <w:rPr>
                <w:sz w:val="24"/>
                <w:szCs w:val="24"/>
              </w:rPr>
              <w:t>3-й</w:t>
            </w:r>
          </w:p>
        </w:tc>
        <w:tc>
          <w:tcPr>
            <w:tcW w:w="1287" w:type="pct"/>
            <w:shd w:val="clear" w:color="auto" w:fill="FDE9D9" w:themeFill="accent6" w:themeFillTint="33"/>
          </w:tcPr>
          <w:p w:rsidR="007E2B3D" w:rsidRPr="0032140D" w:rsidRDefault="00522787" w:rsidP="004243F8">
            <w:pPr>
              <w:jc w:val="center"/>
              <w:rPr>
                <w:sz w:val="24"/>
                <w:szCs w:val="24"/>
              </w:rPr>
            </w:pPr>
            <w:r w:rsidRPr="00522787">
              <w:rPr>
                <w:position w:val="-12"/>
                <w:sz w:val="24"/>
                <w:szCs w:val="24"/>
              </w:rPr>
              <w:pict>
                <v:shape id="_x0000_i1838" type="#_x0000_t75" style="width:66.7pt;height:17.8pt">
                  <v:imagedata r:id="rId1218" o:title=""/>
                </v:shape>
              </w:pict>
            </w:r>
          </w:p>
        </w:tc>
        <w:tc>
          <w:tcPr>
            <w:tcW w:w="1125" w:type="pct"/>
            <w:shd w:val="clear" w:color="auto" w:fill="FDE9D9" w:themeFill="accent6" w:themeFillTint="33"/>
          </w:tcPr>
          <w:p w:rsidR="007E2B3D" w:rsidRPr="0032140D" w:rsidRDefault="007E2B3D" w:rsidP="004243F8">
            <w:pPr>
              <w:jc w:val="center"/>
              <w:rPr>
                <w:sz w:val="24"/>
                <w:szCs w:val="24"/>
              </w:rPr>
            </w:pPr>
            <w:r w:rsidRPr="0032140D">
              <w:rPr>
                <w:sz w:val="24"/>
                <w:szCs w:val="24"/>
                <w:lang w:val="en-US"/>
              </w:rPr>
              <w:t>0,0</w:t>
            </w:r>
            <w:r w:rsidRPr="0032140D">
              <w:rPr>
                <w:sz w:val="24"/>
                <w:szCs w:val="24"/>
              </w:rPr>
              <w:t>00845</w:t>
            </w:r>
          </w:p>
        </w:tc>
      </w:tr>
      <w:tr w:rsidR="007E2B3D" w:rsidRPr="0032140D" w:rsidTr="001D7C1E">
        <w:tc>
          <w:tcPr>
            <w:tcW w:w="1305" w:type="pct"/>
            <w:tcBorders>
              <w:top w:val="single" w:sz="12" w:space="0" w:color="9BBB59" w:themeColor="accent3"/>
              <w:bottom w:val="single" w:sz="12" w:space="0" w:color="9BBB59" w:themeColor="accent3"/>
            </w:tcBorders>
            <w:shd w:val="clear" w:color="auto" w:fill="FABF8F" w:themeFill="accent6" w:themeFillTint="99"/>
          </w:tcPr>
          <w:p w:rsidR="007E2B3D" w:rsidRPr="001D7C1E" w:rsidRDefault="007E2B3D" w:rsidP="004243F8">
            <w:pPr>
              <w:jc w:val="center"/>
              <w:rPr>
                <w:b/>
                <w:sz w:val="24"/>
                <w:szCs w:val="24"/>
              </w:rPr>
            </w:pPr>
            <w:r w:rsidRPr="001D7C1E">
              <w:rPr>
                <w:b/>
                <w:sz w:val="24"/>
                <w:szCs w:val="24"/>
              </w:rPr>
              <w:t>1,996</w:t>
            </w:r>
          </w:p>
        </w:tc>
        <w:tc>
          <w:tcPr>
            <w:tcW w:w="1283" w:type="pct"/>
            <w:shd w:val="clear" w:color="auto" w:fill="FDE9D9" w:themeFill="accent6" w:themeFillTint="33"/>
          </w:tcPr>
          <w:p w:rsidR="007E2B3D" w:rsidRPr="0032140D" w:rsidRDefault="007E2B3D" w:rsidP="004243F8">
            <w:pPr>
              <w:jc w:val="center"/>
              <w:rPr>
                <w:sz w:val="24"/>
                <w:szCs w:val="24"/>
              </w:rPr>
            </w:pPr>
            <w:r w:rsidRPr="0032140D">
              <w:rPr>
                <w:sz w:val="24"/>
                <w:szCs w:val="24"/>
              </w:rPr>
              <w:t>2-й</w:t>
            </w:r>
          </w:p>
        </w:tc>
        <w:tc>
          <w:tcPr>
            <w:tcW w:w="1287" w:type="pct"/>
            <w:shd w:val="clear" w:color="auto" w:fill="FDE9D9" w:themeFill="accent6" w:themeFillTint="33"/>
          </w:tcPr>
          <w:p w:rsidR="007E2B3D" w:rsidRPr="0032140D" w:rsidRDefault="00522787" w:rsidP="004243F8">
            <w:pPr>
              <w:jc w:val="center"/>
              <w:rPr>
                <w:sz w:val="24"/>
                <w:szCs w:val="24"/>
                <w:lang w:val="en-US"/>
              </w:rPr>
            </w:pPr>
            <w:r w:rsidRPr="00522787">
              <w:rPr>
                <w:position w:val="-10"/>
                <w:sz w:val="24"/>
                <w:szCs w:val="24"/>
              </w:rPr>
              <w:pict>
                <v:shape id="_x0000_i1839" type="#_x0000_t75" style="width:68.6pt;height:17.45pt">
                  <v:imagedata r:id="rId1217" o:title=""/>
                </v:shape>
              </w:pict>
            </w:r>
          </w:p>
        </w:tc>
        <w:tc>
          <w:tcPr>
            <w:tcW w:w="1125" w:type="pct"/>
            <w:shd w:val="clear" w:color="auto" w:fill="FDE9D9" w:themeFill="accent6" w:themeFillTint="33"/>
          </w:tcPr>
          <w:p w:rsidR="007E2B3D" w:rsidRPr="0032140D" w:rsidRDefault="007E2B3D" w:rsidP="004243F8">
            <w:pPr>
              <w:jc w:val="center"/>
              <w:rPr>
                <w:sz w:val="24"/>
                <w:szCs w:val="24"/>
              </w:rPr>
            </w:pPr>
            <w:r w:rsidRPr="0032140D">
              <w:rPr>
                <w:sz w:val="24"/>
                <w:szCs w:val="24"/>
                <w:lang w:val="en-US"/>
              </w:rPr>
              <w:t>0,000</w:t>
            </w:r>
            <w:r w:rsidRPr="0032140D">
              <w:rPr>
                <w:sz w:val="24"/>
                <w:szCs w:val="24"/>
              </w:rPr>
              <w:t>250</w:t>
            </w:r>
          </w:p>
        </w:tc>
      </w:tr>
      <w:tr w:rsidR="007E2B3D" w:rsidRPr="0032140D" w:rsidTr="001D7C1E">
        <w:tc>
          <w:tcPr>
            <w:tcW w:w="1305" w:type="pct"/>
            <w:tcBorders>
              <w:top w:val="single" w:sz="12" w:space="0" w:color="9BBB59" w:themeColor="accent3"/>
              <w:bottom w:val="single" w:sz="24" w:space="0" w:color="9BBB59" w:themeColor="accent3"/>
            </w:tcBorders>
            <w:shd w:val="clear" w:color="auto" w:fill="FABF8F" w:themeFill="accent6" w:themeFillTint="99"/>
          </w:tcPr>
          <w:p w:rsidR="007E2B3D" w:rsidRPr="001D7C1E" w:rsidRDefault="007E2B3D" w:rsidP="004243F8">
            <w:pPr>
              <w:jc w:val="center"/>
              <w:rPr>
                <w:b/>
                <w:sz w:val="24"/>
                <w:szCs w:val="24"/>
              </w:rPr>
            </w:pPr>
            <w:r w:rsidRPr="001D7C1E">
              <w:rPr>
                <w:b/>
                <w:sz w:val="24"/>
                <w:szCs w:val="24"/>
              </w:rPr>
              <w:t>3,633</w:t>
            </w:r>
          </w:p>
        </w:tc>
        <w:tc>
          <w:tcPr>
            <w:tcW w:w="1283" w:type="pct"/>
            <w:shd w:val="clear" w:color="auto" w:fill="FDE9D9" w:themeFill="accent6" w:themeFillTint="33"/>
          </w:tcPr>
          <w:p w:rsidR="007E2B3D" w:rsidRPr="0032140D" w:rsidRDefault="007E2B3D" w:rsidP="004243F8">
            <w:pPr>
              <w:jc w:val="center"/>
              <w:rPr>
                <w:sz w:val="24"/>
                <w:szCs w:val="24"/>
              </w:rPr>
            </w:pPr>
            <w:r w:rsidRPr="0032140D">
              <w:rPr>
                <w:sz w:val="24"/>
                <w:szCs w:val="24"/>
              </w:rPr>
              <w:t>1-й</w:t>
            </w:r>
          </w:p>
        </w:tc>
        <w:tc>
          <w:tcPr>
            <w:tcW w:w="1287" w:type="pct"/>
            <w:shd w:val="clear" w:color="auto" w:fill="FDE9D9" w:themeFill="accent6" w:themeFillTint="33"/>
          </w:tcPr>
          <w:p w:rsidR="007E2B3D" w:rsidRPr="0032140D" w:rsidRDefault="00522787" w:rsidP="004243F8">
            <w:pPr>
              <w:jc w:val="center"/>
              <w:rPr>
                <w:sz w:val="24"/>
                <w:szCs w:val="24"/>
              </w:rPr>
            </w:pPr>
            <w:r w:rsidRPr="00522787">
              <w:rPr>
                <w:position w:val="-10"/>
                <w:sz w:val="24"/>
                <w:szCs w:val="24"/>
              </w:rPr>
              <w:pict>
                <v:shape id="_x0000_i1840" type="#_x0000_t75" style="width:60.65pt;height:17.45pt">
                  <v:imagedata r:id="rId1219" o:title=""/>
                </v:shape>
              </w:pict>
            </w:r>
          </w:p>
        </w:tc>
        <w:tc>
          <w:tcPr>
            <w:tcW w:w="1125" w:type="pct"/>
            <w:shd w:val="clear" w:color="auto" w:fill="FDE9D9" w:themeFill="accent6" w:themeFillTint="33"/>
          </w:tcPr>
          <w:p w:rsidR="007E2B3D" w:rsidRPr="0032140D" w:rsidRDefault="007E2B3D" w:rsidP="004243F8">
            <w:pPr>
              <w:jc w:val="center"/>
              <w:rPr>
                <w:sz w:val="24"/>
                <w:szCs w:val="24"/>
              </w:rPr>
            </w:pPr>
            <w:r w:rsidRPr="0032140D">
              <w:rPr>
                <w:sz w:val="24"/>
                <w:szCs w:val="24"/>
                <w:lang w:val="en-US"/>
              </w:rPr>
              <w:t>0,000</w:t>
            </w:r>
            <w:r w:rsidRPr="0032140D">
              <w:rPr>
                <w:sz w:val="24"/>
                <w:szCs w:val="24"/>
              </w:rPr>
              <w:t>138</w:t>
            </w:r>
          </w:p>
        </w:tc>
      </w:tr>
    </w:tbl>
    <w:p w:rsidR="007E2B3D" w:rsidRPr="0032140D" w:rsidRDefault="007E2B3D" w:rsidP="004243F8">
      <w:pPr>
        <w:jc w:val="both"/>
        <w:rPr>
          <w:sz w:val="24"/>
          <w:szCs w:val="24"/>
        </w:rPr>
      </w:pPr>
      <w:r w:rsidRPr="0032140D">
        <w:rPr>
          <w:sz w:val="24"/>
          <w:szCs w:val="24"/>
        </w:rPr>
        <w:tab/>
      </w:r>
    </w:p>
    <w:p w:rsidR="007E2B3D" w:rsidRPr="0032140D" w:rsidRDefault="007E2B3D" w:rsidP="004243F8">
      <w:pPr>
        <w:jc w:val="both"/>
        <w:rPr>
          <w:sz w:val="24"/>
          <w:szCs w:val="24"/>
        </w:rPr>
      </w:pPr>
      <w:r w:rsidRPr="0032140D">
        <w:rPr>
          <w:sz w:val="24"/>
          <w:szCs w:val="24"/>
        </w:rPr>
        <w:t xml:space="preserve">  </w:t>
      </w:r>
      <w:r>
        <w:rPr>
          <w:sz w:val="24"/>
          <w:szCs w:val="24"/>
        </w:rPr>
        <w:t xml:space="preserve">       Таким образом, формула (13</w:t>
      </w:r>
      <w:r w:rsidRPr="0032140D">
        <w:rPr>
          <w:sz w:val="24"/>
          <w:szCs w:val="24"/>
        </w:rPr>
        <w:t>0) Френеля следует из прям</w:t>
      </w:r>
      <w:r>
        <w:rPr>
          <w:sz w:val="24"/>
          <w:szCs w:val="24"/>
        </w:rPr>
        <w:t>оугольного треугольника (рис. 31</w:t>
      </w:r>
      <w:r w:rsidRPr="0032140D">
        <w:rPr>
          <w:sz w:val="24"/>
          <w:szCs w:val="24"/>
        </w:rPr>
        <w:t xml:space="preserve">), который образуется траекториями движения  фотонов между препятствием, формирующим дифракционную картину, и экраном.         </w:t>
      </w:r>
    </w:p>
    <w:p w:rsidR="007E2B3D" w:rsidRDefault="007E2B3D" w:rsidP="004243F8">
      <w:pPr>
        <w:jc w:val="both"/>
        <w:rPr>
          <w:sz w:val="24"/>
          <w:szCs w:val="24"/>
        </w:rPr>
      </w:pPr>
      <w:r w:rsidRPr="0032140D">
        <w:rPr>
          <w:sz w:val="24"/>
          <w:szCs w:val="24"/>
        </w:rPr>
        <w:t xml:space="preserve">          Поскольку угол </w:t>
      </w:r>
      <w:r w:rsidR="00522787" w:rsidRPr="00522787">
        <w:rPr>
          <w:position w:val="-6"/>
          <w:sz w:val="24"/>
          <w:szCs w:val="24"/>
        </w:rPr>
        <w:pict>
          <v:shape id="_x0000_i1841" type="#_x0000_t75" style="width:9.85pt;height:11.35pt">
            <v:imagedata r:id="rId1185" o:title=""/>
          </v:shape>
        </w:pict>
      </w:r>
      <w:r>
        <w:rPr>
          <w:sz w:val="24"/>
          <w:szCs w:val="24"/>
        </w:rPr>
        <w:t xml:space="preserve"> в формуле (13</w:t>
      </w:r>
      <w:r w:rsidRPr="0032140D">
        <w:rPr>
          <w:sz w:val="24"/>
          <w:szCs w:val="24"/>
        </w:rPr>
        <w:t>2) очень маленький, то при выводе формул мо</w:t>
      </w:r>
      <w:r w:rsidRPr="0032140D">
        <w:rPr>
          <w:sz w:val="24"/>
          <w:szCs w:val="24"/>
        </w:rPr>
        <w:t>ж</w:t>
      </w:r>
      <w:r w:rsidRPr="0032140D">
        <w:rPr>
          <w:sz w:val="24"/>
          <w:szCs w:val="24"/>
        </w:rPr>
        <w:t xml:space="preserve">но использовать две тригонометрические функции  </w:t>
      </w:r>
      <w:r w:rsidR="00522787" w:rsidRPr="00522787">
        <w:rPr>
          <w:position w:val="-6"/>
          <w:sz w:val="24"/>
          <w:szCs w:val="24"/>
        </w:rPr>
        <w:pict>
          <v:shape id="_x0000_i1842" type="#_x0000_t75" style="width:26.55pt;height:14.4pt">
            <v:imagedata r:id="rId1220" o:title=""/>
          </v:shape>
        </w:pict>
      </w:r>
      <w:r w:rsidRPr="0032140D">
        <w:rPr>
          <w:sz w:val="24"/>
          <w:szCs w:val="24"/>
        </w:rPr>
        <w:t xml:space="preserve"> и </w:t>
      </w:r>
      <w:r w:rsidR="00522787" w:rsidRPr="00522787">
        <w:rPr>
          <w:position w:val="-10"/>
          <w:sz w:val="24"/>
          <w:szCs w:val="24"/>
        </w:rPr>
        <w:pict>
          <v:shape id="_x0000_i1843" type="#_x0000_t75" style="width:18.55pt;height:14.4pt">
            <v:imagedata r:id="rId1221" o:title=""/>
          </v:shape>
        </w:pict>
      </w:r>
      <w:r w:rsidRPr="0032140D">
        <w:rPr>
          <w:sz w:val="24"/>
          <w:szCs w:val="24"/>
        </w:rPr>
        <w:t>, поэтому надо знать пределы изменения этого угла, при которых допус</w:t>
      </w:r>
      <w:r>
        <w:rPr>
          <w:sz w:val="24"/>
          <w:szCs w:val="24"/>
        </w:rPr>
        <w:t>тима такая замена (табл. 8</w:t>
      </w:r>
      <w:r w:rsidRPr="0032140D">
        <w:rPr>
          <w:sz w:val="24"/>
          <w:szCs w:val="24"/>
        </w:rPr>
        <w:t>).</w:t>
      </w:r>
    </w:p>
    <w:p w:rsidR="001D7C1E" w:rsidRPr="0032140D" w:rsidRDefault="001D7C1E" w:rsidP="004243F8">
      <w:pPr>
        <w:jc w:val="both"/>
        <w:rPr>
          <w:sz w:val="24"/>
          <w:szCs w:val="24"/>
        </w:rPr>
      </w:pPr>
    </w:p>
    <w:p w:rsidR="007E2B3D" w:rsidRDefault="007E2B3D" w:rsidP="004243F8">
      <w:pPr>
        <w:jc w:val="center"/>
        <w:rPr>
          <w:sz w:val="24"/>
          <w:szCs w:val="24"/>
        </w:rPr>
      </w:pPr>
      <w:r w:rsidRPr="001D7C1E">
        <w:rPr>
          <w:color w:val="FF0000"/>
          <w:sz w:val="24"/>
          <w:szCs w:val="24"/>
        </w:rPr>
        <w:t>Таблица 8.</w:t>
      </w:r>
      <w:r w:rsidRPr="0032140D">
        <w:rPr>
          <w:sz w:val="24"/>
          <w:szCs w:val="24"/>
        </w:rPr>
        <w:t xml:space="preserve"> </w:t>
      </w:r>
      <w:r w:rsidRPr="001D7C1E">
        <w:rPr>
          <w:b/>
          <w:color w:val="0070C0"/>
          <w:sz w:val="24"/>
          <w:szCs w:val="24"/>
        </w:rPr>
        <w:t>Значения углов и тригонометрических функций</w:t>
      </w:r>
    </w:p>
    <w:p w:rsidR="007E2B3D" w:rsidRPr="0032140D" w:rsidRDefault="007E2B3D" w:rsidP="004243F8">
      <w:pPr>
        <w:jc w:val="center"/>
        <w:rPr>
          <w:sz w:val="24"/>
          <w:szCs w:val="24"/>
        </w:rPr>
      </w:pPr>
    </w:p>
    <w:tbl>
      <w:tblPr>
        <w:tblW w:w="0" w:type="auto"/>
        <w:jc w:val="center"/>
        <w:tblBorders>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insideH w:val="single" w:sz="12" w:space="0" w:color="948A54" w:themeColor="background2" w:themeShade="80"/>
          <w:insideV w:val="single" w:sz="12" w:space="0" w:color="948A54" w:themeColor="background2" w:themeShade="80"/>
        </w:tblBorders>
        <w:shd w:val="clear" w:color="auto" w:fill="D9D9D9" w:themeFill="background1" w:themeFillShade="D9"/>
        <w:tblLook w:val="01E0"/>
      </w:tblPr>
      <w:tblGrid>
        <w:gridCol w:w="1390"/>
        <w:gridCol w:w="1467"/>
        <w:gridCol w:w="1484"/>
        <w:gridCol w:w="1914"/>
      </w:tblGrid>
      <w:tr w:rsidR="007E2B3D" w:rsidRPr="001D7C1E" w:rsidTr="001D7C1E">
        <w:trPr>
          <w:jc w:val="center"/>
        </w:trPr>
        <w:tc>
          <w:tcPr>
            <w:tcW w:w="1390" w:type="dxa"/>
            <w:tcBorders>
              <w:top w:val="single" w:sz="24" w:space="0" w:color="948A54" w:themeColor="background2" w:themeShade="80"/>
              <w:bottom w:val="single" w:sz="12" w:space="0" w:color="948A54" w:themeColor="background2" w:themeShade="80"/>
            </w:tcBorders>
            <w:shd w:val="clear" w:color="auto" w:fill="BFBFBF" w:themeFill="background1" w:themeFillShade="BF"/>
          </w:tcPr>
          <w:p w:rsidR="007E2B3D" w:rsidRPr="001D7C1E" w:rsidRDefault="007E2B3D" w:rsidP="004243F8">
            <w:pPr>
              <w:jc w:val="center"/>
              <w:rPr>
                <w:b/>
                <w:sz w:val="24"/>
                <w:szCs w:val="24"/>
              </w:rPr>
            </w:pPr>
            <w:r w:rsidRPr="001D7C1E">
              <w:rPr>
                <w:b/>
                <w:sz w:val="24"/>
                <w:szCs w:val="24"/>
              </w:rPr>
              <w:t xml:space="preserve">Угол </w:t>
            </w:r>
            <w:r w:rsidR="00522787" w:rsidRPr="00522787">
              <w:rPr>
                <w:b/>
                <w:position w:val="-6"/>
                <w:sz w:val="24"/>
                <w:szCs w:val="24"/>
              </w:rPr>
              <w:pict>
                <v:shape id="_x0000_i1844" type="#_x0000_t75" style="width:14.8pt;height:15.9pt">
                  <v:imagedata r:id="rId1222" o:title=""/>
                </v:shape>
              </w:pict>
            </w:r>
          </w:p>
        </w:tc>
        <w:tc>
          <w:tcPr>
            <w:tcW w:w="1467" w:type="dxa"/>
            <w:tcBorders>
              <w:top w:val="single" w:sz="24" w:space="0" w:color="948A54" w:themeColor="background2" w:themeShade="80"/>
              <w:bottom w:val="single" w:sz="12" w:space="0" w:color="948A54" w:themeColor="background2" w:themeShade="80"/>
            </w:tcBorders>
            <w:shd w:val="clear" w:color="auto" w:fill="BFBFBF" w:themeFill="background1" w:themeFillShade="BF"/>
          </w:tcPr>
          <w:p w:rsidR="007E2B3D" w:rsidRPr="001D7C1E" w:rsidRDefault="00522787" w:rsidP="004243F8">
            <w:pPr>
              <w:jc w:val="center"/>
              <w:rPr>
                <w:b/>
                <w:sz w:val="24"/>
                <w:szCs w:val="24"/>
              </w:rPr>
            </w:pPr>
            <w:r w:rsidRPr="00522787">
              <w:rPr>
                <w:b/>
                <w:position w:val="-10"/>
                <w:sz w:val="24"/>
                <w:szCs w:val="24"/>
              </w:rPr>
              <w:pict>
                <v:shape id="_x0000_i1845" type="#_x0000_t75" style="width:18.55pt;height:14.4pt">
                  <v:imagedata r:id="rId1221" o:title=""/>
                </v:shape>
              </w:pict>
            </w:r>
          </w:p>
        </w:tc>
        <w:tc>
          <w:tcPr>
            <w:tcW w:w="1484" w:type="dxa"/>
            <w:tcBorders>
              <w:top w:val="single" w:sz="24" w:space="0" w:color="948A54" w:themeColor="background2" w:themeShade="80"/>
              <w:bottom w:val="single" w:sz="12" w:space="0" w:color="948A54" w:themeColor="background2" w:themeShade="80"/>
            </w:tcBorders>
            <w:shd w:val="clear" w:color="auto" w:fill="BFBFBF" w:themeFill="background1" w:themeFillShade="BF"/>
          </w:tcPr>
          <w:p w:rsidR="007E2B3D" w:rsidRPr="001D7C1E" w:rsidRDefault="00522787" w:rsidP="004243F8">
            <w:pPr>
              <w:jc w:val="center"/>
              <w:rPr>
                <w:b/>
                <w:sz w:val="24"/>
                <w:szCs w:val="24"/>
              </w:rPr>
            </w:pPr>
            <w:r w:rsidRPr="00522787">
              <w:rPr>
                <w:b/>
                <w:position w:val="-6"/>
                <w:sz w:val="24"/>
                <w:szCs w:val="24"/>
              </w:rPr>
              <w:pict>
                <v:shape id="_x0000_i1846" type="#_x0000_t75" style="width:26.55pt;height:14.4pt">
                  <v:imagedata r:id="rId1223" o:title=""/>
                </v:shape>
              </w:pict>
            </w:r>
          </w:p>
        </w:tc>
        <w:tc>
          <w:tcPr>
            <w:tcW w:w="1914" w:type="dxa"/>
            <w:tcBorders>
              <w:top w:val="single" w:sz="24" w:space="0" w:color="948A54" w:themeColor="background2" w:themeShade="80"/>
              <w:bottom w:val="single" w:sz="12" w:space="0" w:color="948A54" w:themeColor="background2" w:themeShade="80"/>
            </w:tcBorders>
            <w:shd w:val="clear" w:color="auto" w:fill="BFBFBF" w:themeFill="background1" w:themeFillShade="BF"/>
          </w:tcPr>
          <w:p w:rsidR="007E2B3D" w:rsidRPr="001D7C1E" w:rsidRDefault="00522787" w:rsidP="004243F8">
            <w:pPr>
              <w:jc w:val="center"/>
              <w:rPr>
                <w:b/>
                <w:sz w:val="24"/>
                <w:szCs w:val="24"/>
              </w:rPr>
            </w:pPr>
            <w:r w:rsidRPr="00522787">
              <w:rPr>
                <w:b/>
                <w:position w:val="-10"/>
                <w:sz w:val="24"/>
                <w:szCs w:val="24"/>
              </w:rPr>
              <w:pict>
                <v:shape id="_x0000_i1847" type="#_x0000_t75" style="width:73.15pt;height:15.9pt">
                  <v:imagedata r:id="rId1224" o:title=""/>
                </v:shape>
              </w:pict>
            </w:r>
          </w:p>
        </w:tc>
      </w:tr>
      <w:tr w:rsidR="007E2B3D" w:rsidRPr="0032140D" w:rsidTr="001D7C1E">
        <w:trPr>
          <w:jc w:val="center"/>
        </w:trPr>
        <w:tc>
          <w:tcPr>
            <w:tcW w:w="1390" w:type="dxa"/>
            <w:tcBorders>
              <w:top w:val="single" w:sz="12" w:space="0" w:color="948A54" w:themeColor="background2" w:themeShade="80"/>
              <w:bottom w:val="single" w:sz="12" w:space="0" w:color="948A54" w:themeColor="background2" w:themeShade="80"/>
            </w:tcBorders>
            <w:shd w:val="clear" w:color="auto" w:fill="D99594" w:themeFill="accent2" w:themeFillTint="99"/>
          </w:tcPr>
          <w:p w:rsidR="007E2B3D" w:rsidRPr="001D7C1E" w:rsidRDefault="007E2B3D" w:rsidP="004243F8">
            <w:pPr>
              <w:jc w:val="center"/>
              <w:rPr>
                <w:b/>
                <w:sz w:val="24"/>
                <w:szCs w:val="24"/>
              </w:rPr>
            </w:pPr>
            <w:r w:rsidRPr="001D7C1E">
              <w:rPr>
                <w:b/>
                <w:sz w:val="24"/>
                <w:szCs w:val="24"/>
              </w:rPr>
              <w:t>0,0</w:t>
            </w:r>
          </w:p>
        </w:tc>
        <w:tc>
          <w:tcPr>
            <w:tcW w:w="1467" w:type="dxa"/>
            <w:tcBorders>
              <w:top w:val="single" w:sz="12" w:space="0" w:color="948A54" w:themeColor="background2" w:themeShade="80"/>
            </w:tcBorders>
            <w:shd w:val="clear" w:color="auto" w:fill="D9D9D9" w:themeFill="background1" w:themeFillShade="D9"/>
          </w:tcPr>
          <w:p w:rsidR="007E2B3D" w:rsidRPr="0032140D" w:rsidRDefault="007E2B3D" w:rsidP="004243F8">
            <w:pPr>
              <w:jc w:val="center"/>
              <w:rPr>
                <w:sz w:val="24"/>
                <w:szCs w:val="24"/>
              </w:rPr>
            </w:pPr>
            <w:r w:rsidRPr="0032140D">
              <w:rPr>
                <w:sz w:val="24"/>
                <w:szCs w:val="24"/>
              </w:rPr>
              <w:t>0,0000</w:t>
            </w:r>
          </w:p>
        </w:tc>
        <w:tc>
          <w:tcPr>
            <w:tcW w:w="1484" w:type="dxa"/>
            <w:tcBorders>
              <w:top w:val="single" w:sz="12" w:space="0" w:color="948A54" w:themeColor="background2" w:themeShade="80"/>
            </w:tcBorders>
            <w:shd w:val="clear" w:color="auto" w:fill="D9D9D9" w:themeFill="background1" w:themeFillShade="D9"/>
          </w:tcPr>
          <w:p w:rsidR="007E2B3D" w:rsidRPr="0032140D" w:rsidRDefault="007E2B3D" w:rsidP="004243F8">
            <w:pPr>
              <w:jc w:val="center"/>
              <w:rPr>
                <w:sz w:val="24"/>
                <w:szCs w:val="24"/>
              </w:rPr>
            </w:pPr>
            <w:r w:rsidRPr="0032140D">
              <w:rPr>
                <w:sz w:val="24"/>
                <w:szCs w:val="24"/>
              </w:rPr>
              <w:t>0,0000</w:t>
            </w:r>
          </w:p>
        </w:tc>
        <w:tc>
          <w:tcPr>
            <w:tcW w:w="1914" w:type="dxa"/>
            <w:tcBorders>
              <w:top w:val="single" w:sz="12" w:space="0" w:color="948A54" w:themeColor="background2" w:themeShade="80"/>
            </w:tcBorders>
            <w:shd w:val="clear" w:color="auto" w:fill="D9D9D9" w:themeFill="background1" w:themeFillShade="D9"/>
          </w:tcPr>
          <w:p w:rsidR="007E2B3D" w:rsidRPr="0032140D" w:rsidRDefault="007E2B3D" w:rsidP="004243F8">
            <w:pPr>
              <w:jc w:val="center"/>
              <w:rPr>
                <w:sz w:val="24"/>
                <w:szCs w:val="24"/>
              </w:rPr>
            </w:pPr>
            <w:r w:rsidRPr="0032140D">
              <w:rPr>
                <w:sz w:val="24"/>
                <w:szCs w:val="24"/>
              </w:rPr>
              <w:t>0,0000</w:t>
            </w:r>
          </w:p>
        </w:tc>
      </w:tr>
      <w:tr w:rsidR="007E2B3D" w:rsidRPr="0032140D" w:rsidTr="001D7C1E">
        <w:trPr>
          <w:jc w:val="center"/>
        </w:trPr>
        <w:tc>
          <w:tcPr>
            <w:tcW w:w="1390" w:type="dxa"/>
            <w:tcBorders>
              <w:top w:val="single" w:sz="12" w:space="0" w:color="948A54" w:themeColor="background2" w:themeShade="80"/>
              <w:bottom w:val="single" w:sz="12" w:space="0" w:color="948A54" w:themeColor="background2" w:themeShade="80"/>
            </w:tcBorders>
            <w:shd w:val="clear" w:color="auto" w:fill="D99594" w:themeFill="accent2" w:themeFillTint="99"/>
          </w:tcPr>
          <w:p w:rsidR="007E2B3D" w:rsidRPr="001D7C1E" w:rsidRDefault="007E2B3D" w:rsidP="004243F8">
            <w:pPr>
              <w:jc w:val="center"/>
              <w:rPr>
                <w:b/>
                <w:sz w:val="24"/>
                <w:szCs w:val="24"/>
              </w:rPr>
            </w:pPr>
            <w:r w:rsidRPr="001D7C1E">
              <w:rPr>
                <w:b/>
                <w:sz w:val="24"/>
                <w:szCs w:val="24"/>
              </w:rPr>
              <w:t>1,0</w:t>
            </w:r>
          </w:p>
        </w:tc>
        <w:tc>
          <w:tcPr>
            <w:tcW w:w="1467" w:type="dxa"/>
            <w:shd w:val="clear" w:color="auto" w:fill="D9D9D9" w:themeFill="background1" w:themeFillShade="D9"/>
          </w:tcPr>
          <w:p w:rsidR="007E2B3D" w:rsidRPr="0032140D" w:rsidRDefault="007E2B3D" w:rsidP="004243F8">
            <w:pPr>
              <w:jc w:val="center"/>
              <w:rPr>
                <w:sz w:val="24"/>
                <w:szCs w:val="24"/>
              </w:rPr>
            </w:pPr>
            <w:r w:rsidRPr="0032140D">
              <w:rPr>
                <w:sz w:val="24"/>
                <w:szCs w:val="24"/>
              </w:rPr>
              <w:t>0,0175</w:t>
            </w:r>
          </w:p>
        </w:tc>
        <w:tc>
          <w:tcPr>
            <w:tcW w:w="1484" w:type="dxa"/>
            <w:shd w:val="clear" w:color="auto" w:fill="D9D9D9" w:themeFill="background1" w:themeFillShade="D9"/>
          </w:tcPr>
          <w:p w:rsidR="007E2B3D" w:rsidRPr="0032140D" w:rsidRDefault="007E2B3D" w:rsidP="004243F8">
            <w:pPr>
              <w:jc w:val="center"/>
              <w:rPr>
                <w:sz w:val="24"/>
                <w:szCs w:val="24"/>
              </w:rPr>
            </w:pPr>
            <w:r w:rsidRPr="0032140D">
              <w:rPr>
                <w:sz w:val="24"/>
                <w:szCs w:val="24"/>
              </w:rPr>
              <w:t>0,0175</w:t>
            </w:r>
          </w:p>
        </w:tc>
        <w:tc>
          <w:tcPr>
            <w:tcW w:w="1914" w:type="dxa"/>
            <w:shd w:val="clear" w:color="auto" w:fill="D9D9D9" w:themeFill="background1" w:themeFillShade="D9"/>
          </w:tcPr>
          <w:p w:rsidR="007E2B3D" w:rsidRPr="0032140D" w:rsidRDefault="007E2B3D" w:rsidP="004243F8">
            <w:pPr>
              <w:jc w:val="center"/>
              <w:rPr>
                <w:sz w:val="24"/>
                <w:szCs w:val="24"/>
              </w:rPr>
            </w:pPr>
            <w:r w:rsidRPr="0032140D">
              <w:rPr>
                <w:sz w:val="24"/>
                <w:szCs w:val="24"/>
              </w:rPr>
              <w:t>0,0000</w:t>
            </w:r>
          </w:p>
        </w:tc>
      </w:tr>
      <w:tr w:rsidR="007E2B3D" w:rsidRPr="0032140D" w:rsidTr="001D7C1E">
        <w:trPr>
          <w:jc w:val="center"/>
        </w:trPr>
        <w:tc>
          <w:tcPr>
            <w:tcW w:w="1390" w:type="dxa"/>
            <w:tcBorders>
              <w:top w:val="single" w:sz="12" w:space="0" w:color="948A54" w:themeColor="background2" w:themeShade="80"/>
              <w:bottom w:val="single" w:sz="12" w:space="0" w:color="948A54" w:themeColor="background2" w:themeShade="80"/>
            </w:tcBorders>
            <w:shd w:val="clear" w:color="auto" w:fill="D99594" w:themeFill="accent2" w:themeFillTint="99"/>
          </w:tcPr>
          <w:p w:rsidR="007E2B3D" w:rsidRPr="001D7C1E" w:rsidRDefault="007E2B3D" w:rsidP="004243F8">
            <w:pPr>
              <w:jc w:val="center"/>
              <w:rPr>
                <w:b/>
                <w:sz w:val="24"/>
                <w:szCs w:val="24"/>
              </w:rPr>
            </w:pPr>
            <w:r w:rsidRPr="001D7C1E">
              <w:rPr>
                <w:b/>
                <w:sz w:val="24"/>
                <w:szCs w:val="24"/>
              </w:rPr>
              <w:t>2,0</w:t>
            </w:r>
          </w:p>
        </w:tc>
        <w:tc>
          <w:tcPr>
            <w:tcW w:w="1467" w:type="dxa"/>
            <w:shd w:val="clear" w:color="auto" w:fill="D9D9D9" w:themeFill="background1" w:themeFillShade="D9"/>
          </w:tcPr>
          <w:p w:rsidR="007E2B3D" w:rsidRPr="0032140D" w:rsidRDefault="007E2B3D" w:rsidP="004243F8">
            <w:pPr>
              <w:jc w:val="center"/>
              <w:rPr>
                <w:sz w:val="24"/>
                <w:szCs w:val="24"/>
              </w:rPr>
            </w:pPr>
            <w:r w:rsidRPr="0032140D">
              <w:rPr>
                <w:sz w:val="24"/>
                <w:szCs w:val="24"/>
              </w:rPr>
              <w:t>0,0349</w:t>
            </w:r>
          </w:p>
        </w:tc>
        <w:tc>
          <w:tcPr>
            <w:tcW w:w="1484" w:type="dxa"/>
            <w:shd w:val="clear" w:color="auto" w:fill="D9D9D9" w:themeFill="background1" w:themeFillShade="D9"/>
          </w:tcPr>
          <w:p w:rsidR="007E2B3D" w:rsidRPr="0032140D" w:rsidRDefault="007E2B3D" w:rsidP="004243F8">
            <w:pPr>
              <w:jc w:val="center"/>
              <w:rPr>
                <w:sz w:val="24"/>
                <w:szCs w:val="24"/>
              </w:rPr>
            </w:pPr>
            <w:r w:rsidRPr="0032140D">
              <w:rPr>
                <w:sz w:val="24"/>
                <w:szCs w:val="24"/>
              </w:rPr>
              <w:t>0,0349</w:t>
            </w:r>
          </w:p>
        </w:tc>
        <w:tc>
          <w:tcPr>
            <w:tcW w:w="1914" w:type="dxa"/>
            <w:shd w:val="clear" w:color="auto" w:fill="D9D9D9" w:themeFill="background1" w:themeFillShade="D9"/>
          </w:tcPr>
          <w:p w:rsidR="007E2B3D" w:rsidRPr="0032140D" w:rsidRDefault="007E2B3D" w:rsidP="004243F8">
            <w:pPr>
              <w:jc w:val="center"/>
              <w:rPr>
                <w:sz w:val="24"/>
                <w:szCs w:val="24"/>
              </w:rPr>
            </w:pPr>
            <w:r w:rsidRPr="0032140D">
              <w:rPr>
                <w:sz w:val="24"/>
                <w:szCs w:val="24"/>
              </w:rPr>
              <w:t>0,0000</w:t>
            </w:r>
          </w:p>
        </w:tc>
      </w:tr>
      <w:tr w:rsidR="007E2B3D" w:rsidRPr="0032140D" w:rsidTr="001D7C1E">
        <w:trPr>
          <w:jc w:val="center"/>
        </w:trPr>
        <w:tc>
          <w:tcPr>
            <w:tcW w:w="1390" w:type="dxa"/>
            <w:tcBorders>
              <w:top w:val="single" w:sz="12" w:space="0" w:color="948A54" w:themeColor="background2" w:themeShade="80"/>
              <w:bottom w:val="single" w:sz="12" w:space="0" w:color="948A54" w:themeColor="background2" w:themeShade="80"/>
            </w:tcBorders>
            <w:shd w:val="clear" w:color="auto" w:fill="D99594" w:themeFill="accent2" w:themeFillTint="99"/>
          </w:tcPr>
          <w:p w:rsidR="007E2B3D" w:rsidRPr="001D7C1E" w:rsidRDefault="007E2B3D" w:rsidP="004243F8">
            <w:pPr>
              <w:jc w:val="center"/>
              <w:rPr>
                <w:b/>
                <w:sz w:val="24"/>
                <w:szCs w:val="24"/>
              </w:rPr>
            </w:pPr>
            <w:r w:rsidRPr="001D7C1E">
              <w:rPr>
                <w:b/>
                <w:sz w:val="24"/>
                <w:szCs w:val="24"/>
              </w:rPr>
              <w:t>3,0</w:t>
            </w:r>
          </w:p>
        </w:tc>
        <w:tc>
          <w:tcPr>
            <w:tcW w:w="1467" w:type="dxa"/>
            <w:shd w:val="clear" w:color="auto" w:fill="D9D9D9" w:themeFill="background1" w:themeFillShade="D9"/>
          </w:tcPr>
          <w:p w:rsidR="007E2B3D" w:rsidRPr="0032140D" w:rsidRDefault="007E2B3D" w:rsidP="004243F8">
            <w:pPr>
              <w:jc w:val="center"/>
              <w:rPr>
                <w:sz w:val="24"/>
                <w:szCs w:val="24"/>
              </w:rPr>
            </w:pPr>
            <w:r w:rsidRPr="0032140D">
              <w:rPr>
                <w:sz w:val="24"/>
                <w:szCs w:val="24"/>
              </w:rPr>
              <w:t>0,0524</w:t>
            </w:r>
          </w:p>
        </w:tc>
        <w:tc>
          <w:tcPr>
            <w:tcW w:w="1484" w:type="dxa"/>
            <w:shd w:val="clear" w:color="auto" w:fill="D9D9D9" w:themeFill="background1" w:themeFillShade="D9"/>
          </w:tcPr>
          <w:p w:rsidR="007E2B3D" w:rsidRPr="0032140D" w:rsidRDefault="007E2B3D" w:rsidP="004243F8">
            <w:pPr>
              <w:jc w:val="center"/>
              <w:rPr>
                <w:sz w:val="24"/>
                <w:szCs w:val="24"/>
              </w:rPr>
            </w:pPr>
            <w:r w:rsidRPr="0032140D">
              <w:rPr>
                <w:sz w:val="24"/>
                <w:szCs w:val="24"/>
              </w:rPr>
              <w:t>0,0523</w:t>
            </w:r>
          </w:p>
        </w:tc>
        <w:tc>
          <w:tcPr>
            <w:tcW w:w="1914" w:type="dxa"/>
            <w:shd w:val="clear" w:color="auto" w:fill="D9D9D9" w:themeFill="background1" w:themeFillShade="D9"/>
          </w:tcPr>
          <w:p w:rsidR="007E2B3D" w:rsidRPr="0032140D" w:rsidRDefault="007E2B3D" w:rsidP="004243F8">
            <w:pPr>
              <w:jc w:val="center"/>
              <w:rPr>
                <w:sz w:val="24"/>
                <w:szCs w:val="24"/>
              </w:rPr>
            </w:pPr>
            <w:r w:rsidRPr="0032140D">
              <w:rPr>
                <w:sz w:val="24"/>
                <w:szCs w:val="24"/>
              </w:rPr>
              <w:t>0,0001</w:t>
            </w:r>
          </w:p>
        </w:tc>
      </w:tr>
      <w:tr w:rsidR="007E2B3D" w:rsidRPr="0032140D" w:rsidTr="001D7C1E">
        <w:trPr>
          <w:jc w:val="center"/>
        </w:trPr>
        <w:tc>
          <w:tcPr>
            <w:tcW w:w="1390" w:type="dxa"/>
            <w:tcBorders>
              <w:top w:val="single" w:sz="12" w:space="0" w:color="948A54" w:themeColor="background2" w:themeShade="80"/>
              <w:bottom w:val="single" w:sz="12" w:space="0" w:color="948A54" w:themeColor="background2" w:themeShade="80"/>
            </w:tcBorders>
            <w:shd w:val="clear" w:color="auto" w:fill="D99594" w:themeFill="accent2" w:themeFillTint="99"/>
          </w:tcPr>
          <w:p w:rsidR="007E2B3D" w:rsidRPr="001D7C1E" w:rsidRDefault="007E2B3D" w:rsidP="004243F8">
            <w:pPr>
              <w:jc w:val="center"/>
              <w:rPr>
                <w:b/>
                <w:sz w:val="24"/>
                <w:szCs w:val="24"/>
              </w:rPr>
            </w:pPr>
            <w:r w:rsidRPr="001D7C1E">
              <w:rPr>
                <w:b/>
                <w:sz w:val="24"/>
                <w:szCs w:val="24"/>
              </w:rPr>
              <w:t>4,0</w:t>
            </w:r>
          </w:p>
        </w:tc>
        <w:tc>
          <w:tcPr>
            <w:tcW w:w="1467" w:type="dxa"/>
            <w:shd w:val="clear" w:color="auto" w:fill="D9D9D9" w:themeFill="background1" w:themeFillShade="D9"/>
          </w:tcPr>
          <w:p w:rsidR="007E2B3D" w:rsidRPr="0032140D" w:rsidRDefault="007E2B3D" w:rsidP="004243F8">
            <w:pPr>
              <w:jc w:val="center"/>
              <w:rPr>
                <w:sz w:val="24"/>
                <w:szCs w:val="24"/>
              </w:rPr>
            </w:pPr>
            <w:r w:rsidRPr="0032140D">
              <w:rPr>
                <w:sz w:val="24"/>
                <w:szCs w:val="24"/>
              </w:rPr>
              <w:t>0,0699</w:t>
            </w:r>
          </w:p>
        </w:tc>
        <w:tc>
          <w:tcPr>
            <w:tcW w:w="1484" w:type="dxa"/>
            <w:shd w:val="clear" w:color="auto" w:fill="D9D9D9" w:themeFill="background1" w:themeFillShade="D9"/>
          </w:tcPr>
          <w:p w:rsidR="007E2B3D" w:rsidRPr="0032140D" w:rsidRDefault="007E2B3D" w:rsidP="004243F8">
            <w:pPr>
              <w:jc w:val="center"/>
              <w:rPr>
                <w:sz w:val="24"/>
                <w:szCs w:val="24"/>
              </w:rPr>
            </w:pPr>
            <w:r w:rsidRPr="0032140D">
              <w:rPr>
                <w:sz w:val="24"/>
                <w:szCs w:val="24"/>
              </w:rPr>
              <w:t>0,0698</w:t>
            </w:r>
          </w:p>
        </w:tc>
        <w:tc>
          <w:tcPr>
            <w:tcW w:w="1914" w:type="dxa"/>
            <w:shd w:val="clear" w:color="auto" w:fill="D9D9D9" w:themeFill="background1" w:themeFillShade="D9"/>
          </w:tcPr>
          <w:p w:rsidR="007E2B3D" w:rsidRPr="0032140D" w:rsidRDefault="007E2B3D" w:rsidP="004243F8">
            <w:pPr>
              <w:jc w:val="center"/>
              <w:rPr>
                <w:sz w:val="24"/>
                <w:szCs w:val="24"/>
              </w:rPr>
            </w:pPr>
            <w:r w:rsidRPr="0032140D">
              <w:rPr>
                <w:sz w:val="24"/>
                <w:szCs w:val="24"/>
              </w:rPr>
              <w:t>0,0001</w:t>
            </w:r>
          </w:p>
        </w:tc>
      </w:tr>
      <w:tr w:rsidR="007E2B3D" w:rsidRPr="0032140D" w:rsidTr="001D7C1E">
        <w:trPr>
          <w:jc w:val="center"/>
        </w:trPr>
        <w:tc>
          <w:tcPr>
            <w:tcW w:w="1390" w:type="dxa"/>
            <w:tcBorders>
              <w:top w:val="single" w:sz="12" w:space="0" w:color="948A54" w:themeColor="background2" w:themeShade="80"/>
              <w:bottom w:val="single" w:sz="24" w:space="0" w:color="948A54" w:themeColor="background2" w:themeShade="80"/>
            </w:tcBorders>
            <w:shd w:val="clear" w:color="auto" w:fill="D99594" w:themeFill="accent2" w:themeFillTint="99"/>
          </w:tcPr>
          <w:p w:rsidR="007E2B3D" w:rsidRPr="001D7C1E" w:rsidRDefault="007E2B3D" w:rsidP="004243F8">
            <w:pPr>
              <w:jc w:val="center"/>
              <w:rPr>
                <w:b/>
                <w:sz w:val="24"/>
                <w:szCs w:val="24"/>
              </w:rPr>
            </w:pPr>
            <w:r w:rsidRPr="001D7C1E">
              <w:rPr>
                <w:b/>
                <w:sz w:val="24"/>
                <w:szCs w:val="24"/>
              </w:rPr>
              <w:t>5,0</w:t>
            </w:r>
          </w:p>
        </w:tc>
        <w:tc>
          <w:tcPr>
            <w:tcW w:w="1467" w:type="dxa"/>
            <w:shd w:val="clear" w:color="auto" w:fill="D9D9D9" w:themeFill="background1" w:themeFillShade="D9"/>
          </w:tcPr>
          <w:p w:rsidR="007E2B3D" w:rsidRPr="0032140D" w:rsidRDefault="007E2B3D" w:rsidP="004243F8">
            <w:pPr>
              <w:jc w:val="center"/>
              <w:rPr>
                <w:sz w:val="24"/>
                <w:szCs w:val="24"/>
              </w:rPr>
            </w:pPr>
            <w:r w:rsidRPr="0032140D">
              <w:rPr>
                <w:sz w:val="24"/>
                <w:szCs w:val="24"/>
              </w:rPr>
              <w:t>0,0875</w:t>
            </w:r>
          </w:p>
        </w:tc>
        <w:tc>
          <w:tcPr>
            <w:tcW w:w="1484" w:type="dxa"/>
            <w:shd w:val="clear" w:color="auto" w:fill="D9D9D9" w:themeFill="background1" w:themeFillShade="D9"/>
          </w:tcPr>
          <w:p w:rsidR="007E2B3D" w:rsidRPr="0032140D" w:rsidRDefault="007E2B3D" w:rsidP="004243F8">
            <w:pPr>
              <w:jc w:val="center"/>
              <w:rPr>
                <w:sz w:val="24"/>
                <w:szCs w:val="24"/>
              </w:rPr>
            </w:pPr>
            <w:r w:rsidRPr="0032140D">
              <w:rPr>
                <w:sz w:val="24"/>
                <w:szCs w:val="24"/>
              </w:rPr>
              <w:t>0,0872</w:t>
            </w:r>
          </w:p>
        </w:tc>
        <w:tc>
          <w:tcPr>
            <w:tcW w:w="1914" w:type="dxa"/>
            <w:shd w:val="clear" w:color="auto" w:fill="D9D9D9" w:themeFill="background1" w:themeFillShade="D9"/>
          </w:tcPr>
          <w:p w:rsidR="007E2B3D" w:rsidRPr="0032140D" w:rsidRDefault="007E2B3D" w:rsidP="004243F8">
            <w:pPr>
              <w:jc w:val="center"/>
              <w:rPr>
                <w:sz w:val="24"/>
                <w:szCs w:val="24"/>
              </w:rPr>
            </w:pPr>
            <w:r w:rsidRPr="0032140D">
              <w:rPr>
                <w:sz w:val="24"/>
                <w:szCs w:val="24"/>
              </w:rPr>
              <w:t>0,0003</w:t>
            </w:r>
          </w:p>
        </w:tc>
      </w:tr>
    </w:tbl>
    <w:p w:rsidR="007E2B3D" w:rsidRPr="0032140D" w:rsidRDefault="007E2B3D" w:rsidP="004243F8">
      <w:pPr>
        <w:rPr>
          <w:sz w:val="24"/>
          <w:szCs w:val="24"/>
        </w:rPr>
      </w:pPr>
    </w:p>
    <w:p w:rsidR="007E2B3D" w:rsidRPr="0032140D" w:rsidRDefault="007E2B3D" w:rsidP="004243F8">
      <w:pPr>
        <w:jc w:val="both"/>
        <w:rPr>
          <w:sz w:val="24"/>
          <w:szCs w:val="24"/>
        </w:rPr>
      </w:pPr>
      <w:r>
        <w:rPr>
          <w:sz w:val="24"/>
          <w:szCs w:val="24"/>
        </w:rPr>
        <w:t xml:space="preserve">          Сравнивая таблицы 7 и 8</w:t>
      </w:r>
      <w:r w:rsidRPr="0032140D">
        <w:rPr>
          <w:sz w:val="24"/>
          <w:szCs w:val="24"/>
        </w:rPr>
        <w:t xml:space="preserve">, видим, что самый большой угол </w:t>
      </w:r>
      <w:r w:rsidR="00522787" w:rsidRPr="00522787">
        <w:rPr>
          <w:position w:val="-6"/>
          <w:sz w:val="24"/>
          <w:szCs w:val="24"/>
        </w:rPr>
        <w:pict>
          <v:shape id="_x0000_i1848" type="#_x0000_t75" style="width:9.85pt;height:11.35pt">
            <v:imagedata r:id="rId1185" o:title=""/>
          </v:shape>
        </w:pict>
      </w:r>
      <w:r>
        <w:rPr>
          <w:sz w:val="24"/>
          <w:szCs w:val="24"/>
        </w:rPr>
        <w:t xml:space="preserve"> в экспериментах (табл. 7</w:t>
      </w:r>
      <w:r w:rsidRPr="0032140D">
        <w:rPr>
          <w:sz w:val="24"/>
          <w:szCs w:val="24"/>
        </w:rPr>
        <w:t xml:space="preserve">)  меньше </w:t>
      </w:r>
      <w:r w:rsidR="00522787" w:rsidRPr="00522787">
        <w:rPr>
          <w:position w:val="-4"/>
          <w:sz w:val="24"/>
          <w:szCs w:val="24"/>
        </w:rPr>
        <w:pict>
          <v:shape id="_x0000_i1849" type="#_x0000_t75" style="width:11.75pt;height:14.8pt">
            <v:imagedata r:id="rId1225" o:title=""/>
          </v:shape>
        </w:pict>
      </w:r>
      <w:r w:rsidRPr="0032140D">
        <w:rPr>
          <w:sz w:val="24"/>
          <w:szCs w:val="24"/>
        </w:rPr>
        <w:t>. Следова</w:t>
      </w:r>
      <w:r>
        <w:rPr>
          <w:sz w:val="24"/>
          <w:szCs w:val="24"/>
        </w:rPr>
        <w:t>тельно (табл. 8</w:t>
      </w:r>
      <w:r w:rsidRPr="0032140D">
        <w:rPr>
          <w:sz w:val="24"/>
          <w:szCs w:val="24"/>
        </w:rPr>
        <w:t>),  имеется возможность использовать вм</w:t>
      </w:r>
      <w:r w:rsidRPr="0032140D">
        <w:rPr>
          <w:sz w:val="24"/>
          <w:szCs w:val="24"/>
        </w:rPr>
        <w:t>е</w:t>
      </w:r>
      <w:r w:rsidRPr="0032140D">
        <w:rPr>
          <w:sz w:val="24"/>
          <w:szCs w:val="24"/>
        </w:rPr>
        <w:t xml:space="preserve">сто - </w:t>
      </w:r>
      <w:r w:rsidR="00522787" w:rsidRPr="00522787">
        <w:rPr>
          <w:position w:val="-10"/>
          <w:sz w:val="24"/>
          <w:szCs w:val="24"/>
        </w:rPr>
        <w:pict>
          <v:shape id="_x0000_i1850" type="#_x0000_t75" style="width:18.55pt;height:14.4pt">
            <v:imagedata r:id="rId1221" o:title=""/>
          </v:shape>
        </w:pict>
      </w:r>
      <w:r w:rsidRPr="0032140D">
        <w:rPr>
          <w:sz w:val="24"/>
          <w:szCs w:val="24"/>
        </w:rPr>
        <w:t xml:space="preserve"> функцию </w:t>
      </w:r>
      <w:r w:rsidR="00522787" w:rsidRPr="00522787">
        <w:rPr>
          <w:position w:val="-6"/>
          <w:sz w:val="24"/>
          <w:szCs w:val="24"/>
        </w:rPr>
        <w:pict>
          <v:shape id="_x0000_i1851" type="#_x0000_t75" style="width:26.55pt;height:14.4pt">
            <v:imagedata r:id="rId1220" o:title=""/>
          </v:shape>
        </w:pict>
      </w:r>
      <w:r w:rsidRPr="0032140D">
        <w:rPr>
          <w:sz w:val="24"/>
          <w:szCs w:val="24"/>
        </w:rPr>
        <w:t>. Необходимость использования гипотенузы прямоугольного треугольника вместо его катетов может возникать при экспериментальных исследов</w:t>
      </w:r>
      <w:r w:rsidRPr="0032140D">
        <w:rPr>
          <w:sz w:val="24"/>
          <w:szCs w:val="24"/>
        </w:rPr>
        <w:t>а</w:t>
      </w:r>
      <w:r>
        <w:rPr>
          <w:sz w:val="24"/>
          <w:szCs w:val="24"/>
        </w:rPr>
        <w:t>ниях. Тогда формуле (13</w:t>
      </w:r>
      <w:r w:rsidRPr="0032140D">
        <w:rPr>
          <w:sz w:val="24"/>
          <w:szCs w:val="24"/>
        </w:rPr>
        <w:t>2) будут соответствовать   схемы, показан</w:t>
      </w:r>
      <w:r>
        <w:rPr>
          <w:sz w:val="24"/>
          <w:szCs w:val="24"/>
        </w:rPr>
        <w:t>ные на (рис. 32 и 33</w:t>
      </w:r>
      <w:r w:rsidRPr="0032140D">
        <w:rPr>
          <w:sz w:val="24"/>
          <w:szCs w:val="24"/>
        </w:rPr>
        <w:t xml:space="preserve">). </w:t>
      </w:r>
    </w:p>
    <w:p w:rsidR="007E2B3D" w:rsidRPr="0032140D" w:rsidRDefault="007E2B3D" w:rsidP="004243F8">
      <w:pPr>
        <w:jc w:val="both"/>
        <w:rPr>
          <w:sz w:val="24"/>
          <w:szCs w:val="24"/>
        </w:rPr>
      </w:pPr>
      <w:r w:rsidRPr="0032140D">
        <w:rPr>
          <w:sz w:val="24"/>
          <w:szCs w:val="24"/>
        </w:rPr>
        <w:tab/>
        <w:t>Представление о волновой природе света сформировались не только на основ</w:t>
      </w:r>
      <w:r w:rsidRPr="0032140D">
        <w:rPr>
          <w:sz w:val="24"/>
          <w:szCs w:val="24"/>
        </w:rPr>
        <w:t>а</w:t>
      </w:r>
      <w:r w:rsidRPr="0032140D">
        <w:rPr>
          <w:sz w:val="24"/>
          <w:szCs w:val="24"/>
        </w:rPr>
        <w:t>нии опытов Френеля, но и  - Юнга. Самым знаменитым из них является опыт по инте</w:t>
      </w:r>
      <w:r w:rsidRPr="0032140D">
        <w:rPr>
          <w:sz w:val="24"/>
          <w:szCs w:val="24"/>
        </w:rPr>
        <w:t>р</w:t>
      </w:r>
      <w:r w:rsidRPr="0032140D">
        <w:rPr>
          <w:sz w:val="24"/>
          <w:szCs w:val="24"/>
        </w:rPr>
        <w:t xml:space="preserve">ференции света </w:t>
      </w:r>
      <w:r>
        <w:rPr>
          <w:sz w:val="24"/>
          <w:szCs w:val="24"/>
        </w:rPr>
        <w:t>за двумя щелями (рис. 34</w:t>
      </w:r>
      <w:r w:rsidRPr="0032140D">
        <w:rPr>
          <w:sz w:val="24"/>
          <w:szCs w:val="24"/>
        </w:rPr>
        <w:t>).  Свет проходит через щели А и В и на экр</w:t>
      </w:r>
      <w:r w:rsidRPr="0032140D">
        <w:rPr>
          <w:sz w:val="24"/>
          <w:szCs w:val="24"/>
        </w:rPr>
        <w:t>а</w:t>
      </w:r>
      <w:r w:rsidRPr="0032140D">
        <w:rPr>
          <w:sz w:val="24"/>
          <w:szCs w:val="24"/>
        </w:rPr>
        <w:t xml:space="preserve">не </w:t>
      </w:r>
      <w:r w:rsidRPr="0032140D">
        <w:rPr>
          <w:sz w:val="24"/>
          <w:szCs w:val="24"/>
          <w:lang w:val="en-US"/>
        </w:rPr>
        <w:t>NN</w:t>
      </w:r>
      <w:r w:rsidRPr="0032140D">
        <w:rPr>
          <w:sz w:val="24"/>
          <w:szCs w:val="24"/>
        </w:rPr>
        <w:t>’ формируется интерференционная картина. Юнг установил, что расстояния м</w:t>
      </w:r>
      <w:r w:rsidRPr="0032140D">
        <w:rPr>
          <w:sz w:val="24"/>
          <w:szCs w:val="24"/>
        </w:rPr>
        <w:t>е</w:t>
      </w:r>
      <w:r w:rsidRPr="0032140D">
        <w:rPr>
          <w:sz w:val="24"/>
          <w:szCs w:val="24"/>
        </w:rPr>
        <w:t>жду светлыми полосами рассчитываются по формуле [1</w:t>
      </w:r>
      <w:r w:rsidRPr="00A557BA">
        <w:rPr>
          <w:sz w:val="24"/>
          <w:szCs w:val="24"/>
        </w:rPr>
        <w:t>4</w:t>
      </w:r>
      <w:r w:rsidRPr="0032140D">
        <w:rPr>
          <w:sz w:val="24"/>
          <w:szCs w:val="24"/>
        </w:rPr>
        <w:t>8]</w:t>
      </w:r>
    </w:p>
    <w:p w:rsidR="007E2B3D" w:rsidRPr="0032140D" w:rsidRDefault="00522787" w:rsidP="004243F8">
      <w:pPr>
        <w:jc w:val="right"/>
        <w:rPr>
          <w:sz w:val="24"/>
          <w:szCs w:val="24"/>
        </w:rPr>
      </w:pPr>
      <w:r w:rsidRPr="00522787">
        <w:rPr>
          <w:position w:val="-24"/>
          <w:sz w:val="24"/>
          <w:szCs w:val="24"/>
        </w:rPr>
        <w:pict>
          <v:shape id="_x0000_i1852" type="#_x0000_t75" style="width:63.65pt;height:31.05pt">
            <v:imagedata r:id="rId1226" o:title=""/>
          </v:shape>
        </w:pict>
      </w:r>
      <w:r w:rsidR="007E2B3D" w:rsidRPr="0032140D">
        <w:rPr>
          <w:sz w:val="24"/>
          <w:szCs w:val="24"/>
        </w:rPr>
        <w:t xml:space="preserve">.                      </w:t>
      </w:r>
      <w:r w:rsidR="007E2B3D">
        <w:rPr>
          <w:sz w:val="24"/>
          <w:szCs w:val="24"/>
        </w:rPr>
        <w:t xml:space="preserve">                    </w:t>
      </w:r>
      <w:r w:rsidR="007E2B3D" w:rsidRPr="0032140D">
        <w:rPr>
          <w:sz w:val="24"/>
          <w:szCs w:val="24"/>
        </w:rPr>
        <w:t xml:space="preserve">          </w:t>
      </w:r>
      <w:r w:rsidR="007E2B3D">
        <w:rPr>
          <w:sz w:val="24"/>
          <w:szCs w:val="24"/>
        </w:rPr>
        <w:t xml:space="preserve"> (13</w:t>
      </w:r>
      <w:r w:rsidR="007E2B3D" w:rsidRPr="0032140D">
        <w:rPr>
          <w:sz w:val="24"/>
          <w:szCs w:val="24"/>
        </w:rPr>
        <w:t>3)</w:t>
      </w:r>
    </w:p>
    <w:p w:rsidR="007E2B3D" w:rsidRPr="0032140D" w:rsidRDefault="007E2B3D" w:rsidP="004243F8">
      <w:pPr>
        <w:jc w:val="right"/>
        <w:rPr>
          <w:sz w:val="24"/>
          <w:szCs w:val="24"/>
        </w:rPr>
      </w:pPr>
    </w:p>
    <w:p w:rsidR="007E2B3D" w:rsidRPr="0032140D" w:rsidRDefault="007E2B3D" w:rsidP="004243F8">
      <w:pPr>
        <w:jc w:val="both"/>
        <w:rPr>
          <w:sz w:val="24"/>
          <w:szCs w:val="24"/>
        </w:rPr>
      </w:pPr>
      <w:r w:rsidRPr="0032140D">
        <w:rPr>
          <w:sz w:val="24"/>
          <w:szCs w:val="24"/>
        </w:rPr>
        <w:tab/>
        <w:t>Аналогичная величина в о</w:t>
      </w:r>
      <w:r>
        <w:rPr>
          <w:sz w:val="24"/>
          <w:szCs w:val="24"/>
        </w:rPr>
        <w:t>пыте Френеля с учетом формулы (13</w:t>
      </w:r>
      <w:r w:rsidRPr="0032140D">
        <w:rPr>
          <w:sz w:val="24"/>
          <w:szCs w:val="24"/>
        </w:rPr>
        <w:t>2) определится  так</w:t>
      </w:r>
    </w:p>
    <w:p w:rsidR="007E2B3D" w:rsidRPr="0032140D" w:rsidRDefault="007E2B3D" w:rsidP="004243F8">
      <w:pPr>
        <w:jc w:val="both"/>
        <w:rPr>
          <w:sz w:val="24"/>
          <w:szCs w:val="24"/>
        </w:rPr>
      </w:pPr>
    </w:p>
    <w:p w:rsidR="007E2B3D" w:rsidRPr="0032140D" w:rsidRDefault="00522787" w:rsidP="004243F8">
      <w:pPr>
        <w:jc w:val="right"/>
        <w:rPr>
          <w:sz w:val="24"/>
          <w:szCs w:val="24"/>
        </w:rPr>
      </w:pPr>
      <w:r w:rsidRPr="00522787">
        <w:rPr>
          <w:position w:val="-24"/>
          <w:sz w:val="24"/>
          <w:szCs w:val="24"/>
        </w:rPr>
        <w:pict>
          <v:shape id="_x0000_i1853" type="#_x0000_t75" style="width:210.7pt;height:32.6pt">
            <v:imagedata r:id="rId1227" o:title=""/>
          </v:shape>
        </w:pict>
      </w:r>
      <w:r w:rsidR="007E2B3D">
        <w:rPr>
          <w:sz w:val="24"/>
          <w:szCs w:val="24"/>
        </w:rPr>
        <w:t xml:space="preserve">                               (13</w:t>
      </w:r>
      <w:r w:rsidR="007E2B3D" w:rsidRPr="0032140D">
        <w:rPr>
          <w:sz w:val="24"/>
          <w:szCs w:val="24"/>
        </w:rPr>
        <w:t>4)</w:t>
      </w:r>
    </w:p>
    <w:p w:rsidR="007E2B3D" w:rsidRPr="0032140D" w:rsidRDefault="007E2B3D" w:rsidP="004243F8">
      <w:pPr>
        <w:jc w:val="center"/>
        <w:rPr>
          <w:sz w:val="24"/>
          <w:szCs w:val="24"/>
        </w:rPr>
      </w:pPr>
      <w:r>
        <w:rPr>
          <w:noProof/>
          <w:sz w:val="24"/>
          <w:szCs w:val="24"/>
        </w:rPr>
        <w:lastRenderedPageBreak/>
        <w:drawing>
          <wp:inline distT="0" distB="0" distL="0" distR="0">
            <wp:extent cx="3581400" cy="2000250"/>
            <wp:effectExtent l="19050" t="0" r="0" b="0"/>
            <wp:docPr id="864" name="Рисунок 864" descr="Юнг-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Юнг-2"/>
                    <pic:cNvPicPr>
                      <a:picLocks noChangeAspect="1" noChangeArrowheads="1"/>
                    </pic:cNvPicPr>
                  </pic:nvPicPr>
                  <pic:blipFill>
                    <a:blip r:embed="rId1228"/>
                    <a:srcRect l="15900" t="7219" r="757" b="4332"/>
                    <a:stretch>
                      <a:fillRect/>
                    </a:stretch>
                  </pic:blipFill>
                  <pic:spPr bwMode="auto">
                    <a:xfrm>
                      <a:off x="0" y="0"/>
                      <a:ext cx="3581400" cy="2000250"/>
                    </a:xfrm>
                    <a:prstGeom prst="rect">
                      <a:avLst/>
                    </a:prstGeom>
                    <a:noFill/>
                    <a:ln w="9525">
                      <a:noFill/>
                      <a:miter lim="800000"/>
                      <a:headEnd/>
                      <a:tailEnd/>
                    </a:ln>
                  </pic:spPr>
                </pic:pic>
              </a:graphicData>
            </a:graphic>
          </wp:inline>
        </w:drawing>
      </w:r>
    </w:p>
    <w:p w:rsidR="007E2B3D" w:rsidRPr="0032140D" w:rsidRDefault="007E2B3D" w:rsidP="004243F8">
      <w:pPr>
        <w:jc w:val="center"/>
        <w:rPr>
          <w:sz w:val="24"/>
          <w:szCs w:val="24"/>
        </w:rPr>
      </w:pPr>
      <w:r>
        <w:rPr>
          <w:sz w:val="24"/>
          <w:szCs w:val="24"/>
        </w:rPr>
        <w:t>Рис. 34</w:t>
      </w:r>
      <w:r w:rsidRPr="0032140D">
        <w:rPr>
          <w:sz w:val="24"/>
          <w:szCs w:val="24"/>
        </w:rPr>
        <w:t>.  Схема эксперимента Юнга с двумя щелями</w:t>
      </w:r>
    </w:p>
    <w:p w:rsidR="007E2B3D" w:rsidRPr="0032140D" w:rsidRDefault="007E2B3D" w:rsidP="004243F8">
      <w:pPr>
        <w:jc w:val="both"/>
        <w:rPr>
          <w:sz w:val="24"/>
          <w:szCs w:val="24"/>
        </w:rPr>
      </w:pPr>
    </w:p>
    <w:p w:rsidR="007E2B3D" w:rsidRDefault="007E2B3D" w:rsidP="004243F8">
      <w:pPr>
        <w:ind w:firstLine="708"/>
        <w:jc w:val="both"/>
        <w:rPr>
          <w:sz w:val="24"/>
          <w:szCs w:val="24"/>
        </w:rPr>
      </w:pPr>
      <w:r w:rsidRPr="0032140D">
        <w:rPr>
          <w:sz w:val="24"/>
          <w:szCs w:val="24"/>
        </w:rPr>
        <w:t xml:space="preserve">В опыте Френеля  </w:t>
      </w:r>
      <w:r w:rsidR="00522787" w:rsidRPr="00522787">
        <w:rPr>
          <w:position w:val="-10"/>
          <w:sz w:val="24"/>
          <w:szCs w:val="24"/>
        </w:rPr>
        <w:pict>
          <v:shape id="_x0000_i1854" type="#_x0000_t75" style="width:57.6pt;height:15.9pt">
            <v:imagedata r:id="rId1229" o:title=""/>
          </v:shape>
        </w:pict>
      </w:r>
      <w:r w:rsidRPr="0032140D">
        <w:rPr>
          <w:sz w:val="24"/>
          <w:szCs w:val="24"/>
        </w:rPr>
        <w:t xml:space="preserve">, поэтому </w:t>
      </w:r>
      <w:r w:rsidR="00522787" w:rsidRPr="00522787">
        <w:rPr>
          <w:position w:val="-10"/>
          <w:sz w:val="24"/>
          <w:szCs w:val="24"/>
        </w:rPr>
        <w:pict>
          <v:shape id="_x0000_i1855" type="#_x0000_t75" style="width:70.1pt;height:17.45pt">
            <v:imagedata r:id="rId1230" o:title=""/>
          </v:shape>
        </w:pict>
      </w:r>
      <w:r w:rsidRPr="0032140D">
        <w:rPr>
          <w:sz w:val="24"/>
          <w:szCs w:val="24"/>
        </w:rPr>
        <w:t xml:space="preserve"> и фо</w:t>
      </w:r>
      <w:r>
        <w:rPr>
          <w:sz w:val="24"/>
          <w:szCs w:val="24"/>
        </w:rPr>
        <w:t>рмула (13</w:t>
      </w:r>
      <w:r w:rsidRPr="0032140D">
        <w:rPr>
          <w:sz w:val="24"/>
          <w:szCs w:val="24"/>
        </w:rPr>
        <w:t>4) приним</w:t>
      </w:r>
      <w:r w:rsidRPr="0032140D">
        <w:rPr>
          <w:sz w:val="24"/>
          <w:szCs w:val="24"/>
        </w:rPr>
        <w:t>а</w:t>
      </w:r>
      <w:r w:rsidRPr="0032140D">
        <w:rPr>
          <w:sz w:val="24"/>
          <w:szCs w:val="24"/>
        </w:rPr>
        <w:t>ет вид формулы Юн</w:t>
      </w:r>
      <w:r>
        <w:rPr>
          <w:sz w:val="24"/>
          <w:szCs w:val="24"/>
        </w:rPr>
        <w:t>га (13</w:t>
      </w:r>
      <w:r w:rsidRPr="0032140D">
        <w:rPr>
          <w:sz w:val="24"/>
          <w:szCs w:val="24"/>
        </w:rPr>
        <w:t xml:space="preserve">3). Если величину </w:t>
      </w:r>
      <w:r w:rsidR="00522787" w:rsidRPr="00522787">
        <w:rPr>
          <w:position w:val="-10"/>
          <w:sz w:val="24"/>
          <w:szCs w:val="24"/>
        </w:rPr>
        <w:pict>
          <v:shape id="_x0000_i1856" type="#_x0000_t75" style="width:17.45pt;height:15.9pt">
            <v:imagedata r:id="rId1231" o:title=""/>
          </v:shape>
        </w:pict>
      </w:r>
      <w:r w:rsidRPr="0032140D">
        <w:rPr>
          <w:sz w:val="24"/>
          <w:szCs w:val="24"/>
        </w:rPr>
        <w:t xml:space="preserve"> измерять от оси симмет</w:t>
      </w:r>
      <w:r>
        <w:rPr>
          <w:sz w:val="24"/>
          <w:szCs w:val="24"/>
        </w:rPr>
        <w:t>рии (рис. 33, 34</w:t>
      </w:r>
      <w:r w:rsidRPr="0032140D">
        <w:rPr>
          <w:sz w:val="24"/>
          <w:szCs w:val="24"/>
        </w:rPr>
        <w:t xml:space="preserve">), то </w:t>
      </w:r>
    </w:p>
    <w:p w:rsidR="007E2B3D" w:rsidRPr="0032140D" w:rsidRDefault="007E2B3D" w:rsidP="004243F8">
      <w:pPr>
        <w:ind w:firstLine="708"/>
        <w:jc w:val="both"/>
        <w:rPr>
          <w:sz w:val="24"/>
          <w:szCs w:val="24"/>
        </w:rPr>
      </w:pPr>
    </w:p>
    <w:p w:rsidR="007E2B3D" w:rsidRPr="0032140D" w:rsidRDefault="00522787" w:rsidP="004243F8">
      <w:pPr>
        <w:jc w:val="right"/>
        <w:rPr>
          <w:sz w:val="24"/>
          <w:szCs w:val="24"/>
        </w:rPr>
      </w:pPr>
      <w:r w:rsidRPr="00522787">
        <w:rPr>
          <w:position w:val="-24"/>
          <w:sz w:val="24"/>
          <w:szCs w:val="24"/>
        </w:rPr>
        <w:pict>
          <v:shape id="_x0000_i1857" type="#_x0000_t75" style="width:59.1pt;height:31.05pt">
            <v:imagedata r:id="rId1232" o:title=""/>
          </v:shape>
        </w:pict>
      </w:r>
      <w:r w:rsidR="007E2B3D" w:rsidRPr="0032140D">
        <w:rPr>
          <w:sz w:val="24"/>
          <w:szCs w:val="24"/>
        </w:rPr>
        <w:t xml:space="preserve">.   </w:t>
      </w:r>
      <w:r w:rsidR="007E2B3D">
        <w:rPr>
          <w:sz w:val="24"/>
          <w:szCs w:val="24"/>
        </w:rPr>
        <w:t xml:space="preserve">                                                        (13</w:t>
      </w:r>
      <w:r w:rsidR="007E2B3D" w:rsidRPr="0032140D">
        <w:rPr>
          <w:sz w:val="24"/>
          <w:szCs w:val="24"/>
        </w:rPr>
        <w:t>5)</w:t>
      </w:r>
    </w:p>
    <w:p w:rsidR="007E2B3D" w:rsidRPr="0032140D" w:rsidRDefault="007E2B3D" w:rsidP="004243F8">
      <w:pPr>
        <w:jc w:val="both"/>
        <w:rPr>
          <w:sz w:val="24"/>
          <w:szCs w:val="24"/>
        </w:rPr>
      </w:pPr>
    </w:p>
    <w:p w:rsidR="007E2B3D" w:rsidRPr="0032140D" w:rsidRDefault="007E2B3D" w:rsidP="004243F8">
      <w:pPr>
        <w:jc w:val="both"/>
        <w:rPr>
          <w:sz w:val="24"/>
          <w:szCs w:val="24"/>
        </w:rPr>
      </w:pPr>
      <w:r>
        <w:rPr>
          <w:sz w:val="24"/>
          <w:szCs w:val="24"/>
        </w:rPr>
        <w:t xml:space="preserve">          Формула Френеля (13</w:t>
      </w:r>
      <w:r w:rsidRPr="0032140D">
        <w:rPr>
          <w:sz w:val="24"/>
          <w:szCs w:val="24"/>
        </w:rPr>
        <w:t>5) для расчета дифракционной картины з</w:t>
      </w:r>
      <w:r>
        <w:rPr>
          <w:sz w:val="24"/>
          <w:szCs w:val="24"/>
        </w:rPr>
        <w:t>а проволокой (рис. 28, 29</w:t>
      </w:r>
      <w:r w:rsidRPr="0032140D">
        <w:rPr>
          <w:sz w:val="24"/>
          <w:szCs w:val="24"/>
        </w:rPr>
        <w:t>) отличается от форму</w:t>
      </w:r>
      <w:r>
        <w:rPr>
          <w:sz w:val="24"/>
          <w:szCs w:val="24"/>
        </w:rPr>
        <w:t>лы Юнга (13</w:t>
      </w:r>
      <w:r w:rsidRPr="0032140D">
        <w:rPr>
          <w:sz w:val="24"/>
          <w:szCs w:val="24"/>
        </w:rPr>
        <w:t>3) для расчета дифракционной картины за дву</w:t>
      </w:r>
      <w:r>
        <w:rPr>
          <w:sz w:val="24"/>
          <w:szCs w:val="24"/>
        </w:rPr>
        <w:t>мя щелями (рис. 34</w:t>
      </w:r>
      <w:r w:rsidRPr="0032140D">
        <w:rPr>
          <w:sz w:val="24"/>
          <w:szCs w:val="24"/>
        </w:rPr>
        <w:t xml:space="preserve">) значением коэффициента  </w:t>
      </w:r>
      <w:r w:rsidR="00522787" w:rsidRPr="00522787">
        <w:rPr>
          <w:position w:val="-6"/>
          <w:sz w:val="24"/>
          <w:szCs w:val="24"/>
        </w:rPr>
        <w:pict>
          <v:shape id="_x0000_i1858" type="#_x0000_t75" style="width:9.85pt;height:14.4pt">
            <v:imagedata r:id="rId1233" o:title=""/>
          </v:shape>
        </w:pict>
      </w:r>
      <w:r w:rsidRPr="0032140D">
        <w:rPr>
          <w:sz w:val="24"/>
          <w:szCs w:val="24"/>
        </w:rPr>
        <w:t xml:space="preserve">. </w:t>
      </w:r>
      <w:r w:rsidRPr="0032140D">
        <w:rPr>
          <w:b/>
          <w:sz w:val="24"/>
          <w:szCs w:val="24"/>
        </w:rPr>
        <w:tab/>
      </w:r>
      <w:r w:rsidRPr="0032140D">
        <w:rPr>
          <w:sz w:val="24"/>
          <w:szCs w:val="24"/>
        </w:rPr>
        <w:t>Френель измерял расстояния, как он писал, между темными каём</w:t>
      </w:r>
      <w:r>
        <w:rPr>
          <w:sz w:val="24"/>
          <w:szCs w:val="24"/>
        </w:rPr>
        <w:t>ками с учетом центра  картины [</w:t>
      </w:r>
      <w:r w:rsidRPr="00A557BA">
        <w:rPr>
          <w:sz w:val="24"/>
          <w:szCs w:val="24"/>
        </w:rPr>
        <w:t>221</w:t>
      </w:r>
      <w:r w:rsidRPr="0032140D">
        <w:rPr>
          <w:sz w:val="24"/>
          <w:szCs w:val="24"/>
        </w:rPr>
        <w:t>]. Юнг измерял просто расстояния между светлыми каёмками, начиная от центральной светлой полосы. Поскольку явление, формирующее дифракционные картины в обоих случаях одно и тоже, то формула для их расчёта получается одна. Так как в центре картины свет</w:t>
      </w:r>
      <w:r>
        <w:rPr>
          <w:sz w:val="24"/>
          <w:szCs w:val="24"/>
        </w:rPr>
        <w:t>лая полоса (рис. 29, 35</w:t>
      </w:r>
      <w:r w:rsidRPr="0032140D">
        <w:rPr>
          <w:sz w:val="24"/>
          <w:szCs w:val="24"/>
        </w:rPr>
        <w:t xml:space="preserve">), то коэффициент </w:t>
      </w:r>
      <w:r w:rsidR="00522787" w:rsidRPr="00522787">
        <w:rPr>
          <w:position w:val="-6"/>
          <w:sz w:val="24"/>
          <w:szCs w:val="24"/>
        </w:rPr>
        <w:pict>
          <v:shape id="_x0000_i1859" type="#_x0000_t75" style="width:9.85pt;height:14.4pt">
            <v:imagedata r:id="rId1233" o:title=""/>
          </v:shape>
        </w:pict>
      </w:r>
      <w:r>
        <w:rPr>
          <w:sz w:val="24"/>
          <w:szCs w:val="24"/>
        </w:rPr>
        <w:t xml:space="preserve"> в формуле (13</w:t>
      </w:r>
      <w:r w:rsidRPr="0032140D">
        <w:rPr>
          <w:sz w:val="24"/>
          <w:szCs w:val="24"/>
        </w:rPr>
        <w:t xml:space="preserve">3) Юнга принимает значения  </w:t>
      </w:r>
      <w:r w:rsidR="00522787" w:rsidRPr="00522787">
        <w:rPr>
          <w:position w:val="-10"/>
          <w:sz w:val="24"/>
          <w:szCs w:val="24"/>
        </w:rPr>
        <w:pict>
          <v:shape id="_x0000_i1860" type="#_x0000_t75" style="width:75.8pt;height:15.9pt">
            <v:imagedata r:id="rId1234" o:title=""/>
          </v:shape>
        </w:pict>
      </w:r>
      <w:r>
        <w:rPr>
          <w:sz w:val="24"/>
          <w:szCs w:val="24"/>
        </w:rPr>
        <w:t>, а в формуле (13</w:t>
      </w:r>
      <w:r w:rsidRPr="0032140D">
        <w:rPr>
          <w:sz w:val="24"/>
          <w:szCs w:val="24"/>
        </w:rPr>
        <w:t xml:space="preserve">5) Френеля - значения </w:t>
      </w:r>
      <w:r w:rsidR="00522787" w:rsidRPr="00522787">
        <w:rPr>
          <w:position w:val="-10"/>
          <w:sz w:val="24"/>
          <w:szCs w:val="24"/>
        </w:rPr>
        <w:pict>
          <v:shape id="_x0000_i1861" type="#_x0000_t75" style="width:60.65pt;height:15.9pt">
            <v:imagedata r:id="rId1235" o:title=""/>
          </v:shape>
        </w:pict>
      </w:r>
      <w:r>
        <w:rPr>
          <w:sz w:val="24"/>
          <w:szCs w:val="24"/>
        </w:rPr>
        <w:t xml:space="preserve"> [</w:t>
      </w:r>
      <w:r w:rsidRPr="00A557BA">
        <w:rPr>
          <w:sz w:val="24"/>
          <w:szCs w:val="24"/>
        </w:rPr>
        <w:t>221</w:t>
      </w:r>
      <w:r w:rsidRPr="0032140D">
        <w:rPr>
          <w:sz w:val="24"/>
          <w:szCs w:val="24"/>
        </w:rPr>
        <w:t>], [1</w:t>
      </w:r>
      <w:r w:rsidRPr="00A557BA">
        <w:rPr>
          <w:sz w:val="24"/>
          <w:szCs w:val="24"/>
        </w:rPr>
        <w:t>4</w:t>
      </w:r>
      <w:r w:rsidRPr="0032140D">
        <w:rPr>
          <w:sz w:val="24"/>
          <w:szCs w:val="24"/>
        </w:rPr>
        <w:t>8].</w:t>
      </w:r>
    </w:p>
    <w:p w:rsidR="007E2B3D" w:rsidRDefault="007E2B3D" w:rsidP="004243F8">
      <w:pPr>
        <w:ind w:firstLine="708"/>
        <w:jc w:val="both"/>
        <w:rPr>
          <w:sz w:val="24"/>
          <w:szCs w:val="24"/>
        </w:rPr>
      </w:pPr>
      <w:r w:rsidRPr="0032140D">
        <w:rPr>
          <w:sz w:val="24"/>
          <w:szCs w:val="24"/>
        </w:rPr>
        <w:t>Юнг установил, что количество интерференционных полос увеличивается с ув</w:t>
      </w:r>
      <w:r w:rsidRPr="0032140D">
        <w:rPr>
          <w:sz w:val="24"/>
          <w:szCs w:val="24"/>
        </w:rPr>
        <w:t>е</w:t>
      </w:r>
      <w:r w:rsidRPr="0032140D">
        <w:rPr>
          <w:sz w:val="24"/>
          <w:szCs w:val="24"/>
        </w:rPr>
        <w:t>личением расстоя</w:t>
      </w:r>
      <w:r>
        <w:rPr>
          <w:sz w:val="24"/>
          <w:szCs w:val="24"/>
        </w:rPr>
        <w:t>ния от щелей до экрана (рис. 35</w:t>
      </w:r>
      <w:r w:rsidRPr="0032140D">
        <w:rPr>
          <w:sz w:val="24"/>
          <w:szCs w:val="24"/>
        </w:rPr>
        <w:t>). Такая закономерность объясняется увеличением количества пересечений траекторий фотонов по мере удаления их от и</w:t>
      </w:r>
      <w:r w:rsidRPr="0032140D">
        <w:rPr>
          <w:sz w:val="24"/>
          <w:szCs w:val="24"/>
        </w:rPr>
        <w:t>с</w:t>
      </w:r>
      <w:r w:rsidRPr="0032140D">
        <w:rPr>
          <w:sz w:val="24"/>
          <w:szCs w:val="24"/>
        </w:rPr>
        <w:t>точников  поляризации, то есть - от кро</w:t>
      </w:r>
      <w:r>
        <w:rPr>
          <w:sz w:val="24"/>
          <w:szCs w:val="24"/>
        </w:rPr>
        <w:t>мок щелей (рис. 34</w:t>
      </w:r>
      <w:r w:rsidRPr="0032140D">
        <w:rPr>
          <w:sz w:val="24"/>
          <w:szCs w:val="24"/>
        </w:rPr>
        <w:t>).</w:t>
      </w:r>
    </w:p>
    <w:p w:rsidR="007E2B3D" w:rsidRPr="0032140D" w:rsidRDefault="007E2B3D" w:rsidP="004243F8">
      <w:pPr>
        <w:jc w:val="both"/>
        <w:rPr>
          <w:sz w:val="24"/>
          <w:szCs w:val="24"/>
        </w:rPr>
      </w:pPr>
      <w:r w:rsidRPr="0032140D">
        <w:rPr>
          <w:sz w:val="24"/>
          <w:szCs w:val="24"/>
        </w:rPr>
        <w:tab/>
        <w:t>Мы привели качественное и, частично, количественное объяснение корпуск</w:t>
      </w:r>
      <w:r w:rsidRPr="0032140D">
        <w:rPr>
          <w:sz w:val="24"/>
          <w:szCs w:val="24"/>
        </w:rPr>
        <w:t>у</w:t>
      </w:r>
      <w:r w:rsidRPr="0032140D">
        <w:rPr>
          <w:sz w:val="24"/>
          <w:szCs w:val="24"/>
        </w:rPr>
        <w:t>лярных свойств света  при взаимодействии спинов фотонов, проходящих через отве</w:t>
      </w:r>
      <w:r w:rsidRPr="0032140D">
        <w:rPr>
          <w:sz w:val="24"/>
          <w:szCs w:val="24"/>
        </w:rPr>
        <w:t>р</w:t>
      </w:r>
      <w:r w:rsidRPr="0032140D">
        <w:rPr>
          <w:sz w:val="24"/>
          <w:szCs w:val="24"/>
        </w:rPr>
        <w:t>стия и отраженных от кромок проволоки и щелей. Этого достаточно для доказательства формирования дифракционных картин потоками фотонов, спины которых взаимоде</w:t>
      </w:r>
      <w:r w:rsidRPr="0032140D">
        <w:rPr>
          <w:sz w:val="24"/>
          <w:szCs w:val="24"/>
        </w:rPr>
        <w:t>й</w:t>
      </w:r>
      <w:r w:rsidRPr="0032140D">
        <w:rPr>
          <w:sz w:val="24"/>
          <w:szCs w:val="24"/>
        </w:rPr>
        <w:t>ствуют при пересечении  траекторий их движения.</w:t>
      </w:r>
    </w:p>
    <w:p w:rsidR="007E2B3D" w:rsidRDefault="007E2B3D" w:rsidP="004243F8">
      <w:pPr>
        <w:jc w:val="both"/>
        <w:rPr>
          <w:sz w:val="24"/>
          <w:szCs w:val="24"/>
        </w:rPr>
      </w:pPr>
      <w:r w:rsidRPr="0032140D">
        <w:rPr>
          <w:sz w:val="24"/>
          <w:szCs w:val="24"/>
        </w:rPr>
        <w:t xml:space="preserve">           Известно, что фотоны излучаются и поглощаются электронами атомов или пр</w:t>
      </w:r>
      <w:r w:rsidRPr="0032140D">
        <w:rPr>
          <w:sz w:val="24"/>
          <w:szCs w:val="24"/>
        </w:rPr>
        <w:t>о</w:t>
      </w:r>
      <w:r w:rsidRPr="0032140D">
        <w:rPr>
          <w:sz w:val="24"/>
          <w:szCs w:val="24"/>
        </w:rPr>
        <w:t>тонами  ядер атомов. После излучения они существуют в движении со скоростью света до момента последующего поглощения. Поэтому возникает необходимость в выявл</w:t>
      </w:r>
      <w:r w:rsidRPr="0032140D">
        <w:rPr>
          <w:sz w:val="24"/>
          <w:szCs w:val="24"/>
        </w:rPr>
        <w:t>е</w:t>
      </w:r>
      <w:r w:rsidRPr="0032140D">
        <w:rPr>
          <w:sz w:val="24"/>
          <w:szCs w:val="24"/>
        </w:rPr>
        <w:t>нии электромагнитной структуры следующих элементарных частиц – электрона, пр</w:t>
      </w:r>
      <w:r w:rsidRPr="0032140D">
        <w:rPr>
          <w:sz w:val="24"/>
          <w:szCs w:val="24"/>
        </w:rPr>
        <w:t>о</w:t>
      </w:r>
      <w:r w:rsidRPr="0032140D">
        <w:rPr>
          <w:sz w:val="24"/>
          <w:szCs w:val="24"/>
        </w:rPr>
        <w:t xml:space="preserve">тона и нейтрона. </w:t>
      </w:r>
    </w:p>
    <w:p w:rsidR="007E2B3D" w:rsidRPr="0032140D" w:rsidRDefault="007E2B3D" w:rsidP="004243F8">
      <w:pPr>
        <w:jc w:val="both"/>
        <w:rPr>
          <w:sz w:val="24"/>
          <w:szCs w:val="24"/>
        </w:rPr>
      </w:pPr>
    </w:p>
    <w:tbl>
      <w:tblPr>
        <w:tblW w:w="0" w:type="auto"/>
        <w:jc w:val="center"/>
        <w:tblLook w:val="01E0"/>
      </w:tblPr>
      <w:tblGrid>
        <w:gridCol w:w="2084"/>
        <w:gridCol w:w="2085"/>
        <w:gridCol w:w="2085"/>
      </w:tblGrid>
      <w:tr w:rsidR="007E2B3D" w:rsidRPr="0032140D">
        <w:trPr>
          <w:jc w:val="center"/>
        </w:trPr>
        <w:tc>
          <w:tcPr>
            <w:tcW w:w="2084" w:type="dxa"/>
          </w:tcPr>
          <w:p w:rsidR="007E2B3D" w:rsidRPr="0032140D" w:rsidRDefault="007E2B3D" w:rsidP="004243F8">
            <w:pPr>
              <w:jc w:val="center"/>
              <w:rPr>
                <w:b/>
                <w:sz w:val="24"/>
                <w:szCs w:val="24"/>
              </w:rPr>
            </w:pPr>
            <w:r>
              <w:rPr>
                <w:b/>
                <w:noProof/>
                <w:sz w:val="24"/>
                <w:szCs w:val="24"/>
              </w:rPr>
              <w:lastRenderedPageBreak/>
              <w:drawing>
                <wp:inline distT="0" distB="0" distL="0" distR="0">
                  <wp:extent cx="933450" cy="1876425"/>
                  <wp:effectExtent l="19050" t="0" r="0" b="0"/>
                  <wp:docPr id="873" name="Рисунок 873" descr="Юнг-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Юнг-11"/>
                          <pic:cNvPicPr>
                            <a:picLocks noChangeAspect="1" noChangeArrowheads="1"/>
                          </pic:cNvPicPr>
                        </pic:nvPicPr>
                        <pic:blipFill>
                          <a:blip r:embed="rId1236"/>
                          <a:srcRect/>
                          <a:stretch>
                            <a:fillRect/>
                          </a:stretch>
                        </pic:blipFill>
                        <pic:spPr bwMode="auto">
                          <a:xfrm>
                            <a:off x="0" y="0"/>
                            <a:ext cx="933450" cy="1876425"/>
                          </a:xfrm>
                          <a:prstGeom prst="rect">
                            <a:avLst/>
                          </a:prstGeom>
                          <a:noFill/>
                          <a:ln w="9525">
                            <a:noFill/>
                            <a:miter lim="800000"/>
                            <a:headEnd/>
                            <a:tailEnd/>
                          </a:ln>
                        </pic:spPr>
                      </pic:pic>
                    </a:graphicData>
                  </a:graphic>
                </wp:inline>
              </w:drawing>
            </w:r>
          </w:p>
          <w:p w:rsidR="007E2B3D" w:rsidRPr="0032140D" w:rsidRDefault="007E2B3D" w:rsidP="004243F8">
            <w:pPr>
              <w:jc w:val="center"/>
              <w:rPr>
                <w:sz w:val="24"/>
                <w:szCs w:val="24"/>
              </w:rPr>
            </w:pPr>
            <w:r w:rsidRPr="0032140D">
              <w:rPr>
                <w:sz w:val="24"/>
                <w:szCs w:val="24"/>
              </w:rPr>
              <w:t>а)</w:t>
            </w:r>
          </w:p>
        </w:tc>
        <w:tc>
          <w:tcPr>
            <w:tcW w:w="2085" w:type="dxa"/>
          </w:tcPr>
          <w:p w:rsidR="007E2B3D" w:rsidRPr="0032140D" w:rsidRDefault="007E2B3D" w:rsidP="004243F8">
            <w:pPr>
              <w:jc w:val="center"/>
              <w:rPr>
                <w:b/>
                <w:sz w:val="24"/>
                <w:szCs w:val="24"/>
              </w:rPr>
            </w:pPr>
            <w:r>
              <w:rPr>
                <w:b/>
                <w:noProof/>
                <w:sz w:val="24"/>
                <w:szCs w:val="24"/>
              </w:rPr>
              <w:drawing>
                <wp:inline distT="0" distB="0" distL="0" distR="0">
                  <wp:extent cx="857250" cy="1790700"/>
                  <wp:effectExtent l="19050" t="0" r="0" b="0"/>
                  <wp:docPr id="874" name="Рисунок 874" descr="Юнг-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Юнг-12"/>
                          <pic:cNvPicPr>
                            <a:picLocks noChangeAspect="1" noChangeArrowheads="1"/>
                          </pic:cNvPicPr>
                        </pic:nvPicPr>
                        <pic:blipFill>
                          <a:blip r:embed="rId1237"/>
                          <a:srcRect/>
                          <a:stretch>
                            <a:fillRect/>
                          </a:stretch>
                        </pic:blipFill>
                        <pic:spPr bwMode="auto">
                          <a:xfrm>
                            <a:off x="0" y="0"/>
                            <a:ext cx="857250" cy="1790700"/>
                          </a:xfrm>
                          <a:prstGeom prst="rect">
                            <a:avLst/>
                          </a:prstGeom>
                          <a:noFill/>
                          <a:ln w="9525">
                            <a:noFill/>
                            <a:miter lim="800000"/>
                            <a:headEnd/>
                            <a:tailEnd/>
                          </a:ln>
                        </pic:spPr>
                      </pic:pic>
                    </a:graphicData>
                  </a:graphic>
                </wp:inline>
              </w:drawing>
            </w:r>
          </w:p>
          <w:p w:rsidR="007E2B3D" w:rsidRPr="0032140D" w:rsidRDefault="007E2B3D" w:rsidP="004243F8">
            <w:pPr>
              <w:jc w:val="center"/>
              <w:rPr>
                <w:sz w:val="24"/>
                <w:szCs w:val="24"/>
                <w:lang w:val="en-US"/>
              </w:rPr>
            </w:pPr>
            <w:r w:rsidRPr="0032140D">
              <w:rPr>
                <w:sz w:val="24"/>
                <w:szCs w:val="24"/>
                <w:lang w:val="en-US"/>
              </w:rPr>
              <w:t>b)</w:t>
            </w:r>
          </w:p>
        </w:tc>
        <w:tc>
          <w:tcPr>
            <w:tcW w:w="2085" w:type="dxa"/>
          </w:tcPr>
          <w:p w:rsidR="007E2B3D" w:rsidRPr="0032140D" w:rsidRDefault="007E2B3D" w:rsidP="004243F8">
            <w:pPr>
              <w:jc w:val="center"/>
              <w:rPr>
                <w:b/>
                <w:sz w:val="24"/>
                <w:szCs w:val="24"/>
                <w:lang w:val="en-US"/>
              </w:rPr>
            </w:pPr>
            <w:r>
              <w:rPr>
                <w:b/>
                <w:noProof/>
                <w:sz w:val="24"/>
                <w:szCs w:val="24"/>
              </w:rPr>
              <w:drawing>
                <wp:inline distT="0" distB="0" distL="0" distR="0">
                  <wp:extent cx="876300" cy="1790700"/>
                  <wp:effectExtent l="19050" t="0" r="0" b="0"/>
                  <wp:docPr id="875" name="Рисунок 875" descr="Юнг-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Юнг-13"/>
                          <pic:cNvPicPr>
                            <a:picLocks noChangeAspect="1" noChangeArrowheads="1"/>
                          </pic:cNvPicPr>
                        </pic:nvPicPr>
                        <pic:blipFill>
                          <a:blip r:embed="rId1238"/>
                          <a:srcRect/>
                          <a:stretch>
                            <a:fillRect/>
                          </a:stretch>
                        </pic:blipFill>
                        <pic:spPr bwMode="auto">
                          <a:xfrm>
                            <a:off x="0" y="0"/>
                            <a:ext cx="876300" cy="1790700"/>
                          </a:xfrm>
                          <a:prstGeom prst="rect">
                            <a:avLst/>
                          </a:prstGeom>
                          <a:noFill/>
                          <a:ln w="9525">
                            <a:noFill/>
                            <a:miter lim="800000"/>
                            <a:headEnd/>
                            <a:tailEnd/>
                          </a:ln>
                        </pic:spPr>
                      </pic:pic>
                    </a:graphicData>
                  </a:graphic>
                </wp:inline>
              </w:drawing>
            </w:r>
          </w:p>
          <w:p w:rsidR="007E2B3D" w:rsidRPr="0032140D" w:rsidRDefault="007E2B3D" w:rsidP="004243F8">
            <w:pPr>
              <w:jc w:val="center"/>
              <w:rPr>
                <w:sz w:val="24"/>
                <w:szCs w:val="24"/>
                <w:lang w:val="en-US"/>
              </w:rPr>
            </w:pPr>
            <w:r w:rsidRPr="0032140D">
              <w:rPr>
                <w:sz w:val="24"/>
                <w:szCs w:val="24"/>
                <w:lang w:val="en-US"/>
              </w:rPr>
              <w:t>c)</w:t>
            </w:r>
          </w:p>
        </w:tc>
      </w:tr>
    </w:tbl>
    <w:p w:rsidR="007E2B3D" w:rsidRDefault="007E2B3D" w:rsidP="004243F8">
      <w:pPr>
        <w:jc w:val="center"/>
        <w:rPr>
          <w:sz w:val="24"/>
          <w:szCs w:val="24"/>
        </w:rPr>
      </w:pPr>
      <w:r>
        <w:rPr>
          <w:sz w:val="24"/>
          <w:szCs w:val="24"/>
        </w:rPr>
        <w:t>Рис. 35</w:t>
      </w:r>
      <w:r w:rsidRPr="0032140D">
        <w:rPr>
          <w:sz w:val="24"/>
          <w:szCs w:val="24"/>
        </w:rPr>
        <w:t xml:space="preserve">. Схема формирования интерференционных полос за двумя щелями при разном </w:t>
      </w:r>
    </w:p>
    <w:p w:rsidR="007E2B3D" w:rsidRPr="0032140D" w:rsidRDefault="007E2B3D" w:rsidP="004243F8">
      <w:pPr>
        <w:jc w:val="center"/>
        <w:rPr>
          <w:sz w:val="24"/>
          <w:szCs w:val="24"/>
        </w:rPr>
      </w:pPr>
      <w:r w:rsidRPr="0032140D">
        <w:rPr>
          <w:sz w:val="24"/>
          <w:szCs w:val="24"/>
        </w:rPr>
        <w:t>расстоянии до экрана</w:t>
      </w:r>
    </w:p>
    <w:p w:rsidR="007E2B3D" w:rsidRPr="009409C5" w:rsidRDefault="007E2B3D" w:rsidP="004243F8">
      <w:pPr>
        <w:ind w:firstLine="708"/>
        <w:jc w:val="both"/>
        <w:rPr>
          <w:sz w:val="24"/>
          <w:szCs w:val="24"/>
        </w:rPr>
      </w:pPr>
      <w:r w:rsidRPr="0032140D">
        <w:rPr>
          <w:sz w:val="24"/>
          <w:szCs w:val="24"/>
        </w:rPr>
        <w:tab/>
      </w:r>
    </w:p>
    <w:p w:rsidR="007E2B3D" w:rsidRPr="00C7052F" w:rsidRDefault="007E2B3D" w:rsidP="001D7C1E">
      <w:pPr>
        <w:pStyle w:val="28"/>
      </w:pPr>
      <w:r w:rsidRPr="00C7052F">
        <w:t>Заключение</w:t>
      </w:r>
    </w:p>
    <w:p w:rsidR="007E2B3D" w:rsidRDefault="007E2B3D" w:rsidP="004243F8">
      <w:pPr>
        <w:jc w:val="both"/>
        <w:rPr>
          <w:sz w:val="24"/>
          <w:szCs w:val="24"/>
        </w:rPr>
      </w:pPr>
    </w:p>
    <w:p w:rsidR="007E2B3D" w:rsidRDefault="007E2B3D" w:rsidP="004243F8">
      <w:pPr>
        <w:jc w:val="both"/>
        <w:rPr>
          <w:sz w:val="24"/>
          <w:szCs w:val="24"/>
        </w:rPr>
      </w:pPr>
      <w:r>
        <w:rPr>
          <w:sz w:val="24"/>
          <w:szCs w:val="24"/>
        </w:rPr>
        <w:tab/>
        <w:t>Модель фотона выявлена из тщательного анализа давно существующих матем</w:t>
      </w:r>
      <w:r>
        <w:rPr>
          <w:sz w:val="24"/>
          <w:szCs w:val="24"/>
        </w:rPr>
        <w:t>а</w:t>
      </w:r>
      <w:r>
        <w:rPr>
          <w:sz w:val="24"/>
          <w:szCs w:val="24"/>
        </w:rPr>
        <w:t>тических моделей, описывающих его поведение в различных экспериментах. Фотон – локализованное в пространстве кольцевое образование, состоящее из шести частей, точное физическое наполнение которых предстоит ещё уточнять. Теоретическое оп</w:t>
      </w:r>
      <w:r>
        <w:rPr>
          <w:sz w:val="24"/>
          <w:szCs w:val="24"/>
        </w:rPr>
        <w:t>и</w:t>
      </w:r>
      <w:r>
        <w:rPr>
          <w:sz w:val="24"/>
          <w:szCs w:val="24"/>
        </w:rPr>
        <w:t>сание его поведения согласуется с большим массивом экспериментальных данных об этом поведении, в том числе с наиболее таинственными данными по формированию дифракционных картин. Поляризация фотонов после отражения  и взаимодействие их спинов – главные факторы, определяющие дифракционные картины.</w:t>
      </w:r>
    </w:p>
    <w:p w:rsidR="007E2B3D" w:rsidRDefault="007E2B3D" w:rsidP="004243F8"/>
    <w:p w:rsidR="007E2B3D" w:rsidRDefault="007E2B3D" w:rsidP="004243F8"/>
    <w:p w:rsidR="007E2B3D" w:rsidRDefault="007E2B3D" w:rsidP="004243F8">
      <w:pPr>
        <w:jc w:val="both"/>
        <w:rPr>
          <w:sz w:val="24"/>
          <w:szCs w:val="24"/>
        </w:rPr>
      </w:pPr>
    </w:p>
    <w:p w:rsidR="007E2B3D" w:rsidRPr="002212DE" w:rsidRDefault="007E2B3D" w:rsidP="004243F8">
      <w:pPr>
        <w:jc w:val="both"/>
        <w:rPr>
          <w:sz w:val="24"/>
          <w:szCs w:val="24"/>
        </w:rPr>
      </w:pPr>
    </w:p>
    <w:p w:rsidR="007E2B3D" w:rsidRPr="00AF5C34" w:rsidRDefault="007E2B3D" w:rsidP="001D7C1E">
      <w:pPr>
        <w:pStyle w:val="35"/>
      </w:pPr>
      <w:r w:rsidRPr="001D7C1E">
        <w:rPr>
          <w:color w:val="0070C0"/>
        </w:rPr>
        <w:t>8.</w:t>
      </w:r>
      <w:r>
        <w:t xml:space="preserve"> ЭЛЕКТРОН, ПРОТОН, НЕЙТРОН</w:t>
      </w:r>
    </w:p>
    <w:p w:rsidR="007E2B3D" w:rsidRDefault="007E2B3D" w:rsidP="004243F8">
      <w:pPr>
        <w:rPr>
          <w:b/>
        </w:rPr>
      </w:pPr>
    </w:p>
    <w:p w:rsidR="007E2B3D" w:rsidRPr="00CD1DD7" w:rsidRDefault="007E2B3D" w:rsidP="001D7C1E">
      <w:pPr>
        <w:pStyle w:val="28"/>
      </w:pPr>
      <w:r>
        <w:t xml:space="preserve">8.1. </w:t>
      </w:r>
      <w:r w:rsidRPr="00CD1DD7">
        <w:t>Вводная часть</w:t>
      </w:r>
    </w:p>
    <w:p w:rsidR="007E2B3D" w:rsidRPr="00AB3334" w:rsidRDefault="007E2B3D" w:rsidP="004243F8">
      <w:pPr>
        <w:ind w:firstLine="284"/>
        <w:jc w:val="center"/>
        <w:rPr>
          <w:b/>
        </w:rPr>
      </w:pPr>
    </w:p>
    <w:p w:rsidR="007E2B3D" w:rsidRDefault="007E2B3D" w:rsidP="004243F8">
      <w:pPr>
        <w:jc w:val="both"/>
      </w:pPr>
      <w:r>
        <w:tab/>
        <w:t>Теория фотона убедительно показывает, что формированием структур фотонов всех диапазонов управляет закон сохранения кинетического момента. Вполне естественно, что этот же закон должен управлять формированием и других элементарных частиц. В этом легко убедиться при последовател</w:t>
      </w:r>
      <w:r>
        <w:t>ь</w:t>
      </w:r>
      <w:r>
        <w:t>ном анализе их поведения.</w:t>
      </w:r>
    </w:p>
    <w:p w:rsidR="007E2B3D" w:rsidRDefault="007E2B3D" w:rsidP="004243F8">
      <w:pPr>
        <w:ind w:firstLine="708"/>
        <w:jc w:val="both"/>
      </w:pPr>
      <w:r>
        <w:t>Так как  закон сохранения кинетического момента управляет формированием элементарных ча</w:t>
      </w:r>
      <w:r>
        <w:t>с</w:t>
      </w:r>
      <w:r>
        <w:t xml:space="preserve">тиц, то из него следует, что длины </w:t>
      </w:r>
      <w:r w:rsidR="00522787" w:rsidRPr="00522787">
        <w:rPr>
          <w:position w:val="-6"/>
        </w:rPr>
        <w:pict>
          <v:shape id="_x0000_i1862" type="#_x0000_t75" style="width:11.35pt;height:14.4pt">
            <v:imagedata r:id="rId1239" o:title=""/>
          </v:shape>
        </w:pict>
      </w:r>
      <w:r>
        <w:t xml:space="preserve"> волн элементарных частиц, установленные экспериментально, должны равняться  радиусам </w:t>
      </w:r>
      <w:r w:rsidR="00522787" w:rsidRPr="00522787">
        <w:rPr>
          <w:position w:val="-4"/>
        </w:rPr>
        <w:pict>
          <v:shape id="_x0000_i1863" type="#_x0000_t75" style="width:9.45pt;height:9.85pt">
            <v:imagedata r:id="rId1240" o:title=""/>
          </v:shape>
        </w:pict>
      </w:r>
      <w:r>
        <w:t xml:space="preserve"> их вращения [</w:t>
      </w:r>
      <w:r w:rsidRPr="001B2547">
        <w:t>271</w:t>
      </w:r>
      <w:r>
        <w:t>], [</w:t>
      </w:r>
      <w:r w:rsidRPr="001B2547">
        <w:t>277</w:t>
      </w:r>
      <w:r w:rsidRPr="00F20023">
        <w:t>]</w:t>
      </w:r>
      <w:r>
        <w:t xml:space="preserve">. </w:t>
      </w:r>
    </w:p>
    <w:p w:rsidR="007E2B3D" w:rsidRDefault="007E2B3D" w:rsidP="004243F8">
      <w:pPr>
        <w:ind w:firstLine="708"/>
        <w:jc w:val="both"/>
      </w:pPr>
    </w:p>
    <w:p w:rsidR="007E2B3D" w:rsidRDefault="00522787" w:rsidP="004243F8">
      <w:pPr>
        <w:jc w:val="right"/>
      </w:pPr>
      <w:r w:rsidRPr="00522787">
        <w:rPr>
          <w:position w:val="-6"/>
        </w:rPr>
        <w:pict>
          <v:shape id="_x0000_i1864" type="#_x0000_t75" style="width:29.55pt;height:14.4pt">
            <v:imagedata r:id="rId1241" o:title=""/>
          </v:shape>
        </w:pict>
      </w:r>
      <w:r w:rsidR="007E2B3D">
        <w:t>.                                                                (136)</w:t>
      </w:r>
    </w:p>
    <w:p w:rsidR="007E2B3D" w:rsidRDefault="007E2B3D" w:rsidP="004243F8">
      <w:pPr>
        <w:jc w:val="right"/>
      </w:pPr>
    </w:p>
    <w:p w:rsidR="007E2B3D" w:rsidRDefault="007E2B3D" w:rsidP="004243F8">
      <w:pPr>
        <w:jc w:val="both"/>
      </w:pPr>
      <w:r>
        <w:t xml:space="preserve">        Математическую модель указанного закона представляет константа </w:t>
      </w:r>
      <w:r w:rsidR="00522787" w:rsidRPr="00522787">
        <w:rPr>
          <w:position w:val="-6"/>
        </w:rPr>
        <w:pict>
          <v:shape id="_x0000_i1865" type="#_x0000_t75" style="width:9.85pt;height:17.45pt">
            <v:imagedata r:id="rId1242" o:title=""/>
          </v:shape>
        </w:pict>
      </w:r>
      <w:r>
        <w:t xml:space="preserve">  Планка  в развернутой зап</w:t>
      </w:r>
      <w:r>
        <w:t>и</w:t>
      </w:r>
      <w:r>
        <w:t xml:space="preserve">си </w:t>
      </w:r>
    </w:p>
    <w:p w:rsidR="007E2B3D" w:rsidRDefault="00522787" w:rsidP="004243F8">
      <w:pPr>
        <w:jc w:val="right"/>
      </w:pPr>
      <w:r w:rsidRPr="00522787">
        <w:rPr>
          <w:position w:val="-6"/>
        </w:rPr>
        <w:pict>
          <v:shape id="_x0000_i1866" type="#_x0000_t75" style="width:195.9pt;height:17.45pt">
            <v:imagedata r:id="rId1243" o:title=""/>
          </v:shape>
        </w:pict>
      </w:r>
      <w:r w:rsidR="007E2B3D">
        <w:t>,                              (137)</w:t>
      </w:r>
    </w:p>
    <w:p w:rsidR="007E2B3D" w:rsidRDefault="007E2B3D" w:rsidP="004243F8">
      <w:pPr>
        <w:jc w:val="right"/>
      </w:pPr>
    </w:p>
    <w:p w:rsidR="007E2B3D" w:rsidRDefault="007E2B3D" w:rsidP="004243F8">
      <w:r>
        <w:t>которая следует из формул (138) для расчёта энергий фотонов.</w:t>
      </w:r>
    </w:p>
    <w:p w:rsidR="007E2B3D" w:rsidRDefault="007E2B3D" w:rsidP="004243F8"/>
    <w:p w:rsidR="007E2B3D" w:rsidRDefault="00522787" w:rsidP="004243F8">
      <w:pPr>
        <w:jc w:val="right"/>
      </w:pPr>
      <w:r w:rsidRPr="00522787">
        <w:rPr>
          <w:position w:val="-14"/>
        </w:rPr>
        <w:pict>
          <v:shape id="_x0000_i1867" type="#_x0000_t75" style="width:123.9pt;height:20.1pt">
            <v:imagedata r:id="rId1244" o:title=""/>
          </v:shape>
        </w:pict>
      </w:r>
      <w:r w:rsidR="007E2B3D">
        <w:t>.                                                (138)</w:t>
      </w:r>
    </w:p>
    <w:p w:rsidR="007E2B3D" w:rsidRDefault="007E2B3D" w:rsidP="004243F8"/>
    <w:p w:rsidR="007E2B3D" w:rsidRDefault="007E2B3D" w:rsidP="004243F8">
      <w:pPr>
        <w:jc w:val="both"/>
      </w:pPr>
      <w:r>
        <w:lastRenderedPageBreak/>
        <w:tab/>
        <w:t>Обратим внимание ещё раз на размерность константы Планка (137). В классической механике эта размерность соответствует векторной величине и имеет  названия: момент количества движения  и  кинетический момент. В классической физике эту размерность называют момент импульса или  угловой момент  [</w:t>
      </w:r>
      <w:r w:rsidRPr="001B2547">
        <w:t>271</w:t>
      </w:r>
      <w:r w:rsidRPr="00F20023">
        <w:t>]</w:t>
      </w:r>
      <w:r>
        <w:t>, [</w:t>
      </w:r>
      <w:r w:rsidRPr="001B2547">
        <w:t>277</w:t>
      </w:r>
      <w:r w:rsidRPr="00F20023">
        <w:t>]</w:t>
      </w:r>
      <w:r>
        <w:t xml:space="preserve">.  </w:t>
      </w:r>
    </w:p>
    <w:p w:rsidR="007E2B3D" w:rsidRPr="00A82799" w:rsidRDefault="007E2B3D" w:rsidP="004243F8">
      <w:pPr>
        <w:jc w:val="both"/>
      </w:pPr>
      <w:r>
        <w:t xml:space="preserve">               Таким образом, основные  элементарные частицы  можно представлять в первом приближении в виде вращающихся колец (рис. 36). </w:t>
      </w:r>
      <w:r w:rsidRPr="00680096">
        <w:t xml:space="preserve">Вектор </w:t>
      </w:r>
      <w:r w:rsidR="00522787" w:rsidRPr="00522787">
        <w:rPr>
          <w:position w:val="-6"/>
        </w:rPr>
        <w:pict>
          <v:shape id="_x0000_i1868" type="#_x0000_t75" style="width:9.85pt;height:17.45pt">
            <v:imagedata r:id="rId545" o:title=""/>
          </v:shape>
        </w:pict>
      </w:r>
      <w:r w:rsidRPr="00680096">
        <w:t xml:space="preserve"> направлен вдоль оси вращен</w:t>
      </w:r>
      <w:r>
        <w:t xml:space="preserve">ия   кольца </w:t>
      </w:r>
      <w:r w:rsidRPr="00680096">
        <w:t xml:space="preserve"> так, что если смотреть с его острия, то вращение будет направлено против хода часовой стрелки. </w:t>
      </w:r>
      <w:r>
        <w:t>Константу Планка в этом случае называют спином</w:t>
      </w:r>
      <w:r>
        <w:rPr>
          <w:lang w:val="en-US"/>
        </w:rPr>
        <w:t xml:space="preserve"> </w:t>
      </w:r>
      <w:r>
        <w:t>[</w:t>
      </w:r>
      <w:r>
        <w:rPr>
          <w:lang w:val="en-US"/>
        </w:rPr>
        <w:t>271</w:t>
      </w:r>
      <w:r>
        <w:t>], [</w:t>
      </w:r>
      <w:r>
        <w:rPr>
          <w:lang w:val="en-US"/>
        </w:rPr>
        <w:t>277</w:t>
      </w:r>
      <w:r w:rsidRPr="00F20023">
        <w:t>]</w:t>
      </w:r>
      <w:r>
        <w:t>.</w:t>
      </w:r>
    </w:p>
    <w:p w:rsidR="007E2B3D" w:rsidRDefault="007E2B3D" w:rsidP="004243F8">
      <w:pPr>
        <w:jc w:val="center"/>
      </w:pPr>
      <w:r>
        <w:rPr>
          <w:noProof/>
        </w:rPr>
        <w:drawing>
          <wp:inline distT="0" distB="0" distL="0" distR="0">
            <wp:extent cx="2790825" cy="1390650"/>
            <wp:effectExtent l="19050" t="0" r="9525" b="0"/>
            <wp:docPr id="883" name="Рисунок 883"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GRAB_01"/>
                    <pic:cNvPicPr>
                      <a:picLocks noChangeAspect="1" noChangeArrowheads="1"/>
                    </pic:cNvPicPr>
                  </pic:nvPicPr>
                  <pic:blipFill>
                    <a:blip r:embed="rId1245">
                      <a:duotone>
                        <a:schemeClr val="accent2">
                          <a:shade val="45000"/>
                          <a:satMod val="135000"/>
                        </a:schemeClr>
                        <a:prstClr val="white"/>
                      </a:duotone>
                      <a:lum bright="-9000" contrast="13000"/>
                    </a:blip>
                    <a:srcRect/>
                    <a:stretch>
                      <a:fillRect/>
                    </a:stretch>
                  </pic:blipFill>
                  <pic:spPr bwMode="auto">
                    <a:xfrm>
                      <a:off x="0" y="0"/>
                      <a:ext cx="2790825" cy="1390650"/>
                    </a:xfrm>
                    <a:prstGeom prst="rect">
                      <a:avLst/>
                    </a:prstGeom>
                    <a:noFill/>
                    <a:ln w="9525">
                      <a:noFill/>
                      <a:miter lim="800000"/>
                      <a:headEnd/>
                      <a:tailEnd/>
                    </a:ln>
                  </pic:spPr>
                </pic:pic>
              </a:graphicData>
            </a:graphic>
          </wp:inline>
        </w:drawing>
      </w:r>
    </w:p>
    <w:p w:rsidR="007E2B3D" w:rsidRDefault="007E2B3D" w:rsidP="004243F8">
      <w:pPr>
        <w:jc w:val="center"/>
      </w:pPr>
    </w:p>
    <w:p w:rsidR="007E2B3D" w:rsidRPr="001764F3" w:rsidRDefault="007E2B3D" w:rsidP="004243F8">
      <w:pPr>
        <w:jc w:val="center"/>
        <w:rPr>
          <w:position w:val="-4"/>
        </w:rPr>
      </w:pPr>
      <w:r>
        <w:t xml:space="preserve">Рис.   </w:t>
      </w:r>
      <w:r w:rsidRPr="00800F9F">
        <w:t>3</w:t>
      </w:r>
      <w:r>
        <w:t>6.  Схемы  к  определению понятия</w:t>
      </w:r>
      <w:r w:rsidRPr="001764F3">
        <w:t xml:space="preserve">:  кинетический  момент  кольца </w:t>
      </w:r>
      <w:r w:rsidR="00522787" w:rsidRPr="00522787">
        <w:rPr>
          <w:position w:val="-4"/>
        </w:rPr>
        <w:pict>
          <v:shape id="_x0000_i1869" type="#_x0000_t75" style="width:9.85pt;height:15.9pt">
            <v:imagedata r:id="rId548" o:title=""/>
          </v:shape>
        </w:pict>
      </w:r>
    </w:p>
    <w:p w:rsidR="007E2B3D" w:rsidRPr="001764F3" w:rsidRDefault="007E2B3D" w:rsidP="004243F8">
      <w:pPr>
        <w:rPr>
          <w:position w:val="-4"/>
        </w:rPr>
      </w:pPr>
    </w:p>
    <w:p w:rsidR="007E2B3D" w:rsidRDefault="007E2B3D" w:rsidP="004243F8">
      <w:pPr>
        <w:jc w:val="both"/>
      </w:pPr>
      <w:r>
        <w:tab/>
        <w:t xml:space="preserve">Дальше мы увидим, что электроны, протоны и нейтроны имеют единую константу </w:t>
      </w:r>
      <w:r w:rsidR="00522787" w:rsidRPr="00522787">
        <w:rPr>
          <w:position w:val="-12"/>
        </w:rPr>
        <w:pict>
          <v:shape id="_x0000_i1870" type="#_x0000_t75" style="width:12.9pt;height:17.8pt">
            <v:imagedata r:id="rId1246" o:title=""/>
          </v:shape>
        </w:pict>
      </w:r>
      <w:r>
        <w:t xml:space="preserve">  локал</w:t>
      </w:r>
      <w:r>
        <w:t>и</w:t>
      </w:r>
      <w:r>
        <w:t>зации, равную константе локализации фотона  (54).</w:t>
      </w:r>
    </w:p>
    <w:p w:rsidR="007E2B3D" w:rsidRPr="007C6B46" w:rsidRDefault="007E2B3D" w:rsidP="004243F8"/>
    <w:p w:rsidR="007E2B3D" w:rsidRDefault="00522787" w:rsidP="004243F8">
      <w:pPr>
        <w:jc w:val="right"/>
      </w:pPr>
      <w:r w:rsidRPr="00522787">
        <w:rPr>
          <w:position w:val="-24"/>
        </w:rPr>
        <w:pict>
          <v:shape id="_x0000_i1871" type="#_x0000_t75" style="width:249.75pt;height:32.95pt">
            <v:imagedata r:id="rId1247" o:title=""/>
          </v:shape>
        </w:pict>
      </w:r>
      <w:r w:rsidR="007E2B3D">
        <w:t xml:space="preserve">                   </w:t>
      </w:r>
      <w:r w:rsidR="007E2B3D" w:rsidRPr="00572E2F">
        <w:t xml:space="preserve">     </w:t>
      </w:r>
      <w:r w:rsidR="007E2B3D">
        <w:t>(139)</w:t>
      </w:r>
    </w:p>
    <w:p w:rsidR="007E2B3D" w:rsidRDefault="007E2B3D" w:rsidP="004243F8">
      <w:pPr>
        <w:jc w:val="right"/>
      </w:pPr>
    </w:p>
    <w:p w:rsidR="007E2B3D" w:rsidRDefault="007E2B3D" w:rsidP="004243F8">
      <w:pPr>
        <w:jc w:val="both"/>
      </w:pPr>
      <w:r>
        <w:tab/>
        <w:t xml:space="preserve">Размерность этой константы содержит чёткий физический смысл: с увеличением массы </w:t>
      </w:r>
      <w:r w:rsidR="00522787" w:rsidRPr="00522787">
        <w:rPr>
          <w:position w:val="-6"/>
        </w:rPr>
        <w:pict>
          <v:shape id="_x0000_i1872" type="#_x0000_t75" style="width:12.9pt;height:11.35pt">
            <v:imagedata r:id="rId1248" o:title=""/>
          </v:shape>
        </w:pict>
      </w:r>
      <w:r>
        <w:t xml:space="preserve"> кольца её радиус </w:t>
      </w:r>
      <w:r w:rsidR="00522787" w:rsidRPr="00522787">
        <w:rPr>
          <w:position w:val="-4"/>
        </w:rPr>
        <w:pict>
          <v:shape id="_x0000_i1873" type="#_x0000_t75" style="width:9.45pt;height:9.85pt">
            <v:imagedata r:id="rId1249" o:title=""/>
          </v:shape>
        </w:pict>
      </w:r>
      <w:r>
        <w:t xml:space="preserve"> уменьшается. Это свойственно, как мы уже показали,  фотонам.  Если же масса п</w:t>
      </w:r>
      <w:r>
        <w:t>о</w:t>
      </w:r>
      <w:r>
        <w:t>стоянна, как у электрона, то и радиус его постоянен [</w:t>
      </w:r>
      <w:r w:rsidRPr="001B2547">
        <w:t>271</w:t>
      </w:r>
      <w:r w:rsidRPr="00A11FCF">
        <w:t>]</w:t>
      </w:r>
      <w:r>
        <w:t>,  [2</w:t>
      </w:r>
      <w:r w:rsidRPr="001B2547">
        <w:t>77</w:t>
      </w:r>
      <w:r w:rsidRPr="00AB3888">
        <w:t>]</w:t>
      </w:r>
      <w:r>
        <w:t>.</w:t>
      </w:r>
    </w:p>
    <w:p w:rsidR="007E2B3D" w:rsidRDefault="007E2B3D" w:rsidP="004243F8">
      <w:pPr>
        <w:jc w:val="both"/>
      </w:pPr>
    </w:p>
    <w:p w:rsidR="007E2B3D" w:rsidRPr="001D7C1E" w:rsidRDefault="001D7C1E" w:rsidP="001D7C1E">
      <w:pPr>
        <w:pStyle w:val="28"/>
      </w:pPr>
      <w:r w:rsidRPr="001D7C1E">
        <w:rPr>
          <w:sz w:val="28"/>
          <w:szCs w:val="28"/>
        </w:rPr>
        <w:t>8.2</w:t>
      </w:r>
      <w:r>
        <w:t xml:space="preserve"> </w:t>
      </w:r>
      <w:r w:rsidR="007E2B3D" w:rsidRPr="001D7C1E">
        <w:t>Радиус электрона</w:t>
      </w:r>
    </w:p>
    <w:p w:rsidR="007E2B3D" w:rsidRDefault="007E2B3D" w:rsidP="004243F8">
      <w:pPr>
        <w:ind w:left="284"/>
        <w:jc w:val="center"/>
        <w:rPr>
          <w:b/>
        </w:rPr>
      </w:pPr>
    </w:p>
    <w:p w:rsidR="007E2B3D" w:rsidRDefault="007E2B3D" w:rsidP="004243F8">
      <w:pPr>
        <w:ind w:firstLine="284"/>
        <w:jc w:val="both"/>
      </w:pPr>
      <w:r>
        <w:rPr>
          <w:b/>
        </w:rPr>
        <w:tab/>
      </w:r>
      <w:r>
        <w:t xml:space="preserve">Теоретическая и экспериментальная информация об электроне обширна. Из неё следует, что электрон имеет  массу  </w:t>
      </w:r>
      <w:r w:rsidR="00522787" w:rsidRPr="00522787">
        <w:rPr>
          <w:position w:val="-12"/>
        </w:rPr>
        <w:pict>
          <v:shape id="_x0000_i1874" type="#_x0000_t75" style="width:96.65pt;height:18.55pt">
            <v:imagedata r:id="rId1250" o:title=""/>
          </v:shape>
        </w:pict>
      </w:r>
      <w:r>
        <w:t xml:space="preserve"> и электрический заряд  </w:t>
      </w:r>
      <w:r w:rsidR="00522787" w:rsidRPr="00522787">
        <w:rPr>
          <w:position w:val="-10"/>
        </w:rPr>
        <w:pict>
          <v:shape id="_x0000_i1875" type="#_x0000_t75" style="width:90.55pt;height:17.8pt">
            <v:imagedata r:id="rId1251" o:title=""/>
          </v:shape>
        </w:pict>
      </w:r>
      <w:r>
        <w:t>. Условились считать заряд электрона отрицательным.</w:t>
      </w:r>
    </w:p>
    <w:p w:rsidR="007E2B3D" w:rsidRPr="007C6B46" w:rsidRDefault="007E2B3D" w:rsidP="004243F8">
      <w:pPr>
        <w:jc w:val="both"/>
      </w:pPr>
      <w:r>
        <w:tab/>
        <w:t>Приведённая информация даёт нам основания представить электрон в первом приближении в виде   кольца. Вполне естественно, что сразу же возникает необходимость определения радиуса</w:t>
      </w:r>
      <w:r w:rsidRPr="00407CC1">
        <w:t xml:space="preserve"> </w:t>
      </w:r>
      <w:r w:rsidR="00522787" w:rsidRPr="00522787">
        <w:rPr>
          <w:position w:val="-12"/>
        </w:rPr>
        <w:pict>
          <v:shape id="_x0000_i1876" type="#_x0000_t75" style="width:11.35pt;height:17.8pt">
            <v:imagedata r:id="rId1252" o:title=""/>
          </v:shape>
        </w:pict>
      </w:r>
      <w:r w:rsidRPr="00407CC1">
        <w:t xml:space="preserve"> </w:t>
      </w:r>
      <w:r>
        <w:t xml:space="preserve"> кольца электрона теоретически и экспериментально.  Теоретическая величина радиуса кольца электрона определяется путём деления константы </w:t>
      </w:r>
      <w:r w:rsidR="00522787" w:rsidRPr="00522787">
        <w:rPr>
          <w:position w:val="-12"/>
        </w:rPr>
        <w:pict>
          <v:shape id="_x0000_i1877" type="#_x0000_t75" style="width:12.9pt;height:17.8pt">
            <v:imagedata r:id="rId1253" o:title=""/>
          </v:shape>
        </w:pict>
      </w:r>
      <w:r>
        <w:t xml:space="preserve"> (139) его локализации на массу </w:t>
      </w:r>
      <w:r w:rsidR="00522787" w:rsidRPr="00522787">
        <w:rPr>
          <w:position w:val="-12"/>
        </w:rPr>
        <w:pict>
          <v:shape id="_x0000_i1878" type="#_x0000_t75" style="width:15.9pt;height:17.8pt">
            <v:imagedata r:id="rId1254" o:title=""/>
          </v:shape>
        </w:pict>
      </w:r>
      <w:r>
        <w:t xml:space="preserve"> [</w:t>
      </w:r>
      <w:r w:rsidRPr="001B2547">
        <w:t>276</w:t>
      </w:r>
      <w:r>
        <w:t>], [2</w:t>
      </w:r>
      <w:r w:rsidRPr="001B2547">
        <w:t>77</w:t>
      </w:r>
      <w:r w:rsidRPr="00F20023">
        <w:t>]</w:t>
      </w:r>
      <w:r>
        <w:t>.</w:t>
      </w:r>
    </w:p>
    <w:p w:rsidR="007E2B3D" w:rsidRPr="007C6B46" w:rsidRDefault="007E2B3D" w:rsidP="004243F8">
      <w:pPr>
        <w:jc w:val="both"/>
      </w:pPr>
    </w:p>
    <w:p w:rsidR="007E2B3D" w:rsidRPr="00313A56" w:rsidRDefault="00522787" w:rsidP="004243F8">
      <w:pPr>
        <w:jc w:val="right"/>
      </w:pPr>
      <w:r w:rsidRPr="00522787">
        <w:rPr>
          <w:position w:val="-30"/>
        </w:rPr>
        <w:pict>
          <v:shape id="_x0000_i1879" type="#_x0000_t75" style="width:225.85pt;height:36pt">
            <v:imagedata r:id="rId1255" o:title=""/>
          </v:shape>
        </w:pict>
      </w:r>
      <w:r w:rsidR="007E2B3D">
        <w:t>.                              (140)</w:t>
      </w:r>
    </w:p>
    <w:p w:rsidR="007E2B3D" w:rsidRDefault="007E2B3D" w:rsidP="004243F8">
      <w:pPr>
        <w:jc w:val="both"/>
      </w:pPr>
    </w:p>
    <w:p w:rsidR="007E2B3D" w:rsidRDefault="007E2B3D" w:rsidP="004243F8">
      <w:pPr>
        <w:jc w:val="both"/>
      </w:pPr>
      <w:r>
        <w:tab/>
        <w:t xml:space="preserve">Поскольку  </w:t>
      </w:r>
      <w:r w:rsidR="00522787" w:rsidRPr="00522787">
        <w:rPr>
          <w:position w:val="-12"/>
        </w:rPr>
        <w:pict>
          <v:shape id="_x0000_i1880" type="#_x0000_t75" style="width:35.25pt;height:17.8pt">
            <v:imagedata r:id="rId1256" o:title=""/>
          </v:shape>
        </w:pict>
      </w:r>
      <w:r>
        <w:t>, то имеется возможность сравнить</w:t>
      </w:r>
      <w:r w:rsidRPr="00C9413E">
        <w:t xml:space="preserve"> </w:t>
      </w:r>
      <w:r>
        <w:t xml:space="preserve"> теоретическую величину  радиуса </w:t>
      </w:r>
      <w:r w:rsidR="00522787" w:rsidRPr="00522787">
        <w:rPr>
          <w:position w:val="-12"/>
        </w:rPr>
        <w:pict>
          <v:shape id="_x0000_i1881" type="#_x0000_t75" style="width:47.35pt;height:17.8pt">
            <v:imagedata r:id="rId1257" o:title=""/>
          </v:shape>
        </w:pict>
      </w:r>
      <w:r>
        <w:t xml:space="preserve"> (140) с  экспериментальной  длиной волны электрона, определённой Комптоном. Он  нашёл эмпирическую  формулу для  расчета  изменения  длины  волны </w:t>
      </w:r>
      <w:r w:rsidR="00522787" w:rsidRPr="00522787">
        <w:rPr>
          <w:position w:val="-6"/>
        </w:rPr>
        <w:pict>
          <v:shape id="_x0000_i1882" type="#_x0000_t75" style="width:18.55pt;height:14.4pt">
            <v:imagedata r:id="rId1258" o:title=""/>
          </v:shape>
        </w:pict>
      </w:r>
      <w:r>
        <w:t xml:space="preserve"> рентгеновского фотона, отражённ</w:t>
      </w:r>
      <w:r>
        <w:t>о</w:t>
      </w:r>
      <w:r>
        <w:t xml:space="preserve">го от электрона  </w:t>
      </w:r>
    </w:p>
    <w:p w:rsidR="007E2B3D" w:rsidRDefault="007E2B3D" w:rsidP="004243F8">
      <w:pPr>
        <w:jc w:val="both"/>
      </w:pPr>
    </w:p>
    <w:p w:rsidR="007E2B3D" w:rsidRDefault="00522787" w:rsidP="004243F8">
      <w:pPr>
        <w:jc w:val="right"/>
      </w:pPr>
      <w:r w:rsidRPr="00522787">
        <w:rPr>
          <w:position w:val="-12"/>
        </w:rPr>
        <w:pict>
          <v:shape id="_x0000_i1883" type="#_x0000_t75" style="width:93.2pt;height:17.8pt">
            <v:imagedata r:id="rId1259" o:title=""/>
          </v:shape>
        </w:pict>
      </w:r>
      <w:r w:rsidR="007E2B3D" w:rsidRPr="00914D0C">
        <w:t xml:space="preserve"> </w:t>
      </w:r>
      <w:r w:rsidR="007E2B3D">
        <w:t xml:space="preserve">   </w:t>
      </w:r>
      <w:r w:rsidR="007E2B3D" w:rsidRPr="00124305">
        <w:t xml:space="preserve">   </w:t>
      </w:r>
      <w:r w:rsidR="007E2B3D">
        <w:t xml:space="preserve">                                       </w:t>
      </w:r>
      <w:r w:rsidR="007E2B3D" w:rsidRPr="00124305">
        <w:t xml:space="preserve">     </w:t>
      </w:r>
      <w:r w:rsidR="007E2B3D" w:rsidRPr="00914D0C">
        <w:t xml:space="preserve">  </w:t>
      </w:r>
      <w:r w:rsidR="007E2B3D">
        <w:t>(</w:t>
      </w:r>
      <w:r w:rsidR="007E2B3D" w:rsidRPr="000105E8">
        <w:t>1</w:t>
      </w:r>
      <w:r w:rsidR="007E2B3D">
        <w:t>41</w:t>
      </w:r>
      <w:r w:rsidR="007E2B3D" w:rsidRPr="00914D0C">
        <w:t>)</w:t>
      </w:r>
    </w:p>
    <w:p w:rsidR="007E2B3D" w:rsidRDefault="007E2B3D" w:rsidP="004243F8"/>
    <w:p w:rsidR="007E2B3D" w:rsidRDefault="007E2B3D" w:rsidP="004243F8">
      <w:r>
        <w:tab/>
        <w:t xml:space="preserve">В этой формуле величина </w:t>
      </w:r>
      <w:r w:rsidR="00522787" w:rsidRPr="00522787">
        <w:rPr>
          <w:position w:val="-12"/>
        </w:rPr>
        <w:pict>
          <v:shape id="_x0000_i1884" type="#_x0000_t75" style="width:14.4pt;height:17.8pt">
            <v:imagedata r:id="rId1260" o:title=""/>
          </v:shape>
        </w:pict>
      </w:r>
      <w:r>
        <w:t xml:space="preserve"> выполняет роль  экспериментального коэффициента, который он назвал длиной волны электрона.  Она оказалась равной</w:t>
      </w:r>
    </w:p>
    <w:p w:rsidR="007E2B3D" w:rsidRDefault="007E2B3D" w:rsidP="004243F8">
      <w:pPr>
        <w:jc w:val="both"/>
      </w:pPr>
    </w:p>
    <w:p w:rsidR="007E2B3D" w:rsidRDefault="00522787" w:rsidP="004243F8">
      <w:pPr>
        <w:jc w:val="right"/>
      </w:pPr>
      <w:r w:rsidRPr="00522787">
        <w:rPr>
          <w:position w:val="-12"/>
          <w:lang w:val="en-US"/>
        </w:rPr>
        <w:lastRenderedPageBreak/>
        <w:pict>
          <v:shape id="_x0000_i1885" type="#_x0000_t75" style="width:134.55pt;height:18.55pt">
            <v:imagedata r:id="rId1261" o:title=""/>
          </v:shape>
        </w:pict>
      </w:r>
      <w:r w:rsidR="007E2B3D">
        <w:t xml:space="preserve">                                          </w:t>
      </w:r>
      <w:r w:rsidR="007E2B3D" w:rsidRPr="00914D0C">
        <w:t xml:space="preserve">    (</w:t>
      </w:r>
      <w:r w:rsidR="007E2B3D">
        <w:t>142</w:t>
      </w:r>
      <w:r w:rsidR="007E2B3D" w:rsidRPr="00914D0C">
        <w:t>)</w:t>
      </w:r>
    </w:p>
    <w:p w:rsidR="007E2B3D" w:rsidRDefault="007E2B3D" w:rsidP="004243F8">
      <w:pPr>
        <w:jc w:val="right"/>
      </w:pPr>
    </w:p>
    <w:p w:rsidR="007E2B3D" w:rsidRDefault="007E2B3D" w:rsidP="004243F8">
      <w:pPr>
        <w:jc w:val="both"/>
      </w:pPr>
      <w:r>
        <w:tab/>
        <w:t xml:space="preserve">Совпадение теоретической величины </w:t>
      </w:r>
      <w:r w:rsidR="00522787" w:rsidRPr="00522787">
        <w:rPr>
          <w:position w:val="-12"/>
        </w:rPr>
        <w:pict>
          <v:shape id="_x0000_i1886" type="#_x0000_t75" style="width:47.35pt;height:17.8pt">
            <v:imagedata r:id="rId1257" o:title=""/>
          </v:shape>
        </w:pict>
      </w:r>
      <w:r>
        <w:t xml:space="preserve">(140) радиуса электрона и экспериментальной величины длины его волны </w:t>
      </w:r>
      <w:r w:rsidR="00522787" w:rsidRPr="00522787">
        <w:rPr>
          <w:position w:val="-12"/>
          <w:lang w:val="en-US"/>
        </w:rPr>
        <w:pict>
          <v:shape id="_x0000_i1887" type="#_x0000_t75" style="width:53.45pt;height:17.8pt">
            <v:imagedata r:id="rId1262" o:title=""/>
          </v:shape>
        </w:pict>
      </w:r>
      <w:r>
        <w:t xml:space="preserve">(142) служит веским доказательством справедливости равенства </w:t>
      </w:r>
      <w:r w:rsidR="00522787" w:rsidRPr="00522787">
        <w:rPr>
          <w:position w:val="-12"/>
        </w:rPr>
        <w:pict>
          <v:shape id="_x0000_i1888" type="#_x0000_t75" style="width:35.25pt;height:17.8pt">
            <v:imagedata r:id="rId1263" o:title=""/>
          </v:shape>
        </w:pict>
      </w:r>
      <w:r>
        <w:t xml:space="preserve">. Достоверность этого доказательства усиливается путем аналитического вывода эмпирической формулы (141) из схемы взаимодействия кольцевых моделей фотона и электрона (рис. </w:t>
      </w:r>
      <w:r w:rsidRPr="007C6B46">
        <w:t>3</w:t>
      </w:r>
      <w:r>
        <w:t>7)</w:t>
      </w:r>
      <w:r w:rsidRPr="001B2547">
        <w:t xml:space="preserve"> [270]</w:t>
      </w:r>
      <w:r>
        <w:t>.</w:t>
      </w:r>
    </w:p>
    <w:p w:rsidR="007E2B3D" w:rsidRDefault="007E2B3D" w:rsidP="004243F8">
      <w:pPr>
        <w:jc w:val="both"/>
      </w:pPr>
      <w:r>
        <w:t xml:space="preserve">          </w:t>
      </w:r>
      <w:r w:rsidRPr="00914D0C">
        <w:t xml:space="preserve">Импульс    </w:t>
      </w:r>
      <w:r w:rsidR="00522787" w:rsidRPr="00522787">
        <w:rPr>
          <w:position w:val="-12"/>
        </w:rPr>
        <w:pict>
          <v:shape id="_x0000_i1889" type="#_x0000_t75" style="width:47.35pt;height:17.8pt">
            <v:imagedata r:id="rId1264" o:title=""/>
          </v:shape>
        </w:pict>
      </w:r>
      <w:r>
        <w:t xml:space="preserve"> </w:t>
      </w:r>
      <w:r w:rsidRPr="00914D0C">
        <w:t xml:space="preserve">   падающего    на   элек</w:t>
      </w:r>
      <w:r>
        <w:t>трон   фотона</w:t>
      </w:r>
      <w:r w:rsidRPr="00914D0C">
        <w:t xml:space="preserve">   и  импульс  </w:t>
      </w:r>
      <w:r w:rsidR="00522787" w:rsidRPr="00522787">
        <w:rPr>
          <w:position w:val="-10"/>
        </w:rPr>
        <w:pict>
          <v:shape id="_x0000_i1890" type="#_x0000_t75" style="width:42.05pt;height:15.9pt">
            <v:imagedata r:id="rId1265" o:title=""/>
          </v:shape>
        </w:pict>
      </w:r>
      <w:r w:rsidRPr="00914D0C">
        <w:t xml:space="preserve"> отраженного от электрона фотона связаны простой зависимостью</w:t>
      </w:r>
      <w:r>
        <w:t xml:space="preserve"> (рис. </w:t>
      </w:r>
      <w:r>
        <w:rPr>
          <w:lang w:val="en-US"/>
        </w:rPr>
        <w:t>3</w:t>
      </w:r>
      <w:r>
        <w:t>7)</w:t>
      </w:r>
    </w:p>
    <w:p w:rsidR="007E2B3D" w:rsidRPr="004459F9" w:rsidRDefault="007E2B3D" w:rsidP="004243F8">
      <w:pPr>
        <w:jc w:val="both"/>
      </w:pPr>
    </w:p>
    <w:p w:rsidR="007E2B3D" w:rsidRDefault="00522787" w:rsidP="004243F8">
      <w:pPr>
        <w:jc w:val="right"/>
      </w:pPr>
      <w:r w:rsidRPr="00522787">
        <w:rPr>
          <w:position w:val="-24"/>
          <w:lang w:val="en-US"/>
        </w:rPr>
        <w:pict>
          <v:shape id="_x0000_i1891" type="#_x0000_t75" style="width:86.8pt;height:32.6pt">
            <v:imagedata r:id="rId1266" o:title=""/>
          </v:shape>
        </w:pict>
      </w:r>
      <w:r w:rsidR="007E2B3D" w:rsidRPr="004B7566">
        <w:t xml:space="preserve">             </w:t>
      </w:r>
      <w:r w:rsidR="007E2B3D">
        <w:t xml:space="preserve">                                        </w:t>
      </w:r>
      <w:r w:rsidR="007E2B3D" w:rsidRPr="004B7566">
        <w:t xml:space="preserve"> (</w:t>
      </w:r>
      <w:r w:rsidR="007E2B3D">
        <w:rPr>
          <w:lang w:val="en-US"/>
        </w:rPr>
        <w:t>1</w:t>
      </w:r>
      <w:r w:rsidR="007E2B3D">
        <w:t>43</w:t>
      </w:r>
      <w:r w:rsidR="007E2B3D" w:rsidRPr="004B7566">
        <w:t>)</w:t>
      </w:r>
    </w:p>
    <w:p w:rsidR="007E2B3D" w:rsidRDefault="007E2B3D" w:rsidP="004243F8">
      <w:pPr>
        <w:jc w:val="both"/>
      </w:pPr>
    </w:p>
    <w:p w:rsidR="007E2B3D" w:rsidRPr="007C6B46" w:rsidRDefault="007E2B3D" w:rsidP="004243F8">
      <w:pPr>
        <w:jc w:val="both"/>
      </w:pPr>
    </w:p>
    <w:p w:rsidR="007E2B3D" w:rsidRPr="00914D0C" w:rsidRDefault="007E2B3D" w:rsidP="004243F8">
      <w:pPr>
        <w:jc w:val="center"/>
      </w:pPr>
      <w:r>
        <w:rPr>
          <w:noProof/>
        </w:rPr>
        <w:drawing>
          <wp:inline distT="0" distB="0" distL="0" distR="0">
            <wp:extent cx="3781425" cy="1657350"/>
            <wp:effectExtent l="19050" t="0" r="9525" b="0"/>
            <wp:docPr id="907" name="Рисунок 907"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GRAB_01"/>
                    <pic:cNvPicPr>
                      <a:picLocks noChangeAspect="1" noChangeArrowheads="1"/>
                    </pic:cNvPicPr>
                  </pic:nvPicPr>
                  <pic:blipFill>
                    <a:blip r:embed="rId1267">
                      <a:duotone>
                        <a:prstClr val="black"/>
                        <a:schemeClr val="accent3">
                          <a:tint val="45000"/>
                          <a:satMod val="400000"/>
                        </a:schemeClr>
                      </a:duotone>
                      <a:lum bright="-62000" contrast="88000"/>
                    </a:blip>
                    <a:srcRect/>
                    <a:stretch>
                      <a:fillRect/>
                    </a:stretch>
                  </pic:blipFill>
                  <pic:spPr bwMode="auto">
                    <a:xfrm>
                      <a:off x="0" y="0"/>
                      <a:ext cx="3781425" cy="1657350"/>
                    </a:xfrm>
                    <a:prstGeom prst="rect">
                      <a:avLst/>
                    </a:prstGeom>
                    <a:noFill/>
                    <a:ln w="9525">
                      <a:noFill/>
                      <a:miter lim="800000"/>
                      <a:headEnd/>
                      <a:tailEnd/>
                    </a:ln>
                  </pic:spPr>
                </pic:pic>
              </a:graphicData>
            </a:graphic>
          </wp:inline>
        </w:drawing>
      </w:r>
    </w:p>
    <w:p w:rsidR="007E2B3D" w:rsidRPr="00914D0C" w:rsidRDefault="007E2B3D" w:rsidP="004243F8">
      <w:pPr>
        <w:jc w:val="center"/>
      </w:pPr>
    </w:p>
    <w:p w:rsidR="007E2B3D" w:rsidRPr="00800F9F" w:rsidRDefault="007E2B3D" w:rsidP="004243F8">
      <w:pPr>
        <w:jc w:val="center"/>
      </w:pPr>
      <w:r w:rsidRPr="00914D0C">
        <w:t xml:space="preserve">Рис. </w:t>
      </w:r>
      <w:r w:rsidRPr="00800F9F">
        <w:t>3</w:t>
      </w:r>
      <w:r>
        <w:t>7</w:t>
      </w:r>
      <w:r w:rsidRPr="00914D0C">
        <w:t xml:space="preserve">. Схема взаимодействия фотона с электроном </w:t>
      </w:r>
      <w:r>
        <w:t xml:space="preserve"> </w:t>
      </w:r>
      <w:r w:rsidRPr="00914D0C">
        <w:t>в эффекте  Комптона</w:t>
      </w:r>
    </w:p>
    <w:p w:rsidR="007E2B3D" w:rsidRPr="00943E00" w:rsidRDefault="007E2B3D" w:rsidP="004243F8"/>
    <w:p w:rsidR="007E2B3D" w:rsidRPr="00914D0C" w:rsidRDefault="007E2B3D" w:rsidP="004243F8">
      <w:r w:rsidRPr="00914D0C">
        <w:t xml:space="preserve">        После взаимодействия фотона с электроном его импульс изменится на величину</w:t>
      </w:r>
    </w:p>
    <w:p w:rsidR="007E2B3D" w:rsidRPr="00914D0C" w:rsidRDefault="007E2B3D" w:rsidP="004243F8"/>
    <w:p w:rsidR="007E2B3D" w:rsidRDefault="00522787" w:rsidP="004243F8">
      <w:pPr>
        <w:jc w:val="right"/>
        <w:rPr>
          <w:position w:val="-22"/>
        </w:rPr>
      </w:pPr>
      <w:r w:rsidRPr="00522787">
        <w:rPr>
          <w:position w:val="-24"/>
        </w:rPr>
        <w:pict>
          <v:shape id="_x0000_i1892" type="#_x0000_t75" style="width:275.85pt;height:32.6pt">
            <v:imagedata r:id="rId1268" o:title=""/>
          </v:shape>
        </w:pict>
      </w:r>
      <w:r w:rsidR="007E2B3D" w:rsidRPr="00124305">
        <w:rPr>
          <w:position w:val="-22"/>
        </w:rPr>
        <w:t>.</w:t>
      </w:r>
      <w:r w:rsidR="007E2B3D">
        <w:rPr>
          <w:position w:val="-22"/>
        </w:rPr>
        <w:t xml:space="preserve">                      (</w:t>
      </w:r>
      <w:r w:rsidR="007E2B3D" w:rsidRPr="000105E8">
        <w:rPr>
          <w:position w:val="-22"/>
        </w:rPr>
        <w:t>1</w:t>
      </w:r>
      <w:r w:rsidR="007E2B3D">
        <w:rPr>
          <w:position w:val="-22"/>
        </w:rPr>
        <w:t xml:space="preserve">44)    </w:t>
      </w:r>
    </w:p>
    <w:p w:rsidR="007E2B3D" w:rsidRPr="007C6B46" w:rsidRDefault="007E2B3D" w:rsidP="004243F8">
      <w:pPr>
        <w:jc w:val="right"/>
        <w:rPr>
          <w:position w:val="-22"/>
        </w:rPr>
      </w:pPr>
      <w:r>
        <w:rPr>
          <w:position w:val="-22"/>
        </w:rPr>
        <w:t xml:space="preserve">       </w:t>
      </w:r>
    </w:p>
    <w:p w:rsidR="007E2B3D" w:rsidRDefault="007E2B3D" w:rsidP="004243F8">
      <w:r w:rsidRPr="00914D0C">
        <w:t xml:space="preserve">Поскольку </w:t>
      </w:r>
      <w:r w:rsidR="00522787" w:rsidRPr="00522787">
        <w:rPr>
          <w:position w:val="-12"/>
          <w:lang w:val="en-US"/>
        </w:rPr>
        <w:pict>
          <v:shape id="_x0000_i1893" type="#_x0000_t75" style="width:54.2pt;height:17.8pt">
            <v:imagedata r:id="rId1269" o:title=""/>
          </v:shape>
        </w:pict>
      </w:r>
      <w:r w:rsidRPr="00914D0C">
        <w:t xml:space="preserve">   и    </w:t>
      </w:r>
      <w:r w:rsidR="00522787" w:rsidRPr="00522787">
        <w:rPr>
          <w:position w:val="-6"/>
          <w:lang w:val="en-US"/>
        </w:rPr>
        <w:pict>
          <v:shape id="_x0000_i1894" type="#_x0000_t75" style="width:45.85pt;height:14.4pt">
            <v:imagedata r:id="rId1270" o:title=""/>
          </v:shape>
        </w:pict>
      </w:r>
      <w:r w:rsidRPr="00914D0C">
        <w:t>,</w:t>
      </w:r>
      <w:r>
        <w:t xml:space="preserve">  </w:t>
      </w:r>
      <w:r w:rsidRPr="00914D0C">
        <w:t>то</w:t>
      </w:r>
    </w:p>
    <w:p w:rsidR="007E2B3D" w:rsidRPr="00BD2308" w:rsidRDefault="00522787" w:rsidP="004243F8">
      <w:r w:rsidRPr="00522787">
        <w:rPr>
          <w:noProof/>
          <w:position w:val="-28"/>
        </w:rPr>
        <w:pict>
          <v:shape id="_x0000_s1027" type="#_x0000_t75" style="position:absolute;margin-left:108pt;margin-top:12.6pt;width:238.5pt;height:33.75pt;z-index:251661312">
            <v:imagedata r:id="rId1271" o:title=""/>
            <w10:wrap type="square" side="right"/>
          </v:shape>
        </w:pict>
      </w:r>
    </w:p>
    <w:p w:rsidR="007E2B3D" w:rsidRDefault="007E2B3D" w:rsidP="004243F8">
      <w:pPr>
        <w:jc w:val="right"/>
      </w:pPr>
      <w:r>
        <w:t xml:space="preserve">         (145)</w:t>
      </w:r>
    </w:p>
    <w:p w:rsidR="007E2B3D" w:rsidRDefault="007E2B3D" w:rsidP="004243F8">
      <w:pPr>
        <w:jc w:val="right"/>
      </w:pPr>
    </w:p>
    <w:p w:rsidR="007E2B3D" w:rsidRDefault="007E2B3D" w:rsidP="004243F8"/>
    <w:p w:rsidR="007E2B3D" w:rsidRPr="007C6B46" w:rsidRDefault="007E2B3D" w:rsidP="004243F8">
      <w:pPr>
        <w:jc w:val="both"/>
      </w:pPr>
      <w:r>
        <w:tab/>
        <w:t>Известно, что эффект Комптона проявляется при взаимодействии между электронами и</w:t>
      </w:r>
      <w:r w:rsidRPr="00A11FCF">
        <w:t xml:space="preserve"> </w:t>
      </w:r>
      <w:r>
        <w:t xml:space="preserve"> рентгеновскими фотонами. Это обусловлено тем, что они имеют близкие по величине радиусы вращения, поэтому у нас есть осн</w:t>
      </w:r>
      <w:r>
        <w:t>о</w:t>
      </w:r>
      <w:r>
        <w:t xml:space="preserve">вания обозначить </w:t>
      </w:r>
      <w:r w:rsidR="00522787" w:rsidRPr="00522787">
        <w:rPr>
          <w:position w:val="-12"/>
        </w:rPr>
        <w:pict>
          <v:shape id="_x0000_i1895" type="#_x0000_t75" style="width:33.75pt;height:17.8pt">
            <v:imagedata r:id="rId1272" o:title=""/>
          </v:shape>
        </w:pict>
      </w:r>
      <w:r>
        <w:t xml:space="preserve">.  Полагая также, что </w:t>
      </w:r>
      <w:r w:rsidR="00522787" w:rsidRPr="00522787">
        <w:rPr>
          <w:position w:val="-12"/>
        </w:rPr>
        <w:pict>
          <v:shape id="_x0000_i1896" type="#_x0000_t75" style="width:62.15pt;height:17.8pt">
            <v:imagedata r:id="rId1273" o:title=""/>
          </v:shape>
        </w:pict>
      </w:r>
      <w:r>
        <w:t>, имеем</w:t>
      </w:r>
      <w:r w:rsidRPr="007C6B46">
        <w:t xml:space="preserve"> </w:t>
      </w:r>
      <w:r>
        <w:t>[</w:t>
      </w:r>
      <w:r w:rsidRPr="000105E8">
        <w:t>27</w:t>
      </w:r>
      <w:r>
        <w:t>1], [</w:t>
      </w:r>
      <w:r w:rsidRPr="000105E8">
        <w:t>277</w:t>
      </w:r>
      <w:r w:rsidRPr="00F20023">
        <w:t>]</w:t>
      </w:r>
    </w:p>
    <w:p w:rsidR="007E2B3D" w:rsidRDefault="00522787" w:rsidP="004243F8">
      <w:pPr>
        <w:jc w:val="right"/>
      </w:pPr>
      <w:r w:rsidRPr="00522787">
        <w:rPr>
          <w:position w:val="-12"/>
        </w:rPr>
        <w:pict>
          <v:shape id="_x0000_i1897" type="#_x0000_t75" style="width:93.2pt;height:17.8pt">
            <v:imagedata r:id="rId1274" o:title=""/>
          </v:shape>
        </w:pict>
      </w:r>
      <w:r w:rsidR="007E2B3D" w:rsidRPr="00914D0C">
        <w:t xml:space="preserve"> </w:t>
      </w:r>
      <w:r w:rsidR="007E2B3D">
        <w:t xml:space="preserve">   </w:t>
      </w:r>
      <w:r w:rsidR="007E2B3D" w:rsidRPr="00124305">
        <w:t xml:space="preserve">   </w:t>
      </w:r>
      <w:r w:rsidR="007E2B3D">
        <w:t xml:space="preserve">               </w:t>
      </w:r>
      <w:r w:rsidR="007E2B3D" w:rsidRPr="00124305">
        <w:t xml:space="preserve"> </w:t>
      </w:r>
      <w:r w:rsidR="007E2B3D">
        <w:t xml:space="preserve">                     </w:t>
      </w:r>
      <w:r w:rsidR="007E2B3D" w:rsidRPr="00124305">
        <w:t xml:space="preserve">    </w:t>
      </w:r>
      <w:r w:rsidR="007E2B3D" w:rsidRPr="00914D0C">
        <w:t xml:space="preserve">  </w:t>
      </w:r>
      <w:r w:rsidR="007E2B3D">
        <w:t>(146</w:t>
      </w:r>
      <w:r w:rsidR="007E2B3D" w:rsidRPr="00914D0C">
        <w:t>)</w:t>
      </w:r>
    </w:p>
    <w:p w:rsidR="007E2B3D" w:rsidRPr="00914D0C" w:rsidRDefault="007E2B3D" w:rsidP="004243F8"/>
    <w:p w:rsidR="007E2B3D" w:rsidRDefault="007E2B3D" w:rsidP="004243F8">
      <w:pPr>
        <w:jc w:val="both"/>
      </w:pPr>
      <w:r>
        <w:t xml:space="preserve">              Это и есть </w:t>
      </w:r>
      <w:r w:rsidRPr="00914D0C">
        <w:t xml:space="preserve"> </w:t>
      </w:r>
      <w:r>
        <w:t xml:space="preserve"> формула </w:t>
      </w:r>
      <w:r w:rsidRPr="00914D0C">
        <w:t xml:space="preserve">Комптона для расчета изменения длины  </w:t>
      </w:r>
      <w:r w:rsidR="00522787" w:rsidRPr="00522787">
        <w:rPr>
          <w:position w:val="-6"/>
        </w:rPr>
        <w:pict>
          <v:shape id="_x0000_i1898" type="#_x0000_t75" style="width:18.55pt;height:14.4pt">
            <v:imagedata r:id="rId1275" o:title=""/>
          </v:shape>
        </w:pict>
      </w:r>
      <w:r w:rsidRPr="00914D0C">
        <w:t xml:space="preserve"> волны отраженного рентг</w:t>
      </w:r>
      <w:r w:rsidRPr="00914D0C">
        <w:t>е</w:t>
      </w:r>
      <w:r w:rsidRPr="00914D0C">
        <w:t>новского фотона</w:t>
      </w:r>
      <w:r>
        <w:t>, которую он подобрал эмпирически в 1922 году и использовал  при  интерпретации р</w:t>
      </w:r>
      <w:r>
        <w:t>е</w:t>
      </w:r>
      <w:r>
        <w:t>зультатов своего эксперимента</w:t>
      </w:r>
      <w:r w:rsidRPr="00914D0C">
        <w:t>.</w:t>
      </w:r>
      <w:r>
        <w:t xml:space="preserve"> </w:t>
      </w:r>
    </w:p>
    <w:p w:rsidR="007E2B3D" w:rsidRDefault="007E2B3D" w:rsidP="004243F8">
      <w:pPr>
        <w:jc w:val="both"/>
      </w:pPr>
      <w:r>
        <w:tab/>
        <w:t xml:space="preserve">Угловую скорость </w:t>
      </w:r>
      <w:r w:rsidR="00522787" w:rsidRPr="00522787">
        <w:rPr>
          <w:position w:val="-12"/>
        </w:rPr>
        <w:pict>
          <v:shape id="_x0000_i1899" type="#_x0000_t75" style="width:14.8pt;height:17.8pt">
            <v:imagedata r:id="rId1276" o:title=""/>
          </v:shape>
        </w:pict>
      </w:r>
      <w:r>
        <w:t xml:space="preserve"> вращения    кольца электрона определим, используя постоянную Планка, которая для электрона записывается так</w:t>
      </w:r>
    </w:p>
    <w:p w:rsidR="007E2B3D" w:rsidRDefault="007E2B3D" w:rsidP="004243F8"/>
    <w:p w:rsidR="007E2B3D" w:rsidRDefault="00522787" w:rsidP="004243F8">
      <w:pPr>
        <w:jc w:val="right"/>
      </w:pPr>
      <w:r w:rsidRPr="00522787">
        <w:rPr>
          <w:position w:val="-12"/>
        </w:rPr>
        <w:pict>
          <v:shape id="_x0000_i1900" type="#_x0000_t75" style="width:99.65pt;height:18.55pt">
            <v:imagedata r:id="rId1277" o:title=""/>
          </v:shape>
        </w:pict>
      </w:r>
      <w:r w:rsidR="007E2B3D">
        <w:t xml:space="preserve">                                                (147)</w:t>
      </w:r>
    </w:p>
    <w:p w:rsidR="007E2B3D" w:rsidRPr="00124305" w:rsidRDefault="007E2B3D" w:rsidP="004243F8">
      <w:pPr>
        <w:jc w:val="right"/>
      </w:pPr>
    </w:p>
    <w:p w:rsidR="007E2B3D" w:rsidRDefault="00522787" w:rsidP="004243F8">
      <w:pPr>
        <w:jc w:val="right"/>
      </w:pPr>
      <w:r w:rsidRPr="00522787">
        <w:rPr>
          <w:position w:val="-30"/>
        </w:rPr>
        <w:pict>
          <v:shape id="_x0000_i1901" type="#_x0000_t75" style="width:302.4pt;height:35.25pt">
            <v:imagedata r:id="rId1278" o:title=""/>
          </v:shape>
        </w:pict>
      </w:r>
      <w:r w:rsidR="007E2B3D">
        <w:t xml:space="preserve">                   (148)</w:t>
      </w:r>
    </w:p>
    <w:p w:rsidR="007E2B3D" w:rsidRDefault="007E2B3D" w:rsidP="004243F8">
      <w:pPr>
        <w:jc w:val="right"/>
      </w:pPr>
    </w:p>
    <w:p w:rsidR="007E2B3D" w:rsidRDefault="007E2B3D" w:rsidP="004243F8">
      <w:pPr>
        <w:jc w:val="both"/>
      </w:pPr>
      <w:r>
        <w:lastRenderedPageBreak/>
        <w:tab/>
        <w:t xml:space="preserve">Скорость </w:t>
      </w:r>
      <w:r w:rsidR="00522787" w:rsidRPr="00522787">
        <w:rPr>
          <w:position w:val="-12"/>
        </w:rPr>
        <w:pict>
          <v:shape id="_x0000_i1902" type="#_x0000_t75" style="width:12.9pt;height:17.8pt">
            <v:imagedata r:id="rId1279" o:title=""/>
          </v:shape>
        </w:pict>
      </w:r>
      <w:r>
        <w:t xml:space="preserve"> точек  вращающегося базового  кольца электрона равна скорости света </w:t>
      </w:r>
      <w:r w:rsidR="00522787" w:rsidRPr="00522787">
        <w:rPr>
          <w:position w:val="-6"/>
        </w:rPr>
        <w:pict>
          <v:shape id="_x0000_i1903" type="#_x0000_t75" style="width:11.75pt;height:14.4pt">
            <v:imagedata r:id="rId1280" o:title=""/>
          </v:shape>
        </w:pict>
      </w:r>
      <w:r>
        <w:t>.</w:t>
      </w:r>
    </w:p>
    <w:p w:rsidR="007E2B3D" w:rsidRDefault="00522787" w:rsidP="004243F8">
      <w:pPr>
        <w:jc w:val="right"/>
      </w:pPr>
      <w:r w:rsidRPr="00522787">
        <w:rPr>
          <w:position w:val="-12"/>
        </w:rPr>
        <w:pict>
          <v:shape id="_x0000_i1904" type="#_x0000_t75" style="width:267.15pt;height:18.55pt">
            <v:imagedata r:id="rId1281" o:title=""/>
          </v:shape>
        </w:pict>
      </w:r>
      <w:r w:rsidR="007E2B3D">
        <w:t xml:space="preserve">                     (149</w:t>
      </w:r>
      <w:r w:rsidR="007E2B3D" w:rsidRPr="00AF5C34">
        <w:t xml:space="preserve">)        </w:t>
      </w:r>
    </w:p>
    <w:p w:rsidR="007E2B3D" w:rsidRPr="00AF5C34" w:rsidRDefault="007E2B3D" w:rsidP="004243F8">
      <w:pPr>
        <w:jc w:val="right"/>
      </w:pPr>
      <w:r w:rsidRPr="00AF5C34">
        <w:t xml:space="preserve">              </w:t>
      </w:r>
    </w:p>
    <w:p w:rsidR="007E2B3D" w:rsidRPr="007B66D1" w:rsidRDefault="007E2B3D" w:rsidP="004243F8">
      <w:pPr>
        <w:jc w:val="both"/>
      </w:pPr>
      <w:r>
        <w:tab/>
        <w:t>Чтобы получить математические модели, содержащие другие характеристики электрона, надо детально проанализировать силы, действующие на вращающееся кольцо.</w:t>
      </w:r>
    </w:p>
    <w:p w:rsidR="007E2B3D" w:rsidRPr="00AF5C34" w:rsidRDefault="007E2B3D" w:rsidP="004243F8">
      <w:pPr>
        <w:jc w:val="center"/>
        <w:rPr>
          <w:b/>
        </w:rPr>
      </w:pPr>
      <w:r>
        <w:rPr>
          <w:b/>
        </w:rPr>
        <w:t xml:space="preserve">8.3.  </w:t>
      </w:r>
      <w:r w:rsidRPr="00AF5C34">
        <w:rPr>
          <w:b/>
        </w:rPr>
        <w:t>Кольцевая модель электрона</w:t>
      </w:r>
    </w:p>
    <w:p w:rsidR="007E2B3D" w:rsidRPr="00AF5C34" w:rsidRDefault="007E2B3D" w:rsidP="004243F8">
      <w:pPr>
        <w:jc w:val="center"/>
        <w:rPr>
          <w:b/>
        </w:rPr>
      </w:pPr>
    </w:p>
    <w:p w:rsidR="007E2B3D" w:rsidRDefault="007E2B3D" w:rsidP="004243F8">
      <w:pPr>
        <w:jc w:val="both"/>
      </w:pPr>
      <w:r w:rsidRPr="00AF5C34">
        <w:t xml:space="preserve">           Известно, что  электрон имеет собственную энергию, которую обычно определяют по формуле </w:t>
      </w:r>
      <w:r w:rsidR="00522787" w:rsidRPr="00522787">
        <w:rPr>
          <w:position w:val="-10"/>
        </w:rPr>
        <w:pict>
          <v:shape id="_x0000_i1905" type="#_x0000_t75" style="width:54.55pt;height:17.8pt">
            <v:imagedata r:id="rId1282" o:title=""/>
          </v:shape>
        </w:pict>
      </w:r>
      <w:r w:rsidRPr="00AF5C34">
        <w:t>. Однако смысл  такого допущения не всегда расшифровывается. А он заключа</w:t>
      </w:r>
      <w:r>
        <w:t>ется в том, что если всю массу электрона перевести в массу</w:t>
      </w:r>
      <w:r w:rsidRPr="00AF5C34">
        <w:t xml:space="preserve"> фотона, то энер</w:t>
      </w:r>
      <w:r>
        <w:t>гия электрона будет  равна</w:t>
      </w:r>
      <w:r w:rsidRPr="00AF5C34">
        <w:t xml:space="preserve"> </w:t>
      </w:r>
      <w:r w:rsidR="00522787" w:rsidRPr="00522787">
        <w:rPr>
          <w:position w:val="-10"/>
        </w:rPr>
        <w:pict>
          <v:shape id="_x0000_i1906" type="#_x0000_t75" style="width:54.55pt;height:17.8pt">
            <v:imagedata r:id="rId1282" o:title=""/>
          </v:shape>
        </w:pict>
      </w:r>
      <w:r>
        <w:t xml:space="preserve">. Этот факт имеет </w:t>
      </w:r>
      <w:r w:rsidRPr="00AF5C34">
        <w:t xml:space="preserve"> экспериментальное подтверждение. Известно, что массы электрона и позитрона равны. Взаимодействуя друг с другом, они образуют два  фотона. Вот почему мы можем приписать электрону энергию, равную энергии фотона, имеющего соответствующую массу. Энергию электрона </w:t>
      </w:r>
      <w:r w:rsidR="00522787" w:rsidRPr="00522787">
        <w:rPr>
          <w:position w:val="-10"/>
        </w:rPr>
        <w:pict>
          <v:shape id="_x0000_i1907" type="#_x0000_t75" style="width:15.9pt;height:15.9pt">
            <v:imagedata r:id="rId1283" o:title=""/>
          </v:shape>
        </w:pict>
      </w:r>
      <w:r w:rsidRPr="00AF5C34">
        <w:t>, равную энергии фотона, назовем фотонной энергией электрона. А теперь исследуем возможности кольцевой м</w:t>
      </w:r>
      <w:r w:rsidRPr="00AF5C34">
        <w:t>о</w:t>
      </w:r>
      <w:r w:rsidRPr="00AF5C34">
        <w:t>дели свободного электрона</w:t>
      </w:r>
      <w:r>
        <w:t xml:space="preserve"> [</w:t>
      </w:r>
      <w:r w:rsidRPr="000105E8">
        <w:t>270</w:t>
      </w:r>
      <w:r>
        <w:t>], [</w:t>
      </w:r>
      <w:r w:rsidRPr="000105E8">
        <w:t>271</w:t>
      </w:r>
      <w:r w:rsidRPr="00162CF2">
        <w:t>]</w:t>
      </w:r>
      <w:r w:rsidRPr="000105E8">
        <w:t>, [277]</w:t>
      </w:r>
      <w:r w:rsidRPr="00AF5C34">
        <w:t xml:space="preserve">. </w:t>
      </w:r>
    </w:p>
    <w:p w:rsidR="007E2B3D" w:rsidRDefault="007E2B3D" w:rsidP="004243F8">
      <w:pPr>
        <w:jc w:val="both"/>
        <w:rPr>
          <w:position w:val="-10"/>
        </w:rPr>
      </w:pPr>
      <w:r>
        <w:t xml:space="preserve">          Для этого предполагаем</w:t>
      </w:r>
      <w:r w:rsidRPr="00AF5C34">
        <w:t xml:space="preserve">, что электрон имеет равные между собой кинетическую </w:t>
      </w:r>
      <w:r w:rsidR="00522787" w:rsidRPr="00522787">
        <w:rPr>
          <w:position w:val="-12"/>
        </w:rPr>
        <w:pict>
          <v:shape id="_x0000_i1908" type="#_x0000_t75" style="width:15.9pt;height:17.8pt">
            <v:imagedata r:id="rId1284" o:title=""/>
          </v:shape>
        </w:pict>
      </w:r>
      <w:r w:rsidRPr="00AF5C34">
        <w:t xml:space="preserve"> и потенциал</w:t>
      </w:r>
      <w:r w:rsidRPr="00AF5C34">
        <w:t>ь</w:t>
      </w:r>
      <w:r w:rsidRPr="00AF5C34">
        <w:t xml:space="preserve">ную </w:t>
      </w:r>
      <w:r w:rsidR="00522787" w:rsidRPr="00522787">
        <w:rPr>
          <w:position w:val="-12"/>
        </w:rPr>
        <w:pict>
          <v:shape id="_x0000_i1909" type="#_x0000_t75" style="width:14.8pt;height:17.8pt">
            <v:imagedata r:id="rId1285" o:title=""/>
          </v:shape>
        </w:pict>
      </w:r>
      <w:r w:rsidRPr="00AF5C34">
        <w:t xml:space="preserve"> энергии, сумма которых равна его фотонной  энергии</w:t>
      </w:r>
      <w:r w:rsidRPr="007D43A3">
        <w:t xml:space="preserve"> </w:t>
      </w:r>
      <w:r w:rsidR="00522787" w:rsidRPr="00522787">
        <w:rPr>
          <w:position w:val="-10"/>
        </w:rPr>
        <w:pict>
          <v:shape id="_x0000_i1910" type="#_x0000_t75" style="width:15.9pt;height:15.9pt">
            <v:imagedata r:id="rId1283" o:title=""/>
          </v:shape>
        </w:pict>
      </w:r>
      <w:r>
        <w:t>.</w:t>
      </w:r>
      <w:r>
        <w:rPr>
          <w:position w:val="-10"/>
        </w:rPr>
        <w:t xml:space="preserve"> </w:t>
      </w:r>
    </w:p>
    <w:p w:rsidR="007E2B3D" w:rsidRPr="00AF5C34" w:rsidRDefault="007E2B3D" w:rsidP="004243F8">
      <w:pPr>
        <w:jc w:val="both"/>
        <w:rPr>
          <w:position w:val="-10"/>
        </w:rPr>
      </w:pPr>
    </w:p>
    <w:p w:rsidR="007E2B3D" w:rsidRPr="00AF5C34" w:rsidRDefault="00522787" w:rsidP="004243F8">
      <w:pPr>
        <w:jc w:val="right"/>
      </w:pPr>
      <w:r w:rsidRPr="00522787">
        <w:rPr>
          <w:position w:val="-12"/>
        </w:rPr>
        <w:pict>
          <v:shape id="_x0000_i1911" type="#_x0000_t75" style="width:206.55pt;height:21.6pt">
            <v:imagedata r:id="rId1286" o:title=""/>
          </v:shape>
        </w:pict>
      </w:r>
      <w:r w:rsidR="007E2B3D" w:rsidRPr="00AF5C34">
        <w:t xml:space="preserve">   </w:t>
      </w:r>
      <w:r w:rsidR="007E2B3D">
        <w:t xml:space="preserve">                                     (150</w:t>
      </w:r>
      <w:r w:rsidR="007E2B3D" w:rsidRPr="00AF5C34">
        <w:t>)</w:t>
      </w:r>
    </w:p>
    <w:p w:rsidR="007E2B3D" w:rsidRPr="00AF5C34" w:rsidRDefault="007E2B3D" w:rsidP="004243F8">
      <w:pPr>
        <w:jc w:val="right"/>
      </w:pPr>
    </w:p>
    <w:p w:rsidR="007E2B3D" w:rsidRPr="00AF5C34" w:rsidRDefault="007E2B3D" w:rsidP="004243F8">
      <w:r w:rsidRPr="00AF5C34">
        <w:t xml:space="preserve">     Расчет по этой формуле дает такое значение фотонной энергии  электрона</w:t>
      </w:r>
    </w:p>
    <w:p w:rsidR="007E2B3D" w:rsidRPr="00AF5C34" w:rsidRDefault="007E2B3D" w:rsidP="004243F8"/>
    <w:p w:rsidR="007E2B3D" w:rsidRDefault="00522787" w:rsidP="004243F8">
      <w:pPr>
        <w:jc w:val="right"/>
      </w:pPr>
      <w:r w:rsidRPr="00522787">
        <w:rPr>
          <w:position w:val="-28"/>
        </w:rPr>
        <w:pict>
          <v:shape id="_x0000_i1912" type="#_x0000_t75" style="width:246.3pt;height:34.5pt">
            <v:imagedata r:id="rId1287" o:title=""/>
          </v:shape>
        </w:pict>
      </w:r>
      <w:r w:rsidR="007E2B3D">
        <w:t xml:space="preserve"> .                                 (151</w:t>
      </w:r>
      <w:r w:rsidR="007E2B3D" w:rsidRPr="00AF5C34">
        <w:t>)</w:t>
      </w:r>
    </w:p>
    <w:p w:rsidR="007E2B3D" w:rsidRDefault="007E2B3D" w:rsidP="004243F8">
      <w:pPr>
        <w:jc w:val="right"/>
      </w:pPr>
    </w:p>
    <w:p w:rsidR="007E2B3D" w:rsidRDefault="007E2B3D" w:rsidP="004243F8">
      <w:pPr>
        <w:jc w:val="both"/>
      </w:pPr>
      <w:r w:rsidRPr="00AF5C34">
        <w:t xml:space="preserve">     </w:t>
      </w:r>
      <w:r>
        <w:t xml:space="preserve">     </w:t>
      </w:r>
      <w:r w:rsidRPr="00AF5C34">
        <w:t xml:space="preserve">Если свободный электрон вращается только относительно своей оси, то   угловая частота </w:t>
      </w:r>
      <w:r w:rsidR="00522787" w:rsidRPr="00522787">
        <w:rPr>
          <w:position w:val="-10"/>
        </w:rPr>
        <w:pict>
          <v:shape id="_x0000_i1913" type="#_x0000_t75" style="width:14.8pt;height:15.9pt">
            <v:imagedata r:id="rId1288" o:title=""/>
          </v:shape>
        </w:pict>
      </w:r>
      <w:r w:rsidRPr="00AF5C34">
        <w:t xml:space="preserve"> вр</w:t>
      </w:r>
      <w:r w:rsidRPr="00AF5C34">
        <w:t>а</w:t>
      </w:r>
      <w:r w:rsidRPr="00AF5C34">
        <w:t>щения кольцевой модели свободного электро</w:t>
      </w:r>
      <w:r>
        <w:t>на, определенная из формулы (150</w:t>
      </w:r>
      <w:r w:rsidRPr="00AF5C34">
        <w:t xml:space="preserve">), оказывается  равной </w:t>
      </w:r>
      <w:r>
        <w:t>[</w:t>
      </w:r>
      <w:r w:rsidRPr="001B2547">
        <w:t>270</w:t>
      </w:r>
      <w:r w:rsidRPr="00F20023">
        <w:t>], [</w:t>
      </w:r>
      <w:r w:rsidRPr="001B2547">
        <w:t>276</w:t>
      </w:r>
      <w:r w:rsidRPr="00F20023">
        <w:t>]</w:t>
      </w:r>
      <w:r>
        <w:t>, [2</w:t>
      </w:r>
      <w:r w:rsidRPr="001B2547">
        <w:t>77</w:t>
      </w:r>
      <w:r w:rsidRPr="00265399">
        <w:t>]</w:t>
      </w:r>
      <w:r>
        <w:t>.</w:t>
      </w:r>
    </w:p>
    <w:p w:rsidR="007E2B3D" w:rsidRPr="00AF5C34" w:rsidRDefault="007E2B3D" w:rsidP="004243F8">
      <w:pPr>
        <w:jc w:val="both"/>
      </w:pPr>
    </w:p>
    <w:p w:rsidR="007E2B3D" w:rsidRPr="00AF5C34" w:rsidRDefault="00522787" w:rsidP="004243F8">
      <w:pPr>
        <w:jc w:val="right"/>
      </w:pPr>
      <w:r w:rsidRPr="00522787">
        <w:rPr>
          <w:position w:val="-28"/>
        </w:rPr>
        <w:pict>
          <v:shape id="_x0000_i1914" type="#_x0000_t75" style="width:198.2pt;height:35.25pt">
            <v:imagedata r:id="rId1289" o:title=""/>
          </v:shape>
        </w:pict>
      </w:r>
      <w:r w:rsidR="007E2B3D">
        <w:t xml:space="preserve">                                   (152</w:t>
      </w:r>
      <w:r w:rsidR="007E2B3D" w:rsidRPr="00AF5C34">
        <w:t xml:space="preserve">)           </w:t>
      </w:r>
    </w:p>
    <w:p w:rsidR="007E2B3D" w:rsidRPr="00AF5C34" w:rsidRDefault="007E2B3D" w:rsidP="004243F8">
      <w:r w:rsidRPr="00AF5C34">
        <w:t>а радиус кольца</w:t>
      </w:r>
    </w:p>
    <w:p w:rsidR="007E2B3D" w:rsidRDefault="00522787" w:rsidP="004243F8">
      <w:pPr>
        <w:jc w:val="right"/>
      </w:pPr>
      <w:r w:rsidRPr="00522787">
        <w:rPr>
          <w:position w:val="-30"/>
        </w:rPr>
        <w:pict>
          <v:shape id="_x0000_i1915" type="#_x0000_t75" style="width:320.2pt;height:36.4pt">
            <v:imagedata r:id="rId1290" o:title=""/>
          </v:shape>
        </w:pict>
      </w:r>
      <w:r w:rsidR="007E2B3D">
        <w:rPr>
          <w:position w:val="-30"/>
        </w:rPr>
        <w:t xml:space="preserve">      </w:t>
      </w:r>
      <w:r w:rsidR="007E2B3D" w:rsidRPr="00AF5C34">
        <w:rPr>
          <w:position w:val="-30"/>
        </w:rPr>
        <w:t xml:space="preserve"> </w:t>
      </w:r>
      <w:r w:rsidR="007E2B3D">
        <w:rPr>
          <w:position w:val="-30"/>
        </w:rPr>
        <w:t xml:space="preserve">   </w:t>
      </w:r>
      <w:r w:rsidR="007E2B3D" w:rsidRPr="00AF5C34">
        <w:rPr>
          <w:position w:val="-30"/>
        </w:rPr>
        <w:t xml:space="preserve">   </w:t>
      </w:r>
      <w:r w:rsidR="007E2B3D">
        <w:t>(153</w:t>
      </w:r>
      <w:r w:rsidR="007E2B3D" w:rsidRPr="00AF5C34">
        <w:t>)</w:t>
      </w:r>
    </w:p>
    <w:p w:rsidR="007E2B3D" w:rsidRDefault="007E2B3D" w:rsidP="004243F8">
      <w:pPr>
        <w:jc w:val="right"/>
      </w:pPr>
    </w:p>
    <w:p w:rsidR="007E2B3D" w:rsidRPr="00AF5C34" w:rsidRDefault="007E2B3D" w:rsidP="004243F8">
      <w:pPr>
        <w:jc w:val="both"/>
      </w:pPr>
      <w:r>
        <w:tab/>
        <w:t xml:space="preserve">Как видно, теоретические величины  угловой скорости электрона, определённые по разным формулам (148) и (152) равны.  Теоретические величины радиуса кольца электрона, определённые по формулам (140) и (153)  равны экспериментальному значению  комптоновской длины его волны </w:t>
      </w:r>
      <w:r w:rsidR="00522787" w:rsidRPr="00522787">
        <w:rPr>
          <w:position w:val="-12"/>
        </w:rPr>
        <w:pict>
          <v:shape id="_x0000_i1916" type="#_x0000_t75" style="width:116.35pt;height:18.55pt">
            <v:imagedata r:id="rId1291" o:title=""/>
          </v:shape>
        </w:pict>
      </w:r>
      <w:r>
        <w:t xml:space="preserve"> (</w:t>
      </w:r>
      <w:r w:rsidRPr="000105E8">
        <w:t>1</w:t>
      </w:r>
      <w:r>
        <w:t>42).</w:t>
      </w:r>
    </w:p>
    <w:p w:rsidR="007E2B3D" w:rsidRDefault="007E2B3D" w:rsidP="004243F8">
      <w:pPr>
        <w:jc w:val="both"/>
      </w:pPr>
      <w:r w:rsidRPr="00AF5C34">
        <w:t xml:space="preserve">    </w:t>
      </w:r>
      <w:r>
        <w:t xml:space="preserve">        Таким образом, н</w:t>
      </w:r>
      <w:r w:rsidRPr="00AF5C34">
        <w:t xml:space="preserve">е выявив пока структуру электрона, мы получили его упрощенную модель </w:t>
      </w:r>
      <w:r>
        <w:t>–</w:t>
      </w:r>
      <w:r w:rsidRPr="00AF5C34">
        <w:t xml:space="preserve"> кольцо.</w:t>
      </w:r>
      <w:r>
        <w:t xml:space="preserve"> </w:t>
      </w:r>
      <w:r w:rsidRPr="00AF5C34">
        <w:t xml:space="preserve"> Эта модель помогает нам анализировать механическое поведение электрона, но почти не соде</w:t>
      </w:r>
      <w:r w:rsidRPr="00AF5C34">
        <w:t>р</w:t>
      </w:r>
      <w:r w:rsidRPr="00AF5C34">
        <w:t xml:space="preserve">жит информации о его электромагнитных свойствах. Поэтому поищем такие математические модели, описывающие поведение кольцевой модели электрона, которые содержали бы его заряд </w:t>
      </w:r>
      <w:r w:rsidR="00522787" w:rsidRPr="00522787">
        <w:rPr>
          <w:position w:val="-4"/>
        </w:rPr>
        <w:pict>
          <v:shape id="_x0000_i1917" type="#_x0000_t75" style="width:9.45pt;height:9.85pt">
            <v:imagedata r:id="rId1292" o:title=""/>
          </v:shape>
        </w:pict>
      </w:r>
      <w:r w:rsidRPr="00AF5C34">
        <w:t xml:space="preserve">, магнитный момент </w:t>
      </w:r>
      <w:r w:rsidR="00522787" w:rsidRPr="00522787">
        <w:rPr>
          <w:position w:val="-10"/>
        </w:rPr>
        <w:pict>
          <v:shape id="_x0000_i1918" type="#_x0000_t75" style="width:18.55pt;height:15.9pt">
            <v:imagedata r:id="rId1293" o:title=""/>
          </v:shape>
        </w:pict>
      </w:r>
      <w:r w:rsidRPr="00AF5C34">
        <w:t xml:space="preserve"> и напряженность магнитного поля  </w:t>
      </w:r>
      <w:r w:rsidR="00522787" w:rsidRPr="00522787">
        <w:rPr>
          <w:position w:val="-12"/>
        </w:rPr>
        <w:pict>
          <v:shape id="_x0000_i1919" type="#_x0000_t75" style="width:17.8pt;height:17.8pt">
            <v:imagedata r:id="rId1294" o:title=""/>
          </v:shape>
        </w:pict>
      </w:r>
      <w:r w:rsidRPr="00AF5C34">
        <w:t xml:space="preserve">  электро</w:t>
      </w:r>
      <w:r>
        <w:t>на</w:t>
      </w:r>
      <w:r w:rsidRPr="003548DB">
        <w:t xml:space="preserve"> </w:t>
      </w:r>
      <w:r>
        <w:t>[</w:t>
      </w:r>
      <w:r w:rsidRPr="001B2547">
        <w:t>270</w:t>
      </w:r>
      <w:r>
        <w:t>], [</w:t>
      </w:r>
      <w:r w:rsidRPr="001B2547">
        <w:t>276</w:t>
      </w:r>
      <w:r w:rsidRPr="00F20023">
        <w:t>]</w:t>
      </w:r>
      <w:r>
        <w:t>, [2</w:t>
      </w:r>
      <w:r w:rsidRPr="001B2547">
        <w:t>77</w:t>
      </w:r>
      <w:r w:rsidRPr="00AB3888">
        <w:t>]</w:t>
      </w:r>
      <w:r>
        <w:t>.</w:t>
      </w:r>
    </w:p>
    <w:p w:rsidR="007E2B3D" w:rsidRDefault="007E2B3D" w:rsidP="004243F8">
      <w:pPr>
        <w:jc w:val="both"/>
      </w:pPr>
      <w:r>
        <w:tab/>
        <w:t>При поиске этих моделей не обойтись без новых гипотез. Основания для их формулировки воз</w:t>
      </w:r>
      <w:r>
        <w:t>ь</w:t>
      </w:r>
      <w:r>
        <w:t>мём из теоретической и экспериментальной информации, описывающей поведение заряженных элеме</w:t>
      </w:r>
      <w:r>
        <w:t>н</w:t>
      </w:r>
      <w:r>
        <w:t xml:space="preserve">тарных частиц в магнитных полях. </w:t>
      </w:r>
    </w:p>
    <w:p w:rsidR="007E2B3D" w:rsidRDefault="007E2B3D" w:rsidP="004243F8">
      <w:pPr>
        <w:jc w:val="both"/>
      </w:pPr>
      <w:r>
        <w:t xml:space="preserve">           Эксперименты на ускорителях показали, что криволинейная  траектория электрона в магнитном поле хорошо описывается математической моделью,  отражающей равенство между центробежной силой инерции, действующей на электрон, и силой магнитного поля  [</w:t>
      </w:r>
      <w:r w:rsidRPr="001B2547">
        <w:t>34</w:t>
      </w:r>
      <w:r w:rsidRPr="00743529">
        <w:t>]</w:t>
      </w:r>
      <w:r>
        <w:t>.</w:t>
      </w:r>
    </w:p>
    <w:p w:rsidR="007E2B3D" w:rsidRDefault="00522787" w:rsidP="004243F8">
      <w:pPr>
        <w:jc w:val="right"/>
      </w:pPr>
      <w:r w:rsidRPr="00522787">
        <w:rPr>
          <w:position w:val="-24"/>
        </w:rPr>
        <w:pict>
          <v:shape id="_x0000_i1920" type="#_x0000_t75" style="width:96.25pt;height:32.95pt">
            <v:imagedata r:id="rId1295" o:title=""/>
          </v:shape>
        </w:pict>
      </w:r>
      <w:r w:rsidR="007E2B3D">
        <w:t xml:space="preserve"> .                                               (154)</w:t>
      </w:r>
    </w:p>
    <w:p w:rsidR="007E2B3D" w:rsidRDefault="007E2B3D" w:rsidP="004243F8">
      <w:pPr>
        <w:jc w:val="right"/>
      </w:pPr>
    </w:p>
    <w:p w:rsidR="007E2B3D" w:rsidRPr="003548DB" w:rsidRDefault="007E2B3D" w:rsidP="004243F8">
      <w:pPr>
        <w:jc w:val="both"/>
      </w:pPr>
      <w:r>
        <w:lastRenderedPageBreak/>
        <w:tab/>
        <w:t>Тут невольно возникает предположение, что процессом  формирования кольцевой структуры электрона также управляет этот же закон. Рассмотрим плодотворность этого постулата. Поскольку эле</w:t>
      </w:r>
      <w:r>
        <w:t>к</w:t>
      </w:r>
      <w:r>
        <w:t>трон, как мы предполагаем, имеет форму кольца, то для описания процесса формирования кольца надо перевести соотношение  (154) в дифференциальную форму.</w:t>
      </w:r>
    </w:p>
    <w:p w:rsidR="007E2B3D" w:rsidRDefault="007E2B3D" w:rsidP="004243F8">
      <w:pPr>
        <w:jc w:val="both"/>
      </w:pPr>
      <w:r w:rsidRPr="00AF5C34">
        <w:t xml:space="preserve">     </w:t>
      </w:r>
      <w:r>
        <w:t xml:space="preserve">       Поскольку</w:t>
      </w:r>
      <w:r w:rsidRPr="00AF5C34">
        <w:t xml:space="preserve"> заряд электрона равномерно распределен по длине его кольцевой модели, то каждый элемент кольца </w:t>
      </w:r>
      <w:r w:rsidR="00522787" w:rsidRPr="00522787">
        <w:rPr>
          <w:position w:val="-4"/>
          <w:lang w:val="en-US"/>
        </w:rPr>
        <w:pict>
          <v:shape id="_x0000_i1921" type="#_x0000_t75" style="width:14.8pt;height:12.9pt">
            <v:imagedata r:id="rId1296" o:title=""/>
          </v:shape>
        </w:pict>
      </w:r>
      <w:r w:rsidRPr="00AF5C34">
        <w:t xml:space="preserve"> будет иметь массу </w:t>
      </w:r>
      <w:r w:rsidR="00522787" w:rsidRPr="00522787">
        <w:rPr>
          <w:position w:val="-4"/>
        </w:rPr>
        <w:pict>
          <v:shape id="_x0000_i1922" type="#_x0000_t75" style="width:20.1pt;height:12.9pt">
            <v:imagedata r:id="rId1297" o:title=""/>
          </v:shape>
        </w:pict>
      </w:r>
      <w:r w:rsidRPr="00AF5C34">
        <w:t xml:space="preserve"> и заряд </w:t>
      </w:r>
      <w:r w:rsidR="00522787" w:rsidRPr="00522787">
        <w:rPr>
          <w:position w:val="-4"/>
        </w:rPr>
        <w:pict>
          <v:shape id="_x0000_i1923" type="#_x0000_t75" style="width:17.45pt;height:12.9pt">
            <v:imagedata r:id="rId1298" o:title=""/>
          </v:shape>
        </w:pict>
      </w:r>
      <w:r>
        <w:t xml:space="preserve"> (рис. 38). </w:t>
      </w:r>
    </w:p>
    <w:p w:rsidR="007E2B3D" w:rsidRDefault="007E2B3D" w:rsidP="004243F8">
      <w:pPr>
        <w:jc w:val="both"/>
      </w:pPr>
    </w:p>
    <w:p w:rsidR="007E2B3D" w:rsidRPr="00AF5C34" w:rsidRDefault="007E2B3D" w:rsidP="004243F8">
      <w:pPr>
        <w:jc w:val="center"/>
      </w:pPr>
      <w:r>
        <w:rPr>
          <w:noProof/>
        </w:rPr>
        <w:drawing>
          <wp:inline distT="0" distB="0" distL="0" distR="0">
            <wp:extent cx="3429000" cy="1952625"/>
            <wp:effectExtent l="19050" t="0" r="0" b="0"/>
            <wp:docPr id="940" name="Рисунок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1299">
                      <a:duotone>
                        <a:prstClr val="black"/>
                        <a:schemeClr val="accent2">
                          <a:tint val="45000"/>
                          <a:satMod val="400000"/>
                        </a:schemeClr>
                      </a:duotone>
                      <a:lum bright="-6000" contrast="2000"/>
                    </a:blip>
                    <a:srcRect/>
                    <a:stretch>
                      <a:fillRect/>
                    </a:stretch>
                  </pic:blipFill>
                  <pic:spPr bwMode="auto">
                    <a:xfrm>
                      <a:off x="0" y="0"/>
                      <a:ext cx="3429000" cy="1952625"/>
                    </a:xfrm>
                    <a:prstGeom prst="rect">
                      <a:avLst/>
                    </a:prstGeom>
                    <a:noFill/>
                    <a:ln w="9525">
                      <a:noFill/>
                      <a:miter lim="800000"/>
                      <a:headEnd/>
                      <a:tailEnd/>
                    </a:ln>
                  </pic:spPr>
                </pic:pic>
              </a:graphicData>
            </a:graphic>
          </wp:inline>
        </w:drawing>
      </w:r>
    </w:p>
    <w:p w:rsidR="007E2B3D" w:rsidRPr="00AF5C34" w:rsidRDefault="007E2B3D" w:rsidP="004243F8">
      <w:pPr>
        <w:jc w:val="center"/>
        <w:rPr>
          <w:lang w:val="en-US"/>
        </w:rPr>
      </w:pPr>
    </w:p>
    <w:p w:rsidR="007E2B3D" w:rsidRDefault="007E2B3D" w:rsidP="004243F8">
      <w:pPr>
        <w:jc w:val="center"/>
      </w:pPr>
      <w:r w:rsidRPr="00AF5C34">
        <w:t xml:space="preserve">Рис. </w:t>
      </w:r>
      <w:r w:rsidRPr="007C6B46">
        <w:t>3</w:t>
      </w:r>
      <w:r>
        <w:t>8</w:t>
      </w:r>
      <w:r w:rsidRPr="00AF5C34">
        <w:t>. Схема кольцевой модели электрона</w:t>
      </w:r>
    </w:p>
    <w:p w:rsidR="007E2B3D" w:rsidRDefault="007E2B3D" w:rsidP="004243F8"/>
    <w:p w:rsidR="007E2B3D" w:rsidRDefault="007E2B3D" w:rsidP="004243F8">
      <w:pPr>
        <w:jc w:val="both"/>
      </w:pPr>
      <w:r>
        <w:t xml:space="preserve">           На каждый элемент кольца будет действовать несколько сил: </w:t>
      </w:r>
      <w:r w:rsidRPr="00AF5C34">
        <w:t xml:space="preserve">сила инерции </w:t>
      </w:r>
      <w:r w:rsidR="00522787" w:rsidRPr="00522787">
        <w:rPr>
          <w:position w:val="-10"/>
        </w:rPr>
        <w:pict>
          <v:shape id="_x0000_i1924" type="#_x0000_t75" style="width:81.1pt;height:17.8pt">
            <v:imagedata r:id="rId1300" o:title=""/>
          </v:shape>
        </w:pict>
      </w:r>
      <w:r>
        <w:t>,</w:t>
      </w:r>
      <w:r w:rsidRPr="00AF5C34">
        <w:t xml:space="preserve"> </w:t>
      </w:r>
      <w:r>
        <w:t xml:space="preserve"> </w:t>
      </w:r>
      <w:r w:rsidRPr="007A4E05">
        <w:t xml:space="preserve">кулоновские </w:t>
      </w:r>
      <w:r>
        <w:t xml:space="preserve">силы расталкивания, силы </w:t>
      </w:r>
      <w:r w:rsidRPr="007A4E05">
        <w:t xml:space="preserve">магнитного </w:t>
      </w:r>
      <w:r>
        <w:t>взаимодействия и какие-то другие,  пока неизвес</w:t>
      </w:r>
      <w:r>
        <w:t>т</w:t>
      </w:r>
      <w:r>
        <w:t xml:space="preserve">ные  нам силы. Мы будем предполагать, что </w:t>
      </w:r>
      <w:r w:rsidRPr="007A4E05">
        <w:t>центростремительная</w:t>
      </w:r>
      <w:r>
        <w:t xml:space="preserve"> сила, т.е. результирующая сила, и</w:t>
      </w:r>
      <w:r>
        <w:t>с</w:t>
      </w:r>
      <w:r>
        <w:t>кривляющая траекторию отдельных элементов кольца и заставляющая кольцо совершать вращательное движение вокруг оси, будет равна</w:t>
      </w:r>
      <w:r w:rsidRPr="00AF5C34">
        <w:t xml:space="preserve"> </w:t>
      </w:r>
      <w:r w:rsidR="00522787" w:rsidRPr="00522787">
        <w:rPr>
          <w:position w:val="-12"/>
        </w:rPr>
        <w:pict>
          <v:shape id="_x0000_i1925" type="#_x0000_t75" style="width:78.45pt;height:17.8pt">
            <v:imagedata r:id="rId1301" o:title=""/>
          </v:shape>
        </w:pict>
      </w:r>
      <w:r>
        <w:t xml:space="preserve">  (рис. 38) [</w:t>
      </w:r>
      <w:r w:rsidRPr="001B2547">
        <w:t>34</w:t>
      </w:r>
      <w:r w:rsidRPr="00D660D7">
        <w:t>]</w:t>
      </w:r>
      <w:r w:rsidRPr="00AF5C34">
        <w:t>.</w:t>
      </w:r>
      <w:r>
        <w:t xml:space="preserve"> Дальнейший анализ, как будет пок</w:t>
      </w:r>
      <w:r>
        <w:t>а</w:t>
      </w:r>
      <w:r>
        <w:t>зано, подтвердит плодотворность этого предположения.</w:t>
      </w:r>
    </w:p>
    <w:p w:rsidR="007E2B3D" w:rsidRPr="00421C72" w:rsidRDefault="00522787" w:rsidP="004243F8">
      <w:pPr>
        <w:jc w:val="right"/>
      </w:pPr>
      <w:r w:rsidRPr="00522787">
        <w:rPr>
          <w:position w:val="-30"/>
          <w:lang w:val="en-US"/>
        </w:rPr>
        <w:pict>
          <v:shape id="_x0000_i1926" type="#_x0000_t75" style="width:111.05pt;height:36.4pt">
            <v:imagedata r:id="rId1302" o:title=""/>
          </v:shape>
        </w:pict>
      </w:r>
      <w:r w:rsidR="007E2B3D">
        <w:t xml:space="preserve">                                             </w:t>
      </w:r>
      <w:r w:rsidR="007E2B3D" w:rsidRPr="002D2674">
        <w:t xml:space="preserve">   </w:t>
      </w:r>
      <w:r w:rsidR="007E2B3D">
        <w:t xml:space="preserve">  (155</w:t>
      </w:r>
      <w:r w:rsidR="007E2B3D" w:rsidRPr="00AF5C34">
        <w:t>)</w:t>
      </w:r>
    </w:p>
    <w:p w:rsidR="007E2B3D" w:rsidRPr="007C6B46" w:rsidRDefault="007E2B3D" w:rsidP="004243F8"/>
    <w:p w:rsidR="007E2B3D" w:rsidRPr="001F296A" w:rsidRDefault="007E2B3D" w:rsidP="004243F8">
      <w:pPr>
        <w:jc w:val="both"/>
      </w:pPr>
      <w:r>
        <w:tab/>
        <w:t xml:space="preserve">Проверим размерности  правой и левой частей  формулы (154) </w:t>
      </w:r>
      <w:r w:rsidRPr="00F574A2">
        <w:t>[208]</w:t>
      </w:r>
      <w:r>
        <w:t xml:space="preserve">. </w:t>
      </w:r>
    </w:p>
    <w:p w:rsidR="007E2B3D" w:rsidRPr="00294800" w:rsidRDefault="007E2B3D" w:rsidP="004243F8">
      <w:pPr>
        <w:jc w:val="both"/>
      </w:pPr>
    </w:p>
    <w:p w:rsidR="007E2B3D" w:rsidRDefault="00522787" w:rsidP="004243F8">
      <w:pPr>
        <w:jc w:val="center"/>
      </w:pPr>
      <w:r w:rsidRPr="00522787">
        <w:rPr>
          <w:position w:val="-24"/>
        </w:rPr>
        <w:pict>
          <v:shape id="_x0000_i1927" type="#_x0000_t75" style="width:155.35pt;height:32.95pt">
            <v:imagedata r:id="rId1303" o:title=""/>
          </v:shape>
        </w:pict>
      </w:r>
      <w:r w:rsidR="007E2B3D" w:rsidRPr="00AF5C34">
        <w:t>.</w:t>
      </w:r>
    </w:p>
    <w:p w:rsidR="007E2B3D" w:rsidRDefault="007E2B3D" w:rsidP="004243F8">
      <w:r>
        <w:tab/>
      </w:r>
    </w:p>
    <w:p w:rsidR="007E2B3D" w:rsidRPr="003548DB" w:rsidRDefault="007E2B3D" w:rsidP="004243F8">
      <w:r>
        <w:tab/>
        <w:t>Они одинаковы, значит формула (154) заслуживает доверия.</w:t>
      </w:r>
      <w:r w:rsidRPr="00AF5C34">
        <w:t xml:space="preserve"> Обозначая массовую плотность кольца  </w:t>
      </w:r>
      <w:r w:rsidR="00522787" w:rsidRPr="00522787">
        <w:rPr>
          <w:position w:val="-10"/>
        </w:rPr>
        <w:pict>
          <v:shape id="_x0000_i1928" type="#_x0000_t75" style="width:14.4pt;height:15.9pt">
            <v:imagedata r:id="rId1304" o:title=""/>
          </v:shape>
        </w:pict>
      </w:r>
      <w:r w:rsidRPr="00AF5C34">
        <w:t xml:space="preserve">, а  зарядовую - </w:t>
      </w:r>
      <w:r w:rsidR="00522787" w:rsidRPr="00522787">
        <w:rPr>
          <w:position w:val="-10"/>
        </w:rPr>
        <w:pict>
          <v:shape id="_x0000_i1929" type="#_x0000_t75" style="width:12.9pt;height:15.9pt">
            <v:imagedata r:id="rId1305" o:title=""/>
          </v:shape>
        </w:pict>
      </w:r>
      <w:r w:rsidRPr="00AF5C34">
        <w:t>, имеем</w:t>
      </w:r>
      <w:r w:rsidRPr="003548DB">
        <w:t xml:space="preserve"> </w:t>
      </w:r>
      <w:r>
        <w:t>[</w:t>
      </w:r>
      <w:r w:rsidRPr="001B2547">
        <w:t>270</w:t>
      </w:r>
      <w:r>
        <w:t>], [</w:t>
      </w:r>
      <w:r w:rsidRPr="001B2547">
        <w:t>276</w:t>
      </w:r>
      <w:r w:rsidRPr="00F20023">
        <w:t>]</w:t>
      </w:r>
      <w:r>
        <w:t>, [2</w:t>
      </w:r>
      <w:r w:rsidRPr="001B2547">
        <w:t>77</w:t>
      </w:r>
      <w:r w:rsidRPr="00AB3888">
        <w:t>]</w:t>
      </w:r>
      <w:r>
        <w:t>:</w:t>
      </w:r>
    </w:p>
    <w:p w:rsidR="007E2B3D" w:rsidRPr="00AF5C34" w:rsidRDefault="007E2B3D" w:rsidP="004243F8"/>
    <w:p w:rsidR="007E2B3D" w:rsidRPr="000105E8" w:rsidRDefault="00522787" w:rsidP="004243F8">
      <w:pPr>
        <w:jc w:val="right"/>
      </w:pPr>
      <w:r w:rsidRPr="00522787">
        <w:rPr>
          <w:position w:val="-10"/>
        </w:rPr>
        <w:pict>
          <v:shape id="_x0000_i1930" type="#_x0000_t75" style="width:120.9pt;height:15.9pt">
            <v:imagedata r:id="rId1306" o:title=""/>
          </v:shape>
        </w:pict>
      </w:r>
      <w:r w:rsidR="007E2B3D" w:rsidRPr="000105E8">
        <w:rPr>
          <w:position w:val="-10"/>
        </w:rPr>
        <w:t xml:space="preserve">            </w:t>
      </w:r>
      <w:r w:rsidR="007E2B3D">
        <w:rPr>
          <w:position w:val="-10"/>
        </w:rPr>
        <w:t xml:space="preserve">                            </w:t>
      </w:r>
      <w:r w:rsidR="007E2B3D" w:rsidRPr="000105E8">
        <w:rPr>
          <w:position w:val="-10"/>
        </w:rPr>
        <w:t xml:space="preserve">           (1</w:t>
      </w:r>
      <w:r w:rsidR="007E2B3D">
        <w:rPr>
          <w:position w:val="-10"/>
        </w:rPr>
        <w:t>56</w:t>
      </w:r>
      <w:r w:rsidR="007E2B3D" w:rsidRPr="000105E8">
        <w:rPr>
          <w:position w:val="-10"/>
        </w:rPr>
        <w:t>)</w:t>
      </w:r>
    </w:p>
    <w:p w:rsidR="007E2B3D" w:rsidRPr="00AF5C34" w:rsidRDefault="007E2B3D" w:rsidP="004243F8">
      <w:pPr>
        <w:jc w:val="right"/>
      </w:pPr>
    </w:p>
    <w:p w:rsidR="007E2B3D" w:rsidRPr="000105E8" w:rsidRDefault="00522787" w:rsidP="004243F8">
      <w:pPr>
        <w:jc w:val="right"/>
      </w:pPr>
      <w:r w:rsidRPr="00522787">
        <w:rPr>
          <w:position w:val="-10"/>
        </w:rPr>
        <w:pict>
          <v:shape id="_x0000_i1931" type="#_x0000_t75" style="width:106.1pt;height:15.9pt">
            <v:imagedata r:id="rId1307" o:title=""/>
          </v:shape>
        </w:pict>
      </w:r>
      <w:r w:rsidR="007E2B3D" w:rsidRPr="000105E8">
        <w:rPr>
          <w:position w:val="-10"/>
        </w:rPr>
        <w:t xml:space="preserve">         </w:t>
      </w:r>
      <w:r w:rsidR="007E2B3D">
        <w:rPr>
          <w:position w:val="-10"/>
        </w:rPr>
        <w:t xml:space="preserve">                             </w:t>
      </w:r>
      <w:r w:rsidR="007E2B3D" w:rsidRPr="000105E8">
        <w:rPr>
          <w:position w:val="-10"/>
        </w:rPr>
        <w:t xml:space="preserve">               (1</w:t>
      </w:r>
      <w:r w:rsidR="007E2B3D">
        <w:rPr>
          <w:position w:val="-10"/>
        </w:rPr>
        <w:t>57</w:t>
      </w:r>
      <w:r w:rsidR="007E2B3D" w:rsidRPr="000105E8">
        <w:rPr>
          <w:position w:val="-10"/>
        </w:rPr>
        <w:t>)</w:t>
      </w:r>
    </w:p>
    <w:p w:rsidR="007E2B3D" w:rsidRPr="00AF5C34" w:rsidRDefault="007E2B3D" w:rsidP="004243F8">
      <w:r w:rsidRPr="00AF5C34">
        <w:t xml:space="preserve">     Поскольку</w:t>
      </w:r>
    </w:p>
    <w:p w:rsidR="007E2B3D" w:rsidRPr="00AF5C34" w:rsidRDefault="00522787" w:rsidP="004243F8">
      <w:pPr>
        <w:jc w:val="right"/>
      </w:pPr>
      <w:r w:rsidRPr="00522787">
        <w:rPr>
          <w:position w:val="-28"/>
        </w:rPr>
        <w:pict>
          <v:shape id="_x0000_i1932" type="#_x0000_t75" style="width:56.1pt;height:33.75pt">
            <v:imagedata r:id="rId1308" o:title=""/>
          </v:shape>
        </w:pict>
      </w:r>
      <w:r w:rsidR="007E2B3D" w:rsidRPr="00AF5C34">
        <w:t xml:space="preserve">        </w:t>
      </w:r>
      <w:r w:rsidR="007E2B3D">
        <w:t xml:space="preserve">                                                        (158</w:t>
      </w:r>
      <w:r w:rsidR="007E2B3D" w:rsidRPr="00AF5C34">
        <w:t>)</w:t>
      </w:r>
    </w:p>
    <w:p w:rsidR="007E2B3D" w:rsidRPr="00AF5C34" w:rsidRDefault="00522787" w:rsidP="004243F8">
      <w:pPr>
        <w:jc w:val="right"/>
      </w:pPr>
      <w:r w:rsidRPr="00522787">
        <w:rPr>
          <w:position w:val="-28"/>
        </w:rPr>
        <w:pict>
          <v:shape id="_x0000_i1933" type="#_x0000_t75" style="width:50.4pt;height:33.75pt">
            <v:imagedata r:id="rId1309" o:title=""/>
          </v:shape>
        </w:pict>
      </w:r>
      <w:r w:rsidR="007E2B3D" w:rsidRPr="00AF5C34">
        <w:t xml:space="preserve">              </w:t>
      </w:r>
      <w:r w:rsidR="007E2B3D">
        <w:t xml:space="preserve">                              </w:t>
      </w:r>
      <w:r w:rsidR="007E2B3D" w:rsidRPr="00AF5C34">
        <w:t xml:space="preserve">   </w:t>
      </w:r>
      <w:r w:rsidR="007E2B3D">
        <w:t xml:space="preserve">   </w:t>
      </w:r>
      <w:r w:rsidR="007E2B3D" w:rsidRPr="00AF5C34">
        <w:t xml:space="preserve"> </w:t>
      </w:r>
      <w:r w:rsidR="007E2B3D">
        <w:t xml:space="preserve">      </w:t>
      </w:r>
      <w:r w:rsidR="007E2B3D" w:rsidRPr="00AF5C34">
        <w:t xml:space="preserve"> </w:t>
      </w:r>
      <w:r w:rsidR="007E2B3D">
        <w:t xml:space="preserve">        (159</w:t>
      </w:r>
      <w:r w:rsidR="007E2B3D" w:rsidRPr="00AF5C34">
        <w:t>)</w:t>
      </w:r>
    </w:p>
    <w:p w:rsidR="007E2B3D" w:rsidRPr="00AF5C34" w:rsidRDefault="007E2B3D" w:rsidP="004243F8">
      <w:pPr>
        <w:jc w:val="right"/>
      </w:pPr>
    </w:p>
    <w:p w:rsidR="007E2B3D" w:rsidRPr="00AF5C34" w:rsidRDefault="007E2B3D" w:rsidP="004243F8">
      <w:r w:rsidRPr="00AF5C34">
        <w:t xml:space="preserve">и </w:t>
      </w:r>
      <w:r w:rsidR="00522787" w:rsidRPr="00522787">
        <w:rPr>
          <w:position w:val="-10"/>
        </w:rPr>
        <w:pict>
          <v:shape id="_x0000_i1934" type="#_x0000_t75" style="width:36pt;height:15.9pt">
            <v:imagedata r:id="rId1310" o:title=""/>
          </v:shape>
        </w:pict>
      </w:r>
      <w:r>
        <w:t>,    то уравнение (154</w:t>
      </w:r>
      <w:r w:rsidRPr="00AF5C34">
        <w:t>) принимает вид</w:t>
      </w:r>
    </w:p>
    <w:p w:rsidR="007E2B3D" w:rsidRPr="00AF5C34" w:rsidRDefault="007E2B3D" w:rsidP="004243F8"/>
    <w:p w:rsidR="007E2B3D" w:rsidRDefault="00522787" w:rsidP="004243F8">
      <w:pPr>
        <w:jc w:val="center"/>
        <w:rPr>
          <w:position w:val="-28"/>
        </w:rPr>
      </w:pPr>
      <w:r w:rsidRPr="00522787">
        <w:rPr>
          <w:position w:val="-32"/>
        </w:rPr>
        <w:pict>
          <v:shape id="_x0000_i1935" type="#_x0000_t75" style="width:142.85pt;height:42.05pt">
            <v:imagedata r:id="rId1311" o:title=""/>
          </v:shape>
        </w:pict>
      </w:r>
      <w:r w:rsidR="007E2B3D">
        <w:rPr>
          <w:position w:val="-28"/>
        </w:rPr>
        <w:t>.</w:t>
      </w:r>
    </w:p>
    <w:p w:rsidR="007E2B3D" w:rsidRPr="00DE035B" w:rsidRDefault="007E2B3D" w:rsidP="004243F8">
      <w:pPr>
        <w:jc w:val="center"/>
        <w:rPr>
          <w:position w:val="-28"/>
        </w:rPr>
      </w:pPr>
    </w:p>
    <w:p w:rsidR="007E2B3D" w:rsidRPr="00AF5C34" w:rsidRDefault="007E2B3D" w:rsidP="004243F8">
      <w:r>
        <w:tab/>
        <w:t>Интегрируя, найдём</w:t>
      </w:r>
    </w:p>
    <w:p w:rsidR="007E2B3D" w:rsidRPr="00AF5C34" w:rsidRDefault="00522787" w:rsidP="004243F8">
      <w:pPr>
        <w:jc w:val="right"/>
      </w:pPr>
      <w:r w:rsidRPr="00522787">
        <w:rPr>
          <w:position w:val="-30"/>
        </w:rPr>
        <w:pict>
          <v:shape id="_x0000_i1936" type="#_x0000_t75" style="width:178.5pt;height:39.4pt">
            <v:imagedata r:id="rId1312" o:title=""/>
          </v:shape>
        </w:pict>
      </w:r>
      <w:r w:rsidR="007E2B3D" w:rsidRPr="00AF5C34">
        <w:t xml:space="preserve">    </w:t>
      </w:r>
      <w:r w:rsidR="007E2B3D">
        <w:t xml:space="preserve">                               </w:t>
      </w:r>
      <w:r w:rsidR="007E2B3D" w:rsidRPr="00AF5C34">
        <w:t xml:space="preserve">   </w:t>
      </w:r>
      <w:r w:rsidR="007E2B3D">
        <w:t>(</w:t>
      </w:r>
      <w:r w:rsidR="007E2B3D" w:rsidRPr="000105E8">
        <w:t>1</w:t>
      </w:r>
      <w:r w:rsidR="007E2B3D">
        <w:t>60</w:t>
      </w:r>
      <w:r w:rsidR="007E2B3D" w:rsidRPr="00AF5C34">
        <w:t xml:space="preserve">)                            </w:t>
      </w:r>
    </w:p>
    <w:p w:rsidR="007E2B3D" w:rsidRPr="00AF5C34" w:rsidRDefault="007E2B3D" w:rsidP="004243F8">
      <w:pPr>
        <w:jc w:val="right"/>
      </w:pPr>
    </w:p>
    <w:p w:rsidR="007E2B3D" w:rsidRDefault="007E2B3D" w:rsidP="004243F8">
      <w:pPr>
        <w:jc w:val="both"/>
      </w:pPr>
      <w:r w:rsidRPr="00AF5C34">
        <w:t xml:space="preserve">     Итак, мы получили математическое соотношение, в которое входят: масса </w:t>
      </w:r>
      <w:r w:rsidR="00522787" w:rsidRPr="00522787">
        <w:rPr>
          <w:position w:val="-10"/>
        </w:rPr>
        <w:pict>
          <v:shape id="_x0000_i1937" type="#_x0000_t75" style="width:14.8pt;height:15.9pt">
            <v:imagedata r:id="rId1313" o:title=""/>
          </v:shape>
        </w:pict>
      </w:r>
      <w:r w:rsidRPr="00AF5C34">
        <w:t xml:space="preserve"> свободного электрона, его заряд </w:t>
      </w:r>
      <w:r w:rsidR="00522787" w:rsidRPr="00522787">
        <w:rPr>
          <w:position w:val="-4"/>
        </w:rPr>
        <w:pict>
          <v:shape id="_x0000_i1938" type="#_x0000_t75" style="width:9.45pt;height:9.85pt">
            <v:imagedata r:id="rId1292" o:title=""/>
          </v:shape>
        </w:pict>
      </w:r>
      <w:r w:rsidRPr="00AF5C34">
        <w:t xml:space="preserve">,  напряженность магнитного поля </w:t>
      </w:r>
      <w:r w:rsidR="00522787" w:rsidRPr="00522787">
        <w:rPr>
          <w:position w:val="-12"/>
        </w:rPr>
        <w:pict>
          <v:shape id="_x0000_i1939" type="#_x0000_t75" style="width:17.8pt;height:17.8pt">
            <v:imagedata r:id="rId1314" o:title=""/>
          </v:shape>
        </w:pict>
      </w:r>
      <w:r w:rsidRPr="00AF5C34">
        <w:t xml:space="preserve"> внутри кольца, которая генерируется зарядом вр</w:t>
      </w:r>
      <w:r w:rsidRPr="00AF5C34">
        <w:t>а</w:t>
      </w:r>
      <w:r w:rsidRPr="00AF5C34">
        <w:t xml:space="preserve">щающегося кольца, угловая частота </w:t>
      </w:r>
      <w:r w:rsidR="00522787" w:rsidRPr="00522787">
        <w:rPr>
          <w:position w:val="-10"/>
        </w:rPr>
        <w:pict>
          <v:shape id="_x0000_i1940" type="#_x0000_t75" style="width:14.8pt;height:15.9pt">
            <v:imagedata r:id="rId1288" o:title=""/>
          </v:shape>
        </w:pict>
      </w:r>
      <w:r w:rsidRPr="00AF5C34">
        <w:t xml:space="preserve"> и радиус </w:t>
      </w:r>
      <w:r w:rsidR="00522787" w:rsidRPr="00522787">
        <w:rPr>
          <w:position w:val="-10"/>
        </w:rPr>
        <w:pict>
          <v:shape id="_x0000_i1941" type="#_x0000_t75" style="width:11.35pt;height:15.9pt">
            <v:imagedata r:id="rId1315" o:title=""/>
          </v:shape>
        </w:pict>
      </w:r>
      <w:r w:rsidRPr="00AF5C34">
        <w:t xml:space="preserve"> кольца электрона. Недостает в этом соотношении </w:t>
      </w:r>
      <w:r>
        <w:t xml:space="preserve"> магнетона Бора </w:t>
      </w:r>
      <w:r w:rsidR="00522787" w:rsidRPr="00522787">
        <w:rPr>
          <w:position w:val="-10"/>
        </w:rPr>
        <w:pict>
          <v:shape id="_x0000_i1942" type="#_x0000_t75" style="width:17.45pt;height:17.45pt">
            <v:imagedata r:id="rId1316" o:title=""/>
          </v:shape>
        </w:pict>
      </w:r>
      <w:r>
        <w:t>.</w:t>
      </w:r>
    </w:p>
    <w:p w:rsidR="007E2B3D" w:rsidRDefault="007E2B3D" w:rsidP="004243F8">
      <w:pPr>
        <w:jc w:val="both"/>
      </w:pPr>
    </w:p>
    <w:p w:rsidR="007E2B3D" w:rsidRDefault="00522787" w:rsidP="004243F8">
      <w:pPr>
        <w:jc w:val="right"/>
      </w:pPr>
      <w:r w:rsidRPr="00522787">
        <w:rPr>
          <w:position w:val="-30"/>
        </w:rPr>
        <w:pict>
          <v:shape id="_x0000_i1943" type="#_x0000_t75" style="width:178.85pt;height:33.75pt">
            <v:imagedata r:id="rId1317" o:title=""/>
          </v:shape>
        </w:pict>
      </w:r>
      <w:r w:rsidR="007E2B3D">
        <w:t xml:space="preserve"> </w:t>
      </w:r>
      <w:r w:rsidR="007E2B3D" w:rsidRPr="00AF5C34">
        <w:t xml:space="preserve">  </w:t>
      </w:r>
      <w:r w:rsidR="007E2B3D" w:rsidRPr="002D2674">
        <w:t xml:space="preserve"> </w:t>
      </w:r>
      <w:r w:rsidR="007E2B3D">
        <w:t xml:space="preserve">                            </w:t>
      </w:r>
      <w:r w:rsidR="007E2B3D" w:rsidRPr="00AF5C34">
        <w:t xml:space="preserve">   (</w:t>
      </w:r>
      <w:r w:rsidR="007E2B3D">
        <w:t>161</w:t>
      </w:r>
      <w:r w:rsidR="007E2B3D" w:rsidRPr="00AF5C34">
        <w:t>)</w:t>
      </w:r>
    </w:p>
    <w:p w:rsidR="007E2B3D" w:rsidRPr="00AF5C34" w:rsidRDefault="007E2B3D" w:rsidP="004243F8">
      <w:pPr>
        <w:jc w:val="right"/>
      </w:pPr>
      <w:r w:rsidRPr="00AF5C34">
        <w:t xml:space="preserve">                                   </w:t>
      </w:r>
    </w:p>
    <w:p w:rsidR="007E2B3D" w:rsidRDefault="007E2B3D" w:rsidP="004243F8">
      <w:pPr>
        <w:jc w:val="both"/>
      </w:pPr>
      <w:r>
        <w:t xml:space="preserve">        </w:t>
      </w:r>
      <w:r w:rsidRPr="00AF5C34">
        <w:t xml:space="preserve">Обратим внимание на тот факт, что в приведенной формуле </w:t>
      </w:r>
      <w:r>
        <w:t>(161)</w:t>
      </w:r>
      <w:r w:rsidRPr="00AF5C34">
        <w:t xml:space="preserve"> </w:t>
      </w:r>
      <w:r w:rsidR="00522787" w:rsidRPr="00522787">
        <w:rPr>
          <w:position w:val="-4"/>
        </w:rPr>
        <w:pict>
          <v:shape id="_x0000_i1944" type="#_x0000_t75" style="width:9.85pt;height:12.9pt">
            <v:imagedata r:id="rId1318" o:title=""/>
          </v:shape>
        </w:pict>
      </w:r>
      <w:r w:rsidRPr="00AF5C34">
        <w:t xml:space="preserve"> - величина векторная, она пр</w:t>
      </w:r>
      <w:r w:rsidRPr="00AF5C34">
        <w:t>и</w:t>
      </w:r>
      <w:r w:rsidRPr="00AF5C34">
        <w:t xml:space="preserve">дает векторные свойства и магнетону Бора </w:t>
      </w:r>
      <w:r w:rsidR="00522787" w:rsidRPr="00522787">
        <w:rPr>
          <w:position w:val="-10"/>
        </w:rPr>
        <w:pict>
          <v:shape id="_x0000_i1945" type="#_x0000_t75" style="width:17.45pt;height:17.45pt">
            <v:imagedata r:id="rId1319" o:title=""/>
          </v:shape>
        </w:pict>
      </w:r>
      <w:r>
        <w:t xml:space="preserve">. </w:t>
      </w:r>
    </w:p>
    <w:p w:rsidR="007E2B3D" w:rsidRPr="00800F9F" w:rsidRDefault="007E2B3D" w:rsidP="004243F8">
      <w:pPr>
        <w:jc w:val="both"/>
      </w:pPr>
      <w:r>
        <w:tab/>
      </w:r>
      <w:r w:rsidRPr="00AF5C34">
        <w:t>Преобра</w:t>
      </w:r>
      <w:r>
        <w:t>зуем  соотношение (</w:t>
      </w:r>
      <w:r w:rsidRPr="00800F9F">
        <w:t>1</w:t>
      </w:r>
      <w:r>
        <w:t>60</w:t>
      </w:r>
      <w:r w:rsidRPr="00AF5C34">
        <w:t>) следующим образом</w:t>
      </w:r>
      <w:r w:rsidRPr="00970CF1">
        <w:t xml:space="preserve"> </w:t>
      </w:r>
      <w:r>
        <w:t>[</w:t>
      </w:r>
      <w:r w:rsidRPr="00800F9F">
        <w:t>270</w:t>
      </w:r>
      <w:r>
        <w:t>], [</w:t>
      </w:r>
      <w:r w:rsidRPr="00800F9F">
        <w:t>276</w:t>
      </w:r>
      <w:r w:rsidRPr="00F20023">
        <w:t>]</w:t>
      </w:r>
      <w:r w:rsidRPr="00800F9F">
        <w:t>, [277]</w:t>
      </w:r>
    </w:p>
    <w:p w:rsidR="007E2B3D" w:rsidRPr="00800F9F" w:rsidRDefault="007E2B3D" w:rsidP="004243F8">
      <w:pPr>
        <w:jc w:val="both"/>
      </w:pPr>
    </w:p>
    <w:p w:rsidR="007E2B3D" w:rsidRDefault="00522787" w:rsidP="004243F8">
      <w:pPr>
        <w:jc w:val="right"/>
      </w:pPr>
      <w:r w:rsidRPr="00522787">
        <w:rPr>
          <w:position w:val="-30"/>
        </w:rPr>
        <w:pict>
          <v:shape id="_x0000_i1946" type="#_x0000_t75" style="width:204.25pt;height:35.25pt">
            <v:imagedata r:id="rId1320" o:title=""/>
          </v:shape>
        </w:pict>
      </w:r>
      <w:r w:rsidR="007E2B3D" w:rsidRPr="00AF5C34">
        <w:t xml:space="preserve">   </w:t>
      </w:r>
      <w:r w:rsidR="007E2B3D">
        <w:t xml:space="preserve">                           (</w:t>
      </w:r>
      <w:r w:rsidR="007E2B3D" w:rsidRPr="00800F9F">
        <w:t>1</w:t>
      </w:r>
      <w:r w:rsidR="007E2B3D">
        <w:t>62</w:t>
      </w:r>
      <w:r w:rsidR="007E2B3D" w:rsidRPr="00AF5C34">
        <w:t>)</w:t>
      </w:r>
    </w:p>
    <w:p w:rsidR="007E2B3D" w:rsidRPr="004A38CF" w:rsidRDefault="007E2B3D" w:rsidP="004243F8">
      <w:r w:rsidRPr="004A38CF">
        <w:t xml:space="preserve"> Из этого имеем</w:t>
      </w:r>
    </w:p>
    <w:p w:rsidR="007E2B3D" w:rsidRPr="00AF5C34" w:rsidRDefault="00522787" w:rsidP="004243F8">
      <w:pPr>
        <w:pStyle w:val="a5"/>
        <w:jc w:val="right"/>
        <w:rPr>
          <w:noProof/>
          <w:position w:val="-10"/>
        </w:rPr>
      </w:pPr>
      <w:r>
        <w:rPr>
          <w:noProof/>
          <w:position w:val="-10"/>
        </w:rPr>
        <w:pict>
          <v:shape id="_x0000_s1026" type="#_x0000_t75" style="position:absolute;left:0;text-align:left;margin-left:171pt;margin-top:9.65pt;width:156.95pt;height:19pt;z-index:251660288">
            <v:imagedata r:id="rId1321" o:title=""/>
            <w10:wrap type="square" side="right"/>
          </v:shape>
        </w:pict>
      </w:r>
    </w:p>
    <w:p w:rsidR="007E2B3D" w:rsidRDefault="007E2B3D" w:rsidP="004243F8">
      <w:pPr>
        <w:pStyle w:val="a5"/>
        <w:jc w:val="right"/>
        <w:rPr>
          <w:noProof/>
        </w:rPr>
      </w:pPr>
      <w:r w:rsidRPr="002D2674">
        <w:rPr>
          <w:noProof/>
        </w:rPr>
        <w:t xml:space="preserve">           </w:t>
      </w:r>
      <w:r>
        <w:rPr>
          <w:noProof/>
        </w:rPr>
        <w:t>(163</w:t>
      </w:r>
      <w:r w:rsidRPr="00AF5C34">
        <w:rPr>
          <w:noProof/>
        </w:rPr>
        <w:t>)</w:t>
      </w:r>
    </w:p>
    <w:p w:rsidR="007E2B3D" w:rsidRPr="0079686F" w:rsidRDefault="007E2B3D" w:rsidP="004243F8">
      <w:pPr>
        <w:pStyle w:val="a5"/>
        <w:jc w:val="right"/>
        <w:rPr>
          <w:noProof/>
          <w:position w:val="-10"/>
        </w:rPr>
      </w:pPr>
      <w:r w:rsidRPr="00AF5C34">
        <w:t xml:space="preserve">       </w:t>
      </w:r>
    </w:p>
    <w:p w:rsidR="007E2B3D" w:rsidRPr="00AF5C34" w:rsidRDefault="007E2B3D" w:rsidP="004243F8">
      <w:pPr>
        <w:jc w:val="both"/>
      </w:pPr>
      <w:r w:rsidRPr="00AF5C34">
        <w:t xml:space="preserve">     Теперь мы мож</w:t>
      </w:r>
      <w:r>
        <w:t>ем определить из соотношения (162</w:t>
      </w:r>
      <w:r w:rsidRPr="00AF5C34">
        <w:t xml:space="preserve">)  напряженность </w:t>
      </w:r>
      <w:r w:rsidR="00522787" w:rsidRPr="00522787">
        <w:rPr>
          <w:position w:val="-12"/>
        </w:rPr>
        <w:pict>
          <v:shape id="_x0000_i1947" type="#_x0000_t75" style="width:17.8pt;height:17.8pt">
            <v:imagedata r:id="rId1322" o:title=""/>
          </v:shape>
        </w:pict>
      </w:r>
      <w:r w:rsidRPr="00AF5C34">
        <w:t xml:space="preserve"> магнитного поля внутри кольцевой модели электрона</w:t>
      </w:r>
      <w:r>
        <w:t xml:space="preserve">, </w:t>
      </w:r>
      <w:r w:rsidRPr="00AF5C34">
        <w:t xml:space="preserve">угловую скорость </w:t>
      </w:r>
      <w:r w:rsidR="00522787" w:rsidRPr="00522787">
        <w:rPr>
          <w:position w:val="-10"/>
        </w:rPr>
        <w:pict>
          <v:shape id="_x0000_i1948" type="#_x0000_t75" style="width:14.8pt;height:15.9pt">
            <v:imagedata r:id="rId1288" o:title=""/>
          </v:shape>
        </w:pict>
      </w:r>
      <w:r w:rsidRPr="00AF5C34">
        <w:t xml:space="preserve">  вращения кольца и его радиус </w:t>
      </w:r>
      <w:r w:rsidR="00522787" w:rsidRPr="00522787">
        <w:rPr>
          <w:position w:val="-10"/>
        </w:rPr>
        <w:pict>
          <v:shape id="_x0000_i1949" type="#_x0000_t75" style="width:11.35pt;height:15.9pt">
            <v:imagedata r:id="rId1315" o:title=""/>
          </v:shape>
        </w:pict>
      </w:r>
      <w:r w:rsidRPr="00AF5C34">
        <w:t>.</w:t>
      </w:r>
      <w:r>
        <w:t xml:space="preserve"> </w:t>
      </w:r>
    </w:p>
    <w:p w:rsidR="007E2B3D" w:rsidRPr="00AF5C34" w:rsidRDefault="00522787" w:rsidP="004243F8">
      <w:pPr>
        <w:jc w:val="right"/>
      </w:pPr>
      <w:r w:rsidRPr="00522787">
        <w:rPr>
          <w:position w:val="-30"/>
        </w:rPr>
        <w:pict>
          <v:shape id="_x0000_i1950" type="#_x0000_t75" style="width:269.45pt;height:36pt">
            <v:imagedata r:id="rId1323" o:title=""/>
          </v:shape>
        </w:pict>
      </w:r>
      <w:r w:rsidR="007E2B3D" w:rsidRPr="00AF5C34">
        <w:t xml:space="preserve"> </w:t>
      </w:r>
      <w:r w:rsidR="007E2B3D">
        <w:t xml:space="preserve">                     (164</w:t>
      </w:r>
      <w:r w:rsidR="007E2B3D" w:rsidRPr="00AF5C34">
        <w:t>)</w:t>
      </w:r>
    </w:p>
    <w:p w:rsidR="007E2B3D" w:rsidRPr="00AF5C34" w:rsidRDefault="007E2B3D" w:rsidP="004243F8">
      <w:pPr>
        <w:jc w:val="center"/>
      </w:pPr>
    </w:p>
    <w:p w:rsidR="007E2B3D" w:rsidRPr="00421C72" w:rsidRDefault="007E2B3D" w:rsidP="004243F8">
      <w:pPr>
        <w:jc w:val="both"/>
      </w:pPr>
      <w:r w:rsidRPr="00AF5C34">
        <w:t xml:space="preserve">   </w:t>
      </w:r>
      <w:r>
        <w:t xml:space="preserve">     Обратим внимание на  очень</w:t>
      </w:r>
      <w:r w:rsidRPr="00AF5C34">
        <w:t xml:space="preserve"> большую напр</w:t>
      </w:r>
      <w:r>
        <w:t>яженность (164) магнитного поля в</w:t>
      </w:r>
      <w:r w:rsidRPr="00AF5C34">
        <w:t xml:space="preserve"> цен</w:t>
      </w:r>
      <w:r>
        <w:t>тре</w:t>
      </w:r>
      <w:r w:rsidRPr="00AF5C34">
        <w:t xml:space="preserve"> </w:t>
      </w:r>
      <w:r>
        <w:t>его симме</w:t>
      </w:r>
      <w:r>
        <w:t>т</w:t>
      </w:r>
      <w:r>
        <w:t>рии.  Из (160) имеем</w:t>
      </w:r>
      <w:r w:rsidRPr="007C6B46">
        <w:t xml:space="preserve"> </w:t>
      </w:r>
      <w:r>
        <w:t>[</w:t>
      </w:r>
      <w:r w:rsidRPr="000105E8">
        <w:t>270</w:t>
      </w:r>
      <w:r>
        <w:t>], [</w:t>
      </w:r>
      <w:r w:rsidRPr="000105E8">
        <w:t>276</w:t>
      </w:r>
      <w:r w:rsidRPr="00F20023">
        <w:t>]</w:t>
      </w:r>
      <w:r>
        <w:t>, [2</w:t>
      </w:r>
      <w:r w:rsidRPr="000105E8">
        <w:t>77</w:t>
      </w:r>
      <w:r w:rsidRPr="00421C72">
        <w:t>]</w:t>
      </w:r>
    </w:p>
    <w:p w:rsidR="007E2B3D" w:rsidRPr="00AF5C34" w:rsidRDefault="007E2B3D" w:rsidP="004243F8">
      <w:pPr>
        <w:jc w:val="both"/>
      </w:pPr>
    </w:p>
    <w:p w:rsidR="007E2B3D" w:rsidRDefault="00522787" w:rsidP="004243F8">
      <w:pPr>
        <w:jc w:val="right"/>
      </w:pPr>
      <w:r w:rsidRPr="00522787">
        <w:rPr>
          <w:position w:val="-28"/>
          <w:lang w:val="en-US"/>
        </w:rPr>
        <w:pict>
          <v:shape id="_x0000_i1951" type="#_x0000_t75" style="width:315.65pt;height:33.75pt">
            <v:imagedata r:id="rId1324" o:title=""/>
          </v:shape>
        </w:pict>
      </w:r>
      <w:r w:rsidR="007E2B3D">
        <w:rPr>
          <w:position w:val="-28"/>
        </w:rPr>
        <w:t xml:space="preserve">,                  </w:t>
      </w:r>
      <w:r w:rsidR="007E2B3D">
        <w:t>(165</w:t>
      </w:r>
      <w:r w:rsidR="007E2B3D" w:rsidRPr="00AF5C34">
        <w:t xml:space="preserve">) </w:t>
      </w:r>
    </w:p>
    <w:p w:rsidR="007E2B3D" w:rsidRDefault="007E2B3D" w:rsidP="004243F8"/>
    <w:p w:rsidR="007E2B3D" w:rsidRPr="00AF5C34" w:rsidRDefault="007E2B3D" w:rsidP="004243F8">
      <w:r>
        <w:t>что полностью совпадает  со значениями этой величины, определенными по формулам (148) и (152).</w:t>
      </w:r>
      <w:r w:rsidRPr="00AF5C34">
        <w:t xml:space="preserve">               </w:t>
      </w:r>
    </w:p>
    <w:p w:rsidR="007E2B3D" w:rsidRDefault="007E2B3D" w:rsidP="004243F8">
      <w:pPr>
        <w:jc w:val="both"/>
      </w:pPr>
      <w:r>
        <w:tab/>
        <w:t>Из формулы   (163) следует ещё одна математическая модель  для расчета  радиуса электрона</w:t>
      </w:r>
    </w:p>
    <w:p w:rsidR="007E2B3D" w:rsidRDefault="00522787" w:rsidP="004243F8">
      <w:pPr>
        <w:jc w:val="right"/>
      </w:pPr>
      <w:r w:rsidRPr="00522787">
        <w:rPr>
          <w:position w:val="-30"/>
        </w:rPr>
        <w:pict>
          <v:shape id="_x0000_i1952" type="#_x0000_t75" style="width:228.9pt;height:36pt">
            <v:imagedata r:id="rId1325" o:title=""/>
          </v:shape>
        </w:pict>
      </w:r>
      <w:r w:rsidR="007E2B3D">
        <w:t>.                                   (</w:t>
      </w:r>
      <w:r w:rsidR="007E2B3D" w:rsidRPr="000105E8">
        <w:t>1</w:t>
      </w:r>
      <w:r w:rsidR="007E2B3D">
        <w:t>66)</w:t>
      </w:r>
    </w:p>
    <w:p w:rsidR="007E2B3D" w:rsidRPr="009439FD" w:rsidRDefault="007E2B3D" w:rsidP="004243F8">
      <w:r>
        <w:tab/>
        <w:t>Отсюда</w:t>
      </w:r>
      <w:r w:rsidRPr="009439FD">
        <w:t xml:space="preserve"> </w:t>
      </w:r>
    </w:p>
    <w:p w:rsidR="007E2B3D" w:rsidRPr="00E06746" w:rsidRDefault="00522787" w:rsidP="004243F8">
      <w:pPr>
        <w:jc w:val="right"/>
      </w:pPr>
      <w:r w:rsidRPr="00522787">
        <w:rPr>
          <w:position w:val="-28"/>
        </w:rPr>
        <w:pict>
          <v:shape id="_x0000_i1953" type="#_x0000_t75" style="width:334.25pt;height:32.95pt">
            <v:imagedata r:id="rId1326" o:title=""/>
          </v:shape>
        </w:pict>
      </w:r>
      <w:r w:rsidR="007E2B3D">
        <w:t xml:space="preserve">                  (</w:t>
      </w:r>
      <w:r w:rsidR="007E2B3D" w:rsidRPr="000105E8">
        <w:t>1</w:t>
      </w:r>
      <w:r w:rsidR="007E2B3D">
        <w:t>67</w:t>
      </w:r>
      <w:r w:rsidR="007E2B3D" w:rsidRPr="003F1403">
        <w:t>)</w:t>
      </w:r>
    </w:p>
    <w:p w:rsidR="007E2B3D" w:rsidRPr="00E06746" w:rsidRDefault="007E2B3D" w:rsidP="004243F8">
      <w:pPr>
        <w:jc w:val="right"/>
      </w:pPr>
    </w:p>
    <w:p w:rsidR="007E2B3D" w:rsidRPr="00AF5C34" w:rsidRDefault="007E2B3D" w:rsidP="004243F8">
      <w:pPr>
        <w:jc w:val="both"/>
      </w:pPr>
      <w:r w:rsidRPr="003F1403">
        <w:t xml:space="preserve">где </w:t>
      </w:r>
      <w:r w:rsidR="00522787" w:rsidRPr="00522787">
        <w:rPr>
          <w:position w:val="-10"/>
        </w:rPr>
        <w:pict>
          <v:shape id="_x0000_i1954" type="#_x0000_t75" style="width:128.1pt;height:17.8pt">
            <v:imagedata r:id="rId1327" o:title=""/>
          </v:shape>
        </w:pict>
      </w:r>
      <w:r w:rsidRPr="003F1403">
        <w:t xml:space="preserve"> - магнетон Бора; </w:t>
      </w:r>
      <w:r w:rsidR="00522787" w:rsidRPr="00522787">
        <w:rPr>
          <w:position w:val="-12"/>
        </w:rPr>
        <w:pict>
          <v:shape id="_x0000_i1955" type="#_x0000_t75" style="width:93.2pt;height:18.55pt">
            <v:imagedata r:id="rId1328" o:title=""/>
          </v:shape>
        </w:pict>
      </w:r>
      <w:r w:rsidRPr="003F1403">
        <w:t xml:space="preserve"> - напряженность магнит</w:t>
      </w:r>
      <w:r>
        <w:t>ного поля в центре</w:t>
      </w:r>
      <w:r w:rsidRPr="003F1403">
        <w:t xml:space="preserve"> симм</w:t>
      </w:r>
      <w:r>
        <w:t>етрии электрона</w:t>
      </w:r>
      <w:r w:rsidRPr="003F1403">
        <w:t>.</w:t>
      </w:r>
    </w:p>
    <w:p w:rsidR="007E2B3D" w:rsidRDefault="007E2B3D" w:rsidP="004243F8">
      <w:pPr>
        <w:jc w:val="both"/>
      </w:pPr>
      <w:r w:rsidRPr="00AF5C34">
        <w:t xml:space="preserve">     </w:t>
      </w:r>
      <w:r>
        <w:t xml:space="preserve">     Итак, главный параметр</w:t>
      </w:r>
      <w:r w:rsidRPr="00AF5C34">
        <w:t xml:space="preserve"> кольцевой модели свободного электрона - радиус </w:t>
      </w:r>
      <w:r>
        <w:t xml:space="preserve"> </w:t>
      </w:r>
      <w:r w:rsidRPr="00AF5C34">
        <w:t xml:space="preserve">кольца </w:t>
      </w:r>
      <w:r w:rsidR="00522787" w:rsidRPr="00522787">
        <w:rPr>
          <w:position w:val="-10"/>
          <w:lang w:val="en-US"/>
        </w:rPr>
        <w:pict>
          <v:shape id="_x0000_i1956" type="#_x0000_t75" style="width:11.35pt;height:15.9pt">
            <v:imagedata r:id="rId1315" o:title=""/>
          </v:shape>
        </w:pict>
      </w:r>
      <w:r>
        <w:t>, определё</w:t>
      </w:r>
      <w:r>
        <w:t>н</w:t>
      </w:r>
      <w:r>
        <w:t>ный по формулам (140), (154) и (167),</w:t>
      </w:r>
      <w:r w:rsidRPr="00AF5C34">
        <w:t xml:space="preserve"> оказа</w:t>
      </w:r>
      <w:r>
        <w:t>лся</w:t>
      </w:r>
      <w:r w:rsidRPr="00AF5C34">
        <w:t xml:space="preserve"> одинаковы</w:t>
      </w:r>
      <w:r>
        <w:t>м и равным экспериментальной величине дл</w:t>
      </w:r>
      <w:r>
        <w:t>и</w:t>
      </w:r>
      <w:r>
        <w:t xml:space="preserve">ны волны электрона (142) </w:t>
      </w:r>
      <w:r w:rsidRPr="003548DB">
        <w:t xml:space="preserve"> </w:t>
      </w:r>
      <w:r>
        <w:t>[</w:t>
      </w:r>
      <w:r w:rsidRPr="001B2547">
        <w:t>276</w:t>
      </w:r>
      <w:r>
        <w:t>], [2</w:t>
      </w:r>
      <w:r w:rsidRPr="001B2547">
        <w:t>77</w:t>
      </w:r>
      <w:r w:rsidRPr="00F20023">
        <w:t>]</w:t>
      </w:r>
      <w:r>
        <w:t>. Кольцевая модель электрона формирует напряжённость электр</w:t>
      </w:r>
      <w:r>
        <w:t>и</w:t>
      </w:r>
      <w:r>
        <w:t xml:space="preserve">ческого поля </w:t>
      </w:r>
      <w:r w:rsidR="00522787" w:rsidRPr="00522787">
        <w:rPr>
          <w:position w:val="-10"/>
        </w:rPr>
        <w:pict>
          <v:shape id="_x0000_i1957" type="#_x0000_t75" style="width:17.8pt;height:17.45pt">
            <v:imagedata r:id="rId1329" o:title=""/>
          </v:shape>
        </w:pict>
      </w:r>
      <w:r>
        <w:t>. Она определяется по формуле</w:t>
      </w:r>
    </w:p>
    <w:p w:rsidR="007E2B3D" w:rsidRDefault="007E2B3D" w:rsidP="004243F8">
      <w:pPr>
        <w:jc w:val="both"/>
      </w:pPr>
    </w:p>
    <w:p w:rsidR="007E2B3D" w:rsidRDefault="00522787" w:rsidP="004243F8">
      <w:pPr>
        <w:jc w:val="right"/>
      </w:pPr>
      <w:r w:rsidRPr="00522787">
        <w:rPr>
          <w:position w:val="-30"/>
        </w:rPr>
        <w:lastRenderedPageBreak/>
        <w:pict>
          <v:shape id="_x0000_i1958" type="#_x0000_t75" style="width:402.05pt;height:35.25pt">
            <v:imagedata r:id="rId1330" o:title=""/>
          </v:shape>
        </w:pict>
      </w:r>
      <w:r w:rsidR="007E2B3D">
        <w:t xml:space="preserve">       (</w:t>
      </w:r>
      <w:r w:rsidR="007E2B3D" w:rsidRPr="000105E8">
        <w:t>1</w:t>
      </w:r>
      <w:r w:rsidR="007E2B3D">
        <w:t>68)</w:t>
      </w:r>
    </w:p>
    <w:p w:rsidR="007E2B3D" w:rsidRDefault="007E2B3D" w:rsidP="004243F8">
      <w:pPr>
        <w:jc w:val="right"/>
      </w:pPr>
    </w:p>
    <w:p w:rsidR="007E2B3D" w:rsidRPr="00AF5C34" w:rsidRDefault="007E2B3D" w:rsidP="004243F8">
      <w:pPr>
        <w:jc w:val="both"/>
      </w:pPr>
      <w:r>
        <w:tab/>
        <w:t>Это, можно сказать, колоссальная напряженность. Она превосходит напряжённости электрич</w:t>
      </w:r>
      <w:r>
        <w:t>е</w:t>
      </w:r>
      <w:r>
        <w:t>ских полей, созданных человеком, почти на семь порядков.</w:t>
      </w:r>
    </w:p>
    <w:p w:rsidR="007E2B3D" w:rsidRPr="00AF5C34" w:rsidRDefault="007E2B3D" w:rsidP="004243F8">
      <w:pPr>
        <w:jc w:val="both"/>
      </w:pPr>
      <w:r w:rsidRPr="00AF5C34">
        <w:t xml:space="preserve">         Недостаток кольцевой модели</w:t>
      </w:r>
      <w:r>
        <w:t xml:space="preserve"> электрона</w:t>
      </w:r>
      <w:r w:rsidRPr="00AF5C34">
        <w:t xml:space="preserve"> в том, что она не раскрывает причину рождения позитр</w:t>
      </w:r>
      <w:r w:rsidRPr="00AF5C34">
        <w:t>о</w:t>
      </w:r>
      <w:r w:rsidRPr="00AF5C34">
        <w:t>на, поэтому  кольцо должно иметь какую-то внутреннюю структ</w:t>
      </w:r>
      <w:r>
        <w:t xml:space="preserve">уру. Поиск этой структуры - </w:t>
      </w:r>
      <w:r w:rsidRPr="00AF5C34">
        <w:t xml:space="preserve"> следующая задача.</w:t>
      </w:r>
    </w:p>
    <w:p w:rsidR="007E2B3D" w:rsidRPr="007C6B46" w:rsidRDefault="007E2B3D" w:rsidP="004243F8">
      <w:pPr>
        <w:jc w:val="both"/>
        <w:rPr>
          <w:position w:val="-8"/>
        </w:rPr>
      </w:pPr>
      <w:r w:rsidRPr="00AF5C34">
        <w:t xml:space="preserve">        Прежде чем приступить к ее решению, обратим внимание на схему кольцевой модели электрона, след</w:t>
      </w:r>
      <w:r>
        <w:t xml:space="preserve">ующую из наших расчетов (рис. </w:t>
      </w:r>
      <w:r w:rsidRPr="00DF36D2">
        <w:t>3</w:t>
      </w:r>
      <w:r>
        <w:t>8</w:t>
      </w:r>
      <w:r w:rsidRPr="00AF5C34">
        <w:t xml:space="preserve">). Самой главной особенностью </w:t>
      </w:r>
      <w:r>
        <w:t xml:space="preserve">теории и модели электрона </w:t>
      </w:r>
      <w:r w:rsidRPr="00AF5C34">
        <w:t>явл</w:t>
      </w:r>
      <w:r w:rsidRPr="00AF5C34">
        <w:t>я</w:t>
      </w:r>
      <w:r w:rsidRPr="00AF5C34">
        <w:t xml:space="preserve">ется совпадение направлений векторов </w:t>
      </w:r>
      <w:r w:rsidR="00522787" w:rsidRPr="00522787">
        <w:rPr>
          <w:position w:val="-6"/>
        </w:rPr>
        <w:pict>
          <v:shape id="_x0000_i1959" type="#_x0000_t75" style="width:9.85pt;height:17.45pt">
            <v:imagedata r:id="rId1331" o:title=""/>
          </v:shape>
        </w:pict>
      </w:r>
      <w:r>
        <w:rPr>
          <w:position w:val="-8"/>
        </w:rPr>
        <w:t xml:space="preserve">  </w:t>
      </w:r>
      <w:r w:rsidRPr="00AF5C34">
        <w:t xml:space="preserve"> </w:t>
      </w:r>
      <w:r>
        <w:t xml:space="preserve">и </w:t>
      </w:r>
      <w:r w:rsidR="00522787" w:rsidRPr="00522787">
        <w:rPr>
          <w:position w:val="-10"/>
        </w:rPr>
        <w:pict>
          <v:shape id="_x0000_i1960" type="#_x0000_t75" style="width:17.8pt;height:18.55pt">
            <v:imagedata r:id="rId1332" o:title=""/>
          </v:shape>
        </w:pict>
      </w:r>
      <w:r>
        <w:rPr>
          <w:position w:val="-8"/>
        </w:rPr>
        <w:t>.</w:t>
      </w:r>
      <w:r>
        <w:t xml:space="preserve">Чтобы упростить представление магнетона Бора </w:t>
      </w:r>
      <w:r w:rsidR="00522787" w:rsidRPr="00522787">
        <w:rPr>
          <w:position w:val="-10"/>
        </w:rPr>
        <w:pict>
          <v:shape id="_x0000_i1961" type="#_x0000_t75" style="width:17.8pt;height:18.55pt">
            <v:imagedata r:id="rId1333" o:title=""/>
          </v:shape>
        </w:pict>
      </w:r>
      <w:r>
        <w:t xml:space="preserve"> на рисунках, обозначим его так </w:t>
      </w:r>
      <w:r w:rsidR="00522787" w:rsidRPr="00522787">
        <w:rPr>
          <w:position w:val="-10"/>
        </w:rPr>
        <w:pict>
          <v:shape id="_x0000_i1962" type="#_x0000_t75" style="width:48.15pt;height:18.55pt">
            <v:imagedata r:id="rId1334" o:title=""/>
          </v:shape>
        </w:pict>
      </w:r>
      <w:r>
        <w:t xml:space="preserve"> и назовем магнитным моментом электрона.  </w:t>
      </w:r>
      <w:r>
        <w:rPr>
          <w:position w:val="-8"/>
        </w:rPr>
        <w:t xml:space="preserve"> </w:t>
      </w:r>
    </w:p>
    <w:p w:rsidR="007E2B3D" w:rsidRPr="00680E7F" w:rsidRDefault="007E2B3D" w:rsidP="004243F8">
      <w:pPr>
        <w:jc w:val="both"/>
        <w:rPr>
          <w:position w:val="-8"/>
        </w:rPr>
      </w:pPr>
      <w:r>
        <w:rPr>
          <w:position w:val="-8"/>
        </w:rPr>
        <w:t xml:space="preserve"> </w:t>
      </w:r>
    </w:p>
    <w:p w:rsidR="007E2B3D" w:rsidRPr="00AF5C34" w:rsidRDefault="007E2B3D" w:rsidP="001D7C1E">
      <w:pPr>
        <w:pStyle w:val="28"/>
      </w:pPr>
      <w:r>
        <w:t xml:space="preserve">8.4. </w:t>
      </w:r>
      <w:r w:rsidRPr="00AF5C34">
        <w:t>Тороидальная модель электрона</w:t>
      </w:r>
    </w:p>
    <w:p w:rsidR="007E2B3D" w:rsidRDefault="007E2B3D" w:rsidP="004243F8">
      <w:pPr>
        <w:jc w:val="center"/>
        <w:rPr>
          <w:b/>
        </w:rPr>
      </w:pPr>
    </w:p>
    <w:p w:rsidR="007E2B3D" w:rsidRDefault="007E2B3D" w:rsidP="004243F8">
      <w:pPr>
        <w:jc w:val="both"/>
      </w:pPr>
      <w:r w:rsidRPr="00AF5C34">
        <w:t xml:space="preserve">     </w:t>
      </w:r>
      <w:r>
        <w:t xml:space="preserve">     Итак, электрон в первом приближении имеет форму кольца. В качестве второго приближения к электромагнитной модели электрона рассмотрим тор. Для начала будем считать его  полым</w:t>
      </w:r>
      <w:r w:rsidRPr="00AF5C34">
        <w:t>. Радиус о</w:t>
      </w:r>
      <w:r w:rsidRPr="00AF5C34">
        <w:t>к</w:t>
      </w:r>
      <w:r>
        <w:t>ружности сечения тора (рис. 39</w:t>
      </w:r>
      <w:r w:rsidRPr="00AF5C34">
        <w:t xml:space="preserve">) обозначим через </w:t>
      </w:r>
      <w:r w:rsidR="00522787" w:rsidRPr="00522787">
        <w:rPr>
          <w:position w:val="-10"/>
        </w:rPr>
        <w:pict>
          <v:shape id="_x0000_i1963" type="#_x0000_t75" style="width:14.4pt;height:15.9pt">
            <v:imagedata r:id="rId1335" o:title=""/>
          </v:shape>
        </w:pict>
      </w:r>
      <w:r w:rsidRPr="000B0815">
        <w:t>.</w:t>
      </w:r>
      <w:r>
        <w:t xml:space="preserve"> </w:t>
      </w:r>
      <w:r w:rsidRPr="00AF5C34">
        <w:t>Тогда площадь его поверхности определится по формуле</w:t>
      </w:r>
      <w:r>
        <w:t xml:space="preserve"> [</w:t>
      </w:r>
      <w:r w:rsidRPr="001B2547">
        <w:t>276</w:t>
      </w:r>
      <w:r w:rsidRPr="00F20023">
        <w:t>], [2</w:t>
      </w:r>
      <w:r w:rsidRPr="001B2547">
        <w:t>77</w:t>
      </w:r>
      <w:r w:rsidRPr="00F20023">
        <w:t>]</w:t>
      </w:r>
    </w:p>
    <w:p w:rsidR="007E2B3D" w:rsidRPr="00AF5C34" w:rsidRDefault="007E2B3D" w:rsidP="004243F8">
      <w:pPr>
        <w:jc w:val="both"/>
      </w:pPr>
    </w:p>
    <w:p w:rsidR="007E2B3D" w:rsidRPr="00DF36D2" w:rsidRDefault="00522787" w:rsidP="004243F8">
      <w:pPr>
        <w:jc w:val="right"/>
      </w:pPr>
      <w:r w:rsidRPr="00522787">
        <w:rPr>
          <w:position w:val="-10"/>
        </w:rPr>
        <w:pict>
          <v:shape id="_x0000_i1964" type="#_x0000_t75" style="width:132.65pt;height:17.8pt">
            <v:imagedata r:id="rId1336" o:title=""/>
          </v:shape>
        </w:pict>
      </w:r>
      <w:r w:rsidR="007E2B3D" w:rsidRPr="00AF5C34">
        <w:t xml:space="preserve">          </w:t>
      </w:r>
      <w:r w:rsidR="007E2B3D">
        <w:t xml:space="preserve">                                     (169</w:t>
      </w:r>
      <w:r w:rsidR="007E2B3D" w:rsidRPr="00AF5C34">
        <w:t>)</w:t>
      </w:r>
    </w:p>
    <w:p w:rsidR="007E2B3D" w:rsidRPr="00AF5C34" w:rsidRDefault="007E2B3D" w:rsidP="004243F8">
      <w:pPr>
        <w:framePr w:hSpace="180" w:wrap="notBeside" w:vAnchor="text" w:hAnchor="page" w:x="3502" w:y="367"/>
        <w:jc w:val="center"/>
        <w:rPr>
          <w:noProof/>
        </w:rPr>
      </w:pPr>
      <w:r>
        <w:rPr>
          <w:noProof/>
        </w:rPr>
        <w:drawing>
          <wp:inline distT="0" distB="0" distL="0" distR="0">
            <wp:extent cx="3200400" cy="1609725"/>
            <wp:effectExtent l="19050" t="0" r="0" b="0"/>
            <wp:docPr id="982" name="Рисунок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1337">
                      <a:duotone>
                        <a:prstClr val="black"/>
                        <a:schemeClr val="accent6">
                          <a:tint val="45000"/>
                          <a:satMod val="400000"/>
                        </a:schemeClr>
                      </a:duotone>
                      <a:lum bright="-23000" contrast="57000"/>
                    </a:blip>
                    <a:srcRect/>
                    <a:stretch>
                      <a:fillRect/>
                    </a:stretch>
                  </pic:blipFill>
                  <pic:spPr bwMode="auto">
                    <a:xfrm>
                      <a:off x="0" y="0"/>
                      <a:ext cx="3200400" cy="1609725"/>
                    </a:xfrm>
                    <a:prstGeom prst="rect">
                      <a:avLst/>
                    </a:prstGeom>
                    <a:noFill/>
                    <a:ln w="9525">
                      <a:noFill/>
                      <a:miter lim="800000"/>
                      <a:headEnd/>
                      <a:tailEnd/>
                    </a:ln>
                  </pic:spPr>
                </pic:pic>
              </a:graphicData>
            </a:graphic>
          </wp:inline>
        </w:drawing>
      </w:r>
    </w:p>
    <w:p w:rsidR="007E2B3D" w:rsidRDefault="007E2B3D" w:rsidP="004243F8"/>
    <w:p w:rsidR="007E2B3D" w:rsidRDefault="007E2B3D" w:rsidP="004243F8">
      <w:pPr>
        <w:jc w:val="center"/>
        <w:rPr>
          <w:lang w:val="en-US"/>
        </w:rPr>
      </w:pPr>
    </w:p>
    <w:p w:rsidR="007E2B3D" w:rsidRPr="00AF5C34" w:rsidRDefault="007E2B3D" w:rsidP="004243F8">
      <w:pPr>
        <w:jc w:val="center"/>
      </w:pPr>
      <w:r>
        <w:t>Рис. 39</w:t>
      </w:r>
      <w:r w:rsidRPr="00AF5C34">
        <w:t>. Схема тороидальной модели электрона</w:t>
      </w:r>
    </w:p>
    <w:p w:rsidR="007E2B3D" w:rsidRPr="007C6B46" w:rsidRDefault="007E2B3D" w:rsidP="004243F8">
      <w:r w:rsidRPr="00AF5C34">
        <w:t xml:space="preserve">                                       </w:t>
      </w:r>
    </w:p>
    <w:p w:rsidR="007E2B3D" w:rsidRPr="00AF5C34" w:rsidRDefault="007E2B3D" w:rsidP="004243F8">
      <w:pPr>
        <w:jc w:val="both"/>
      </w:pPr>
      <w:r w:rsidRPr="00AF5C34">
        <w:t xml:space="preserve">        Обозначим поверхностную плотность электромагнитной субстанции электрона  </w:t>
      </w:r>
      <w:r w:rsidR="00522787" w:rsidRPr="00522787">
        <w:rPr>
          <w:position w:val="-10"/>
        </w:rPr>
        <w:pict>
          <v:shape id="_x0000_i1965" type="#_x0000_t75" style="width:14.4pt;height:15.9pt">
            <v:imagedata r:id="rId1304" o:title=""/>
          </v:shape>
        </w:pict>
      </w:r>
      <w:r w:rsidRPr="00AF5C34">
        <w:t>. Тогда</w:t>
      </w:r>
    </w:p>
    <w:p w:rsidR="007E2B3D" w:rsidRPr="000105E8" w:rsidRDefault="00522787" w:rsidP="004243F8">
      <w:pPr>
        <w:jc w:val="right"/>
      </w:pPr>
      <w:r w:rsidRPr="00522787">
        <w:rPr>
          <w:position w:val="-28"/>
        </w:rPr>
        <w:pict>
          <v:shape id="_x0000_i1966" type="#_x0000_t75" style="width:101.2pt;height:33.75pt">
            <v:imagedata r:id="rId1338" o:title=""/>
          </v:shape>
        </w:pict>
      </w:r>
      <w:r w:rsidR="007E2B3D" w:rsidRPr="000105E8">
        <w:rPr>
          <w:position w:val="-28"/>
        </w:rPr>
        <w:t xml:space="preserve">               </w:t>
      </w:r>
      <w:r w:rsidR="007E2B3D">
        <w:rPr>
          <w:position w:val="-28"/>
        </w:rPr>
        <w:t xml:space="preserve">                                     </w:t>
      </w:r>
      <w:r w:rsidR="007E2B3D" w:rsidRPr="000105E8">
        <w:rPr>
          <w:position w:val="-28"/>
        </w:rPr>
        <w:t xml:space="preserve">    (1</w:t>
      </w:r>
      <w:r w:rsidR="007E2B3D">
        <w:rPr>
          <w:position w:val="-28"/>
        </w:rPr>
        <w:t>70</w:t>
      </w:r>
      <w:r w:rsidR="007E2B3D" w:rsidRPr="000105E8">
        <w:rPr>
          <w:position w:val="-28"/>
        </w:rPr>
        <w:t>)</w:t>
      </w:r>
    </w:p>
    <w:p w:rsidR="007E2B3D" w:rsidRPr="00AF5C34" w:rsidRDefault="007E2B3D" w:rsidP="004243F8">
      <w:r w:rsidRPr="00AF5C34">
        <w:t xml:space="preserve">                 </w:t>
      </w:r>
    </w:p>
    <w:p w:rsidR="007E2B3D" w:rsidRDefault="007E2B3D" w:rsidP="004243F8">
      <w:r w:rsidRPr="00AF5C34">
        <w:t xml:space="preserve">     Определим  момент  ин</w:t>
      </w:r>
      <w:r>
        <w:t>ерции  полого тора.  Из  рис. 39</w:t>
      </w:r>
      <w:r w:rsidRPr="00AF5C34">
        <w:t xml:space="preserve"> имеем</w:t>
      </w:r>
    </w:p>
    <w:p w:rsidR="007E2B3D" w:rsidRPr="00AF5C34" w:rsidRDefault="007E2B3D" w:rsidP="004243F8"/>
    <w:p w:rsidR="007E2B3D" w:rsidRDefault="00522787" w:rsidP="004243F8">
      <w:pPr>
        <w:jc w:val="right"/>
      </w:pPr>
      <w:r w:rsidRPr="00522787">
        <w:rPr>
          <w:position w:val="-12"/>
        </w:rPr>
        <w:pict>
          <v:shape id="_x0000_i1967" type="#_x0000_t75" style="width:81.45pt;height:21.6pt">
            <v:imagedata r:id="rId1339" o:title=""/>
          </v:shape>
        </w:pict>
      </w:r>
      <w:r w:rsidR="007E2B3D">
        <w:t xml:space="preserve">                                                           (171</w:t>
      </w:r>
      <w:r w:rsidR="007E2B3D" w:rsidRPr="00AF5C34">
        <w:t>)</w:t>
      </w:r>
    </w:p>
    <w:p w:rsidR="007E2B3D" w:rsidRPr="00102560" w:rsidRDefault="007E2B3D" w:rsidP="004243F8"/>
    <w:p w:rsidR="007E2B3D" w:rsidRPr="00102560" w:rsidRDefault="00522787" w:rsidP="004243F8">
      <w:pPr>
        <w:jc w:val="right"/>
      </w:pPr>
      <w:r w:rsidRPr="00522787">
        <w:rPr>
          <w:position w:val="-10"/>
        </w:rPr>
        <w:pict>
          <v:shape id="_x0000_i1968" type="#_x0000_t75" style="width:183.8pt;height:15.9pt">
            <v:imagedata r:id="rId1340" o:title=""/>
          </v:shape>
        </w:pict>
      </w:r>
      <w:r w:rsidR="007E2B3D">
        <w:rPr>
          <w:position w:val="-10"/>
        </w:rPr>
        <w:t xml:space="preserve">                                         (172</w:t>
      </w:r>
      <w:r w:rsidR="007E2B3D" w:rsidRPr="00102560">
        <w:rPr>
          <w:position w:val="-10"/>
        </w:rPr>
        <w:t>)</w:t>
      </w:r>
    </w:p>
    <w:p w:rsidR="007E2B3D" w:rsidRPr="00102560" w:rsidRDefault="007E2B3D" w:rsidP="004243F8"/>
    <w:p w:rsidR="007E2B3D" w:rsidRPr="00AF5C34" w:rsidRDefault="00522787" w:rsidP="004243F8">
      <w:pPr>
        <w:jc w:val="right"/>
      </w:pPr>
      <w:r w:rsidRPr="00522787">
        <w:rPr>
          <w:position w:val="-30"/>
        </w:rPr>
        <w:pict>
          <v:shape id="_x0000_i1969" type="#_x0000_t75" style="width:134.55pt;height:37.9pt">
            <v:imagedata r:id="rId1341" o:title=""/>
          </v:shape>
        </w:pict>
      </w:r>
      <w:r w:rsidR="007E2B3D" w:rsidRPr="00AF5C34">
        <w:t xml:space="preserve">    </w:t>
      </w:r>
      <w:r w:rsidR="007E2B3D">
        <w:t xml:space="preserve">                                    </w:t>
      </w:r>
      <w:r w:rsidR="007E2B3D" w:rsidRPr="00AF5C34">
        <w:t xml:space="preserve">    (</w:t>
      </w:r>
      <w:r w:rsidR="007E2B3D">
        <w:t>173</w:t>
      </w:r>
      <w:r w:rsidR="007E2B3D" w:rsidRPr="00AF5C34">
        <w:t>)</w:t>
      </w:r>
    </w:p>
    <w:p w:rsidR="007E2B3D" w:rsidRPr="00AF5C34" w:rsidRDefault="007E2B3D" w:rsidP="004243F8">
      <w:pPr>
        <w:jc w:val="center"/>
      </w:pPr>
    </w:p>
    <w:p w:rsidR="007E2B3D" w:rsidRDefault="007E2B3D" w:rsidP="004243F8">
      <w:pPr>
        <w:jc w:val="both"/>
      </w:pPr>
      <w:r w:rsidRPr="00AF5C34">
        <w:t xml:space="preserve">     </w:t>
      </w:r>
      <w:r>
        <w:t xml:space="preserve">  </w:t>
      </w:r>
      <w:r w:rsidRPr="00AF5C34">
        <w:t>Поскольку электрон проявляет одновременно электрические и магнитные свойства и имеет кинет</w:t>
      </w:r>
      <w:r w:rsidRPr="00AF5C34">
        <w:t>и</w:t>
      </w:r>
      <w:r w:rsidRPr="00AF5C34">
        <w:t>ческий момент</w:t>
      </w:r>
      <w:r>
        <w:t xml:space="preserve"> </w:t>
      </w:r>
      <w:r w:rsidR="00522787" w:rsidRPr="00522787">
        <w:rPr>
          <w:position w:val="-6"/>
        </w:rPr>
        <w:pict>
          <v:shape id="_x0000_i1970" type="#_x0000_t75" style="width:9.85pt;height:17.45pt">
            <v:imagedata r:id="rId1342" o:title=""/>
          </v:shape>
        </w:pict>
      </w:r>
      <w:r w:rsidRPr="00AF5C34">
        <w:t xml:space="preserve">, то у нас есть основания предполагать, что он имеет два вращения. Обычное вращение относительно оси симметрии  с угловой частотой </w:t>
      </w:r>
      <w:r w:rsidR="00522787" w:rsidRPr="00522787">
        <w:rPr>
          <w:position w:val="-10"/>
        </w:rPr>
        <w:pict>
          <v:shape id="_x0000_i1971" type="#_x0000_t75" style="width:14.8pt;height:15.9pt">
            <v:imagedata r:id="rId1288" o:title=""/>
          </v:shape>
        </w:pict>
      </w:r>
      <w:r w:rsidRPr="00AF5C34">
        <w:t xml:space="preserve"> назовем кинетическим вращением, формирующим </w:t>
      </w:r>
      <w:r w:rsidRPr="00AF5C34">
        <w:lastRenderedPageBreak/>
        <w:t xml:space="preserve">его кинетический момент </w:t>
      </w:r>
      <w:r w:rsidR="00522787" w:rsidRPr="00522787">
        <w:rPr>
          <w:position w:val="-6"/>
        </w:rPr>
        <w:pict>
          <v:shape id="_x0000_i1972" type="#_x0000_t75" style="width:9.85pt;height:14.4pt">
            <v:imagedata r:id="rId1343" o:title=""/>
          </v:shape>
        </w:pict>
      </w:r>
      <w:r>
        <w:t xml:space="preserve"> </w:t>
      </w:r>
      <w:r w:rsidRPr="00AF5C34">
        <w:t>и кинетическую энергию</w:t>
      </w:r>
      <w:r>
        <w:t xml:space="preserve"> </w:t>
      </w:r>
      <w:r w:rsidR="00522787" w:rsidRPr="00522787">
        <w:rPr>
          <w:position w:val="-10"/>
        </w:rPr>
        <w:pict>
          <v:shape id="_x0000_i1973" type="#_x0000_t75" style="width:17.8pt;height:17.45pt">
            <v:imagedata r:id="rId1344" o:title=""/>
          </v:shape>
        </w:pict>
      </w:r>
      <w:r w:rsidRPr="00AF5C34">
        <w:t xml:space="preserve">. И второе - вихревое вращение относительно кольцевой оси с угловой частотой </w:t>
      </w:r>
      <w:r w:rsidR="00522787" w:rsidRPr="00522787">
        <w:rPr>
          <w:position w:val="-14"/>
        </w:rPr>
        <w:pict>
          <v:shape id="_x0000_i1974" type="#_x0000_t75" style="width:15.9pt;height:17.8pt">
            <v:imagedata r:id="rId1345" o:title=""/>
          </v:shape>
        </w:pict>
      </w:r>
      <w:r>
        <w:t xml:space="preserve"> (рис. 39</w:t>
      </w:r>
      <w:r w:rsidRPr="00AF5C34">
        <w:t xml:space="preserve">). Назовем  его потенциальным вращением, формирующим его потенциальную </w:t>
      </w:r>
      <w:r w:rsidR="00522787" w:rsidRPr="00522787">
        <w:rPr>
          <w:position w:val="-12"/>
        </w:rPr>
        <w:pict>
          <v:shape id="_x0000_i1975" type="#_x0000_t75" style="width:14.8pt;height:17.8pt">
            <v:imagedata r:id="rId1346" o:title=""/>
          </v:shape>
        </w:pict>
      </w:r>
      <w:r w:rsidRPr="00AF5C34">
        <w:t xml:space="preserve"> эн</w:t>
      </w:r>
      <w:r>
        <w:t xml:space="preserve">ергию и магнитный момент </w:t>
      </w:r>
      <w:r w:rsidR="00522787" w:rsidRPr="00522787">
        <w:rPr>
          <w:position w:val="-6"/>
        </w:rPr>
        <w:pict>
          <v:shape id="_x0000_i1976" type="#_x0000_t75" style="width:20.1pt;height:17.45pt">
            <v:imagedata r:id="rId1347" o:title=""/>
          </v:shape>
        </w:pict>
      </w:r>
      <w:r>
        <w:t>. Вихревое вращение относительно кольцевой оси тора формирует магнитное поле электрона, поэтому потенциальная энергия электрона характеризует его потенциальные электрические и магнитные свойства [</w:t>
      </w:r>
      <w:r w:rsidRPr="001B2547">
        <w:t>276</w:t>
      </w:r>
      <w:r>
        <w:t>], [</w:t>
      </w:r>
      <w:r w:rsidRPr="001B2547">
        <w:t>277</w:t>
      </w:r>
      <w:r w:rsidRPr="00F20023">
        <w:t>]</w:t>
      </w:r>
      <w:r>
        <w:t>.</w:t>
      </w:r>
    </w:p>
    <w:p w:rsidR="007E2B3D" w:rsidRDefault="007E2B3D" w:rsidP="004243F8">
      <w:pPr>
        <w:jc w:val="both"/>
      </w:pPr>
      <w:r>
        <w:t xml:space="preserve">           При анализе энергетики электрона, как  вращающегося кольца</w:t>
      </w:r>
      <w:r w:rsidRPr="00AF5C34">
        <w:t>,</w:t>
      </w:r>
      <w:r>
        <w:t xml:space="preserve"> мы показали, </w:t>
      </w:r>
      <w:r w:rsidRPr="00AF5C34">
        <w:t xml:space="preserve">что </w:t>
      </w:r>
      <w:r>
        <w:t xml:space="preserve"> его полная ф</w:t>
      </w:r>
      <w:r>
        <w:t>о</w:t>
      </w:r>
      <w:r>
        <w:t xml:space="preserve">тонная энергия </w:t>
      </w:r>
      <w:r w:rsidR="00522787" w:rsidRPr="00522787">
        <w:rPr>
          <w:position w:val="-10"/>
        </w:rPr>
        <w:pict>
          <v:shape id="_x0000_i1977" type="#_x0000_t75" style="width:15.9pt;height:15.9pt">
            <v:imagedata r:id="rId1283" o:title=""/>
          </v:shape>
        </w:pict>
      </w:r>
      <w:r>
        <w:t xml:space="preserve"> состоит из  равных между собой </w:t>
      </w:r>
      <w:r w:rsidRPr="00AF5C34">
        <w:t xml:space="preserve"> кинетической </w:t>
      </w:r>
      <w:r w:rsidR="00522787" w:rsidRPr="00522787">
        <w:rPr>
          <w:position w:val="-10"/>
        </w:rPr>
        <w:pict>
          <v:shape id="_x0000_i1978" type="#_x0000_t75" style="width:17.8pt;height:15.9pt">
            <v:imagedata r:id="rId1348" o:title=""/>
          </v:shape>
        </w:pict>
      </w:r>
      <w:r w:rsidRPr="00AF5C34">
        <w:t xml:space="preserve"> и потенциальной </w:t>
      </w:r>
      <w:r w:rsidR="00522787" w:rsidRPr="00522787">
        <w:rPr>
          <w:position w:val="-12"/>
        </w:rPr>
        <w:pict>
          <v:shape id="_x0000_i1979" type="#_x0000_t75" style="width:14.8pt;height:17.8pt">
            <v:imagedata r:id="rId1349" o:title=""/>
          </v:shape>
        </w:pict>
      </w:r>
      <w:r w:rsidRPr="00AF5C34">
        <w:t xml:space="preserve"> </w:t>
      </w:r>
      <w:r>
        <w:t>соста</w:t>
      </w:r>
      <w:r>
        <w:t>в</w:t>
      </w:r>
      <w:r>
        <w:t xml:space="preserve">ляющих. </w:t>
      </w:r>
      <w:r w:rsidRPr="00AF5C34">
        <w:t>Посмотрим на возмож</w:t>
      </w:r>
      <w:r>
        <w:t>ность реализации этого постулата в тороидальной модели электрона</w:t>
      </w:r>
      <w:r w:rsidRPr="00AF5C34">
        <w:t>. К</w:t>
      </w:r>
      <w:r w:rsidRPr="00AF5C34">
        <w:t>и</w:t>
      </w:r>
      <w:r w:rsidRPr="00AF5C34">
        <w:t xml:space="preserve">нетическая энергия вращения полого тора определится по формуле (рис. </w:t>
      </w:r>
      <w:r>
        <w:t>39</w:t>
      </w:r>
      <w:r w:rsidRPr="00AF5C34">
        <w:t>)</w:t>
      </w:r>
      <w:r>
        <w:t xml:space="preserve"> [</w:t>
      </w:r>
      <w:r w:rsidRPr="000105E8">
        <w:t>276</w:t>
      </w:r>
      <w:r>
        <w:t>],  [2</w:t>
      </w:r>
      <w:r w:rsidRPr="000105E8">
        <w:t>77</w:t>
      </w:r>
      <w:r w:rsidRPr="00C01260">
        <w:t>]</w:t>
      </w:r>
      <w:r>
        <w:t>.</w:t>
      </w:r>
    </w:p>
    <w:p w:rsidR="007E2B3D" w:rsidRPr="00AF5C34" w:rsidRDefault="007E2B3D" w:rsidP="004243F8">
      <w:pPr>
        <w:jc w:val="both"/>
      </w:pPr>
    </w:p>
    <w:p w:rsidR="007E2B3D" w:rsidRPr="00AF5C34" w:rsidRDefault="00522787" w:rsidP="004243F8">
      <w:pPr>
        <w:jc w:val="right"/>
      </w:pPr>
      <w:r w:rsidRPr="00522787">
        <w:rPr>
          <w:position w:val="-22"/>
        </w:rPr>
        <w:pict>
          <v:shape id="_x0000_i1980" type="#_x0000_t75" style="width:240.25pt;height:31.05pt">
            <v:imagedata r:id="rId1350" o:title=""/>
          </v:shape>
        </w:pict>
      </w:r>
      <w:r w:rsidR="007E2B3D" w:rsidRPr="00AF5C34">
        <w:t xml:space="preserve"> </w:t>
      </w:r>
      <w:r w:rsidR="007E2B3D">
        <w:t xml:space="preserve">                          </w:t>
      </w:r>
      <w:r w:rsidR="007E2B3D" w:rsidRPr="00AF5C34">
        <w:t xml:space="preserve">  (</w:t>
      </w:r>
      <w:r w:rsidR="007E2B3D">
        <w:t>174</w:t>
      </w:r>
      <w:r w:rsidR="007E2B3D" w:rsidRPr="00AF5C34">
        <w:t>)</w:t>
      </w:r>
    </w:p>
    <w:p w:rsidR="007E2B3D" w:rsidRPr="00AF5C34" w:rsidRDefault="007E2B3D" w:rsidP="004243F8">
      <w:pPr>
        <w:jc w:val="right"/>
      </w:pPr>
    </w:p>
    <w:p w:rsidR="007E2B3D" w:rsidRDefault="007E2B3D" w:rsidP="004243F8">
      <w:r w:rsidRPr="00AF5C34">
        <w:t xml:space="preserve">        </w:t>
      </w:r>
      <w:r>
        <w:t xml:space="preserve">Учитывая частоту </w:t>
      </w:r>
      <w:r w:rsidR="00522787" w:rsidRPr="00522787">
        <w:rPr>
          <w:position w:val="-12"/>
        </w:rPr>
        <w:pict>
          <v:shape id="_x0000_i1981" type="#_x0000_t75" style="width:93.6pt;height:18.55pt">
            <v:imagedata r:id="rId1351" o:title=""/>
          </v:shape>
        </w:pict>
      </w:r>
      <w:r>
        <w:t xml:space="preserve"> (165), имеем </w:t>
      </w:r>
    </w:p>
    <w:p w:rsidR="007E2B3D" w:rsidRPr="00AF5C34" w:rsidRDefault="007E2B3D" w:rsidP="004243F8"/>
    <w:p w:rsidR="007E2B3D" w:rsidRDefault="00522787" w:rsidP="004243F8">
      <w:pPr>
        <w:jc w:val="right"/>
      </w:pPr>
      <w:r w:rsidRPr="00522787">
        <w:rPr>
          <w:position w:val="-28"/>
        </w:rPr>
        <w:pict>
          <v:shape id="_x0000_i1982" type="#_x0000_t75" style="width:263.35pt;height:35.25pt">
            <v:imagedata r:id="rId1352" o:title=""/>
          </v:shape>
        </w:pict>
      </w:r>
      <w:r w:rsidR="007E2B3D" w:rsidRPr="00AF5C34">
        <w:t xml:space="preserve">  </w:t>
      </w:r>
      <w:r w:rsidR="007E2B3D">
        <w:t xml:space="preserve">                  </w:t>
      </w:r>
      <w:r w:rsidR="007E2B3D" w:rsidRPr="00AF5C34">
        <w:t xml:space="preserve">  (</w:t>
      </w:r>
      <w:r w:rsidR="007E2B3D">
        <w:t>175</w:t>
      </w:r>
      <w:r w:rsidR="007E2B3D" w:rsidRPr="00AF5C34">
        <w:t>)</w:t>
      </w:r>
    </w:p>
    <w:p w:rsidR="007E2B3D" w:rsidRPr="00AF5C34" w:rsidRDefault="007E2B3D" w:rsidP="004243F8">
      <w:pPr>
        <w:jc w:val="right"/>
      </w:pPr>
    </w:p>
    <w:p w:rsidR="007E2B3D" w:rsidRPr="00AF5C34" w:rsidRDefault="007E2B3D" w:rsidP="004243F8">
      <w:pPr>
        <w:jc w:val="both"/>
      </w:pPr>
      <w:r>
        <w:tab/>
        <w:t xml:space="preserve">Как видно (175),  кинетическая энергия </w:t>
      </w:r>
      <w:r w:rsidR="00522787" w:rsidRPr="00522787">
        <w:rPr>
          <w:position w:val="-10"/>
        </w:rPr>
        <w:pict>
          <v:shape id="_x0000_i1983" type="#_x0000_t75" style="width:17.8pt;height:17.45pt">
            <v:imagedata r:id="rId1353" o:title=""/>
          </v:shape>
        </w:pict>
      </w:r>
      <w:r>
        <w:t xml:space="preserve"> электрона равна половине его полной, фотонной энергии (161), подтверждая работоспособность нашего постулата [</w:t>
      </w:r>
      <w:r w:rsidRPr="006319C0">
        <w:t>270</w:t>
      </w:r>
      <w:r>
        <w:t>], [</w:t>
      </w:r>
      <w:r w:rsidRPr="006319C0">
        <w:t>276</w:t>
      </w:r>
      <w:r w:rsidRPr="00F20023">
        <w:t>]</w:t>
      </w:r>
      <w:r>
        <w:t>, [2</w:t>
      </w:r>
      <w:r w:rsidRPr="006319C0">
        <w:t>77</w:t>
      </w:r>
      <w:r w:rsidRPr="00530088">
        <w:t>]</w:t>
      </w:r>
      <w:r>
        <w:t>.</w:t>
      </w:r>
    </w:p>
    <w:p w:rsidR="007E2B3D" w:rsidRPr="007C6B46" w:rsidRDefault="007E2B3D" w:rsidP="004243F8">
      <w:pPr>
        <w:jc w:val="both"/>
      </w:pPr>
      <w:r>
        <w:t xml:space="preserve">         Величина</w:t>
      </w:r>
      <w:r w:rsidRPr="00AF5C34">
        <w:t xml:space="preserve"> радиуса </w:t>
      </w:r>
      <w:r w:rsidR="00522787" w:rsidRPr="00522787">
        <w:rPr>
          <w:position w:val="-10"/>
        </w:rPr>
        <w:pict>
          <v:shape id="_x0000_i1984" type="#_x0000_t75" style="width:14.4pt;height:15.9pt">
            <v:imagedata r:id="rId1335" o:title=""/>
          </v:shape>
        </w:pict>
      </w:r>
      <w:r w:rsidRPr="00AF5C34">
        <w:t xml:space="preserve"> окружности сечения тора</w:t>
      </w:r>
      <w:r w:rsidRPr="00294800">
        <w:t xml:space="preserve"> (</w:t>
      </w:r>
      <w:r>
        <w:t xml:space="preserve">рис. 39) определяется из </w:t>
      </w:r>
      <w:r w:rsidRPr="00AF5C34">
        <w:t xml:space="preserve"> потенциального вращ</w:t>
      </w:r>
      <w:r w:rsidRPr="00AF5C34">
        <w:t>е</w:t>
      </w:r>
      <w:r w:rsidRPr="00AF5C34">
        <w:t xml:space="preserve">ния электрона с частотой  </w:t>
      </w:r>
      <w:r w:rsidR="00522787" w:rsidRPr="00522787">
        <w:rPr>
          <w:position w:val="-14"/>
        </w:rPr>
        <w:pict>
          <v:shape id="_x0000_i1985" type="#_x0000_t75" style="width:15.9pt;height:17.8pt">
            <v:imagedata r:id="rId1345" o:title=""/>
          </v:shape>
        </w:pict>
      </w:r>
      <w:r w:rsidRPr="00AF5C34">
        <w:t xml:space="preserve">. </w:t>
      </w:r>
      <w:r>
        <w:t>Для этого предполагаем, что</w:t>
      </w:r>
    </w:p>
    <w:p w:rsidR="007E2B3D" w:rsidRPr="007C6B46" w:rsidRDefault="007E2B3D" w:rsidP="004243F8">
      <w:pPr>
        <w:jc w:val="both"/>
      </w:pPr>
    </w:p>
    <w:p w:rsidR="007E2B3D" w:rsidRPr="00AF5C34" w:rsidRDefault="00522787" w:rsidP="004243F8">
      <w:pPr>
        <w:jc w:val="right"/>
      </w:pPr>
      <w:r w:rsidRPr="00522787">
        <w:rPr>
          <w:position w:val="-14"/>
        </w:rPr>
        <w:pict>
          <v:shape id="_x0000_i1986" type="#_x0000_t75" style="width:57.6pt;height:18.55pt">
            <v:imagedata r:id="rId1354" o:title=""/>
          </v:shape>
        </w:pict>
      </w:r>
      <w:r w:rsidR="007E2B3D" w:rsidRPr="00AF5C34">
        <w:t xml:space="preserve">                     </w:t>
      </w:r>
      <w:r w:rsidR="007E2B3D">
        <w:t xml:space="preserve">                                          (176</w:t>
      </w:r>
      <w:r w:rsidR="007E2B3D" w:rsidRPr="00AF5C34">
        <w:t>)</w:t>
      </w:r>
    </w:p>
    <w:p w:rsidR="007E2B3D" w:rsidRDefault="007E2B3D" w:rsidP="004243F8">
      <w:pPr>
        <w:jc w:val="both"/>
      </w:pPr>
    </w:p>
    <w:p w:rsidR="007E2B3D" w:rsidRPr="002D2674" w:rsidRDefault="007E2B3D" w:rsidP="004243F8">
      <w:pPr>
        <w:jc w:val="both"/>
      </w:pPr>
      <w:r w:rsidRPr="00AF5C34">
        <w:t xml:space="preserve">     </w:t>
      </w:r>
      <w:r>
        <w:t xml:space="preserve">       Поскольку скорость света относительно пространства постоянна, то есть основания полагать, что</w:t>
      </w:r>
      <w:r w:rsidRPr="00AF5C34">
        <w:t xml:space="preserve"> скорость точек осевого кольца тора в кинетическом</w:t>
      </w:r>
      <w:r>
        <w:t xml:space="preserve"> вращении</w:t>
      </w:r>
      <w:r w:rsidRPr="00AF5C34">
        <w:t xml:space="preserve"> равна скорости точек поверхности тора в потенциальном враще</w:t>
      </w:r>
      <w:r>
        <w:t>нии [</w:t>
      </w:r>
      <w:r w:rsidRPr="006319C0">
        <w:t>270</w:t>
      </w:r>
      <w:r>
        <w:t>], [</w:t>
      </w:r>
      <w:r w:rsidRPr="006319C0">
        <w:t>276</w:t>
      </w:r>
      <w:r w:rsidRPr="00F20023">
        <w:t>]</w:t>
      </w:r>
      <w:r>
        <w:t>, [2</w:t>
      </w:r>
      <w:r w:rsidRPr="006319C0">
        <w:t>77</w:t>
      </w:r>
      <w:r w:rsidRPr="00530088">
        <w:t>]</w:t>
      </w:r>
      <w:r>
        <w:t>.</w:t>
      </w:r>
    </w:p>
    <w:p w:rsidR="007E2B3D" w:rsidRDefault="007E2B3D" w:rsidP="004243F8"/>
    <w:p w:rsidR="007E2B3D" w:rsidRPr="00AF5C34" w:rsidRDefault="00522787" w:rsidP="004243F8">
      <w:pPr>
        <w:jc w:val="right"/>
      </w:pPr>
      <w:r w:rsidRPr="00522787">
        <w:rPr>
          <w:position w:val="-14"/>
        </w:rPr>
        <w:pict>
          <v:shape id="_x0000_i1987" type="#_x0000_t75" style="width:101.95pt;height:18.55pt">
            <v:imagedata r:id="rId1355" o:title=""/>
          </v:shape>
        </w:pict>
      </w:r>
      <w:r w:rsidR="007E2B3D">
        <w:t xml:space="preserve">                                                  (</w:t>
      </w:r>
      <w:r w:rsidR="007E2B3D" w:rsidRPr="000105E8">
        <w:t>1</w:t>
      </w:r>
      <w:r w:rsidR="007E2B3D">
        <w:t>77)</w:t>
      </w:r>
    </w:p>
    <w:p w:rsidR="007E2B3D" w:rsidRPr="00AF5C34" w:rsidRDefault="007E2B3D" w:rsidP="004243F8">
      <w:r w:rsidRPr="00AF5C34">
        <w:t xml:space="preserve">     Из этих соотношений найдем</w:t>
      </w:r>
    </w:p>
    <w:p w:rsidR="007E2B3D" w:rsidRPr="00AF5C34" w:rsidRDefault="007E2B3D" w:rsidP="004243F8"/>
    <w:p w:rsidR="007E2B3D" w:rsidRPr="00AF5C34" w:rsidRDefault="00522787" w:rsidP="004243F8">
      <w:pPr>
        <w:jc w:val="right"/>
      </w:pPr>
      <w:r w:rsidRPr="00522787">
        <w:rPr>
          <w:position w:val="-14"/>
          <w:lang w:val="en-US"/>
        </w:rPr>
        <w:pict>
          <v:shape id="_x0000_i1988" type="#_x0000_t75" style="width:233.45pt;height:20.1pt">
            <v:imagedata r:id="rId1356" o:title=""/>
          </v:shape>
        </w:pict>
      </w:r>
      <w:r w:rsidR="007E2B3D" w:rsidRPr="00AF5C34">
        <w:t xml:space="preserve">    </w:t>
      </w:r>
      <w:r w:rsidR="007E2B3D">
        <w:t xml:space="preserve">                       (</w:t>
      </w:r>
      <w:r w:rsidR="007E2B3D" w:rsidRPr="000105E8">
        <w:t>1</w:t>
      </w:r>
      <w:r w:rsidR="007E2B3D">
        <w:t>78</w:t>
      </w:r>
      <w:r w:rsidR="007E2B3D" w:rsidRPr="00AF5C34">
        <w:t>)</w:t>
      </w:r>
    </w:p>
    <w:p w:rsidR="007E2B3D" w:rsidRPr="00AF5C34" w:rsidRDefault="007E2B3D" w:rsidP="004243F8">
      <w:r w:rsidRPr="00AF5C34">
        <w:t>и</w:t>
      </w:r>
    </w:p>
    <w:p w:rsidR="007E2B3D" w:rsidRPr="00AF5C34" w:rsidRDefault="00522787" w:rsidP="004243F8">
      <w:pPr>
        <w:jc w:val="right"/>
      </w:pPr>
      <w:r w:rsidRPr="00522787">
        <w:rPr>
          <w:position w:val="-32"/>
        </w:rPr>
        <w:pict>
          <v:shape id="_x0000_i1989" type="#_x0000_t75" style="width:192.9pt;height:36.4pt">
            <v:imagedata r:id="rId1357" o:title=""/>
          </v:shape>
        </w:pict>
      </w:r>
      <w:r w:rsidR="007E2B3D">
        <w:t xml:space="preserve">                                    (179</w:t>
      </w:r>
      <w:r w:rsidR="007E2B3D" w:rsidRPr="00AF5C34">
        <w:t>)</w:t>
      </w:r>
    </w:p>
    <w:p w:rsidR="007E2B3D" w:rsidRPr="00AF5C34" w:rsidRDefault="007E2B3D" w:rsidP="004243F8">
      <w:pPr>
        <w:jc w:val="right"/>
      </w:pPr>
    </w:p>
    <w:p w:rsidR="007E2B3D" w:rsidRPr="007C6B46" w:rsidRDefault="007E2B3D" w:rsidP="004243F8">
      <w:r w:rsidRPr="00AF5C34">
        <w:t xml:space="preserve">    </w:t>
      </w:r>
      <w:r>
        <w:t xml:space="preserve">      Полагая, что вихревое вращение электрона генерирует его потенциальную энергию, имеем</w:t>
      </w:r>
    </w:p>
    <w:p w:rsidR="007E2B3D" w:rsidRPr="00AF5C34" w:rsidRDefault="00522787" w:rsidP="004243F8">
      <w:pPr>
        <w:jc w:val="right"/>
      </w:pPr>
      <w:r w:rsidRPr="00522787">
        <w:rPr>
          <w:position w:val="-28"/>
          <w:lang w:val="en-US"/>
        </w:rPr>
        <w:pict>
          <v:shape id="_x0000_i1990" type="#_x0000_t75" style="width:371.35pt;height:33.75pt">
            <v:imagedata r:id="rId1358" o:title=""/>
          </v:shape>
        </w:pict>
      </w:r>
      <w:r w:rsidR="007E2B3D" w:rsidRPr="00AF5C34">
        <w:rPr>
          <w:position w:val="-26"/>
        </w:rPr>
        <w:t xml:space="preserve">      </w:t>
      </w:r>
      <w:r w:rsidR="007E2B3D">
        <w:rPr>
          <w:position w:val="-26"/>
        </w:rPr>
        <w:t xml:space="preserve">   </w:t>
      </w:r>
      <w:r w:rsidR="007E2B3D" w:rsidRPr="00AF5C34">
        <w:rPr>
          <w:position w:val="-26"/>
        </w:rPr>
        <w:t xml:space="preserve">  </w:t>
      </w:r>
      <w:r w:rsidR="007E2B3D">
        <w:t>(180</w:t>
      </w:r>
      <w:r w:rsidR="007E2B3D" w:rsidRPr="00AF5C34">
        <w:t>)</w:t>
      </w:r>
    </w:p>
    <w:p w:rsidR="007E2B3D" w:rsidRDefault="007E2B3D" w:rsidP="004243F8">
      <w:pPr>
        <w:jc w:val="right"/>
      </w:pPr>
    </w:p>
    <w:p w:rsidR="007E2B3D" w:rsidRDefault="007E2B3D" w:rsidP="004243F8">
      <w:pPr>
        <w:jc w:val="both"/>
      </w:pPr>
      <w:r>
        <w:tab/>
        <w:t xml:space="preserve">Как видно, потенциальная энергия  </w:t>
      </w:r>
      <w:r w:rsidR="00522787" w:rsidRPr="00522787">
        <w:rPr>
          <w:position w:val="-12"/>
        </w:rPr>
        <w:pict>
          <v:shape id="_x0000_i1991" type="#_x0000_t75" style="width:15.9pt;height:17.8pt">
            <v:imagedata r:id="rId1359" o:title=""/>
          </v:shape>
        </w:pict>
      </w:r>
      <w:r>
        <w:t xml:space="preserve"> электрона  равна его кинетической энергии </w:t>
      </w:r>
      <w:r w:rsidR="00522787" w:rsidRPr="00522787">
        <w:rPr>
          <w:position w:val="-10"/>
        </w:rPr>
        <w:pict>
          <v:shape id="_x0000_i1992" type="#_x0000_t75" style="width:17.8pt;height:17.45pt">
            <v:imagedata r:id="rId1360" o:title=""/>
          </v:shape>
        </w:pict>
      </w:r>
      <w:r>
        <w:t xml:space="preserve"> (175). Складывая </w:t>
      </w:r>
      <w:r w:rsidRPr="00AF5C34">
        <w:t xml:space="preserve"> результат</w:t>
      </w:r>
      <w:r>
        <w:t>ы (175 и 180)</w:t>
      </w:r>
      <w:r w:rsidRPr="00AF5C34">
        <w:t>, получим полную фотонную энергию сво</w:t>
      </w:r>
      <w:r>
        <w:t>бодного электрона (151</w:t>
      </w:r>
      <w:r w:rsidRPr="00AF5C34">
        <w:t>)</w:t>
      </w:r>
      <w:r>
        <w:t>.</w:t>
      </w:r>
    </w:p>
    <w:p w:rsidR="007E2B3D" w:rsidRPr="002433D4" w:rsidRDefault="007E2B3D" w:rsidP="004243F8">
      <w:pPr>
        <w:jc w:val="both"/>
      </w:pPr>
      <w:r>
        <w:tab/>
        <w:t>Итак, равенство кинетической и потенциальной энергий электрона  даёт основание считать док</w:t>
      </w:r>
      <w:r>
        <w:t>а</w:t>
      </w:r>
      <w:r>
        <w:t xml:space="preserve">занными постулаты (176), (177). Определим напряженность электрического поля </w:t>
      </w:r>
      <w:r w:rsidR="00522787" w:rsidRPr="00522787">
        <w:rPr>
          <w:position w:val="-10"/>
        </w:rPr>
        <w:pict>
          <v:shape id="_x0000_i1993" type="#_x0000_t75" style="width:17.8pt;height:17.45pt">
            <v:imagedata r:id="rId1361" o:title=""/>
          </v:shape>
        </w:pict>
      </w:r>
      <w:r>
        <w:t xml:space="preserve"> на поверхности тора. Учитывая площадь его поверхности (</w:t>
      </w:r>
      <w:r w:rsidRPr="00800F9F">
        <w:t>1</w:t>
      </w:r>
      <w:r>
        <w:t xml:space="preserve">69) и соотношение между радиусами </w:t>
      </w:r>
      <w:r w:rsidR="00522787" w:rsidRPr="00522787">
        <w:rPr>
          <w:position w:val="-12"/>
        </w:rPr>
        <w:pict>
          <v:shape id="_x0000_i1994" type="#_x0000_t75" style="width:48.15pt;height:17.8pt">
            <v:imagedata r:id="rId1362" o:title=""/>
          </v:shape>
        </w:pict>
      </w:r>
      <w:r>
        <w:t xml:space="preserve">, имеем </w:t>
      </w:r>
      <w:r w:rsidRPr="00F20023">
        <w:t xml:space="preserve"> [2</w:t>
      </w:r>
      <w:r w:rsidRPr="00800F9F">
        <w:t>76</w:t>
      </w:r>
      <w:r w:rsidRPr="00F20023">
        <w:t>]</w:t>
      </w:r>
    </w:p>
    <w:p w:rsidR="007E2B3D" w:rsidRPr="002433D4" w:rsidRDefault="007E2B3D" w:rsidP="004243F8">
      <w:pPr>
        <w:jc w:val="both"/>
      </w:pPr>
    </w:p>
    <w:p w:rsidR="007E2B3D" w:rsidRDefault="00522787" w:rsidP="004243F8">
      <w:r w:rsidRPr="00522787">
        <w:rPr>
          <w:position w:val="-30"/>
        </w:rPr>
        <w:lastRenderedPageBreak/>
        <w:pict>
          <v:shape id="_x0000_i1995" type="#_x0000_t75" style="width:6in;height:35.25pt">
            <v:imagedata r:id="rId1363" o:title=""/>
          </v:shape>
        </w:pict>
      </w:r>
      <w:r w:rsidR="007E2B3D">
        <w:t xml:space="preserve"> . (</w:t>
      </w:r>
      <w:r w:rsidR="007E2B3D" w:rsidRPr="00800F9F">
        <w:t>1</w:t>
      </w:r>
      <w:r w:rsidR="007E2B3D">
        <w:t>81)</w:t>
      </w:r>
    </w:p>
    <w:p w:rsidR="007E2B3D" w:rsidRDefault="007E2B3D" w:rsidP="004243F8">
      <w:pPr>
        <w:jc w:val="right"/>
      </w:pPr>
    </w:p>
    <w:p w:rsidR="007E2B3D" w:rsidRPr="007C6B46" w:rsidRDefault="007E2B3D" w:rsidP="004243F8">
      <w:pPr>
        <w:jc w:val="both"/>
      </w:pPr>
      <w:r>
        <w:tab/>
        <w:t xml:space="preserve">Это очень большая напряжённость электрического поля, но, в соответствии с законом Кулона, она убывает пропорционально квадрату расстояния от поверхности тора электрона. Интересной является величина удельной плотности массы полого тора электрона. Она определится по формуле </w:t>
      </w:r>
    </w:p>
    <w:p w:rsidR="007E2B3D" w:rsidRDefault="00522787" w:rsidP="004243F8">
      <w:pPr>
        <w:jc w:val="right"/>
      </w:pPr>
      <w:r w:rsidRPr="00522787">
        <w:rPr>
          <w:position w:val="-30"/>
        </w:rPr>
        <w:pict>
          <v:shape id="_x0000_i1996" type="#_x0000_t75" style="width:368.35pt;height:35.25pt">
            <v:imagedata r:id="rId1364" o:title=""/>
          </v:shape>
        </w:pict>
      </w:r>
      <w:r w:rsidR="007E2B3D">
        <w:t xml:space="preserve">       (</w:t>
      </w:r>
      <w:r w:rsidR="007E2B3D" w:rsidRPr="000105E8">
        <w:t>1</w:t>
      </w:r>
      <w:r w:rsidR="007E2B3D">
        <w:t>82)</w:t>
      </w:r>
    </w:p>
    <w:p w:rsidR="007E2B3D" w:rsidRDefault="007E2B3D" w:rsidP="004243F8">
      <w:pPr>
        <w:jc w:val="right"/>
      </w:pPr>
    </w:p>
    <w:p w:rsidR="007E2B3D" w:rsidRDefault="007E2B3D" w:rsidP="004243F8">
      <w:pPr>
        <w:jc w:val="both"/>
      </w:pPr>
      <w:r>
        <w:rPr>
          <w:b/>
        </w:rPr>
        <w:tab/>
      </w:r>
      <w:r>
        <w:t>Если мы на правильном пути, то из тороидальной модели электрона должна следовать матем</w:t>
      </w:r>
      <w:r>
        <w:t>а</w:t>
      </w:r>
      <w:r>
        <w:t xml:space="preserve">тическая модель для расчета магнетона Бора </w:t>
      </w:r>
      <w:r w:rsidR="00522787" w:rsidRPr="00522787">
        <w:rPr>
          <w:position w:val="-10"/>
        </w:rPr>
        <w:pict>
          <v:shape id="_x0000_i1997" type="#_x0000_t75" style="width:17.45pt;height:17.45pt">
            <v:imagedata r:id="rId1365" o:title=""/>
          </v:shape>
        </w:pict>
      </w:r>
      <w:r>
        <w:t xml:space="preserve">. Учитывая радиус сечения тора  </w:t>
      </w:r>
      <w:r w:rsidR="00522787" w:rsidRPr="00522787">
        <w:rPr>
          <w:position w:val="-12"/>
        </w:rPr>
        <w:pict>
          <v:shape id="_x0000_i1998" type="#_x0000_t75" style="width:14.8pt;height:17.8pt">
            <v:imagedata r:id="rId1366" o:title=""/>
          </v:shape>
        </w:pict>
      </w:r>
      <w:r>
        <w:t xml:space="preserve"> (179)      и      и</w:t>
      </w:r>
      <w:r>
        <w:t>з</w:t>
      </w:r>
      <w:r>
        <w:t xml:space="preserve">вестные  зависимости между током </w:t>
      </w:r>
      <w:r w:rsidR="00522787" w:rsidRPr="00522787">
        <w:rPr>
          <w:position w:val="-4"/>
        </w:rPr>
        <w:pict>
          <v:shape id="_x0000_i1999" type="#_x0000_t75" style="width:9.85pt;height:12.9pt">
            <v:imagedata r:id="rId1367" o:title=""/>
          </v:shape>
        </w:pict>
      </w:r>
      <w:r>
        <w:t xml:space="preserve"> и сечением провода </w:t>
      </w:r>
      <w:r w:rsidR="00522787" w:rsidRPr="00522787">
        <w:rPr>
          <w:position w:val="-12"/>
        </w:rPr>
        <w:pict>
          <v:shape id="_x0000_i2000" type="#_x0000_t75" style="width:14.8pt;height:17.8pt">
            <v:imagedata r:id="rId1366" o:title=""/>
          </v:shape>
        </w:pict>
      </w:r>
      <w:r>
        <w:t xml:space="preserve"> (</w:t>
      </w:r>
      <w:r w:rsidR="00522787" w:rsidRPr="00522787">
        <w:rPr>
          <w:position w:val="-12"/>
        </w:rPr>
        <w:pict>
          <v:shape id="_x0000_i2001" type="#_x0000_t75" style="width:65.95pt;height:17.8pt">
            <v:imagedata r:id="rId1368" o:title=""/>
          </v:shape>
        </w:pict>
      </w:r>
      <w:r>
        <w:t xml:space="preserve">), а  также зависимость магнитного момента </w:t>
      </w:r>
      <w:r w:rsidR="00522787" w:rsidRPr="00522787">
        <w:rPr>
          <w:position w:val="-12"/>
        </w:rPr>
        <w:pict>
          <v:shape id="_x0000_i2002" type="#_x0000_t75" style="width:18.55pt;height:17.8pt">
            <v:imagedata r:id="rId1369" o:title=""/>
          </v:shape>
        </w:pict>
      </w:r>
      <w:r>
        <w:t xml:space="preserve"> формируемого током вокруг проводника   (</w:t>
      </w:r>
      <w:r w:rsidR="00522787" w:rsidRPr="00522787">
        <w:rPr>
          <w:position w:val="-12"/>
        </w:rPr>
        <w:pict>
          <v:shape id="_x0000_i2003" type="#_x0000_t75" style="width:73.15pt;height:18.55pt">
            <v:imagedata r:id="rId1370" o:title=""/>
          </v:shape>
        </w:pict>
      </w:r>
      <w:r>
        <w:t>), найдём магнетон Бора   [2</w:t>
      </w:r>
      <w:r w:rsidRPr="006319C0">
        <w:t>76</w:t>
      </w:r>
      <w:r w:rsidRPr="00530088">
        <w:t>]</w:t>
      </w:r>
      <w:r>
        <w:t xml:space="preserve"> </w:t>
      </w:r>
    </w:p>
    <w:p w:rsidR="007E2B3D" w:rsidRPr="00D4301C" w:rsidRDefault="007E2B3D" w:rsidP="004243F8">
      <w:pPr>
        <w:jc w:val="both"/>
      </w:pPr>
    </w:p>
    <w:p w:rsidR="007E2B3D" w:rsidRDefault="00522787" w:rsidP="004243F8">
      <w:pPr>
        <w:jc w:val="right"/>
      </w:pPr>
      <w:r w:rsidRPr="00522787">
        <w:rPr>
          <w:position w:val="-10"/>
        </w:rPr>
        <w:pict>
          <v:shape id="_x0000_i2004" type="#_x0000_t75" style="width:403.2pt;height:17.8pt">
            <v:imagedata r:id="rId1371" o:title=""/>
          </v:shape>
        </w:pict>
      </w:r>
      <w:r w:rsidR="007E2B3D">
        <w:t xml:space="preserve">            (</w:t>
      </w:r>
      <w:r w:rsidR="007E2B3D" w:rsidRPr="000105E8">
        <w:t>1</w:t>
      </w:r>
      <w:r w:rsidR="007E2B3D">
        <w:t>83)</w:t>
      </w:r>
    </w:p>
    <w:p w:rsidR="007E2B3D" w:rsidRDefault="007E2B3D" w:rsidP="004243F8">
      <w:pPr>
        <w:jc w:val="right"/>
      </w:pPr>
    </w:p>
    <w:p w:rsidR="007E2B3D" w:rsidRDefault="007E2B3D" w:rsidP="004243F8">
      <w:r>
        <w:tab/>
        <w:t>Проверим размерность этой формулы</w:t>
      </w:r>
      <w:r w:rsidRPr="000105E8">
        <w:t xml:space="preserve"> [208]</w:t>
      </w:r>
      <w:r>
        <w:t xml:space="preserve">. </w:t>
      </w:r>
    </w:p>
    <w:p w:rsidR="007E2B3D" w:rsidRDefault="007E2B3D" w:rsidP="004243F8"/>
    <w:p w:rsidR="007E2B3D" w:rsidRDefault="00522787" w:rsidP="004243F8">
      <w:pPr>
        <w:jc w:val="right"/>
      </w:pPr>
      <w:r w:rsidRPr="00522787">
        <w:rPr>
          <w:position w:val="-24"/>
        </w:rPr>
        <w:pict>
          <v:shape id="_x0000_i2005" type="#_x0000_t75" style="width:402.05pt;height:32.6pt">
            <v:imagedata r:id="rId1372" o:title=""/>
          </v:shape>
        </w:pict>
      </w:r>
      <w:r w:rsidR="007E2B3D">
        <w:t xml:space="preserve">      (184)</w:t>
      </w:r>
    </w:p>
    <w:p w:rsidR="007E2B3D" w:rsidRDefault="007E2B3D" w:rsidP="004243F8"/>
    <w:p w:rsidR="007E2B3D" w:rsidRDefault="007E2B3D" w:rsidP="004243F8">
      <w:pPr>
        <w:jc w:val="both"/>
      </w:pPr>
      <w:r>
        <w:tab/>
        <w:t>Размерность соблюдается, поэтому формула (183) заслуживает доверия. С</w:t>
      </w:r>
      <w:r w:rsidRPr="00AF5C34">
        <w:t>овпадение</w:t>
      </w:r>
      <w:r>
        <w:t xml:space="preserve"> результатов расчёта</w:t>
      </w:r>
      <w:r w:rsidRPr="00AF5C34">
        <w:t xml:space="preserve"> фотонной энергии</w:t>
      </w:r>
      <w:r>
        <w:t xml:space="preserve"> электрона, магнетона Бора и радиуса</w:t>
      </w:r>
      <w:r w:rsidRPr="00AF5C34">
        <w:t xml:space="preserve"> электрона</w:t>
      </w:r>
      <w:r>
        <w:t xml:space="preserve">  </w:t>
      </w:r>
      <w:r w:rsidRPr="00AF5C34">
        <w:t>по  раз</w:t>
      </w:r>
      <w:r>
        <w:t xml:space="preserve">ным формулам,  даёт </w:t>
      </w:r>
      <w:r w:rsidRPr="00AF5C34">
        <w:t xml:space="preserve"> основание предполагать, что электрон представляет собой замкнутый кольцевой вихрь, формирующий тороидальную структуру, которая вращается относительно своей оси симметрии</w:t>
      </w:r>
      <w:r>
        <w:t xml:space="preserve"> и относительно кольц</w:t>
      </w:r>
      <w:r>
        <w:t>е</w:t>
      </w:r>
      <w:r>
        <w:t>вой оси тора</w:t>
      </w:r>
      <w:r w:rsidRPr="00AF5C34">
        <w:t>, генерируя</w:t>
      </w:r>
      <w:r>
        <w:t xml:space="preserve"> </w:t>
      </w:r>
      <w:r w:rsidRPr="00AF5C34">
        <w:t xml:space="preserve"> таким образом</w:t>
      </w:r>
      <w:r>
        <w:t xml:space="preserve"> его </w:t>
      </w:r>
      <w:r w:rsidRPr="00AF5C34">
        <w:t xml:space="preserve"> кинетическую</w:t>
      </w:r>
      <w:r>
        <w:t xml:space="preserve"> </w:t>
      </w:r>
      <w:r w:rsidR="00522787" w:rsidRPr="00522787">
        <w:rPr>
          <w:position w:val="-10"/>
        </w:rPr>
        <w:pict>
          <v:shape id="_x0000_i2006" type="#_x0000_t75" style="width:17.8pt;height:17.45pt">
            <v:imagedata r:id="rId1373" o:title=""/>
          </v:shape>
        </w:pict>
      </w:r>
      <w:r w:rsidRPr="00AF5C34">
        <w:t xml:space="preserve"> </w:t>
      </w:r>
      <w:r>
        <w:t xml:space="preserve">и </w:t>
      </w:r>
      <w:r w:rsidRPr="00AF5C34">
        <w:t xml:space="preserve">потенциальную </w:t>
      </w:r>
      <w:r w:rsidR="00522787" w:rsidRPr="00522787">
        <w:rPr>
          <w:position w:val="-12"/>
        </w:rPr>
        <w:pict>
          <v:shape id="_x0000_i2007" type="#_x0000_t75" style="width:15.9pt;height:17.8pt">
            <v:imagedata r:id="rId1374" o:title=""/>
          </v:shape>
        </w:pict>
      </w:r>
      <w:r>
        <w:t xml:space="preserve"> </w:t>
      </w:r>
      <w:r w:rsidRPr="00AF5C34">
        <w:t xml:space="preserve"> энергии</w:t>
      </w:r>
      <w:r>
        <w:t xml:space="preserve">, а также   магнитный момент электрона </w:t>
      </w:r>
      <w:r w:rsidR="00522787" w:rsidRPr="00522787">
        <w:rPr>
          <w:position w:val="-6"/>
        </w:rPr>
        <w:pict>
          <v:shape id="_x0000_i2008" type="#_x0000_t75" style="width:20.1pt;height:17.45pt">
            <v:imagedata r:id="rId1375" o:title=""/>
          </v:shape>
        </w:pict>
      </w:r>
      <w:r>
        <w:t xml:space="preserve"> равный магнетону Бора </w:t>
      </w:r>
      <w:r w:rsidR="00522787" w:rsidRPr="00522787">
        <w:rPr>
          <w:position w:val="-10"/>
        </w:rPr>
        <w:pict>
          <v:shape id="_x0000_i2009" type="#_x0000_t75" style="width:48.15pt;height:18.55pt">
            <v:imagedata r:id="rId1376" o:title=""/>
          </v:shape>
        </w:pict>
      </w:r>
      <w:r>
        <w:t xml:space="preserve"> (рис. 40)</w:t>
      </w:r>
      <w:r w:rsidRPr="00AF5C34">
        <w:t>.</w:t>
      </w:r>
    </w:p>
    <w:p w:rsidR="007E2B3D" w:rsidRDefault="007E2B3D" w:rsidP="004243F8">
      <w:pPr>
        <w:jc w:val="both"/>
      </w:pPr>
    </w:p>
    <w:p w:rsidR="007E2B3D" w:rsidRDefault="007E2B3D" w:rsidP="004243F8">
      <w:pPr>
        <w:suppressAutoHyphens/>
        <w:jc w:val="center"/>
      </w:pPr>
      <w:r>
        <w:rPr>
          <w:noProof/>
        </w:rPr>
        <w:drawing>
          <wp:inline distT="0" distB="0" distL="0" distR="0">
            <wp:extent cx="3390900" cy="2152650"/>
            <wp:effectExtent l="19050" t="0" r="0" b="0"/>
            <wp:docPr id="1028" name="Рисунок 1028"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GRAB_01"/>
                    <pic:cNvPicPr>
                      <a:picLocks noChangeAspect="1" noChangeArrowheads="1"/>
                    </pic:cNvPicPr>
                  </pic:nvPicPr>
                  <pic:blipFill>
                    <a:blip r:embed="rId1377">
                      <a:duotone>
                        <a:prstClr val="black"/>
                        <a:schemeClr val="accent4">
                          <a:tint val="45000"/>
                          <a:satMod val="400000"/>
                        </a:schemeClr>
                      </a:duotone>
                      <a:lum bright="-20000" contrast="59000"/>
                    </a:blip>
                    <a:srcRect/>
                    <a:stretch>
                      <a:fillRect/>
                    </a:stretch>
                  </pic:blipFill>
                  <pic:spPr bwMode="auto">
                    <a:xfrm>
                      <a:off x="0" y="0"/>
                      <a:ext cx="3390900" cy="2152650"/>
                    </a:xfrm>
                    <a:prstGeom prst="rect">
                      <a:avLst/>
                    </a:prstGeom>
                    <a:noFill/>
                    <a:ln w="9525">
                      <a:noFill/>
                      <a:miter lim="800000"/>
                      <a:headEnd/>
                      <a:tailEnd/>
                    </a:ln>
                  </pic:spPr>
                </pic:pic>
              </a:graphicData>
            </a:graphic>
          </wp:inline>
        </w:drawing>
      </w:r>
    </w:p>
    <w:p w:rsidR="007E2B3D" w:rsidRDefault="007E2B3D" w:rsidP="004243F8">
      <w:pPr>
        <w:suppressAutoHyphens/>
        <w:jc w:val="both"/>
      </w:pPr>
    </w:p>
    <w:p w:rsidR="007E2B3D" w:rsidRDefault="007E2B3D" w:rsidP="004243F8">
      <w:pPr>
        <w:jc w:val="center"/>
      </w:pPr>
      <w:r w:rsidRPr="00AF5C34">
        <w:t xml:space="preserve">Рис.  </w:t>
      </w:r>
      <w:r>
        <w:t xml:space="preserve">40.   Схема   </w:t>
      </w:r>
      <w:r w:rsidRPr="00AF5C34">
        <w:t xml:space="preserve">  модели электрона </w:t>
      </w:r>
      <w:r>
        <w:t>(</w:t>
      </w:r>
      <w:r w:rsidRPr="00AF5C34">
        <w:t>пок</w:t>
      </w:r>
      <w:r>
        <w:t xml:space="preserve">азана лишь часть </w:t>
      </w:r>
      <w:r w:rsidRPr="00AF5C34">
        <w:t xml:space="preserve"> магнитных силовых линий)</w:t>
      </w:r>
    </w:p>
    <w:p w:rsidR="007E2B3D" w:rsidRPr="007C6B46" w:rsidRDefault="007E2B3D" w:rsidP="004243F8">
      <w:pPr>
        <w:jc w:val="center"/>
      </w:pPr>
    </w:p>
    <w:p w:rsidR="007E2B3D" w:rsidRPr="00B664E7" w:rsidRDefault="007E2B3D" w:rsidP="004243F8">
      <w:pPr>
        <w:jc w:val="both"/>
      </w:pPr>
      <w:r>
        <w:tab/>
      </w:r>
      <w:r w:rsidRPr="00AF5C34">
        <w:t>Есл</w:t>
      </w:r>
      <w:r>
        <w:t xml:space="preserve">и показать всю совокупность </w:t>
      </w:r>
      <w:r w:rsidRPr="00AF5C34">
        <w:t xml:space="preserve"> линий,</w:t>
      </w:r>
      <w:r>
        <w:t xml:space="preserve"> характеризующих  магнитное поле электрона,</w:t>
      </w:r>
      <w:r w:rsidRPr="00AF5C34">
        <w:t xml:space="preserve"> то </w:t>
      </w:r>
      <w:r>
        <w:t xml:space="preserve">его модель </w:t>
      </w:r>
      <w:r w:rsidRPr="00AF5C34">
        <w:t xml:space="preserve"> примет форму,  близкую к форме яблока</w:t>
      </w:r>
      <w:r>
        <w:t xml:space="preserve"> (рис. 40)</w:t>
      </w:r>
      <w:r w:rsidRPr="00AF5C34">
        <w:t xml:space="preserve">. </w:t>
      </w:r>
    </w:p>
    <w:p w:rsidR="007E2B3D" w:rsidRDefault="007E2B3D" w:rsidP="004243F8">
      <w:pPr>
        <w:jc w:val="both"/>
      </w:pPr>
      <w:r>
        <w:t xml:space="preserve">        Новая  информация об электроне даёт основания считать, что, приводимая в справочниках величина </w:t>
      </w:r>
      <w:r w:rsidR="00522787" w:rsidRPr="00522787">
        <w:rPr>
          <w:position w:val="-12"/>
        </w:rPr>
        <w:pict>
          <v:shape id="_x0000_i2010" type="#_x0000_t75" style="width:93.6pt;height:18.55pt">
            <v:imagedata r:id="rId1378" o:title=""/>
          </v:shape>
        </w:pict>
      </w:r>
      <w:r>
        <w:t>, названная классическим радиусом электрона,  является  радиусом цилиндра, огр</w:t>
      </w:r>
      <w:r>
        <w:t>а</w:t>
      </w:r>
      <w:r>
        <w:t xml:space="preserve">ничивающего сближение магнитных силовых линий электрона, идущих вдоль оси его вращения в одном направлении (рис. 40).  Достоверность этого подтверждает безразмерная величина тонкой структуры </w:t>
      </w:r>
      <w:r w:rsidR="00522787" w:rsidRPr="00522787">
        <w:rPr>
          <w:position w:val="-6"/>
        </w:rPr>
        <w:pict>
          <v:shape id="_x0000_i2011" type="#_x0000_t75" style="width:11.75pt;height:11.35pt">
            <v:imagedata r:id="rId1379" o:title=""/>
          </v:shape>
        </w:pict>
      </w:r>
      <w:r>
        <w:t xml:space="preserve">, </w:t>
      </w:r>
      <w:r>
        <w:lastRenderedPageBreak/>
        <w:t xml:space="preserve">которая равна отношению   длины окружности </w:t>
      </w:r>
      <w:r w:rsidR="00522787" w:rsidRPr="00522787">
        <w:rPr>
          <w:position w:val="-12"/>
        </w:rPr>
        <w:pict>
          <v:shape id="_x0000_i2012" type="#_x0000_t75" style="width:26.55pt;height:17.8pt">
            <v:imagedata r:id="rId1380" o:title=""/>
          </v:shape>
        </w:pict>
      </w:r>
      <w:r>
        <w:t xml:space="preserve"> указанного цилиндра к радиусу электрона  </w:t>
      </w:r>
      <w:r w:rsidR="00522787" w:rsidRPr="00522787">
        <w:rPr>
          <w:position w:val="-12"/>
        </w:rPr>
        <w:pict>
          <v:shape id="_x0000_i2013" type="#_x0000_t75" style="width:11.35pt;height:17.8pt">
            <v:imagedata r:id="rId1381" o:title=""/>
          </v:shape>
        </w:pict>
      </w:r>
      <w:r>
        <w:t xml:space="preserve"> </w:t>
      </w:r>
      <w:r w:rsidRPr="00F20023">
        <w:t>[2</w:t>
      </w:r>
      <w:r w:rsidRPr="006319C0">
        <w:t>76</w:t>
      </w:r>
      <w:r w:rsidRPr="00F20023">
        <w:t>]</w:t>
      </w:r>
      <w:r>
        <w:t>.</w:t>
      </w:r>
    </w:p>
    <w:p w:rsidR="007E2B3D" w:rsidRDefault="007E2B3D" w:rsidP="004243F8">
      <w:pPr>
        <w:jc w:val="both"/>
      </w:pPr>
    </w:p>
    <w:p w:rsidR="007E2B3D" w:rsidRPr="00AF5C34" w:rsidRDefault="00522787" w:rsidP="004243F8">
      <w:pPr>
        <w:jc w:val="right"/>
      </w:pPr>
      <w:r w:rsidRPr="00522787">
        <w:rPr>
          <w:position w:val="-30"/>
        </w:rPr>
        <w:pict>
          <v:shape id="_x0000_i2014" type="#_x0000_t75" style="width:210.7pt;height:36pt">
            <v:imagedata r:id="rId1382" o:title=""/>
          </v:shape>
        </w:pict>
      </w:r>
      <w:r w:rsidR="007E2B3D">
        <w:t>.                                  (185</w:t>
      </w:r>
      <w:r w:rsidR="007E2B3D" w:rsidRPr="00AF5C34">
        <w:t>)</w:t>
      </w:r>
    </w:p>
    <w:p w:rsidR="007E2B3D" w:rsidRPr="00AF5C34" w:rsidRDefault="007E2B3D" w:rsidP="004243F8">
      <w:pPr>
        <w:jc w:val="right"/>
      </w:pPr>
    </w:p>
    <w:p w:rsidR="007E2B3D" w:rsidRDefault="007E2B3D" w:rsidP="004243F8">
      <w:pPr>
        <w:jc w:val="both"/>
      </w:pPr>
      <w:r>
        <w:t xml:space="preserve">        А теперь представим</w:t>
      </w:r>
      <w:r w:rsidRPr="00AF5C34">
        <w:t>, что внешние силы начинают вра</w:t>
      </w:r>
      <w:r>
        <w:t xml:space="preserve">щать такой тор в обратную сторону </w:t>
      </w:r>
      <w:r w:rsidRPr="00AF5C34">
        <w:t xml:space="preserve"> или то</w:t>
      </w:r>
      <w:r w:rsidRPr="00AF5C34">
        <w:t>р</w:t>
      </w:r>
      <w:r w:rsidRPr="00AF5C34">
        <w:t>мозить его вращение. Сразу же на экваториальной поверхности</w:t>
      </w:r>
      <w:r>
        <w:t xml:space="preserve"> тора</w:t>
      </w:r>
      <w:r w:rsidRPr="00AF5C34">
        <w:t xml:space="preserve"> образуется шесть  вихревых, рад</w:t>
      </w:r>
      <w:r w:rsidRPr="00AF5C34">
        <w:t>и</w:t>
      </w:r>
      <w:r w:rsidRPr="00AF5C34">
        <w:t xml:space="preserve">ально направленных </w:t>
      </w:r>
      <w:r>
        <w:t xml:space="preserve">кольцевых </w:t>
      </w:r>
      <w:r w:rsidRPr="00AF5C34">
        <w:t>полей</w:t>
      </w:r>
      <w:r>
        <w:t xml:space="preserve"> (рис. 14)</w:t>
      </w:r>
      <w:r w:rsidRPr="00AF5C34">
        <w:t xml:space="preserve">. </w:t>
      </w:r>
      <w:r>
        <w:t xml:space="preserve">Удаляясь от электрона, они  формируют структуру из шести замкнутых друг с другом кольцевых магнитных полей. Малейшее изменение плотности одного из этих полей или малейшая удалённость его от геометрического центра  формирует нецентральные силы, которые начинают вращать такую структуру. Возникающая асимметрия между её полями формирует  неустойчивое положение такой структуры,  автоматически влекущее её в прямолинейное движение со скоростью света </w:t>
      </w:r>
      <w:r w:rsidR="00522787" w:rsidRPr="00522787">
        <w:rPr>
          <w:position w:val="-6"/>
        </w:rPr>
        <w:pict>
          <v:shape id="_x0000_i2015" type="#_x0000_t75" style="width:11.75pt;height:14.4pt">
            <v:imagedata r:id="rId1383" o:title=""/>
          </v:shape>
        </w:pict>
      </w:r>
      <w:r>
        <w:t xml:space="preserve"> [</w:t>
      </w:r>
      <w:r w:rsidRPr="006319C0">
        <w:t>270</w:t>
      </w:r>
      <w:r>
        <w:t>], [</w:t>
      </w:r>
      <w:r w:rsidRPr="006319C0">
        <w:t>276</w:t>
      </w:r>
      <w:r w:rsidRPr="00F20023">
        <w:t>]</w:t>
      </w:r>
      <w:r>
        <w:t>, [2</w:t>
      </w:r>
      <w:r w:rsidRPr="006319C0">
        <w:t>77</w:t>
      </w:r>
      <w:r w:rsidRPr="00530088">
        <w:t>]</w:t>
      </w:r>
      <w:r>
        <w:t>.</w:t>
      </w:r>
    </w:p>
    <w:p w:rsidR="007E2B3D" w:rsidRDefault="007E2B3D" w:rsidP="004243F8">
      <w:pPr>
        <w:jc w:val="both"/>
      </w:pPr>
      <w:r w:rsidRPr="00AF5C34">
        <w:t xml:space="preserve">      Оставшаяся часть электрона вновь восстанавливает свое вихрекольцевое движение,  изменив соо</w:t>
      </w:r>
      <w:r w:rsidRPr="00AF5C34">
        <w:t>т</w:t>
      </w:r>
      <w:r w:rsidRPr="00AF5C34">
        <w:t xml:space="preserve">ветственно  угловые скорости </w:t>
      </w:r>
      <w:r w:rsidR="00522787" w:rsidRPr="00522787">
        <w:rPr>
          <w:position w:val="-14"/>
        </w:rPr>
        <w:pict>
          <v:shape id="_x0000_i2016" type="#_x0000_t75" style="width:33.75pt;height:17.8pt">
            <v:imagedata r:id="rId1384" o:title=""/>
          </v:shape>
        </w:pict>
      </w:r>
      <w:r w:rsidRPr="00AF5C34">
        <w:t xml:space="preserve"> и   радиусы </w:t>
      </w:r>
      <w:r w:rsidR="00522787" w:rsidRPr="00522787">
        <w:rPr>
          <w:position w:val="-10"/>
        </w:rPr>
        <w:pict>
          <v:shape id="_x0000_i2017" type="#_x0000_t75" style="width:27.3pt;height:15.9pt">
            <v:imagedata r:id="rId1385" o:title=""/>
          </v:shape>
        </w:pict>
      </w:r>
      <w:r>
        <w:t xml:space="preserve"> так, чтобы  отличие</w:t>
      </w:r>
      <w:r w:rsidRPr="00AF5C34">
        <w:t xml:space="preserve"> между ними </w:t>
      </w:r>
      <w:r>
        <w:t xml:space="preserve">в </w:t>
      </w:r>
      <w:r w:rsidR="00522787" w:rsidRPr="00522787">
        <w:rPr>
          <w:position w:val="-6"/>
        </w:rPr>
        <w:pict>
          <v:shape id="_x0000_i2018" type="#_x0000_t75" style="width:17.8pt;height:14.4pt">
            <v:imagedata r:id="rId1386" o:title=""/>
          </v:shape>
        </w:pict>
      </w:r>
      <w:r>
        <w:t xml:space="preserve"> раз с</w:t>
      </w:r>
      <w:r>
        <w:t>о</w:t>
      </w:r>
      <w:r>
        <w:t>хранило</w:t>
      </w:r>
      <w:r w:rsidRPr="00AF5C34">
        <w:t xml:space="preserve">сь. Энергия электрона </w:t>
      </w:r>
      <w:r w:rsidR="00522787" w:rsidRPr="00522787">
        <w:rPr>
          <w:position w:val="-10"/>
        </w:rPr>
        <w:pict>
          <v:shape id="_x0000_i2019" type="#_x0000_t75" style="width:15.9pt;height:15.9pt">
            <v:imagedata r:id="rId1283" o:title=""/>
          </v:shape>
        </w:pict>
      </w:r>
      <w:r w:rsidRPr="00AF5C34">
        <w:t xml:space="preserve"> уменьшится соответственно.</w:t>
      </w:r>
    </w:p>
    <w:p w:rsidR="007E2B3D" w:rsidRDefault="007E2B3D" w:rsidP="004243F8">
      <w:pPr>
        <w:jc w:val="both"/>
      </w:pPr>
      <w:r w:rsidRPr="00AF5C34">
        <w:t xml:space="preserve">        Так как энергия электрона равна произведению постоянной Планка на угловую частоту</w:t>
      </w:r>
      <w:r>
        <w:t xml:space="preserve"> </w:t>
      </w:r>
      <w:r w:rsidR="00522787" w:rsidRPr="00522787">
        <w:rPr>
          <w:position w:val="-12"/>
        </w:rPr>
        <w:pict>
          <v:shape id="_x0000_i2020" type="#_x0000_t75" style="width:99.3pt;height:18.55pt">
            <v:imagedata r:id="rId1387" o:title=""/>
          </v:shape>
        </w:pict>
      </w:r>
      <w:r w:rsidRPr="00AF5C34">
        <w:t>, то после излучения фотона  энергия эле</w:t>
      </w:r>
      <w:r>
        <w:t>ктрона уменьшится за счет изменения</w:t>
      </w:r>
      <w:r w:rsidRPr="00AF5C34">
        <w:t xml:space="preserve"> его</w:t>
      </w:r>
      <w:r>
        <w:t xml:space="preserve"> массы.</w:t>
      </w:r>
      <w:r w:rsidRPr="00AF5C34">
        <w:t xml:space="preserve"> </w:t>
      </w:r>
    </w:p>
    <w:p w:rsidR="007E2B3D" w:rsidRDefault="007E2B3D" w:rsidP="004243F8">
      <w:pPr>
        <w:jc w:val="both"/>
      </w:pPr>
      <w:r>
        <w:tab/>
      </w:r>
      <w:r w:rsidRPr="00AF5C34">
        <w:t xml:space="preserve">Чтобы постоянная Планка  сохранила свое постоянство, радиус электрона </w:t>
      </w:r>
      <w:r w:rsidR="00522787" w:rsidRPr="00522787">
        <w:rPr>
          <w:position w:val="-10"/>
        </w:rPr>
        <w:pict>
          <v:shape id="_x0000_i2021" type="#_x0000_t75" style="width:11.35pt;height:15.9pt">
            <v:imagedata r:id="rId1315" o:title=""/>
          </v:shape>
        </w:pict>
      </w:r>
      <w:r w:rsidRPr="00AF5C34">
        <w:t xml:space="preserve"> должен увеличит</w:t>
      </w:r>
      <w:r w:rsidRPr="00AF5C34">
        <w:t>ь</w:t>
      </w:r>
      <w:r w:rsidRPr="00AF5C34">
        <w:t xml:space="preserve">ся, а частоты </w:t>
      </w:r>
      <w:r w:rsidR="00522787" w:rsidRPr="00522787">
        <w:rPr>
          <w:position w:val="-10"/>
        </w:rPr>
        <w:pict>
          <v:shape id="_x0000_i2022" type="#_x0000_t75" style="width:14.8pt;height:15.9pt">
            <v:imagedata r:id="rId1288" o:title=""/>
          </v:shape>
        </w:pict>
      </w:r>
      <w:r w:rsidRPr="00AF5C34">
        <w:t xml:space="preserve"> - уменьшиться. </w:t>
      </w:r>
      <w:r>
        <w:t xml:space="preserve"> Изменённые параметры электрона нарушают устойчивость его состо</w:t>
      </w:r>
      <w:r>
        <w:t>я</w:t>
      </w:r>
      <w:r>
        <w:t xml:space="preserve">ния, потому он вынужден восстановить исходную массу. Если вблизи есть фотон с такой массой, то он немедленно поглотит его и восстановит все свои константы. Если же вблизи нет фотона, необходимого для восстановления потерянной массы, то электрон начинает поглощать субстанцию окружающей среды, которую мы называем эфиром. Он поглотит такое количество этой субстанции, которое восстановит его постоянную массу </w:t>
      </w:r>
      <w:r w:rsidR="00522787" w:rsidRPr="00522787">
        <w:rPr>
          <w:position w:val="-12"/>
        </w:rPr>
        <w:pict>
          <v:shape id="_x0000_i2023" type="#_x0000_t75" style="width:15.9pt;height:17.8pt">
            <v:imagedata r:id="rId1388" o:title=""/>
          </v:shape>
        </w:pict>
      </w:r>
      <w:r>
        <w:t>. Автоматически восстановятся и все другие его параметры и константы, упра</w:t>
      </w:r>
      <w:r>
        <w:t>в</w:t>
      </w:r>
      <w:r>
        <w:t>ляющие его устойчивостью [</w:t>
      </w:r>
      <w:r w:rsidRPr="000105E8">
        <w:t>270</w:t>
      </w:r>
      <w:r>
        <w:t>], [</w:t>
      </w:r>
      <w:r w:rsidRPr="000105E8">
        <w:t>276</w:t>
      </w:r>
      <w:r w:rsidRPr="00F20023">
        <w:t>]</w:t>
      </w:r>
      <w:r w:rsidRPr="000105E8">
        <w:t>, [277]</w:t>
      </w:r>
      <w:r>
        <w:t>.</w:t>
      </w:r>
    </w:p>
    <w:p w:rsidR="007E2B3D" w:rsidRPr="00AF5C34" w:rsidRDefault="007E2B3D" w:rsidP="004243F8">
      <w:pPr>
        <w:jc w:val="both"/>
      </w:pPr>
      <w:r w:rsidRPr="00AF5C34">
        <w:tab/>
      </w:r>
      <w:r>
        <w:t>Таким образом, с</w:t>
      </w:r>
      <w:r w:rsidRPr="00AF5C34">
        <w:t xml:space="preserve">вободный электрон имеет строго постоянную массу </w:t>
      </w:r>
      <w:r w:rsidR="00522787" w:rsidRPr="00522787">
        <w:rPr>
          <w:position w:val="-12"/>
        </w:rPr>
        <w:pict>
          <v:shape id="_x0000_i2024" type="#_x0000_t75" style="width:15.9pt;height:17.8pt">
            <v:imagedata r:id="rId1389" o:title=""/>
          </v:shape>
        </w:pict>
      </w:r>
      <w:r w:rsidRPr="00AF5C34">
        <w:t xml:space="preserve">, заряд  </w:t>
      </w:r>
      <w:r w:rsidR="00522787" w:rsidRPr="00522787">
        <w:rPr>
          <w:position w:val="-12"/>
        </w:rPr>
        <w:pict>
          <v:shape id="_x0000_i2025" type="#_x0000_t75" style="width:11.75pt;height:17.8pt">
            <v:imagedata r:id="rId1390" o:title=""/>
          </v:shape>
        </w:pict>
      </w:r>
      <w:r w:rsidRPr="00AF5C34">
        <w:t xml:space="preserve"> и радиусы </w:t>
      </w:r>
      <w:r w:rsidR="00522787" w:rsidRPr="00522787">
        <w:rPr>
          <w:position w:val="-12"/>
        </w:rPr>
        <w:pict>
          <v:shape id="_x0000_i2026" type="#_x0000_t75" style="width:27.3pt;height:17.8pt">
            <v:imagedata r:id="rId1391" o:title=""/>
          </v:shape>
        </w:pict>
      </w:r>
      <w:r w:rsidRPr="00AF5C34">
        <w:t xml:space="preserve">. </w:t>
      </w:r>
      <w:r>
        <w:t xml:space="preserve">Когда он устанавливает связь с другим валентным электроном, то он тоже излучает фотон,  и   его </w:t>
      </w:r>
      <w:r w:rsidRPr="00AF5C34">
        <w:t xml:space="preserve"> параметры </w:t>
      </w:r>
      <w:r>
        <w:t xml:space="preserve"> </w:t>
      </w:r>
      <w:r w:rsidRPr="00AF5C34">
        <w:t>изменяют</w:t>
      </w:r>
      <w:r>
        <w:t>ся, но</w:t>
      </w:r>
      <w:r w:rsidRPr="00AF5C34">
        <w:t xml:space="preserve"> стабильность сохраняется благода</w:t>
      </w:r>
      <w:r>
        <w:t xml:space="preserve">ря энергии связи </w:t>
      </w:r>
      <w:r w:rsidRPr="00F574A2">
        <w:t xml:space="preserve"> </w:t>
      </w:r>
      <w:r>
        <w:t xml:space="preserve"> с протоном или с другим валентным электроном</w:t>
      </w:r>
      <w:r w:rsidRPr="00AF5C34">
        <w:t>. Если эту связь разорвать механическим путем, то  исчезают условия  пребывания электрона в стабильном со</w:t>
      </w:r>
      <w:r>
        <w:t>стоянии. Чтобы восстановить  эти условия</w:t>
      </w:r>
      <w:r w:rsidRPr="00AF5C34">
        <w:t>, электрон должен поглотить изл</w:t>
      </w:r>
      <w:r w:rsidRPr="00AF5C34">
        <w:t>у</w:t>
      </w:r>
      <w:r w:rsidRPr="00AF5C34">
        <w:t>ченный фотон или  эквивалентное ему количество электромагнитной субстанции из окружающей среды</w:t>
      </w:r>
      <w:r>
        <w:t>, которую мы называем эфиром. Только после этого он сохранит  свою устойчивость</w:t>
      </w:r>
      <w:r w:rsidRPr="00AF5C34">
        <w:t>.</w:t>
      </w:r>
    </w:p>
    <w:p w:rsidR="007E2B3D" w:rsidRDefault="007E2B3D" w:rsidP="004243F8">
      <w:pPr>
        <w:jc w:val="both"/>
      </w:pPr>
      <w:r>
        <w:tab/>
        <w:t>Обратим внимание на то, что радиусы световых и инфракрасных фотонов на много порядков больше радиуса электрона. Это значит, что в момент излучения удаляющиеся  кольцевые магнитные п</w:t>
      </w:r>
      <w:r>
        <w:t>о</w:t>
      </w:r>
      <w:r>
        <w:t>ля формируют структуру фотона (рис. 14) на значительном расстоянии от электрона (рис. 4</w:t>
      </w:r>
      <w:r w:rsidRPr="00311C25">
        <w:t>1</w:t>
      </w:r>
      <w:r>
        <w:t>), опред</w:t>
      </w:r>
      <w:r>
        <w:t>е</w:t>
      </w:r>
      <w:r>
        <w:t xml:space="preserve">ляемом длительностью переходного процесса от </w:t>
      </w:r>
      <w:r w:rsidR="00522787" w:rsidRPr="00522787">
        <w:rPr>
          <w:position w:val="-6"/>
        </w:rPr>
        <w:pict>
          <v:shape id="_x0000_i2027" type="#_x0000_t75" style="width:11.75pt;height:14.4pt">
            <v:imagedata r:id="rId1392" o:title=""/>
          </v:shape>
        </w:pict>
      </w:r>
      <w:r>
        <w:t xml:space="preserve"> до </w:t>
      </w:r>
      <w:r w:rsidR="00522787" w:rsidRPr="00522787">
        <w:rPr>
          <w:position w:val="-6"/>
        </w:rPr>
        <w:pict>
          <v:shape id="_x0000_i2028" type="#_x0000_t75" style="width:11.75pt;height:14.4pt">
            <v:imagedata r:id="rId1393" o:title=""/>
          </v:shape>
        </w:pict>
      </w:r>
      <w:r>
        <w:t>. Это расстояние уменьшается с уменьшением радиуса излучаемого фотона.  Поскольку  радиус электрона равен   радиусу рентгеновского фотона, то электрон не может излучить гамма-фотон. Эту функцию выполняет протон при синтезе ядер [</w:t>
      </w:r>
      <w:r w:rsidRPr="000105E8">
        <w:t>276</w:t>
      </w:r>
      <w:r>
        <w:t>], [</w:t>
      </w:r>
      <w:r w:rsidRPr="000105E8">
        <w:t>277</w:t>
      </w:r>
      <w:r w:rsidRPr="00F20023">
        <w:t>]</w:t>
      </w:r>
      <w:r>
        <w:t>.</w:t>
      </w:r>
    </w:p>
    <w:p w:rsidR="007E2B3D" w:rsidRPr="00AF5C34" w:rsidRDefault="007E2B3D" w:rsidP="004243F8">
      <w:pPr>
        <w:jc w:val="both"/>
      </w:pPr>
      <w:r w:rsidRPr="00AF5C34">
        <w:t xml:space="preserve">      </w:t>
      </w:r>
      <w:r>
        <w:t xml:space="preserve">     </w:t>
      </w:r>
      <w:r w:rsidRPr="00AF5C34">
        <w:t>Таким образом, электрон имеет форму в</w:t>
      </w:r>
      <w:r>
        <w:t>ращающегося полого тора (рис. 40</w:t>
      </w:r>
      <w:r w:rsidRPr="00AF5C34">
        <w:t>).  Его структура оказ</w:t>
      </w:r>
      <w:r w:rsidRPr="00AF5C34">
        <w:t>ы</w:t>
      </w:r>
      <w:r w:rsidRPr="00AF5C34">
        <w:t>вается устойчивой благодаря наличию двух вращений.  Первое - относительно оси, проходящей через геометрический центр тора перпендикулярно плоскости  вращения,  и  второе  -  вихревое  вращение о</w:t>
      </w:r>
      <w:r w:rsidRPr="00AF5C34">
        <w:t>т</w:t>
      </w:r>
      <w:r w:rsidRPr="00AF5C34">
        <w:t>носительно кольцевой оси,  проходящей через центр окружности сечения тора.</w:t>
      </w:r>
    </w:p>
    <w:p w:rsidR="007E2B3D" w:rsidRPr="00AF5C34" w:rsidRDefault="007E2B3D" w:rsidP="004243F8">
      <w:pPr>
        <w:jc w:val="both"/>
      </w:pPr>
      <w:r w:rsidRPr="00AF5C34">
        <w:t xml:space="preserve">        Несколько методов расчета </w:t>
      </w:r>
      <w:r>
        <w:t xml:space="preserve">базового </w:t>
      </w:r>
      <w:r w:rsidRPr="00AF5C34">
        <w:t xml:space="preserve">радиуса тора,  включающих  различные его  энергетические  и  электромагнитные свойства,  дают один и тот же результат,   совпадающий   с   экспериментальным   значением комптоновской  длины  волны  электрона,  а именно </w:t>
      </w:r>
      <w:r w:rsidR="00522787" w:rsidRPr="00522787">
        <w:rPr>
          <w:position w:val="-12"/>
        </w:rPr>
        <w:pict>
          <v:shape id="_x0000_i2029" type="#_x0000_t75" style="width:106.1pt;height:18.55pt">
            <v:imagedata r:id="rId1394" o:title=""/>
          </v:shape>
        </w:pict>
      </w:r>
      <w:r>
        <w:t xml:space="preserve"> м  [</w:t>
      </w:r>
      <w:r w:rsidRPr="006319C0">
        <w:t>270</w:t>
      </w:r>
      <w:r>
        <w:t>], [</w:t>
      </w:r>
      <w:r w:rsidRPr="006319C0">
        <w:t>276</w:t>
      </w:r>
      <w:r w:rsidRPr="00F20023">
        <w:t>]</w:t>
      </w:r>
      <w:r w:rsidRPr="006319C0">
        <w:t>, [277]</w:t>
      </w:r>
      <w:r w:rsidRPr="00AF5C34">
        <w:t>.</w:t>
      </w:r>
    </w:p>
    <w:p w:rsidR="007E2B3D" w:rsidRPr="00AF5C34" w:rsidRDefault="007E2B3D" w:rsidP="004243F8">
      <w:pPr>
        <w:jc w:val="both"/>
      </w:pPr>
      <w:r w:rsidRPr="00AF5C34">
        <w:t xml:space="preserve">        Итак, при обосновании модели электрона мы вовлекли в анализ уже существующие законы Кулона и  Ньютон</w:t>
      </w:r>
      <w:r>
        <w:t>а</w:t>
      </w:r>
      <w:r w:rsidRPr="00AF5C34">
        <w:t xml:space="preserve"> и следующие  константы: </w:t>
      </w:r>
      <w:r>
        <w:t xml:space="preserve">константу локализации </w:t>
      </w:r>
      <w:r w:rsidR="00522787" w:rsidRPr="00522787">
        <w:rPr>
          <w:position w:val="-12"/>
        </w:rPr>
        <w:pict>
          <v:shape id="_x0000_i2030" type="#_x0000_t75" style="width:12.9pt;height:17.8pt">
            <v:imagedata r:id="rId1395" o:title=""/>
          </v:shape>
        </w:pict>
      </w:r>
      <w:r>
        <w:t xml:space="preserve">,  </w:t>
      </w:r>
      <w:r w:rsidRPr="00AF5C34">
        <w:t xml:space="preserve">скорость света С, постоянную Планка </w:t>
      </w:r>
      <w:r w:rsidR="00522787" w:rsidRPr="00522787">
        <w:rPr>
          <w:position w:val="-4"/>
        </w:rPr>
        <w:pict>
          <v:shape id="_x0000_i2031" type="#_x0000_t75" style="width:9.85pt;height:15.9pt">
            <v:imagedata r:id="rId548" o:title=""/>
          </v:shape>
        </w:pict>
      </w:r>
      <w:r w:rsidRPr="00AF5C34">
        <w:t xml:space="preserve">, массу покоя электрона </w:t>
      </w:r>
      <w:r w:rsidR="00522787" w:rsidRPr="00522787">
        <w:rPr>
          <w:position w:val="-10"/>
        </w:rPr>
        <w:pict>
          <v:shape id="_x0000_i2032" type="#_x0000_t75" style="width:14.8pt;height:15.9pt">
            <v:imagedata r:id="rId1313" o:title=""/>
          </v:shape>
        </w:pict>
      </w:r>
      <w:r w:rsidRPr="00AF5C34">
        <w:t xml:space="preserve">, его заряд </w:t>
      </w:r>
      <w:r w:rsidR="00522787" w:rsidRPr="00522787">
        <w:rPr>
          <w:position w:val="-4"/>
        </w:rPr>
        <w:pict>
          <v:shape id="_x0000_i2033" type="#_x0000_t75" style="width:9.45pt;height:9.85pt">
            <v:imagedata r:id="rId1292" o:title=""/>
          </v:shape>
        </w:pict>
      </w:r>
      <w:r w:rsidRPr="00AF5C34">
        <w:t xml:space="preserve">, энергию покоя электрона, электрическую постоянную  </w:t>
      </w:r>
      <w:r w:rsidR="00522787" w:rsidRPr="00522787">
        <w:rPr>
          <w:position w:val="-6"/>
        </w:rPr>
        <w:pict>
          <v:shape id="_x0000_i2034" type="#_x0000_t75" style="width:9.85pt;height:11.35pt">
            <v:imagedata r:id="rId1396" o:title=""/>
          </v:shape>
        </w:pict>
      </w:r>
      <w:r w:rsidRPr="00AF5C34">
        <w:t>, магнетон Бора</w:t>
      </w:r>
      <w:r>
        <w:t xml:space="preserve"> </w:t>
      </w:r>
      <w:r w:rsidR="00522787" w:rsidRPr="00522787">
        <w:rPr>
          <w:position w:val="-10"/>
        </w:rPr>
        <w:pict>
          <v:shape id="_x0000_i2035" type="#_x0000_t75" style="width:17.45pt;height:17.45pt">
            <v:imagedata r:id="rId1397" o:title=""/>
          </v:shape>
        </w:pict>
      </w:r>
      <w:r>
        <w:t xml:space="preserve">, который мы обозначаем так </w:t>
      </w:r>
      <w:r w:rsidR="00522787" w:rsidRPr="00522787">
        <w:rPr>
          <w:position w:val="-12"/>
        </w:rPr>
        <w:pict>
          <v:shape id="_x0000_i2036" type="#_x0000_t75" style="width:45.1pt;height:17.8pt">
            <v:imagedata r:id="rId1398" o:title=""/>
          </v:shape>
        </w:pict>
      </w:r>
      <w:r>
        <w:t xml:space="preserve">, </w:t>
      </w:r>
      <w:r w:rsidRPr="00AF5C34">
        <w:t>комптоновскую длину волны электрона, к</w:t>
      </w:r>
      <w:r w:rsidRPr="00AF5C34">
        <w:t>о</w:t>
      </w:r>
      <w:r w:rsidRPr="00AF5C34">
        <w:t>торую теперь надо называть к</w:t>
      </w:r>
      <w:r>
        <w:t xml:space="preserve">омптоновским радиусом </w:t>
      </w:r>
      <w:r w:rsidR="00522787" w:rsidRPr="00522787">
        <w:rPr>
          <w:position w:val="-12"/>
        </w:rPr>
        <w:pict>
          <v:shape id="_x0000_i2037" type="#_x0000_t75" style="width:11.35pt;height:17.8pt">
            <v:imagedata r:id="rId1399" o:title=""/>
          </v:shape>
        </w:pict>
      </w:r>
      <w:r>
        <w:t xml:space="preserve"> электрона  [</w:t>
      </w:r>
      <w:r w:rsidRPr="006319C0">
        <w:t>276</w:t>
      </w:r>
      <w:r>
        <w:t>], [</w:t>
      </w:r>
      <w:r w:rsidRPr="006319C0">
        <w:t>277</w:t>
      </w:r>
      <w:r w:rsidRPr="00F20023">
        <w:t>]</w:t>
      </w:r>
      <w:r>
        <w:t xml:space="preserve">.  </w:t>
      </w:r>
    </w:p>
    <w:p w:rsidR="007E2B3D" w:rsidRPr="00AF5C34" w:rsidRDefault="007E2B3D" w:rsidP="004243F8">
      <w:pPr>
        <w:jc w:val="both"/>
      </w:pPr>
      <w:r w:rsidRPr="00AF5C34">
        <w:lastRenderedPageBreak/>
        <w:t xml:space="preserve">      </w:t>
      </w:r>
      <w:r>
        <w:t xml:space="preserve">     </w:t>
      </w:r>
      <w:r w:rsidRPr="00AF5C34">
        <w:t xml:space="preserve">Другой важной характеристикой электрона  является его  спин.  Он в точности равен постоянной Планка и является величиной векторной </w:t>
      </w:r>
      <w:r w:rsidR="00522787" w:rsidRPr="00522787">
        <w:rPr>
          <w:position w:val="-8"/>
        </w:rPr>
        <w:pict>
          <v:shape id="_x0000_i2038" type="#_x0000_t75" style="width:78.05pt;height:17.8pt">
            <v:imagedata r:id="rId1400" o:title=""/>
          </v:shape>
        </w:pict>
      </w:r>
      <w:r w:rsidRPr="00AF5C34">
        <w:t>. Её векторные</w:t>
      </w:r>
      <w:r>
        <w:t xml:space="preserve"> свойства  следуют  из  её</w:t>
      </w:r>
      <w:r w:rsidRPr="00AF5C34">
        <w:t xml:space="preserve"> ра</w:t>
      </w:r>
      <w:r w:rsidRPr="00AF5C34">
        <w:t>з</w:t>
      </w:r>
      <w:r w:rsidRPr="00AF5C34">
        <w:t xml:space="preserve">мерности </w:t>
      </w:r>
      <w:r w:rsidR="00522787" w:rsidRPr="00522787">
        <w:rPr>
          <w:position w:val="-6"/>
        </w:rPr>
        <w:pict>
          <v:shape id="_x0000_i2039" type="#_x0000_t75" style="width:47.35pt;height:15.9pt">
            <v:imagedata r:id="rId1401" o:title=""/>
          </v:shape>
        </w:pict>
      </w:r>
      <w:r w:rsidRPr="00AF5C34">
        <w:t xml:space="preserve"> - кинетического  момента.</w:t>
      </w:r>
    </w:p>
    <w:p w:rsidR="007E2B3D" w:rsidRDefault="007E2B3D" w:rsidP="004243F8">
      <w:pPr>
        <w:jc w:val="both"/>
      </w:pPr>
      <w:r w:rsidRPr="00AF5C34">
        <w:t xml:space="preserve">   </w:t>
      </w:r>
      <w:r>
        <w:t xml:space="preserve">      </w:t>
      </w:r>
      <w:r w:rsidRPr="00AF5C34">
        <w:t xml:space="preserve"> Третья  важная  характеристика  электрона  - магнитный момент </w:t>
      </w:r>
      <w:r w:rsidR="00522787" w:rsidRPr="00522787">
        <w:rPr>
          <w:position w:val="-6"/>
        </w:rPr>
        <w:pict>
          <v:shape id="_x0000_i2040" type="#_x0000_t75" style="width:20.1pt;height:17.45pt">
            <v:imagedata r:id="rId1402" o:title=""/>
          </v:shape>
        </w:pict>
      </w:r>
      <w:r w:rsidRPr="00AF5C34">
        <w:t xml:space="preserve">или магнетон Бора,  который генерирует  напряженность </w:t>
      </w:r>
      <w:r w:rsidR="00522787" w:rsidRPr="00522787">
        <w:rPr>
          <w:position w:val="-12"/>
        </w:rPr>
        <w:pict>
          <v:shape id="_x0000_i2041" type="#_x0000_t75" style="width:17.8pt;height:17.8pt">
            <v:imagedata r:id="rId1403" o:title=""/>
          </v:shape>
        </w:pict>
      </w:r>
      <w:r w:rsidRPr="00AF5C34">
        <w:t xml:space="preserve"> магн</w:t>
      </w:r>
      <w:r>
        <w:t>итного  поля  электрона (рис. 40).  В  его геометрическом центре</w:t>
      </w:r>
      <w:r w:rsidRPr="00AF5C34">
        <w:t xml:space="preserve"> она равна </w:t>
      </w:r>
      <w:r w:rsidR="00522787" w:rsidRPr="00522787">
        <w:rPr>
          <w:position w:val="-12"/>
          <w:lang w:val="en-US"/>
        </w:rPr>
        <w:pict>
          <v:shape id="_x0000_i2042" type="#_x0000_t75" style="width:93.2pt;height:18.55pt">
            <v:imagedata r:id="rId1404" o:title=""/>
          </v:shape>
        </w:pict>
      </w:r>
      <w:r w:rsidRPr="00AF5C34">
        <w:t>.  Это</w:t>
      </w:r>
      <w:r>
        <w:t xml:space="preserve"> -</w:t>
      </w:r>
      <w:r w:rsidRPr="00AF5C34">
        <w:t xml:space="preserve"> значительная величина, но она</w:t>
      </w:r>
      <w:r>
        <w:t xml:space="preserve"> интенсивно</w:t>
      </w:r>
      <w:r w:rsidRPr="00AF5C34">
        <w:t xml:space="preserve"> уменьшается  по мере  удаления  от геометрического центра электрона вдоль оси </w:t>
      </w:r>
      <w:r>
        <w:t xml:space="preserve">его </w:t>
      </w:r>
      <w:r w:rsidRPr="00AF5C34">
        <w:t>вращения</w:t>
      </w:r>
      <w:r>
        <w:t xml:space="preserve">  [</w:t>
      </w:r>
      <w:r w:rsidRPr="006319C0">
        <w:t>277</w:t>
      </w:r>
      <w:r w:rsidRPr="00F20023">
        <w:t>]</w:t>
      </w:r>
      <w:r w:rsidRPr="00AF5C34">
        <w:t>.</w:t>
      </w:r>
    </w:p>
    <w:p w:rsidR="007E2B3D" w:rsidRDefault="007E2B3D" w:rsidP="004243F8">
      <w:pPr>
        <w:jc w:val="both"/>
      </w:pPr>
      <w:r>
        <w:t xml:space="preserve">        Таким образом,  электрон представляет собой полый тор, который имеет два вращения: относител</w:t>
      </w:r>
      <w:r>
        <w:t>ь</w:t>
      </w:r>
      <w:r>
        <w:t xml:space="preserve">но оси симметрии и относительно кольцевой оси тора. Вращением электрона относительно центральной оси управляет кинетический момент </w:t>
      </w:r>
      <w:r w:rsidR="00522787" w:rsidRPr="00522787">
        <w:rPr>
          <w:position w:val="-6"/>
        </w:rPr>
        <w:pict>
          <v:shape id="_x0000_i2043" type="#_x0000_t75" style="width:9.85pt;height:17.45pt">
            <v:imagedata r:id="rId1405" o:title=""/>
          </v:shape>
        </w:pict>
      </w:r>
      <w:r>
        <w:t xml:space="preserve"> - векторная величина.  Вращение относительно кольцевой оси тора формирует магнитное поле электрона, а направления магнитных силовых линий этого поля форм</w:t>
      </w:r>
      <w:r>
        <w:t>и</w:t>
      </w:r>
      <w:r>
        <w:t xml:space="preserve">руют два магнитных полюса: северный  </w:t>
      </w:r>
      <w:r>
        <w:rPr>
          <w:lang w:val="en-US"/>
        </w:rPr>
        <w:t>N</w:t>
      </w:r>
      <w:r w:rsidRPr="00977A8B">
        <w:t xml:space="preserve"> </w:t>
      </w:r>
      <w:r>
        <w:t>и южный</w:t>
      </w:r>
      <w:r w:rsidRPr="00977A8B">
        <w:t xml:space="preserve">  </w:t>
      </w:r>
      <w:r>
        <w:rPr>
          <w:lang w:val="en-US"/>
        </w:rPr>
        <w:t>S</w:t>
      </w:r>
      <w:r w:rsidRPr="00977A8B">
        <w:t xml:space="preserve"> (</w:t>
      </w:r>
      <w:r>
        <w:t xml:space="preserve">рис. 40). </w:t>
      </w:r>
    </w:p>
    <w:p w:rsidR="007E2B3D" w:rsidRDefault="007E2B3D" w:rsidP="004243F8">
      <w:pPr>
        <w:jc w:val="both"/>
      </w:pPr>
      <w:r>
        <w:tab/>
        <w:t xml:space="preserve"> Модель электрона (рис. 40</w:t>
      </w:r>
      <w:r w:rsidRPr="00AF5C34">
        <w:t xml:space="preserve">)  невольно формирует представление о возможности образования </w:t>
      </w:r>
      <w:r>
        <w:t xml:space="preserve"> кластеров электронов</w:t>
      </w:r>
      <w:r w:rsidRPr="00AF5C34">
        <w:t>. Разноименные магнитные полюса могут сближать их, а одноименные электрич</w:t>
      </w:r>
      <w:r w:rsidRPr="00AF5C34">
        <w:t>е</w:t>
      </w:r>
      <w:r w:rsidRPr="00AF5C34">
        <w:t>ские заряды ограничивать это сближение.  В результате электроны, соединяясь друг с другом,  могут формировать кластеры. Уже существует эксперименталь</w:t>
      </w:r>
      <w:r>
        <w:t xml:space="preserve">ное доказательство  этому </w:t>
      </w:r>
    </w:p>
    <w:p w:rsidR="007E2B3D" w:rsidRDefault="007E2B3D" w:rsidP="004243F8">
      <w:pPr>
        <w:jc w:val="both"/>
      </w:pPr>
      <w:r>
        <w:t>факту [1</w:t>
      </w:r>
      <w:r w:rsidRPr="000105E8">
        <w:t>88</w:t>
      </w:r>
      <w:r>
        <w:t>]</w:t>
      </w:r>
      <w:r w:rsidRPr="002D2674">
        <w:t>.</w:t>
      </w:r>
    </w:p>
    <w:p w:rsidR="007E2B3D" w:rsidRDefault="007E2B3D" w:rsidP="004243F8">
      <w:pPr>
        <w:ind w:firstLine="708"/>
        <w:jc w:val="both"/>
      </w:pPr>
      <w:r>
        <w:t>Анализ показывает, что формированием структуры электрона (рис. 40)  управляет более 20 ко</w:t>
      </w:r>
      <w:r>
        <w:t>н</w:t>
      </w:r>
      <w:r>
        <w:t>стант, в которых отразилась достоверность всех, сформулированных нами</w:t>
      </w:r>
      <w:r w:rsidRPr="00265399">
        <w:t xml:space="preserve"> </w:t>
      </w:r>
      <w:r>
        <w:t>гипотез, и они приобрели ст</w:t>
      </w:r>
      <w:r>
        <w:t>а</w:t>
      </w:r>
      <w:r>
        <w:t xml:space="preserve">тус постулатов. </w:t>
      </w:r>
    </w:p>
    <w:p w:rsidR="007E2B3D" w:rsidRPr="00E9714D" w:rsidRDefault="007E2B3D" w:rsidP="004243F8">
      <w:pPr>
        <w:jc w:val="both"/>
      </w:pPr>
    </w:p>
    <w:p w:rsidR="007E2B3D" w:rsidRPr="001C5960" w:rsidRDefault="007E2B3D" w:rsidP="002613C7">
      <w:pPr>
        <w:pStyle w:val="28"/>
      </w:pPr>
      <w:r w:rsidRPr="001C5960">
        <w:t xml:space="preserve"> </w:t>
      </w:r>
      <w:r>
        <w:t>8</w:t>
      </w:r>
      <w:r w:rsidRPr="001C5960">
        <w:t>.</w:t>
      </w:r>
      <w:r>
        <w:t>5</w:t>
      </w:r>
      <w:r w:rsidRPr="001C5960">
        <w:t>. О модели протона</w:t>
      </w:r>
    </w:p>
    <w:p w:rsidR="007E2B3D" w:rsidRDefault="007E2B3D" w:rsidP="004243F8">
      <w:pPr>
        <w:jc w:val="center"/>
      </w:pPr>
    </w:p>
    <w:p w:rsidR="007E2B3D" w:rsidRDefault="007E2B3D" w:rsidP="004243F8">
      <w:pPr>
        <w:jc w:val="both"/>
      </w:pPr>
      <w:r>
        <w:tab/>
        <w:t>Информации о протоне меньше, чем об электроне, поэтому мы ограничимся первым приближ</w:t>
      </w:r>
      <w:r>
        <w:t>е</w:t>
      </w:r>
      <w:r>
        <w:t>нием к его электромагнитной структуре. Как и следовало ожидать,  в первом приближении модель пр</w:t>
      </w:r>
      <w:r>
        <w:t>о</w:t>
      </w:r>
      <w:r>
        <w:t>тона, так же как и модели фотона и электрона, представляет собой кольцо.</w:t>
      </w:r>
    </w:p>
    <w:p w:rsidR="007E2B3D" w:rsidRPr="00530088" w:rsidRDefault="007E2B3D" w:rsidP="004243F8">
      <w:pPr>
        <w:pStyle w:val="a8"/>
        <w:spacing w:after="0"/>
        <w:jc w:val="both"/>
      </w:pPr>
      <w:r>
        <w:t xml:space="preserve">             </w:t>
      </w:r>
      <w:r w:rsidRPr="00344F1E">
        <w:t xml:space="preserve">Известно, что  масса покоя  протона  </w:t>
      </w:r>
      <w:r w:rsidR="00522787" w:rsidRPr="00522787">
        <w:rPr>
          <w:position w:val="-14"/>
        </w:rPr>
        <w:pict>
          <v:shape id="_x0000_i2044" type="#_x0000_t75" style="width:120.9pt;height:20.1pt">
            <v:imagedata r:id="rId1406" o:title=""/>
          </v:shape>
        </w:pict>
      </w:r>
      <w:r w:rsidRPr="00AF5C34">
        <w:t xml:space="preserve"> </w:t>
      </w:r>
      <w:r>
        <w:t>В</w:t>
      </w:r>
      <w:r w:rsidRPr="00AF5C34">
        <w:t>ели</w:t>
      </w:r>
      <w:r>
        <w:t>чина комптоновской дл</w:t>
      </w:r>
      <w:r>
        <w:t>и</w:t>
      </w:r>
      <w:r>
        <w:t xml:space="preserve">ны волны  протона  равна  </w:t>
      </w:r>
      <w:r w:rsidR="00522787" w:rsidRPr="00522787">
        <w:rPr>
          <w:position w:val="-10"/>
        </w:rPr>
        <w:pict>
          <v:shape id="_x0000_i2045" type="#_x0000_t75" style="width:167.1pt;height:17.8pt">
            <v:imagedata r:id="rId1407" o:title=""/>
          </v:shape>
        </w:pict>
      </w:r>
      <w:r w:rsidRPr="00AF5C34">
        <w:t xml:space="preserve">. </w:t>
      </w:r>
      <w:r>
        <w:t xml:space="preserve"> С учетом этого константа локализ</w:t>
      </w:r>
      <w:r>
        <w:t>а</w:t>
      </w:r>
      <w:r>
        <w:t>ции протона оказывается равной константе локализации фотона [27</w:t>
      </w:r>
      <w:r w:rsidRPr="00A47F32">
        <w:t>0</w:t>
      </w:r>
      <w:r>
        <w:t>], [</w:t>
      </w:r>
      <w:r w:rsidRPr="006319C0">
        <w:t>277</w:t>
      </w:r>
      <w:r w:rsidRPr="00530088">
        <w:t>]</w:t>
      </w:r>
    </w:p>
    <w:p w:rsidR="007E2B3D" w:rsidRDefault="007E2B3D" w:rsidP="004243F8">
      <w:pPr>
        <w:pStyle w:val="a8"/>
        <w:spacing w:after="0"/>
        <w:jc w:val="both"/>
      </w:pPr>
    </w:p>
    <w:p w:rsidR="007E2B3D" w:rsidRDefault="00522787" w:rsidP="004243F8">
      <w:pPr>
        <w:jc w:val="right"/>
        <w:rPr>
          <w:lang w:eastAsia="en-US"/>
        </w:rPr>
      </w:pPr>
      <w:r w:rsidRPr="00522787">
        <w:rPr>
          <w:position w:val="-10"/>
          <w:lang w:eastAsia="en-US"/>
        </w:rPr>
        <w:pict>
          <v:shape id="_x0000_i2046" type="#_x0000_t75" style="width:360.4pt;height:17.8pt">
            <v:imagedata r:id="rId1408" o:title=""/>
          </v:shape>
        </w:pict>
      </w:r>
      <w:r w:rsidR="007E2B3D">
        <w:rPr>
          <w:lang w:eastAsia="en-US"/>
        </w:rPr>
        <w:t xml:space="preserve">          (186</w:t>
      </w:r>
      <w:r w:rsidR="007E2B3D" w:rsidRPr="004014E7">
        <w:rPr>
          <w:lang w:eastAsia="en-US"/>
        </w:rPr>
        <w:t>)</w:t>
      </w:r>
    </w:p>
    <w:p w:rsidR="007E2B3D" w:rsidRDefault="007E2B3D" w:rsidP="004243F8">
      <w:pPr>
        <w:jc w:val="right"/>
        <w:rPr>
          <w:lang w:eastAsia="en-US"/>
        </w:rPr>
      </w:pPr>
    </w:p>
    <w:p w:rsidR="007E2B3D" w:rsidRPr="00E84E22" w:rsidRDefault="007E2B3D" w:rsidP="004243F8">
      <w:pPr>
        <w:jc w:val="both"/>
      </w:pPr>
      <w:r>
        <w:t xml:space="preserve">           Тогда, полагая, </w:t>
      </w:r>
      <w:r w:rsidRPr="004014E7">
        <w:t xml:space="preserve"> что протон, как и электрон,</w:t>
      </w:r>
      <w:r>
        <w:t xml:space="preserve"> в первом приближении   имеет форму кольца</w:t>
      </w:r>
      <w:r w:rsidRPr="004014E7">
        <w:t xml:space="preserve">, </w:t>
      </w:r>
      <w:r>
        <w:t xml:space="preserve"> пол</w:t>
      </w:r>
      <w:r>
        <w:t>у</w:t>
      </w:r>
      <w:r>
        <w:t xml:space="preserve">чим </w:t>
      </w:r>
    </w:p>
    <w:p w:rsidR="007E2B3D" w:rsidRDefault="00522787" w:rsidP="004243F8">
      <w:pPr>
        <w:pStyle w:val="a8"/>
        <w:spacing w:after="0"/>
        <w:jc w:val="right"/>
      </w:pPr>
      <w:r w:rsidRPr="00522787">
        <w:rPr>
          <w:position w:val="-28"/>
        </w:rPr>
        <w:pict>
          <v:shape id="_x0000_i2047" type="#_x0000_t75" style="width:361.15pt;height:31.05pt">
            <v:imagedata r:id="rId1409" o:title=""/>
          </v:shape>
        </w:pict>
      </w:r>
      <w:r w:rsidR="007E2B3D">
        <w:t xml:space="preserve">         (187)</w:t>
      </w:r>
    </w:p>
    <w:p w:rsidR="007E2B3D" w:rsidRPr="00A418C0" w:rsidRDefault="007E2B3D" w:rsidP="004243F8">
      <w:pPr>
        <w:jc w:val="both"/>
      </w:pPr>
    </w:p>
    <w:p w:rsidR="007E2B3D" w:rsidRDefault="007E2B3D" w:rsidP="004243F8">
      <w:pPr>
        <w:pStyle w:val="af1"/>
        <w:spacing w:after="0"/>
        <w:jc w:val="both"/>
        <w:rPr>
          <w:sz w:val="24"/>
          <w:szCs w:val="24"/>
        </w:rPr>
      </w:pPr>
      <w:r>
        <w:rPr>
          <w:sz w:val="24"/>
          <w:szCs w:val="24"/>
        </w:rPr>
        <w:t xml:space="preserve">где   </w:t>
      </w:r>
      <w:r w:rsidR="00522787" w:rsidRPr="00522787">
        <w:rPr>
          <w:position w:val="-10"/>
          <w:sz w:val="24"/>
          <w:szCs w:val="24"/>
        </w:rPr>
        <w:pict>
          <v:shape id="_x0000_i2048" type="#_x0000_t75" style="width:147.05pt;height:17.8pt">
            <v:imagedata r:id="rId1410" o:title=""/>
          </v:shape>
        </w:pict>
      </w:r>
      <w:r>
        <w:rPr>
          <w:sz w:val="24"/>
          <w:szCs w:val="24"/>
        </w:rPr>
        <w:t xml:space="preserve"> - магнитный момент протона; </w:t>
      </w:r>
      <w:r w:rsidR="00522787" w:rsidRPr="00522787">
        <w:rPr>
          <w:position w:val="-10"/>
          <w:sz w:val="24"/>
          <w:szCs w:val="24"/>
        </w:rPr>
        <w:pict>
          <v:shape id="_x0000_i2049" type="#_x0000_t75" style="width:18.55pt;height:17.45pt">
            <v:imagedata r:id="rId1411" o:title=""/>
          </v:shape>
        </w:pict>
      </w:r>
      <w:r w:rsidRPr="00A418C0">
        <w:rPr>
          <w:sz w:val="24"/>
          <w:szCs w:val="24"/>
        </w:rPr>
        <w:t xml:space="preserve">- </w:t>
      </w:r>
      <w:r>
        <w:rPr>
          <w:sz w:val="24"/>
          <w:szCs w:val="24"/>
        </w:rPr>
        <w:t xml:space="preserve">напряженность магнитного поля протона в его геометрическом центре. </w:t>
      </w:r>
    </w:p>
    <w:p w:rsidR="007E2B3D" w:rsidRPr="00A418C0" w:rsidRDefault="007E2B3D" w:rsidP="004243F8">
      <w:pPr>
        <w:pStyle w:val="af1"/>
        <w:spacing w:after="0"/>
        <w:jc w:val="both"/>
        <w:rPr>
          <w:sz w:val="24"/>
          <w:szCs w:val="24"/>
        </w:rPr>
      </w:pPr>
    </w:p>
    <w:p w:rsidR="007E2B3D" w:rsidRDefault="00522787" w:rsidP="004243F8">
      <w:pPr>
        <w:pStyle w:val="a8"/>
        <w:spacing w:after="0"/>
        <w:jc w:val="right"/>
      </w:pPr>
      <w:r w:rsidRPr="00522787">
        <w:rPr>
          <w:position w:val="-28"/>
        </w:rPr>
        <w:pict>
          <v:shape id="_x0000_i2050" type="#_x0000_t75" style="width:333.45pt;height:33.75pt">
            <v:imagedata r:id="rId1412" o:title=""/>
          </v:shape>
        </w:pict>
      </w:r>
      <w:r w:rsidR="007E2B3D">
        <w:t xml:space="preserve">            (188)                          </w:t>
      </w:r>
    </w:p>
    <w:p w:rsidR="007E2B3D" w:rsidRDefault="007E2B3D" w:rsidP="004243F8">
      <w:pPr>
        <w:pStyle w:val="af1"/>
        <w:spacing w:after="0"/>
        <w:jc w:val="both"/>
        <w:rPr>
          <w:sz w:val="24"/>
          <w:szCs w:val="24"/>
        </w:rPr>
      </w:pPr>
    </w:p>
    <w:p w:rsidR="007E2B3D" w:rsidRPr="00580613" w:rsidRDefault="007E2B3D" w:rsidP="004243F8">
      <w:pPr>
        <w:pStyle w:val="af1"/>
        <w:spacing w:after="0"/>
        <w:jc w:val="both"/>
        <w:rPr>
          <w:sz w:val="24"/>
          <w:szCs w:val="24"/>
        </w:rPr>
      </w:pPr>
      <w:r w:rsidRPr="00580613">
        <w:rPr>
          <w:sz w:val="24"/>
          <w:szCs w:val="24"/>
        </w:rPr>
        <w:tab/>
        <w:t>Полученн</w:t>
      </w:r>
      <w:r>
        <w:rPr>
          <w:sz w:val="24"/>
          <w:szCs w:val="24"/>
        </w:rPr>
        <w:t>ая величина радиуса протона (187</w:t>
      </w:r>
      <w:r w:rsidRPr="00580613">
        <w:rPr>
          <w:sz w:val="24"/>
          <w:szCs w:val="24"/>
        </w:rPr>
        <w:t xml:space="preserve">)  равна его комптоновской длине волны  </w:t>
      </w:r>
      <w:r w:rsidR="00522787" w:rsidRPr="00522787">
        <w:rPr>
          <w:position w:val="-10"/>
          <w:sz w:val="24"/>
          <w:szCs w:val="24"/>
        </w:rPr>
        <w:pict>
          <v:shape id="_x0000_i2051" type="#_x0000_t75" style="width:167.1pt;height:17.8pt">
            <v:imagedata r:id="rId1413" o:title=""/>
          </v:shape>
        </w:pict>
      </w:r>
      <w:r w:rsidRPr="00580613">
        <w:rPr>
          <w:sz w:val="24"/>
          <w:szCs w:val="24"/>
        </w:rPr>
        <w:t>.</w:t>
      </w:r>
    </w:p>
    <w:p w:rsidR="007E2B3D" w:rsidRDefault="007E2B3D" w:rsidP="004243F8">
      <w:pPr>
        <w:pStyle w:val="a8"/>
        <w:spacing w:after="0"/>
        <w:jc w:val="both"/>
      </w:pPr>
      <w:r w:rsidRPr="002D2674">
        <w:tab/>
      </w:r>
      <w:r w:rsidRPr="00AF5C34">
        <w:t>Вполне естественно предположить, что протон, также как и электрон, имеет классический рад</w:t>
      </w:r>
      <w:r w:rsidRPr="00AF5C34">
        <w:t>и</w:t>
      </w:r>
      <w:r w:rsidRPr="00AF5C34">
        <w:t>ус</w:t>
      </w:r>
      <w:r w:rsidRPr="00A418C0">
        <w:t xml:space="preserve"> </w:t>
      </w:r>
      <w:r w:rsidR="00522787" w:rsidRPr="00522787">
        <w:rPr>
          <w:position w:val="-14"/>
        </w:rPr>
        <w:pict>
          <v:shape id="_x0000_i2052" type="#_x0000_t75" style="width:15.9pt;height:18.55pt">
            <v:imagedata r:id="rId1414" o:title=""/>
          </v:shape>
        </w:pict>
      </w:r>
      <w:r>
        <w:t>. Его величина равна [</w:t>
      </w:r>
      <w:r w:rsidRPr="000105E8">
        <w:t>277</w:t>
      </w:r>
      <w:r w:rsidRPr="00C01260">
        <w:t>]</w:t>
      </w:r>
    </w:p>
    <w:p w:rsidR="007E2B3D" w:rsidRPr="00C01260" w:rsidRDefault="007E2B3D" w:rsidP="004243F8">
      <w:pPr>
        <w:pStyle w:val="a8"/>
        <w:spacing w:after="0"/>
        <w:jc w:val="both"/>
      </w:pPr>
    </w:p>
    <w:p w:rsidR="007E2B3D" w:rsidRPr="00AF5C34" w:rsidRDefault="00522787" w:rsidP="004243F8">
      <w:pPr>
        <w:pStyle w:val="a8"/>
        <w:jc w:val="right"/>
      </w:pPr>
      <w:r w:rsidRPr="00522787">
        <w:rPr>
          <w:position w:val="-26"/>
        </w:rPr>
        <w:pict>
          <v:shape id="_x0000_i2053" type="#_x0000_t75" style="width:294.05pt;height:32.95pt">
            <v:imagedata r:id="rId1415" o:title=""/>
          </v:shape>
        </w:pict>
      </w:r>
      <w:r w:rsidR="007E2B3D" w:rsidRPr="00AF5C34">
        <w:t xml:space="preserve"> </w:t>
      </w:r>
      <w:r w:rsidR="007E2B3D">
        <w:t xml:space="preserve">                    (189</w:t>
      </w:r>
      <w:r w:rsidR="007E2B3D" w:rsidRPr="00AF5C34">
        <w:t>)</w:t>
      </w:r>
    </w:p>
    <w:p w:rsidR="007E2B3D" w:rsidRDefault="007E2B3D" w:rsidP="004243F8">
      <w:pPr>
        <w:jc w:val="both"/>
      </w:pPr>
      <w:r w:rsidRPr="00AF5C34">
        <w:lastRenderedPageBreak/>
        <w:tab/>
        <w:t>Этот радиус</w:t>
      </w:r>
      <w:r>
        <w:t xml:space="preserve"> </w:t>
      </w:r>
      <w:r w:rsidR="00522787" w:rsidRPr="00522787">
        <w:rPr>
          <w:position w:val="-14"/>
        </w:rPr>
        <w:pict>
          <v:shape id="_x0000_i2054" type="#_x0000_t75" style="width:15.9pt;height:18.55pt">
            <v:imagedata r:id="rId1414" o:title=""/>
          </v:shape>
        </w:pict>
      </w:r>
      <w:r w:rsidRPr="00AF5C34">
        <w:t xml:space="preserve"> на три порядка меньше радиуса </w:t>
      </w:r>
      <w:r w:rsidR="00522787" w:rsidRPr="00522787">
        <w:rPr>
          <w:position w:val="-10"/>
        </w:rPr>
        <w:pict>
          <v:shape id="_x0000_i2055" type="#_x0000_t75" style="width:12.9pt;height:17.45pt">
            <v:imagedata r:id="rId1416" o:title=""/>
          </v:shape>
        </w:pict>
      </w:r>
      <w:r>
        <w:t xml:space="preserve"> (187</w:t>
      </w:r>
      <w:r w:rsidRPr="00AF5C34">
        <w:t>), поэтому у нас есть основания считать, что это</w:t>
      </w:r>
      <w:r>
        <w:t xml:space="preserve"> -</w:t>
      </w:r>
      <w:r w:rsidRPr="00AF5C34">
        <w:t xml:space="preserve"> радиус</w:t>
      </w:r>
      <w:r>
        <w:t xml:space="preserve"> окружности </w:t>
      </w:r>
      <w:r w:rsidRPr="00AF5C34">
        <w:t xml:space="preserve"> в центре симметрии протона</w:t>
      </w:r>
      <w:r>
        <w:t>, ограничивающий сближение его магнитных силовых линий</w:t>
      </w:r>
      <w:r w:rsidRPr="00AF5C34">
        <w:t>.</w:t>
      </w:r>
    </w:p>
    <w:p w:rsidR="007E2B3D" w:rsidRDefault="007E2B3D" w:rsidP="004243F8">
      <w:pPr>
        <w:jc w:val="both"/>
      </w:pPr>
      <w:r w:rsidRPr="00AF5C34">
        <w:t xml:space="preserve">        </w:t>
      </w:r>
      <w:r>
        <w:t xml:space="preserve">    </w:t>
      </w:r>
      <w:r w:rsidRPr="00AF5C34">
        <w:t>Таким</w:t>
      </w:r>
      <w:r>
        <w:t xml:space="preserve"> образом, базовый радиус    протона  (187</w:t>
      </w:r>
      <w:r w:rsidRPr="00AF5C34">
        <w:t xml:space="preserve">)  на  три  порядка  меньше </w:t>
      </w:r>
      <w:r>
        <w:t xml:space="preserve">базового </w:t>
      </w:r>
      <w:r w:rsidRPr="00AF5C34">
        <w:t xml:space="preserve"> радиуса  электро</w:t>
      </w:r>
      <w:r>
        <w:t>на (167</w:t>
      </w:r>
      <w:r w:rsidRPr="00AF5C34">
        <w:t>)</w:t>
      </w:r>
      <w:r>
        <w:t xml:space="preserve">.   Спин  протона также, как и электрона, </w:t>
      </w:r>
      <w:r w:rsidRPr="00AF5C34">
        <w:t xml:space="preserve"> </w:t>
      </w:r>
      <w:r>
        <w:t xml:space="preserve"> равен постоянной Планка и </w:t>
      </w:r>
      <w:r w:rsidRPr="00AF5C34">
        <w:t xml:space="preserve">   направле</w:t>
      </w:r>
      <w:r>
        <w:t xml:space="preserve">н   вдоль  оси   его </w:t>
      </w:r>
      <w:r w:rsidRPr="00AF5C34">
        <w:t xml:space="preserve"> вращения</w:t>
      </w:r>
      <w:r>
        <w:t xml:space="preserve"> (рис. 40)</w:t>
      </w:r>
      <w:r w:rsidRPr="00AF5C34">
        <w:t xml:space="preserve">.  </w:t>
      </w:r>
    </w:p>
    <w:p w:rsidR="007E2B3D" w:rsidRDefault="007E2B3D" w:rsidP="004243F8">
      <w:pPr>
        <w:jc w:val="both"/>
      </w:pPr>
      <w:r>
        <w:t xml:space="preserve">       Знак заряда протона противоположен знаку заряда электрона. Это требует противоположного н</w:t>
      </w:r>
      <w:r>
        <w:t>а</w:t>
      </w:r>
      <w:r>
        <w:t xml:space="preserve">правления векторов спина </w:t>
      </w:r>
      <w:r w:rsidR="00522787" w:rsidRPr="00522787">
        <w:rPr>
          <w:position w:val="-6"/>
        </w:rPr>
        <w:pict>
          <v:shape id="_x0000_i2056" type="#_x0000_t75" style="width:9.85pt;height:17.45pt">
            <v:imagedata r:id="rId1417" o:title=""/>
          </v:shape>
        </w:pict>
      </w:r>
      <w:r>
        <w:t xml:space="preserve"> и магнитного момента </w:t>
      </w:r>
      <w:r w:rsidR="00522787" w:rsidRPr="00522787">
        <w:rPr>
          <w:position w:val="-6"/>
        </w:rPr>
        <w:pict>
          <v:shape id="_x0000_i2057" type="#_x0000_t75" style="width:21.6pt;height:17.45pt">
            <v:imagedata r:id="rId1418" o:title=""/>
          </v:shape>
        </w:pict>
      </w:r>
      <w:r>
        <w:t xml:space="preserve"> (рис. 41).  Формула (161),  связывающая</w:t>
      </w:r>
      <w:r w:rsidRPr="00AF5C34">
        <w:t xml:space="preserve"> пост</w:t>
      </w:r>
      <w:r w:rsidRPr="00AF5C34">
        <w:t>о</w:t>
      </w:r>
      <w:r w:rsidRPr="00AF5C34">
        <w:t>янну</w:t>
      </w:r>
      <w:r>
        <w:t>ю Планка и магнетон Бора,</w:t>
      </w:r>
      <w:r w:rsidRPr="001F296A">
        <w:t xml:space="preserve"> </w:t>
      </w:r>
      <w:r>
        <w:t>отражает это требование [27</w:t>
      </w:r>
      <w:r w:rsidRPr="00A47F32">
        <w:t>0</w:t>
      </w:r>
      <w:r>
        <w:t>], [</w:t>
      </w:r>
      <w:r w:rsidRPr="006319C0">
        <w:t>277</w:t>
      </w:r>
      <w:r w:rsidRPr="001F296A">
        <w:t>]</w:t>
      </w:r>
      <w:r>
        <w:t>.</w:t>
      </w:r>
      <w:r w:rsidRPr="00AF5C34">
        <w:t xml:space="preserve"> </w:t>
      </w:r>
    </w:p>
    <w:p w:rsidR="007E2B3D" w:rsidRDefault="007E2B3D" w:rsidP="004243F8">
      <w:pPr>
        <w:pStyle w:val="a8"/>
        <w:spacing w:after="0"/>
        <w:jc w:val="both"/>
      </w:pPr>
      <w:r>
        <w:tab/>
        <w:t>Дальше, при анализе процесса формирования молекул мы получим подтверждение того, что ве</w:t>
      </w:r>
      <w:r>
        <w:t>к</w:t>
      </w:r>
      <w:r>
        <w:t>торы спина и магнитного момента у электрона совпадают по направлению, а у протона - противополо</w:t>
      </w:r>
      <w:r>
        <w:t>ж</w:t>
      </w:r>
      <w:r>
        <w:t>ны.  Поэтому формулу (161) надо писать с плюсом для электрона и с минусом для протона (рис. 41).</w:t>
      </w:r>
    </w:p>
    <w:p w:rsidR="007E2B3D" w:rsidRDefault="007E2B3D" w:rsidP="004243F8">
      <w:pPr>
        <w:pStyle w:val="a8"/>
        <w:spacing w:after="0"/>
        <w:jc w:val="both"/>
      </w:pPr>
    </w:p>
    <w:p w:rsidR="007E2B3D" w:rsidRDefault="00522787" w:rsidP="004243F8">
      <w:pPr>
        <w:jc w:val="right"/>
        <w:rPr>
          <w:position w:val="-28"/>
        </w:rPr>
      </w:pPr>
      <w:r w:rsidRPr="00522787">
        <w:rPr>
          <w:position w:val="-30"/>
        </w:rPr>
        <w:pict>
          <v:shape id="_x0000_i2058" type="#_x0000_t75" style="width:199.35pt;height:33.75pt">
            <v:imagedata r:id="rId1419" o:title=""/>
          </v:shape>
        </w:pict>
      </w:r>
      <w:r w:rsidR="007E2B3D">
        <w:rPr>
          <w:position w:val="-28"/>
        </w:rPr>
        <w:t xml:space="preserve">                               (190)</w:t>
      </w:r>
    </w:p>
    <w:p w:rsidR="007E2B3D" w:rsidRPr="00AF5C34" w:rsidRDefault="007E2B3D" w:rsidP="004243F8">
      <w:pPr>
        <w:jc w:val="right"/>
      </w:pPr>
    </w:p>
    <w:p w:rsidR="007E2B3D" w:rsidRPr="00AF5C34" w:rsidRDefault="007E2B3D" w:rsidP="004243F8">
      <w:pPr>
        <w:jc w:val="both"/>
      </w:pPr>
    </w:p>
    <w:p w:rsidR="007E2B3D" w:rsidRPr="00AF5C34" w:rsidRDefault="007E2B3D" w:rsidP="004243F8">
      <w:pPr>
        <w:pStyle w:val="31"/>
        <w:spacing w:after="0"/>
        <w:jc w:val="center"/>
        <w:rPr>
          <w:sz w:val="24"/>
          <w:szCs w:val="24"/>
        </w:rPr>
      </w:pPr>
      <w:r>
        <w:rPr>
          <w:noProof/>
          <w:sz w:val="24"/>
          <w:szCs w:val="24"/>
        </w:rPr>
        <w:drawing>
          <wp:inline distT="0" distB="0" distL="0" distR="0">
            <wp:extent cx="2790825" cy="2295525"/>
            <wp:effectExtent l="19050" t="0" r="9525" b="0"/>
            <wp:docPr id="1078" name="Рисунок 1078"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descr="GRAB_01"/>
                    <pic:cNvPicPr>
                      <a:picLocks noChangeAspect="1" noChangeArrowheads="1"/>
                    </pic:cNvPicPr>
                  </pic:nvPicPr>
                  <pic:blipFill>
                    <a:blip r:embed="rId1420">
                      <a:duotone>
                        <a:prstClr val="black"/>
                        <a:schemeClr val="accent2">
                          <a:tint val="45000"/>
                          <a:satMod val="400000"/>
                        </a:schemeClr>
                      </a:duotone>
                      <a:lum bright="-26000" contrast="63000"/>
                    </a:blip>
                    <a:srcRect/>
                    <a:stretch>
                      <a:fillRect/>
                    </a:stretch>
                  </pic:blipFill>
                  <pic:spPr bwMode="auto">
                    <a:xfrm>
                      <a:off x="0" y="0"/>
                      <a:ext cx="2790825" cy="2295525"/>
                    </a:xfrm>
                    <a:prstGeom prst="rect">
                      <a:avLst/>
                    </a:prstGeom>
                    <a:noFill/>
                    <a:ln w="9525">
                      <a:noFill/>
                      <a:miter lim="800000"/>
                      <a:headEnd/>
                      <a:tailEnd/>
                    </a:ln>
                  </pic:spPr>
                </pic:pic>
              </a:graphicData>
            </a:graphic>
          </wp:inline>
        </w:drawing>
      </w:r>
    </w:p>
    <w:p w:rsidR="007E2B3D" w:rsidRDefault="007E2B3D" w:rsidP="004243F8">
      <w:pPr>
        <w:pStyle w:val="31"/>
        <w:spacing w:after="0"/>
        <w:jc w:val="center"/>
        <w:rPr>
          <w:sz w:val="24"/>
          <w:szCs w:val="24"/>
        </w:rPr>
      </w:pPr>
    </w:p>
    <w:p w:rsidR="007E2B3D" w:rsidRPr="00AF5C34" w:rsidRDefault="007E2B3D" w:rsidP="004243F8">
      <w:pPr>
        <w:pStyle w:val="31"/>
        <w:spacing w:after="0"/>
        <w:jc w:val="center"/>
        <w:rPr>
          <w:sz w:val="24"/>
          <w:szCs w:val="24"/>
        </w:rPr>
      </w:pPr>
      <w:r>
        <w:rPr>
          <w:sz w:val="24"/>
          <w:szCs w:val="24"/>
        </w:rPr>
        <w:t>Рис. 41</w:t>
      </w:r>
      <w:r w:rsidRPr="00AF5C34">
        <w:rPr>
          <w:sz w:val="24"/>
          <w:szCs w:val="24"/>
        </w:rPr>
        <w:t>. Модель протона</w:t>
      </w:r>
    </w:p>
    <w:p w:rsidR="007E2B3D" w:rsidRDefault="007E2B3D" w:rsidP="004243F8">
      <w:pPr>
        <w:pStyle w:val="a8"/>
        <w:spacing w:after="0"/>
        <w:jc w:val="both"/>
      </w:pPr>
    </w:p>
    <w:p w:rsidR="007E2B3D" w:rsidRDefault="007E2B3D" w:rsidP="004243F8">
      <w:pPr>
        <w:jc w:val="both"/>
      </w:pPr>
      <w:r w:rsidRPr="00AF5C34">
        <w:t xml:space="preserve">        Напряженность магнитного    поля  </w:t>
      </w:r>
      <w:r>
        <w:t xml:space="preserve">протона </w:t>
      </w:r>
      <w:r w:rsidRPr="00AF5C34">
        <w:t xml:space="preserve"> вблизи   геомет</w:t>
      </w:r>
      <w:r>
        <w:t>рического  центра его кольцевой модели (191) столь велика, что у нас появляются основания считать, что такая напряженность способна форм</w:t>
      </w:r>
      <w:r>
        <w:t>и</w:t>
      </w:r>
      <w:r>
        <w:t>ровать магнитные силы, соединяющие протоны и нейтроны ядра атома, которые называются ядерными силами.</w:t>
      </w:r>
    </w:p>
    <w:p w:rsidR="007E2B3D" w:rsidRPr="00800F9F" w:rsidRDefault="007E2B3D" w:rsidP="004243F8">
      <w:pPr>
        <w:jc w:val="both"/>
      </w:pPr>
      <w:r w:rsidRPr="00AF5C34">
        <w:t xml:space="preserve"> </w:t>
      </w:r>
      <w:r>
        <w:t xml:space="preserve">       Напряженность магнитного поля вблизи геометрического центра протона  можно рассчитать, и</w:t>
      </w:r>
      <w:r>
        <w:t>с</w:t>
      </w:r>
      <w:r>
        <w:t xml:space="preserve">пользуя его фотонную энергию </w:t>
      </w:r>
      <w:r w:rsidR="00522787" w:rsidRPr="00522787">
        <w:rPr>
          <w:position w:val="-14"/>
        </w:rPr>
        <w:pict>
          <v:shape id="_x0000_i2059" type="#_x0000_t75" style="width:173.95pt;height:20.1pt">
            <v:imagedata r:id="rId1421" o:title=""/>
          </v:shape>
        </w:pict>
      </w:r>
      <w:r>
        <w:t xml:space="preserve">,          </w:t>
      </w:r>
      <w:r>
        <w:rPr>
          <w:position w:val="-14"/>
        </w:rPr>
        <w:t xml:space="preserve"> </w:t>
      </w:r>
      <w:r>
        <w:t xml:space="preserve"> по формуле </w:t>
      </w:r>
    </w:p>
    <w:p w:rsidR="007E2B3D" w:rsidRPr="00AF5C34" w:rsidRDefault="00522787" w:rsidP="004243F8">
      <w:pPr>
        <w:jc w:val="right"/>
      </w:pPr>
      <w:r w:rsidRPr="00522787">
        <w:rPr>
          <w:position w:val="-30"/>
          <w:lang w:val="en-US"/>
        </w:rPr>
        <w:pict>
          <v:shape id="_x0000_i2060" type="#_x0000_t75" style="width:4in;height:35.25pt">
            <v:imagedata r:id="rId1422" o:title=""/>
          </v:shape>
        </w:pict>
      </w:r>
      <w:r w:rsidR="007E2B3D">
        <w:rPr>
          <w:position w:val="-26"/>
        </w:rPr>
        <w:t xml:space="preserve">                     (191</w:t>
      </w:r>
      <w:r w:rsidR="007E2B3D" w:rsidRPr="00E801D3">
        <w:rPr>
          <w:position w:val="-26"/>
        </w:rPr>
        <w:t>)</w:t>
      </w:r>
    </w:p>
    <w:p w:rsidR="007E2B3D" w:rsidRDefault="007E2B3D" w:rsidP="004243F8">
      <w:pPr>
        <w:pStyle w:val="a8"/>
        <w:spacing w:after="0"/>
        <w:jc w:val="both"/>
      </w:pPr>
    </w:p>
    <w:p w:rsidR="007E2B3D" w:rsidRDefault="007E2B3D" w:rsidP="004243F8">
      <w:pPr>
        <w:pStyle w:val="a8"/>
        <w:spacing w:after="0"/>
        <w:jc w:val="both"/>
      </w:pPr>
      <w:r>
        <w:tab/>
        <w:t xml:space="preserve">Как видно, она совпадает с величиной, определённой по формуле (188). </w:t>
      </w:r>
      <w:r w:rsidRPr="00AF5C34">
        <w:t>Если магнитное поле протона подобно</w:t>
      </w:r>
      <w:r>
        <w:t xml:space="preserve"> магнитному полю </w:t>
      </w:r>
      <w:r w:rsidRPr="00AF5C34">
        <w:t xml:space="preserve"> стержневого магнита, то разноименные магнитные полюса  таких полей будут сближать протоны, а их одноименные электрические заряды – ограничивать это сближение. </w:t>
      </w:r>
      <w:r>
        <w:t>Дальше мы увидим, что такое явление  наблюдается при образовании молекулы водорода, а также при выполнении атомом водорода функции соединительного звена при формировании различных молекул.</w:t>
      </w:r>
    </w:p>
    <w:p w:rsidR="007E2B3D" w:rsidRDefault="007E2B3D" w:rsidP="004243F8">
      <w:pPr>
        <w:pStyle w:val="a8"/>
        <w:spacing w:after="0"/>
        <w:jc w:val="both"/>
      </w:pPr>
      <w:r>
        <w:tab/>
        <w:t>Напряжённость электрического поля кольца протона на 6 порядков больше соответствующей напряжённости у электрона.</w:t>
      </w:r>
    </w:p>
    <w:p w:rsidR="007E2B3D" w:rsidRDefault="007E2B3D" w:rsidP="004243F8">
      <w:pPr>
        <w:jc w:val="right"/>
      </w:pPr>
    </w:p>
    <w:p w:rsidR="007E2B3D" w:rsidRDefault="00522787" w:rsidP="004243F8">
      <w:pPr>
        <w:jc w:val="right"/>
      </w:pPr>
      <w:r w:rsidRPr="00522787">
        <w:rPr>
          <w:position w:val="-32"/>
        </w:rPr>
        <w:pict>
          <v:shape id="_x0000_i2061" type="#_x0000_t75" style="width:405.1pt;height:36pt">
            <v:imagedata r:id="rId1423" o:title=""/>
          </v:shape>
        </w:pict>
      </w:r>
      <w:r w:rsidR="007E2B3D">
        <w:t xml:space="preserve">         (192)</w:t>
      </w:r>
    </w:p>
    <w:p w:rsidR="007E2B3D" w:rsidRDefault="007E2B3D" w:rsidP="004243F8">
      <w:pPr>
        <w:pStyle w:val="a8"/>
        <w:spacing w:after="0"/>
        <w:jc w:val="both"/>
      </w:pPr>
    </w:p>
    <w:p w:rsidR="007E2B3D" w:rsidRPr="00CC7B3A" w:rsidRDefault="007E2B3D" w:rsidP="004243F8">
      <w:pPr>
        <w:pStyle w:val="a8"/>
        <w:spacing w:after="0"/>
        <w:jc w:val="both"/>
      </w:pPr>
      <w:r>
        <w:lastRenderedPageBreak/>
        <w:t xml:space="preserve">           </w:t>
      </w:r>
      <w:r w:rsidRPr="00CC7B3A">
        <w:t xml:space="preserve"> Если протон имеет форму тора, заполненного эфирной </w:t>
      </w:r>
      <w:r>
        <w:t xml:space="preserve">субстанцией, то </w:t>
      </w:r>
      <w:r w:rsidRPr="00CC7B3A">
        <w:t xml:space="preserve"> объёмная плотность</w:t>
      </w:r>
      <w:r>
        <w:t xml:space="preserve"> </w:t>
      </w:r>
      <w:r w:rsidR="00522787" w:rsidRPr="00522787">
        <w:rPr>
          <w:position w:val="-10"/>
        </w:rPr>
        <w:pict>
          <v:shape id="_x0000_i2062" type="#_x0000_t75" style="width:14.8pt;height:17.45pt">
            <v:imagedata r:id="rId1424" o:title=""/>
          </v:shape>
        </w:pict>
      </w:r>
      <w:r>
        <w:t xml:space="preserve"> этой субстанции  должна быть близка к  плотности ядер атомов </w:t>
      </w:r>
      <w:r w:rsidR="00522787" w:rsidRPr="00522787">
        <w:rPr>
          <w:position w:val="-10"/>
        </w:rPr>
        <w:pict>
          <v:shape id="_x0000_i2063" type="#_x0000_t75" style="width:108pt;height:17.8pt">
            <v:imagedata r:id="rId1425" o:title=""/>
          </v:shape>
        </w:pict>
      </w:r>
      <w:r>
        <w:t>.</w:t>
      </w:r>
    </w:p>
    <w:p w:rsidR="007E2B3D" w:rsidRPr="00E801D3" w:rsidRDefault="00522787" w:rsidP="004243F8">
      <w:pPr>
        <w:jc w:val="right"/>
      </w:pPr>
      <w:r w:rsidRPr="00522787">
        <w:rPr>
          <w:position w:val="-58"/>
        </w:rPr>
        <w:pict>
          <v:shape id="_x0000_i2064" type="#_x0000_t75" style="width:380.85pt;height:48.9pt">
            <v:imagedata r:id="rId1426" o:title=""/>
          </v:shape>
        </w:pict>
      </w:r>
      <w:r w:rsidR="007E2B3D" w:rsidRPr="00E801D3">
        <w:t xml:space="preserve">     (1</w:t>
      </w:r>
      <w:r w:rsidR="007E2B3D">
        <w:t>93</w:t>
      </w:r>
      <w:r w:rsidR="007E2B3D" w:rsidRPr="00E801D3">
        <w:t>)</w:t>
      </w:r>
    </w:p>
    <w:p w:rsidR="007E2B3D" w:rsidRPr="00ED01D7" w:rsidRDefault="007E2B3D" w:rsidP="004243F8">
      <w:r>
        <w:tab/>
      </w:r>
    </w:p>
    <w:p w:rsidR="007E2B3D" w:rsidRPr="00AF5C34" w:rsidRDefault="007E2B3D" w:rsidP="004243F8">
      <w:pPr>
        <w:pStyle w:val="a8"/>
        <w:jc w:val="both"/>
      </w:pPr>
      <w:r w:rsidRPr="00ED01D7">
        <w:t xml:space="preserve">        </w:t>
      </w:r>
      <w:r w:rsidRPr="00AF5C34">
        <w:t xml:space="preserve">Если представить протон  в виде сферы с радиусом </w:t>
      </w:r>
      <w:r w:rsidR="00522787" w:rsidRPr="00522787">
        <w:rPr>
          <w:position w:val="-14"/>
        </w:rPr>
        <w:pict>
          <v:shape id="_x0000_i2065" type="#_x0000_t75" style="width:75.05pt;height:20.1pt">
            <v:imagedata r:id="rId1427" o:title=""/>
          </v:shape>
        </w:pict>
      </w:r>
      <w:r w:rsidRPr="00E25923">
        <w:t xml:space="preserve"> (</w:t>
      </w:r>
      <w:r>
        <w:t>рис. 41)</w:t>
      </w:r>
      <w:r w:rsidRPr="00AF5C34">
        <w:t>, то при непосредс</w:t>
      </w:r>
      <w:r w:rsidRPr="00AF5C34">
        <w:t>т</w:t>
      </w:r>
      <w:r w:rsidRPr="00AF5C34">
        <w:t>венном  контакте двух протонов между ними будет действовать кулоновская сила  от</w:t>
      </w:r>
      <w:r>
        <w:t>талкивания</w:t>
      </w:r>
    </w:p>
    <w:p w:rsidR="007E2B3D" w:rsidRPr="00AF5C34" w:rsidRDefault="00522787" w:rsidP="004243F8">
      <w:pPr>
        <w:pStyle w:val="a8"/>
        <w:jc w:val="right"/>
      </w:pPr>
      <w:r w:rsidRPr="00522787">
        <w:rPr>
          <w:position w:val="-32"/>
        </w:rPr>
        <w:pict>
          <v:shape id="_x0000_i2066" type="#_x0000_t75" style="width:299.35pt;height:36pt">
            <v:imagedata r:id="rId1428" o:title=""/>
          </v:shape>
        </w:pict>
      </w:r>
      <w:r w:rsidR="007E2B3D">
        <w:t xml:space="preserve">                </w:t>
      </w:r>
      <w:r w:rsidR="007E2B3D" w:rsidRPr="00AF5C34">
        <w:t xml:space="preserve"> </w:t>
      </w:r>
      <w:r w:rsidR="007E2B3D">
        <w:t>(194</w:t>
      </w:r>
      <w:r w:rsidR="007E2B3D" w:rsidRPr="00AF5C34">
        <w:t xml:space="preserve">)                  </w:t>
      </w:r>
    </w:p>
    <w:p w:rsidR="007E2B3D" w:rsidRPr="00AF5C34" w:rsidRDefault="007E2B3D" w:rsidP="004243F8">
      <w:pPr>
        <w:pStyle w:val="a8"/>
        <w:jc w:val="both"/>
      </w:pPr>
      <w:r w:rsidRPr="00AF5C34">
        <w:t xml:space="preserve">        Для сравнения вычислим силу гравитации, действующую в этом случае между протонами.</w:t>
      </w:r>
    </w:p>
    <w:p w:rsidR="007E2B3D" w:rsidRPr="00AF5C34" w:rsidRDefault="00522787" w:rsidP="004243F8">
      <w:pPr>
        <w:pStyle w:val="a8"/>
        <w:jc w:val="right"/>
      </w:pPr>
      <w:r w:rsidRPr="00522787">
        <w:rPr>
          <w:position w:val="-32"/>
        </w:rPr>
        <w:pict>
          <v:shape id="_x0000_i2067" type="#_x0000_t75" style="width:282.7pt;height:33.75pt">
            <v:imagedata r:id="rId1429" o:title=""/>
          </v:shape>
        </w:pict>
      </w:r>
      <w:r w:rsidR="007E2B3D">
        <w:t>.                    (195)</w:t>
      </w:r>
    </w:p>
    <w:p w:rsidR="007E2B3D" w:rsidRPr="00AF5C34" w:rsidRDefault="007E2B3D" w:rsidP="004243F8">
      <w:pPr>
        <w:pStyle w:val="a8"/>
        <w:spacing w:after="0"/>
        <w:jc w:val="both"/>
      </w:pPr>
      <w:r w:rsidRPr="00AF5C34">
        <w:tab/>
        <w:t>Результаты этих расчетов убедительно доказывают, что при формировании ядер атомов реша</w:t>
      </w:r>
      <w:r w:rsidRPr="00AF5C34">
        <w:t>ю</w:t>
      </w:r>
      <w:r w:rsidRPr="00AF5C34">
        <w:t xml:space="preserve">щую роль играют не силы гравитации, а электростатические  и  магнитные силы.  Они и формируют ядра атомов.   </w:t>
      </w:r>
    </w:p>
    <w:p w:rsidR="007E2B3D" w:rsidRPr="00AF5C34" w:rsidRDefault="007E2B3D" w:rsidP="004243F8">
      <w:pPr>
        <w:pStyle w:val="31"/>
        <w:spacing w:after="0"/>
        <w:jc w:val="both"/>
        <w:rPr>
          <w:sz w:val="24"/>
          <w:szCs w:val="24"/>
        </w:rPr>
      </w:pPr>
      <w:r w:rsidRPr="00AF5C34">
        <w:rPr>
          <w:sz w:val="24"/>
          <w:szCs w:val="24"/>
        </w:rPr>
        <w:t xml:space="preserve">        Чтобы сформировалось  более  или  мене</w:t>
      </w:r>
      <w:r>
        <w:rPr>
          <w:sz w:val="24"/>
          <w:szCs w:val="24"/>
        </w:rPr>
        <w:t>е</w:t>
      </w:r>
      <w:r w:rsidRPr="00AF5C34">
        <w:rPr>
          <w:sz w:val="24"/>
          <w:szCs w:val="24"/>
        </w:rPr>
        <w:t xml:space="preserve"> четкое представление о модели  прот</w:t>
      </w:r>
      <w:r w:rsidRPr="00AF5C34">
        <w:rPr>
          <w:sz w:val="24"/>
          <w:szCs w:val="24"/>
        </w:rPr>
        <w:t>о</w:t>
      </w:r>
      <w:r w:rsidRPr="00AF5C34">
        <w:rPr>
          <w:sz w:val="24"/>
          <w:szCs w:val="24"/>
        </w:rPr>
        <w:t>на,  отметим, что в первом  пр</w:t>
      </w:r>
      <w:r>
        <w:rPr>
          <w:sz w:val="24"/>
          <w:szCs w:val="24"/>
        </w:rPr>
        <w:t xml:space="preserve">иближении  это кольцо, а во втором – сплошной тор. С учетом совокупности электрических и магнитных силовых линий протон  </w:t>
      </w:r>
      <w:r w:rsidRPr="00AF5C34">
        <w:rPr>
          <w:sz w:val="24"/>
          <w:szCs w:val="24"/>
        </w:rPr>
        <w:t xml:space="preserve">  можно  представить  в виде   геометрической фигуры, имеющей форму яблока с магнитными силовыми линиями, проходящими вдоль оси яблока и замыкающимися друг на друга.  Электрические силовые линии направлены перпендикулярно магнитным силовым л</w:t>
      </w:r>
      <w:r w:rsidRPr="00AF5C34">
        <w:rPr>
          <w:sz w:val="24"/>
          <w:szCs w:val="24"/>
        </w:rPr>
        <w:t>и</w:t>
      </w:r>
      <w:r w:rsidRPr="00AF5C34">
        <w:rPr>
          <w:sz w:val="24"/>
          <w:szCs w:val="24"/>
        </w:rPr>
        <w:t>ниям или перпендик</w:t>
      </w:r>
      <w:r>
        <w:rPr>
          <w:sz w:val="24"/>
          <w:szCs w:val="24"/>
        </w:rPr>
        <w:t>улярно кольцевой</w:t>
      </w:r>
      <w:r w:rsidRPr="00AF5C34">
        <w:rPr>
          <w:sz w:val="24"/>
          <w:szCs w:val="24"/>
        </w:rPr>
        <w:t xml:space="preserve"> поверхности. Такая модель имеет почти сфер</w:t>
      </w:r>
      <w:r w:rsidRPr="00AF5C34">
        <w:rPr>
          <w:sz w:val="24"/>
          <w:szCs w:val="24"/>
        </w:rPr>
        <w:t>и</w:t>
      </w:r>
      <w:r w:rsidRPr="00AF5C34">
        <w:rPr>
          <w:sz w:val="24"/>
          <w:szCs w:val="24"/>
        </w:rPr>
        <w:t>ческое электрическое поле и два магнитных полюса: северный и южный. Полюса фо</w:t>
      </w:r>
      <w:r w:rsidRPr="00AF5C34">
        <w:rPr>
          <w:sz w:val="24"/>
          <w:szCs w:val="24"/>
        </w:rPr>
        <w:t>р</w:t>
      </w:r>
      <w:r w:rsidRPr="00AF5C34">
        <w:rPr>
          <w:sz w:val="24"/>
          <w:szCs w:val="24"/>
        </w:rPr>
        <w:t>мируются на разных концах оси враще</w:t>
      </w:r>
      <w:r>
        <w:rPr>
          <w:sz w:val="24"/>
          <w:szCs w:val="24"/>
        </w:rPr>
        <w:t>ния кольца</w:t>
      </w:r>
      <w:r w:rsidRPr="00AF5C34">
        <w:rPr>
          <w:sz w:val="24"/>
          <w:szCs w:val="24"/>
        </w:rPr>
        <w:t xml:space="preserve">. </w:t>
      </w:r>
      <w:r>
        <w:rPr>
          <w:sz w:val="24"/>
          <w:szCs w:val="24"/>
        </w:rPr>
        <w:t xml:space="preserve">При этом направления векторов </w:t>
      </w:r>
      <w:r w:rsidR="00522787" w:rsidRPr="00522787">
        <w:rPr>
          <w:position w:val="-6"/>
          <w:sz w:val="24"/>
          <w:szCs w:val="24"/>
        </w:rPr>
        <w:pict>
          <v:shape id="_x0000_i2068" type="#_x0000_t75" style="width:9.85pt;height:17.45pt">
            <v:imagedata r:id="rId1430" o:title=""/>
          </v:shape>
        </w:pict>
      </w:r>
      <w:r>
        <w:rPr>
          <w:sz w:val="24"/>
          <w:szCs w:val="24"/>
        </w:rPr>
        <w:t xml:space="preserve">  и </w:t>
      </w:r>
      <w:r w:rsidR="00522787" w:rsidRPr="00522787">
        <w:rPr>
          <w:position w:val="-6"/>
          <w:sz w:val="24"/>
          <w:szCs w:val="24"/>
        </w:rPr>
        <w:pict>
          <v:shape id="_x0000_i2069" type="#_x0000_t75" style="width:21.6pt;height:17.45pt">
            <v:imagedata r:id="rId1431" o:title=""/>
          </v:shape>
        </w:pict>
      </w:r>
      <w:r>
        <w:rPr>
          <w:sz w:val="24"/>
          <w:szCs w:val="24"/>
        </w:rPr>
        <w:t xml:space="preserve"> противоположны. Это провоцирует  нас постулировать тороидальную модель пр</w:t>
      </w:r>
      <w:r>
        <w:rPr>
          <w:sz w:val="24"/>
          <w:szCs w:val="24"/>
        </w:rPr>
        <w:t>о</w:t>
      </w:r>
      <w:r>
        <w:rPr>
          <w:sz w:val="24"/>
          <w:szCs w:val="24"/>
        </w:rPr>
        <w:t>тона с вихревым вращением, противоположным аналогичному вращению у тороидал</w:t>
      </w:r>
      <w:r>
        <w:rPr>
          <w:sz w:val="24"/>
          <w:szCs w:val="24"/>
        </w:rPr>
        <w:t>ь</w:t>
      </w:r>
      <w:r>
        <w:rPr>
          <w:sz w:val="24"/>
          <w:szCs w:val="24"/>
        </w:rPr>
        <w:t>ной модели  электрона. Но плотность сплошного тора, близкая к плотности ядер ат</w:t>
      </w:r>
      <w:r>
        <w:rPr>
          <w:sz w:val="24"/>
          <w:szCs w:val="24"/>
        </w:rPr>
        <w:t>о</w:t>
      </w:r>
      <w:r>
        <w:rPr>
          <w:sz w:val="24"/>
          <w:szCs w:val="24"/>
        </w:rPr>
        <w:t>мов, наводит на мысль, что тор протона имеет лишь одно вращение, поэтому мы п</w:t>
      </w:r>
      <w:r w:rsidRPr="00AF5C34">
        <w:rPr>
          <w:sz w:val="24"/>
          <w:szCs w:val="24"/>
        </w:rPr>
        <w:t>ре</w:t>
      </w:r>
      <w:r w:rsidRPr="00AF5C34">
        <w:rPr>
          <w:sz w:val="24"/>
          <w:szCs w:val="24"/>
        </w:rPr>
        <w:t>д</w:t>
      </w:r>
      <w:r w:rsidRPr="00AF5C34">
        <w:rPr>
          <w:sz w:val="24"/>
          <w:szCs w:val="24"/>
        </w:rPr>
        <w:t>ставим  модель прото</w:t>
      </w:r>
      <w:r>
        <w:rPr>
          <w:sz w:val="24"/>
          <w:szCs w:val="24"/>
        </w:rPr>
        <w:t xml:space="preserve">на </w:t>
      </w:r>
      <w:r w:rsidRPr="00AF5C34">
        <w:rPr>
          <w:sz w:val="24"/>
          <w:szCs w:val="24"/>
        </w:rPr>
        <w:t>пока</w:t>
      </w:r>
      <w:r>
        <w:rPr>
          <w:sz w:val="24"/>
          <w:szCs w:val="24"/>
        </w:rPr>
        <w:t xml:space="preserve"> в  виде сплошного тора, осевая линия которого –  базовое кольцо протона  (рис. 41</w:t>
      </w:r>
      <w:r w:rsidRPr="00AF5C34">
        <w:rPr>
          <w:sz w:val="24"/>
          <w:szCs w:val="24"/>
        </w:rPr>
        <w:t>).</w:t>
      </w:r>
    </w:p>
    <w:p w:rsidR="007E2B3D" w:rsidRPr="00AF5C34" w:rsidRDefault="007E2B3D" w:rsidP="004243F8">
      <w:pPr>
        <w:pStyle w:val="31"/>
        <w:spacing w:after="0"/>
        <w:jc w:val="both"/>
        <w:rPr>
          <w:sz w:val="24"/>
          <w:szCs w:val="24"/>
        </w:rPr>
      </w:pPr>
    </w:p>
    <w:p w:rsidR="007E2B3D" w:rsidRPr="001C5960" w:rsidRDefault="007E2B3D" w:rsidP="002613C7">
      <w:pPr>
        <w:pStyle w:val="28"/>
      </w:pPr>
      <w:r>
        <w:t>8</w:t>
      </w:r>
      <w:r w:rsidRPr="001C5960">
        <w:t>.</w:t>
      </w:r>
      <w:r>
        <w:t>6</w:t>
      </w:r>
      <w:r w:rsidRPr="001C5960">
        <w:t>. О модели нейтрона</w:t>
      </w:r>
    </w:p>
    <w:p w:rsidR="007E2B3D" w:rsidRDefault="007E2B3D" w:rsidP="004243F8">
      <w:pPr>
        <w:pStyle w:val="31"/>
        <w:spacing w:after="0"/>
        <w:jc w:val="both"/>
        <w:rPr>
          <w:sz w:val="24"/>
          <w:szCs w:val="24"/>
        </w:rPr>
      </w:pPr>
      <w:r w:rsidRPr="00AF5C34">
        <w:rPr>
          <w:sz w:val="24"/>
          <w:szCs w:val="24"/>
        </w:rPr>
        <w:t xml:space="preserve">        Известно, что масса покоя нейтрона  </w:t>
      </w:r>
      <w:r w:rsidR="00522787" w:rsidRPr="00522787">
        <w:rPr>
          <w:position w:val="-12"/>
          <w:sz w:val="24"/>
          <w:szCs w:val="24"/>
        </w:rPr>
        <w:pict>
          <v:shape id="_x0000_i2070" type="#_x0000_t75" style="width:122.8pt;height:18.55pt">
            <v:imagedata r:id="rId1432" o:title=""/>
          </v:shape>
        </w:pict>
      </w:r>
      <w:r w:rsidRPr="00CC2F13">
        <w:rPr>
          <w:sz w:val="24"/>
          <w:szCs w:val="24"/>
        </w:rPr>
        <w:t xml:space="preserve">. </w:t>
      </w:r>
      <w:r w:rsidRPr="00AF5C34">
        <w:rPr>
          <w:sz w:val="24"/>
          <w:szCs w:val="24"/>
        </w:rPr>
        <w:t xml:space="preserve">Нейтрон </w:t>
      </w:r>
      <w:r>
        <w:rPr>
          <w:sz w:val="24"/>
          <w:szCs w:val="24"/>
        </w:rPr>
        <w:t xml:space="preserve">также </w:t>
      </w:r>
      <w:r w:rsidRPr="00AF5C34">
        <w:rPr>
          <w:sz w:val="24"/>
          <w:szCs w:val="24"/>
        </w:rPr>
        <w:t>им</w:t>
      </w:r>
      <w:r w:rsidRPr="00AF5C34">
        <w:rPr>
          <w:sz w:val="24"/>
          <w:szCs w:val="24"/>
        </w:rPr>
        <w:t>е</w:t>
      </w:r>
      <w:r w:rsidRPr="00AF5C34">
        <w:rPr>
          <w:sz w:val="24"/>
          <w:szCs w:val="24"/>
        </w:rPr>
        <w:t>ет магнит</w:t>
      </w:r>
      <w:r>
        <w:rPr>
          <w:sz w:val="24"/>
          <w:szCs w:val="24"/>
        </w:rPr>
        <w:t xml:space="preserve">ное поле и  магнитный момент </w:t>
      </w:r>
      <w:r w:rsidRPr="00AF5C34">
        <w:rPr>
          <w:sz w:val="24"/>
          <w:szCs w:val="24"/>
        </w:rPr>
        <w:t xml:space="preserve"> </w:t>
      </w:r>
      <w:r w:rsidR="00522787" w:rsidRPr="00522787">
        <w:rPr>
          <w:position w:val="-12"/>
          <w:sz w:val="24"/>
          <w:szCs w:val="24"/>
        </w:rPr>
        <w:pict>
          <v:shape id="_x0000_i2071" type="#_x0000_t75" style="width:139.05pt;height:18.55pt">
            <v:imagedata r:id="rId1433" o:title=""/>
          </v:shape>
        </w:pict>
      </w:r>
      <w:r w:rsidRPr="00AF5C34">
        <w:rPr>
          <w:sz w:val="24"/>
          <w:szCs w:val="24"/>
        </w:rPr>
        <w:t>.</w:t>
      </w:r>
      <w:r>
        <w:rPr>
          <w:sz w:val="24"/>
          <w:szCs w:val="24"/>
        </w:rPr>
        <w:t xml:space="preserve"> Величина </w:t>
      </w:r>
      <w:r w:rsidRPr="00AF5C34">
        <w:rPr>
          <w:sz w:val="24"/>
          <w:szCs w:val="24"/>
        </w:rPr>
        <w:t>ко</w:t>
      </w:r>
      <w:r w:rsidRPr="00AF5C34">
        <w:rPr>
          <w:sz w:val="24"/>
          <w:szCs w:val="24"/>
        </w:rPr>
        <w:t>м</w:t>
      </w:r>
      <w:r w:rsidRPr="00AF5C34">
        <w:rPr>
          <w:sz w:val="24"/>
          <w:szCs w:val="24"/>
        </w:rPr>
        <w:t>птонов</w:t>
      </w:r>
      <w:r>
        <w:rPr>
          <w:sz w:val="24"/>
          <w:szCs w:val="24"/>
        </w:rPr>
        <w:t>ской</w:t>
      </w:r>
      <w:r w:rsidRPr="00AF5C34">
        <w:rPr>
          <w:sz w:val="24"/>
          <w:szCs w:val="24"/>
        </w:rPr>
        <w:t xml:space="preserve"> дли</w:t>
      </w:r>
      <w:r>
        <w:rPr>
          <w:sz w:val="24"/>
          <w:szCs w:val="24"/>
        </w:rPr>
        <w:t>ны</w:t>
      </w:r>
      <w:r w:rsidRPr="00AF5C34">
        <w:rPr>
          <w:sz w:val="24"/>
          <w:szCs w:val="24"/>
        </w:rPr>
        <w:t xml:space="preserve"> волны нейтрона</w:t>
      </w:r>
      <w:r>
        <w:rPr>
          <w:sz w:val="24"/>
          <w:szCs w:val="24"/>
        </w:rPr>
        <w:t xml:space="preserve"> равна  </w:t>
      </w:r>
      <w:r w:rsidR="00522787" w:rsidRPr="00522787">
        <w:rPr>
          <w:position w:val="-12"/>
          <w:sz w:val="24"/>
          <w:szCs w:val="24"/>
          <w:lang w:val="en-US"/>
        </w:rPr>
        <w:pict>
          <v:shape id="_x0000_i2072" type="#_x0000_t75" style="width:117.85pt;height:18.55pt">
            <v:imagedata r:id="rId1434" o:title=""/>
          </v:shape>
        </w:pict>
      </w:r>
      <w:r w:rsidRPr="00AF5C34">
        <w:rPr>
          <w:sz w:val="24"/>
          <w:szCs w:val="24"/>
        </w:rPr>
        <w:t xml:space="preserve">. </w:t>
      </w:r>
      <w:r>
        <w:rPr>
          <w:sz w:val="24"/>
          <w:szCs w:val="24"/>
        </w:rPr>
        <w:t>Константа локализ</w:t>
      </w:r>
      <w:r>
        <w:rPr>
          <w:sz w:val="24"/>
          <w:szCs w:val="24"/>
        </w:rPr>
        <w:t>а</w:t>
      </w:r>
      <w:r>
        <w:rPr>
          <w:sz w:val="24"/>
          <w:szCs w:val="24"/>
        </w:rPr>
        <w:t>ции нейтрона  оказывается равной константе локализации фотона электрона и протона [</w:t>
      </w:r>
      <w:r w:rsidRPr="006319C0">
        <w:rPr>
          <w:sz w:val="24"/>
          <w:szCs w:val="24"/>
        </w:rPr>
        <w:t>270</w:t>
      </w:r>
      <w:r>
        <w:rPr>
          <w:sz w:val="24"/>
          <w:szCs w:val="24"/>
        </w:rPr>
        <w:t>], [</w:t>
      </w:r>
      <w:r w:rsidRPr="006319C0">
        <w:rPr>
          <w:sz w:val="24"/>
          <w:szCs w:val="24"/>
        </w:rPr>
        <w:t>271</w:t>
      </w:r>
      <w:r>
        <w:rPr>
          <w:sz w:val="24"/>
          <w:szCs w:val="24"/>
        </w:rPr>
        <w:t>], [27</w:t>
      </w:r>
      <w:r w:rsidRPr="00A47F32">
        <w:rPr>
          <w:sz w:val="24"/>
          <w:szCs w:val="24"/>
        </w:rPr>
        <w:t>7</w:t>
      </w:r>
      <w:r w:rsidRPr="001F296A">
        <w:rPr>
          <w:sz w:val="24"/>
          <w:szCs w:val="24"/>
        </w:rPr>
        <w:t>]</w:t>
      </w:r>
      <w:r>
        <w:rPr>
          <w:sz w:val="24"/>
          <w:szCs w:val="24"/>
        </w:rPr>
        <w:t>.</w:t>
      </w:r>
    </w:p>
    <w:p w:rsidR="007E2B3D" w:rsidRDefault="007E2B3D" w:rsidP="004243F8">
      <w:pPr>
        <w:pStyle w:val="31"/>
        <w:spacing w:after="0"/>
        <w:jc w:val="both"/>
        <w:rPr>
          <w:sz w:val="24"/>
          <w:szCs w:val="24"/>
        </w:rPr>
      </w:pPr>
    </w:p>
    <w:p w:rsidR="007E2B3D" w:rsidRDefault="00522787" w:rsidP="004243F8">
      <w:pPr>
        <w:jc w:val="right"/>
        <w:rPr>
          <w:lang w:eastAsia="en-US"/>
        </w:rPr>
      </w:pPr>
      <w:r w:rsidRPr="00522787">
        <w:rPr>
          <w:position w:val="-10"/>
          <w:lang w:eastAsia="en-US"/>
        </w:rPr>
        <w:pict>
          <v:shape id="_x0000_i2073" type="#_x0000_t75" style="width:363.05pt;height:17.8pt">
            <v:imagedata r:id="rId1435" o:title=""/>
          </v:shape>
        </w:pict>
      </w:r>
      <w:r w:rsidR="007E2B3D">
        <w:rPr>
          <w:lang w:eastAsia="en-US"/>
        </w:rPr>
        <w:t>.           (196</w:t>
      </w:r>
      <w:r w:rsidR="007E2B3D" w:rsidRPr="00A64C59">
        <w:rPr>
          <w:lang w:eastAsia="en-US"/>
        </w:rPr>
        <w:t>)</w:t>
      </w:r>
    </w:p>
    <w:p w:rsidR="007E2B3D" w:rsidRDefault="007E2B3D" w:rsidP="004243F8">
      <w:pPr>
        <w:jc w:val="right"/>
        <w:rPr>
          <w:lang w:eastAsia="en-US"/>
        </w:rPr>
      </w:pPr>
    </w:p>
    <w:p w:rsidR="007E2B3D" w:rsidRDefault="007E2B3D" w:rsidP="004243F8">
      <w:pPr>
        <w:pStyle w:val="31"/>
        <w:spacing w:after="0"/>
        <w:jc w:val="both"/>
        <w:rPr>
          <w:sz w:val="24"/>
          <w:szCs w:val="24"/>
        </w:rPr>
      </w:pPr>
      <w:r>
        <w:rPr>
          <w:sz w:val="24"/>
          <w:szCs w:val="24"/>
        </w:rPr>
        <w:t xml:space="preserve">          </w:t>
      </w:r>
      <w:r w:rsidRPr="00AF5C34">
        <w:rPr>
          <w:sz w:val="24"/>
          <w:szCs w:val="24"/>
        </w:rPr>
        <w:t>Нейтрон не имеет заряда.  Поскольку масса нейтрона незначительно отличается от массы прото</w:t>
      </w:r>
      <w:r>
        <w:rPr>
          <w:sz w:val="24"/>
          <w:szCs w:val="24"/>
        </w:rPr>
        <w:t xml:space="preserve">на, то комптоновские значения их длин волн или радиусов </w:t>
      </w:r>
      <w:r w:rsidRPr="00AF5C34">
        <w:rPr>
          <w:sz w:val="24"/>
          <w:szCs w:val="24"/>
        </w:rPr>
        <w:t xml:space="preserve"> имеют бли</w:t>
      </w:r>
      <w:r w:rsidRPr="00AF5C34">
        <w:rPr>
          <w:sz w:val="24"/>
          <w:szCs w:val="24"/>
        </w:rPr>
        <w:t>з</w:t>
      </w:r>
      <w:r>
        <w:rPr>
          <w:sz w:val="24"/>
          <w:szCs w:val="24"/>
        </w:rPr>
        <w:t>кие значения (187), (197)</w:t>
      </w:r>
      <w:r w:rsidRPr="00AF5C34">
        <w:rPr>
          <w:sz w:val="24"/>
          <w:szCs w:val="24"/>
        </w:rPr>
        <w:t xml:space="preserve">.  </w:t>
      </w:r>
    </w:p>
    <w:p w:rsidR="007E2B3D" w:rsidRDefault="007E2B3D" w:rsidP="004243F8">
      <w:pPr>
        <w:pStyle w:val="a8"/>
        <w:spacing w:after="0"/>
        <w:jc w:val="both"/>
      </w:pPr>
      <w:r w:rsidRPr="00AF5C34">
        <w:tab/>
        <w:t xml:space="preserve">Главное свойство постулированного нами магнитного поля нейтрона </w:t>
      </w:r>
      <w:r>
        <w:t xml:space="preserve">(рис. 42) </w:t>
      </w:r>
      <w:r w:rsidRPr="00AF5C34">
        <w:t>– шесть взаимно перпендикулярных магнитных полюсов: три северных и три южных</w:t>
      </w:r>
      <w:r>
        <w:t>. Дальше мы увидим, что т</w:t>
      </w:r>
      <w:r w:rsidRPr="00AF5C34">
        <w:t>акое сво</w:t>
      </w:r>
      <w:r w:rsidRPr="00AF5C34">
        <w:t>й</w:t>
      </w:r>
      <w:r w:rsidRPr="00AF5C34">
        <w:lastRenderedPageBreak/>
        <w:t>ство магнитного поля нейтрона автоматически выявляет структуру ядер атомов.</w:t>
      </w:r>
      <w:r w:rsidRPr="00CC2F13">
        <w:t xml:space="preserve"> </w:t>
      </w:r>
      <w:r>
        <w:t>Теоретическая величина радиуса нейтрона равна</w:t>
      </w:r>
    </w:p>
    <w:p w:rsidR="007E2B3D" w:rsidRPr="001D203D" w:rsidRDefault="007E2B3D" w:rsidP="004243F8">
      <w:pPr>
        <w:pStyle w:val="31"/>
        <w:spacing w:after="0"/>
        <w:jc w:val="both"/>
        <w:rPr>
          <w:sz w:val="24"/>
          <w:szCs w:val="24"/>
        </w:rPr>
      </w:pPr>
    </w:p>
    <w:p w:rsidR="007E2B3D" w:rsidRDefault="00522787" w:rsidP="004243F8">
      <w:pPr>
        <w:pStyle w:val="31"/>
        <w:spacing w:after="0"/>
        <w:jc w:val="right"/>
        <w:rPr>
          <w:sz w:val="24"/>
          <w:szCs w:val="24"/>
        </w:rPr>
      </w:pPr>
      <w:r w:rsidRPr="00522787">
        <w:rPr>
          <w:position w:val="-30"/>
          <w:sz w:val="24"/>
          <w:szCs w:val="24"/>
          <w:lang w:val="en-US"/>
        </w:rPr>
        <w:pict>
          <v:shape id="_x0000_i2074" type="#_x0000_t75" style="width:242.55pt;height:36pt">
            <v:imagedata r:id="rId1436" o:title=""/>
          </v:shape>
        </w:pict>
      </w:r>
      <w:r w:rsidR="007E2B3D">
        <w:rPr>
          <w:sz w:val="24"/>
          <w:szCs w:val="24"/>
        </w:rPr>
        <w:t xml:space="preserve">                        (197)</w:t>
      </w:r>
    </w:p>
    <w:p w:rsidR="007E2B3D" w:rsidRDefault="007E2B3D" w:rsidP="004243F8">
      <w:pPr>
        <w:pStyle w:val="31"/>
        <w:spacing w:after="0"/>
        <w:jc w:val="right"/>
        <w:rPr>
          <w:sz w:val="24"/>
          <w:szCs w:val="24"/>
        </w:rPr>
      </w:pPr>
    </w:p>
    <w:p w:rsidR="007E2B3D" w:rsidRPr="00D332D6" w:rsidRDefault="007E2B3D" w:rsidP="004243F8">
      <w:pPr>
        <w:pStyle w:val="31"/>
        <w:spacing w:after="0"/>
        <w:jc w:val="center"/>
        <w:rPr>
          <w:sz w:val="24"/>
          <w:szCs w:val="24"/>
        </w:rPr>
      </w:pPr>
      <w:r>
        <w:rPr>
          <w:noProof/>
          <w:sz w:val="24"/>
          <w:szCs w:val="24"/>
        </w:rPr>
        <w:drawing>
          <wp:inline distT="0" distB="0" distL="0" distR="0">
            <wp:extent cx="2038350" cy="1524000"/>
            <wp:effectExtent l="19050" t="0" r="0" b="0"/>
            <wp:docPr id="1095" name="Рисунок 1095"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descr="GRAB_01"/>
                    <pic:cNvPicPr>
                      <a:picLocks noChangeAspect="1" noChangeArrowheads="1"/>
                    </pic:cNvPicPr>
                  </pic:nvPicPr>
                  <pic:blipFill>
                    <a:blip r:embed="rId1437">
                      <a:duotone>
                        <a:prstClr val="black"/>
                        <a:schemeClr val="tx2">
                          <a:tint val="45000"/>
                          <a:satMod val="400000"/>
                        </a:schemeClr>
                      </a:duotone>
                      <a:lum bright="-21000" contrast="35000"/>
                    </a:blip>
                    <a:srcRect/>
                    <a:stretch>
                      <a:fillRect/>
                    </a:stretch>
                  </pic:blipFill>
                  <pic:spPr bwMode="auto">
                    <a:xfrm>
                      <a:off x="0" y="0"/>
                      <a:ext cx="2038350" cy="1524000"/>
                    </a:xfrm>
                    <a:prstGeom prst="rect">
                      <a:avLst/>
                    </a:prstGeom>
                    <a:noFill/>
                    <a:ln w="9525">
                      <a:noFill/>
                      <a:miter lim="800000"/>
                      <a:headEnd/>
                      <a:tailEnd/>
                    </a:ln>
                  </pic:spPr>
                </pic:pic>
              </a:graphicData>
            </a:graphic>
          </wp:inline>
        </w:drawing>
      </w:r>
    </w:p>
    <w:p w:rsidR="007E2B3D" w:rsidRPr="00E143DA" w:rsidRDefault="007E2B3D" w:rsidP="004243F8">
      <w:pPr>
        <w:pStyle w:val="31"/>
        <w:spacing w:after="0"/>
        <w:jc w:val="center"/>
        <w:rPr>
          <w:sz w:val="24"/>
          <w:szCs w:val="24"/>
        </w:rPr>
      </w:pPr>
      <w:r>
        <w:rPr>
          <w:sz w:val="24"/>
          <w:szCs w:val="24"/>
        </w:rPr>
        <w:t>Рис. 42</w:t>
      </w:r>
      <w:r w:rsidRPr="00AF5C34">
        <w:rPr>
          <w:sz w:val="24"/>
          <w:szCs w:val="24"/>
        </w:rPr>
        <w:t>. Схема модели нейтрона</w:t>
      </w:r>
    </w:p>
    <w:p w:rsidR="007E2B3D" w:rsidRDefault="007E2B3D" w:rsidP="004243F8"/>
    <w:p w:rsidR="007E2B3D" w:rsidRDefault="007E2B3D" w:rsidP="004243F8">
      <w:pPr>
        <w:jc w:val="both"/>
      </w:pPr>
      <w:r w:rsidRPr="00A64C59">
        <w:t xml:space="preserve">           Таким образом, константы локализации основ</w:t>
      </w:r>
      <w:r>
        <w:t>ных элементарных частиц: фотона,</w:t>
      </w:r>
      <w:r w:rsidRPr="00A64C59">
        <w:t xml:space="preserve"> электрона, пр</w:t>
      </w:r>
      <w:r w:rsidRPr="00A64C59">
        <w:t>о</w:t>
      </w:r>
      <w:r w:rsidRPr="00A64C59">
        <w:t>тона и нейтрона равны.</w:t>
      </w:r>
    </w:p>
    <w:p w:rsidR="007E2B3D" w:rsidRDefault="007E2B3D" w:rsidP="004243F8">
      <w:pPr>
        <w:jc w:val="both"/>
      </w:pPr>
    </w:p>
    <w:p w:rsidR="007E2B3D" w:rsidRDefault="007E2B3D" w:rsidP="004243F8">
      <w:pPr>
        <w:jc w:val="right"/>
      </w:pPr>
      <w:r>
        <w:t xml:space="preserve">                </w:t>
      </w:r>
      <w:r w:rsidR="00522787" w:rsidRPr="00522787">
        <w:rPr>
          <w:position w:val="-12"/>
        </w:rPr>
        <w:pict>
          <v:shape id="_x0000_i2075" type="#_x0000_t75" style="width:204.65pt;height:18.55pt">
            <v:imagedata r:id="rId1438" o:title=""/>
          </v:shape>
        </w:pict>
      </w:r>
      <w:r>
        <w:t>.                           (198)</w:t>
      </w:r>
    </w:p>
    <w:p w:rsidR="007E2B3D" w:rsidRPr="00616A7A" w:rsidRDefault="007E2B3D" w:rsidP="004243F8">
      <w:pPr>
        <w:jc w:val="right"/>
      </w:pPr>
    </w:p>
    <w:p w:rsidR="007E2B3D" w:rsidRDefault="007E2B3D" w:rsidP="004243F8">
      <w:pPr>
        <w:pStyle w:val="31"/>
        <w:spacing w:after="0"/>
        <w:jc w:val="both"/>
        <w:rPr>
          <w:sz w:val="24"/>
          <w:szCs w:val="24"/>
        </w:rPr>
      </w:pPr>
      <w:r w:rsidRPr="00AF5C34">
        <w:rPr>
          <w:sz w:val="24"/>
          <w:szCs w:val="24"/>
        </w:rPr>
        <w:t xml:space="preserve">        Известно, что</w:t>
      </w:r>
      <w:r>
        <w:rPr>
          <w:sz w:val="24"/>
          <w:szCs w:val="24"/>
        </w:rPr>
        <w:t xml:space="preserve"> р</w:t>
      </w:r>
      <w:r w:rsidRPr="00AF5C34">
        <w:rPr>
          <w:sz w:val="24"/>
          <w:szCs w:val="24"/>
        </w:rPr>
        <w:t xml:space="preserve">азность  между массой </w:t>
      </w:r>
      <w:r>
        <w:rPr>
          <w:sz w:val="24"/>
          <w:szCs w:val="24"/>
        </w:rPr>
        <w:t xml:space="preserve"> нейтрона и протона    равна</w:t>
      </w:r>
      <w:r w:rsidRPr="00AF5C34">
        <w:rPr>
          <w:sz w:val="24"/>
          <w:szCs w:val="24"/>
        </w:rPr>
        <w:t xml:space="preserve">  </w:t>
      </w:r>
      <w:r w:rsidR="00522787" w:rsidRPr="00522787">
        <w:rPr>
          <w:position w:val="-14"/>
          <w:sz w:val="24"/>
          <w:szCs w:val="24"/>
        </w:rPr>
        <w:pict>
          <v:shape id="_x0000_i2076" type="#_x0000_t75" style="width:114.8pt;height:20.1pt">
            <v:imagedata r:id="rId1439" o:title=""/>
          </v:shape>
        </w:pict>
      </w:r>
      <w:r>
        <w:rPr>
          <w:sz w:val="24"/>
          <w:szCs w:val="24"/>
        </w:rPr>
        <w:t>.  М</w:t>
      </w:r>
      <w:r w:rsidRPr="00AF5C34">
        <w:rPr>
          <w:sz w:val="24"/>
          <w:szCs w:val="24"/>
        </w:rPr>
        <w:t xml:space="preserve">асса нейтрона больше массы протона на </w:t>
      </w:r>
      <w:r w:rsidR="00522787" w:rsidRPr="00522787">
        <w:rPr>
          <w:position w:val="-10"/>
          <w:sz w:val="24"/>
          <w:szCs w:val="24"/>
        </w:rPr>
        <w:pict>
          <v:shape id="_x0000_i2077" type="#_x0000_t75" style="width:167.1pt;height:17.8pt">
            <v:imagedata r:id="rId1440" o:title=""/>
          </v:shape>
        </w:pict>
      </w:r>
      <w:r w:rsidRPr="00AF5C34">
        <w:rPr>
          <w:sz w:val="24"/>
          <w:szCs w:val="24"/>
        </w:rPr>
        <w:t xml:space="preserve"> масс электрона.   Из этого следует, чтобы протон стал нейтроном, он должен захватить 2,531 электрона.   Поскольку не существует электр</w:t>
      </w:r>
      <w:r w:rsidRPr="00AF5C34">
        <w:rPr>
          <w:sz w:val="24"/>
          <w:szCs w:val="24"/>
        </w:rPr>
        <w:t>о</w:t>
      </w:r>
      <w:r w:rsidRPr="00AF5C34">
        <w:rPr>
          <w:sz w:val="24"/>
          <w:szCs w:val="24"/>
        </w:rPr>
        <w:t>нов с дробной массой, то протон должен поглощать целое число электронов. Если он поглотит три электрона, а его масса увеличится только на 2,531 масс электрона, то  возникает вопрос: куда денется остаток массы электрона</w:t>
      </w:r>
      <w:r w:rsidRPr="00AF5C34">
        <w:rPr>
          <w:position w:val="-12"/>
          <w:sz w:val="24"/>
          <w:szCs w:val="24"/>
        </w:rPr>
        <w:t xml:space="preserve"> </w:t>
      </w:r>
      <w:r w:rsidR="00522787" w:rsidRPr="00522787">
        <w:rPr>
          <w:position w:val="-12"/>
          <w:sz w:val="24"/>
          <w:szCs w:val="24"/>
          <w:lang w:val="en-US"/>
        </w:rPr>
        <w:pict>
          <v:shape id="_x0000_i2078" type="#_x0000_t75" style="width:129.2pt;height:17.8pt">
            <v:imagedata r:id="rId1441" o:title=""/>
          </v:shape>
        </w:pict>
      </w:r>
      <w:r w:rsidRPr="00AF5C34">
        <w:rPr>
          <w:sz w:val="24"/>
          <w:szCs w:val="24"/>
        </w:rPr>
        <w:t>?  Современная физика нарушенный баланс масс в этом процессе объясняет просто:  ро</w:t>
      </w:r>
      <w:r w:rsidRPr="00AF5C34">
        <w:rPr>
          <w:sz w:val="24"/>
          <w:szCs w:val="24"/>
        </w:rPr>
        <w:t>ж</w:t>
      </w:r>
      <w:r w:rsidRPr="00AF5C34">
        <w:rPr>
          <w:sz w:val="24"/>
          <w:szCs w:val="24"/>
        </w:rPr>
        <w:t>дением нейтрино, которое не имеет заряда, поэтому, как считается в современной ф</w:t>
      </w:r>
      <w:r w:rsidRPr="00AF5C34">
        <w:rPr>
          <w:sz w:val="24"/>
          <w:szCs w:val="24"/>
        </w:rPr>
        <w:t>и</w:t>
      </w:r>
      <w:r w:rsidRPr="00AF5C34">
        <w:rPr>
          <w:sz w:val="24"/>
          <w:szCs w:val="24"/>
        </w:rPr>
        <w:t>зике, рождение этой частицы очень сложно зарегистрировать</w:t>
      </w:r>
      <w:r>
        <w:rPr>
          <w:sz w:val="24"/>
          <w:szCs w:val="24"/>
        </w:rPr>
        <w:t>.  Однако дальше мы ув</w:t>
      </w:r>
      <w:r>
        <w:rPr>
          <w:sz w:val="24"/>
          <w:szCs w:val="24"/>
        </w:rPr>
        <w:t>и</w:t>
      </w:r>
      <w:r>
        <w:rPr>
          <w:sz w:val="24"/>
          <w:szCs w:val="24"/>
        </w:rPr>
        <w:t>дим, что превращение не поглощенной части электрона протоном в эфир – более пра</w:t>
      </w:r>
      <w:r>
        <w:rPr>
          <w:sz w:val="24"/>
          <w:szCs w:val="24"/>
        </w:rPr>
        <w:t>в</w:t>
      </w:r>
      <w:r>
        <w:rPr>
          <w:sz w:val="24"/>
          <w:szCs w:val="24"/>
        </w:rPr>
        <w:t>доподобная гипотеза.</w:t>
      </w:r>
    </w:p>
    <w:p w:rsidR="007E2B3D" w:rsidRDefault="007E2B3D" w:rsidP="004243F8">
      <w:pPr>
        <w:pStyle w:val="31"/>
        <w:spacing w:after="0"/>
        <w:jc w:val="both"/>
        <w:rPr>
          <w:sz w:val="24"/>
          <w:szCs w:val="24"/>
        </w:rPr>
      </w:pPr>
      <w:r>
        <w:rPr>
          <w:sz w:val="24"/>
          <w:szCs w:val="24"/>
        </w:rPr>
        <w:t xml:space="preserve">              </w:t>
      </w:r>
      <w:r w:rsidRPr="00AF5C34">
        <w:rPr>
          <w:sz w:val="24"/>
          <w:szCs w:val="24"/>
        </w:rPr>
        <w:t>Если иметь в</w:t>
      </w:r>
      <w:r>
        <w:rPr>
          <w:sz w:val="24"/>
          <w:szCs w:val="24"/>
        </w:rPr>
        <w:t xml:space="preserve"> </w:t>
      </w:r>
      <w:r w:rsidRPr="00AF5C34">
        <w:rPr>
          <w:sz w:val="24"/>
          <w:szCs w:val="24"/>
        </w:rPr>
        <w:t>виду классический радиус нейтрона, аналогичный классическому радиусу электрона и протона, то он будет равен</w:t>
      </w:r>
    </w:p>
    <w:p w:rsidR="007E2B3D" w:rsidRPr="000927A0" w:rsidRDefault="007E2B3D" w:rsidP="004243F8">
      <w:pPr>
        <w:pStyle w:val="31"/>
        <w:spacing w:after="0"/>
        <w:jc w:val="both"/>
        <w:rPr>
          <w:sz w:val="24"/>
          <w:szCs w:val="24"/>
        </w:rPr>
      </w:pPr>
    </w:p>
    <w:p w:rsidR="007E2B3D" w:rsidRPr="00AF5C34" w:rsidRDefault="00522787" w:rsidP="004243F8">
      <w:pPr>
        <w:pStyle w:val="a8"/>
        <w:jc w:val="right"/>
      </w:pPr>
      <w:r w:rsidRPr="00522787">
        <w:rPr>
          <w:position w:val="-26"/>
        </w:rPr>
        <w:pict>
          <v:shape id="_x0000_i2079" type="#_x0000_t75" style="width:294.05pt;height:32.95pt">
            <v:imagedata r:id="rId1442" o:title=""/>
          </v:shape>
        </w:pict>
      </w:r>
      <w:r w:rsidR="007E2B3D">
        <w:t xml:space="preserve">            (199</w:t>
      </w:r>
      <w:r w:rsidR="007E2B3D" w:rsidRPr="00AF5C34">
        <w:t>)</w:t>
      </w:r>
    </w:p>
    <w:p w:rsidR="007E2B3D" w:rsidRDefault="007E2B3D" w:rsidP="004243F8">
      <w:pPr>
        <w:jc w:val="both"/>
      </w:pPr>
      <w:r w:rsidRPr="00AF5C34">
        <w:tab/>
        <w:t>Мы не видим оснований приписывать этот радиус геометрическому размеру всего нейтрона. Скорее всего</w:t>
      </w:r>
      <w:r>
        <w:t>,</w:t>
      </w:r>
      <w:r w:rsidRPr="00AF5C34">
        <w:t xml:space="preserve"> это </w:t>
      </w:r>
      <w:r>
        <w:t xml:space="preserve">- </w:t>
      </w:r>
      <w:r w:rsidRPr="00AF5C34">
        <w:t>размер какой-то его части, которую мы назвали ра</w:t>
      </w:r>
      <w:r>
        <w:t>диусом  сечения полости</w:t>
      </w:r>
      <w:r w:rsidRPr="00AF5C34">
        <w:t xml:space="preserve">  це</w:t>
      </w:r>
      <w:r w:rsidRPr="00AF5C34">
        <w:t>н</w:t>
      </w:r>
      <w:r w:rsidRPr="00AF5C34">
        <w:t>трального магнитного поля</w:t>
      </w:r>
      <w:r>
        <w:t>, ограничивающим сближение его магнитных силовых линий</w:t>
      </w:r>
      <w:r w:rsidRPr="00AF5C34">
        <w:t>.</w:t>
      </w:r>
    </w:p>
    <w:p w:rsidR="007E2B3D" w:rsidRDefault="007E2B3D" w:rsidP="004243F8">
      <w:pPr>
        <w:jc w:val="center"/>
        <w:rPr>
          <w:b/>
        </w:rPr>
      </w:pPr>
      <w:r w:rsidRPr="00D037A0">
        <w:rPr>
          <w:b/>
        </w:rPr>
        <w:t>Заключение</w:t>
      </w:r>
    </w:p>
    <w:p w:rsidR="007E2B3D" w:rsidRDefault="007E2B3D" w:rsidP="004243F8">
      <w:pPr>
        <w:jc w:val="center"/>
        <w:rPr>
          <w:b/>
        </w:rPr>
      </w:pPr>
    </w:p>
    <w:p w:rsidR="007E2B3D" w:rsidRDefault="007E2B3D" w:rsidP="004243F8">
      <w:pPr>
        <w:jc w:val="both"/>
      </w:pPr>
      <w:r>
        <w:tab/>
        <w:t>Существующие и дополнительные математические модели рассчитывают основные параметры электрона, протона и нейтрона, полученные экспериментально. Сходимость теоретических   и экспер</w:t>
      </w:r>
      <w:r>
        <w:t>и</w:t>
      </w:r>
      <w:r>
        <w:t>ментальных результатов настолько значительна, что у нас есть основания использовать полученные м</w:t>
      </w:r>
      <w:r>
        <w:t>о</w:t>
      </w:r>
      <w:r>
        <w:t>дели электрона, протона и нейтрона для интерпретации экспериментов и дальнейших теоретических и экспериментальных исследований.</w:t>
      </w:r>
    </w:p>
    <w:p w:rsidR="002613C7" w:rsidRDefault="002613C7" w:rsidP="004243F8">
      <w:pPr>
        <w:jc w:val="both"/>
      </w:pPr>
    </w:p>
    <w:p w:rsidR="002613C7" w:rsidRDefault="002613C7" w:rsidP="004243F8">
      <w:pPr>
        <w:jc w:val="both"/>
      </w:pPr>
    </w:p>
    <w:p w:rsidR="002613C7" w:rsidRDefault="002613C7" w:rsidP="004243F8">
      <w:pPr>
        <w:jc w:val="both"/>
      </w:pPr>
    </w:p>
    <w:p w:rsidR="007E2B3D" w:rsidRDefault="007E2B3D"/>
    <w:p w:rsidR="007E2B3D" w:rsidRPr="00DD01E5" w:rsidRDefault="007E2B3D" w:rsidP="002613C7">
      <w:pPr>
        <w:pStyle w:val="35"/>
      </w:pPr>
      <w:r w:rsidRPr="002613C7">
        <w:rPr>
          <w:color w:val="0070C0"/>
        </w:rPr>
        <w:lastRenderedPageBreak/>
        <w:t>9.</w:t>
      </w:r>
      <w:r>
        <w:t xml:space="preserve"> </w:t>
      </w:r>
      <w:r w:rsidRPr="00DD01E5">
        <w:t>АТОМНАЯ СПЕКТРОСКОПИЯ</w:t>
      </w:r>
    </w:p>
    <w:p w:rsidR="007E2B3D" w:rsidRDefault="007E2B3D" w:rsidP="004243F8">
      <w:pPr>
        <w:jc w:val="center"/>
        <w:rPr>
          <w:b/>
        </w:rPr>
      </w:pPr>
    </w:p>
    <w:p w:rsidR="007E2B3D" w:rsidRPr="00CD1DD7" w:rsidRDefault="007E2B3D" w:rsidP="002613C7">
      <w:pPr>
        <w:pStyle w:val="28"/>
      </w:pPr>
      <w:r>
        <w:t xml:space="preserve">9.1. </w:t>
      </w:r>
      <w:r w:rsidRPr="00CD1DD7">
        <w:t>Вводная часть</w:t>
      </w:r>
    </w:p>
    <w:p w:rsidR="007E2B3D" w:rsidRDefault="007E2B3D" w:rsidP="004243F8">
      <w:pPr>
        <w:ind w:firstLine="284"/>
        <w:jc w:val="center"/>
        <w:rPr>
          <w:b/>
        </w:rPr>
      </w:pPr>
    </w:p>
    <w:p w:rsidR="007E2B3D" w:rsidRDefault="007E2B3D" w:rsidP="004243F8">
      <w:pPr>
        <w:pStyle w:val="a8"/>
        <w:spacing w:after="0"/>
        <w:jc w:val="both"/>
      </w:pPr>
      <w:r w:rsidRPr="00AF5C34">
        <w:rPr>
          <w:b/>
        </w:rPr>
        <w:tab/>
      </w:r>
      <w:r w:rsidRPr="00AF5C34">
        <w:t>С</w:t>
      </w:r>
      <w:r>
        <w:t xml:space="preserve">пектроскописты </w:t>
      </w:r>
      <w:r w:rsidRPr="00AF5C34">
        <w:t xml:space="preserve"> зарегистрировали уже сотни тысяч спектральных линий атомов, ионов и м</w:t>
      </w:r>
      <w:r w:rsidRPr="00AF5C34">
        <w:t>о</w:t>
      </w:r>
      <w:r w:rsidRPr="00AF5C34">
        <w:t>лекул. Это самый большой массив экспериментальной информации о микромире. Поэтому</w:t>
      </w:r>
      <w:r>
        <w:t xml:space="preserve"> </w:t>
      </w:r>
      <w:r w:rsidRPr="00AF5C34">
        <w:t xml:space="preserve">правильная интерпретация  спектров имеет исключительно важное значение </w:t>
      </w:r>
      <w:r>
        <w:t xml:space="preserve">при формировании </w:t>
      </w:r>
      <w:r w:rsidRPr="00AF5C34">
        <w:t>правильных пре</w:t>
      </w:r>
      <w:r w:rsidRPr="00AF5C34">
        <w:t>д</w:t>
      </w:r>
      <w:r w:rsidRPr="00AF5C34">
        <w:t xml:space="preserve">ставлений о микромире. </w:t>
      </w:r>
    </w:p>
    <w:p w:rsidR="007E2B3D" w:rsidRDefault="007E2B3D" w:rsidP="004243F8">
      <w:pPr>
        <w:pStyle w:val="a8"/>
        <w:spacing w:after="0"/>
        <w:jc w:val="both"/>
      </w:pPr>
      <w:r>
        <w:tab/>
        <w:t>Теоретическая спектроскопия ортодоксальной физики базируется на приближённых методах расчета спектров атомов и ионов, следующих из  идеи орбитального движения электрона в атоме и баз</w:t>
      </w:r>
      <w:r>
        <w:t>и</w:t>
      </w:r>
      <w:r>
        <w:t xml:space="preserve">рующихся на уравнениях Максвелла  и Шредингера. </w:t>
      </w:r>
    </w:p>
    <w:p w:rsidR="007E2B3D" w:rsidRPr="007A2C0E" w:rsidRDefault="007E2B3D" w:rsidP="004243F8">
      <w:pPr>
        <w:ind w:firstLine="284"/>
        <w:jc w:val="both"/>
      </w:pPr>
      <w:r w:rsidRPr="007A2C0E">
        <w:t>Идея орбитального движения электрона в атоме сформулирована в 1911 году Э. Резерфордом, а в 1913 году появились постулаты Бора о  стационарных орбитах и скачкообразных переходах электронов между ними, которые сопровождаются излучением квантов энергии. Впоследствии Луи Де Бройль д</w:t>
      </w:r>
      <w:r w:rsidRPr="007A2C0E">
        <w:t>о</w:t>
      </w:r>
      <w:r w:rsidRPr="007A2C0E">
        <w:t xml:space="preserve">полнил  эти идеи целым количеством длин волн </w:t>
      </w:r>
      <w:r w:rsidR="00522787" w:rsidRPr="00522787">
        <w:rPr>
          <w:position w:val="-6"/>
        </w:rPr>
        <w:pict>
          <v:shape id="_x0000_i2080" type="#_x0000_t75" style="width:9.85pt;height:12.9pt">
            <v:imagedata r:id="rId1443" o:title=""/>
          </v:shape>
        </w:pict>
      </w:r>
      <w:r w:rsidRPr="007A2C0E">
        <w:t xml:space="preserve"> электрона на каждой орбите радиуса </w:t>
      </w:r>
      <w:r w:rsidR="00522787" w:rsidRPr="00522787">
        <w:rPr>
          <w:position w:val="-4"/>
        </w:rPr>
        <w:pict>
          <v:shape id="_x0000_i2081" type="#_x0000_t75" style="width:11.35pt;height:11.75pt">
            <v:imagedata r:id="rId1444" o:title=""/>
          </v:shape>
        </w:pict>
      </w:r>
      <w:r>
        <w:t xml:space="preserve"> [</w:t>
      </w:r>
      <w:r w:rsidRPr="006319C0">
        <w:t>270</w:t>
      </w:r>
      <w:r w:rsidRPr="007A2C0E">
        <w:t>], [2</w:t>
      </w:r>
      <w:r w:rsidRPr="006319C0">
        <w:t>77</w:t>
      </w:r>
      <w:r w:rsidRPr="007A2C0E">
        <w:t>].</w:t>
      </w:r>
    </w:p>
    <w:p w:rsidR="007E2B3D" w:rsidRPr="007A2C0E" w:rsidRDefault="007E2B3D" w:rsidP="004243F8">
      <w:pPr>
        <w:ind w:firstLine="284"/>
        <w:jc w:val="both"/>
      </w:pPr>
    </w:p>
    <w:p w:rsidR="007E2B3D" w:rsidRPr="007A2C0E" w:rsidRDefault="00522787" w:rsidP="004243F8">
      <w:pPr>
        <w:pStyle w:val="a8"/>
        <w:spacing w:after="0"/>
        <w:ind w:firstLine="284"/>
        <w:jc w:val="right"/>
      </w:pPr>
      <w:r w:rsidRPr="00522787">
        <w:rPr>
          <w:position w:val="-6"/>
        </w:rPr>
        <w:pict>
          <v:shape id="_x0000_i2082" type="#_x0000_t75" style="width:167.1pt;height:17.8pt">
            <v:imagedata r:id="rId1445" o:title=""/>
          </v:shape>
        </w:pict>
      </w:r>
      <w:r w:rsidR="007E2B3D" w:rsidRPr="007A2C0E">
        <w:t xml:space="preserve">.       </w:t>
      </w:r>
      <w:r w:rsidR="007E2B3D">
        <w:t xml:space="preserve">                                  (200</w:t>
      </w:r>
      <w:r w:rsidR="007E2B3D" w:rsidRPr="007A2C0E">
        <w:t>)</w:t>
      </w:r>
    </w:p>
    <w:p w:rsidR="007E2B3D" w:rsidRPr="007A2C0E" w:rsidRDefault="007E2B3D" w:rsidP="004243F8">
      <w:pPr>
        <w:pStyle w:val="a8"/>
        <w:spacing w:after="0"/>
        <w:ind w:firstLine="284"/>
        <w:jc w:val="right"/>
      </w:pPr>
    </w:p>
    <w:p w:rsidR="007E2B3D" w:rsidRPr="00800F9F" w:rsidRDefault="007E2B3D" w:rsidP="004243F8">
      <w:pPr>
        <w:pStyle w:val="a8"/>
        <w:spacing w:after="0"/>
        <w:ind w:firstLine="284"/>
      </w:pPr>
      <w:r w:rsidRPr="007A2C0E">
        <w:t xml:space="preserve">Учитывая, что </w:t>
      </w:r>
      <w:r w:rsidR="00522787" w:rsidRPr="00522787">
        <w:rPr>
          <w:position w:val="-6"/>
        </w:rPr>
        <w:pict>
          <v:shape id="_x0000_i2083" type="#_x0000_t75" style="width:39.05pt;height:14.4pt">
            <v:imagedata r:id="rId1446" o:title=""/>
          </v:shape>
        </w:pict>
      </w:r>
      <w:r w:rsidRPr="007A2C0E">
        <w:t xml:space="preserve"> и </w:t>
      </w:r>
      <w:r w:rsidR="00522787" w:rsidRPr="00522787">
        <w:rPr>
          <w:position w:val="-6"/>
        </w:rPr>
        <w:pict>
          <v:shape id="_x0000_i2084" type="#_x0000_t75" style="width:48.9pt;height:15.9pt">
            <v:imagedata r:id="rId1447" o:title=""/>
          </v:shape>
        </w:pict>
      </w:r>
      <w:r w:rsidRPr="007A2C0E">
        <w:t>, получаем постулированное соотношение Ниль</w:t>
      </w:r>
      <w:r>
        <w:t>са Бора [</w:t>
      </w:r>
      <w:r w:rsidRPr="00A47F32">
        <w:t>223</w:t>
      </w:r>
      <w:r w:rsidRPr="007A2C0E">
        <w:t>], [2</w:t>
      </w:r>
      <w:r w:rsidRPr="00A47F32">
        <w:t>77</w:t>
      </w:r>
      <w:r w:rsidRPr="007A2C0E">
        <w:t>]</w:t>
      </w:r>
    </w:p>
    <w:p w:rsidR="007E2B3D" w:rsidRPr="007A2C0E" w:rsidRDefault="00522787" w:rsidP="004243F8">
      <w:pPr>
        <w:pStyle w:val="a8"/>
        <w:spacing w:after="0"/>
        <w:ind w:firstLine="284"/>
        <w:jc w:val="right"/>
      </w:pPr>
      <w:r w:rsidRPr="00522787">
        <w:rPr>
          <w:position w:val="-24"/>
        </w:rPr>
        <w:pict>
          <v:shape id="_x0000_i2085" type="#_x0000_t75" style="width:57.6pt;height:31.05pt">
            <v:imagedata r:id="rId1448" o:title=""/>
          </v:shape>
        </w:pict>
      </w:r>
      <w:r w:rsidR="007E2B3D" w:rsidRPr="007A2C0E">
        <w:t xml:space="preserve">.          </w:t>
      </w:r>
      <w:r w:rsidR="007E2B3D">
        <w:t xml:space="preserve">                                                   (201</w:t>
      </w:r>
      <w:r w:rsidR="007E2B3D" w:rsidRPr="007A2C0E">
        <w:t>)</w:t>
      </w:r>
    </w:p>
    <w:p w:rsidR="007E2B3D" w:rsidRPr="007A2C0E" w:rsidRDefault="007E2B3D" w:rsidP="004243F8">
      <w:pPr>
        <w:pStyle w:val="a8"/>
        <w:spacing w:after="0"/>
        <w:ind w:firstLine="284"/>
        <w:jc w:val="right"/>
      </w:pPr>
    </w:p>
    <w:p w:rsidR="007E2B3D" w:rsidRPr="007A2C0E" w:rsidRDefault="007E2B3D" w:rsidP="004243F8">
      <w:pPr>
        <w:pStyle w:val="a8"/>
        <w:spacing w:after="0"/>
        <w:ind w:firstLine="284"/>
        <w:jc w:val="both"/>
      </w:pPr>
      <w:r w:rsidRPr="007A2C0E">
        <w:t xml:space="preserve">При </w:t>
      </w:r>
      <w:r w:rsidR="00522787" w:rsidRPr="00522787">
        <w:rPr>
          <w:position w:val="-6"/>
        </w:rPr>
        <w:pict>
          <v:shape id="_x0000_i2086" type="#_x0000_t75" style="width:32.6pt;height:17.45pt">
            <v:imagedata r:id="rId1449" o:title=""/>
          </v:shape>
        </w:pict>
      </w:r>
      <w:r>
        <w:t xml:space="preserve"> из - (200</w:t>
      </w:r>
      <w:r w:rsidRPr="007A2C0E">
        <w:t xml:space="preserve">) следует  </w:t>
      </w:r>
      <w:r w:rsidR="00522787" w:rsidRPr="00522787">
        <w:rPr>
          <w:position w:val="-6"/>
        </w:rPr>
        <w:pict>
          <v:shape id="_x0000_i2087" type="#_x0000_t75" style="width:48.9pt;height:15.9pt">
            <v:imagedata r:id="rId1450" o:title=""/>
          </v:shape>
        </w:pict>
      </w:r>
      <w:r w:rsidRPr="007A2C0E">
        <w:t xml:space="preserve">.  Это был первый трудно интерпретируемый результат, но на это не обратили должного внимания. Проигнорировали и более фундаментальную неясность: каким образом электроны атомов, летающие по орбитам, соединяют их в молекулы?  </w:t>
      </w:r>
    </w:p>
    <w:p w:rsidR="007E2B3D" w:rsidRPr="007A2C0E" w:rsidRDefault="007E2B3D" w:rsidP="004243F8">
      <w:pPr>
        <w:pStyle w:val="a8"/>
        <w:spacing w:after="0"/>
        <w:ind w:firstLine="284"/>
        <w:jc w:val="both"/>
      </w:pPr>
      <w:r w:rsidRPr="007A2C0E">
        <w:t>Тем не менее, полученные результаты позволили точно рассчитать спектр атома водорода, поэтому достоверность указанных идей была признана доказанной.</w:t>
      </w:r>
      <w:r>
        <w:t xml:space="preserve"> Неспособность постулата Бора и его теории рассчитать точно спектр первого электрона атома гелия, требовали тщательного анализа причин такого положения, но это было также  проигнорировано.   У</w:t>
      </w:r>
      <w:r w:rsidRPr="007A2C0E">
        <w:t>равнени</w:t>
      </w:r>
      <w:r>
        <w:t>е</w:t>
      </w:r>
      <w:r w:rsidRPr="007A2C0E">
        <w:t xml:space="preserve"> Шредингера</w:t>
      </w:r>
      <w:r>
        <w:t xml:space="preserve"> способствовало этому, та как  из него</w:t>
      </w:r>
      <w:r w:rsidRPr="007A2C0E">
        <w:t xml:space="preserve"> следовала невозможность точного определения положения электрона в атоме. Чтобы как-то о</w:t>
      </w:r>
      <w:r w:rsidRPr="007A2C0E">
        <w:t>с</w:t>
      </w:r>
      <w:r w:rsidRPr="007A2C0E">
        <w:t>лабить непонимание процесса образования молекул из атомов, понятие орбита заменили понятием орб</w:t>
      </w:r>
      <w:r w:rsidRPr="007A2C0E">
        <w:t>и</w:t>
      </w:r>
      <w:r w:rsidRPr="007A2C0E">
        <w:t>таль и пошли дальше, а мы остановимся и попытаемся устранить отмеченные противоре</w:t>
      </w:r>
      <w:r>
        <w:t>чия [</w:t>
      </w:r>
      <w:r w:rsidRPr="006319C0">
        <w:t>270</w:t>
      </w:r>
      <w:r w:rsidRPr="007A2C0E">
        <w:t>], [2</w:t>
      </w:r>
      <w:r w:rsidRPr="006319C0">
        <w:t>77</w:t>
      </w:r>
      <w:r w:rsidRPr="007A2C0E">
        <w:t>].</w:t>
      </w:r>
    </w:p>
    <w:p w:rsidR="007E2B3D" w:rsidRDefault="007E2B3D" w:rsidP="004243F8">
      <w:pPr>
        <w:pStyle w:val="a8"/>
        <w:spacing w:after="0"/>
        <w:ind w:firstLine="284"/>
        <w:jc w:val="both"/>
      </w:pPr>
      <w:r w:rsidRPr="007A2C0E">
        <w:t>Начнём с самого простого – анализа спектра атома водорода. Для этого сразу заменим понятия орбита и орбиталь понятием энергетический уровень электрона в атоме.</w:t>
      </w:r>
    </w:p>
    <w:p w:rsidR="007E2B3D" w:rsidRDefault="007E2B3D" w:rsidP="004243F8">
      <w:pPr>
        <w:pStyle w:val="a8"/>
        <w:spacing w:after="0"/>
        <w:ind w:firstLine="284"/>
        <w:jc w:val="both"/>
      </w:pPr>
    </w:p>
    <w:p w:rsidR="007E2B3D" w:rsidRPr="00AF5C34" w:rsidRDefault="007E2B3D" w:rsidP="002613C7">
      <w:pPr>
        <w:pStyle w:val="28"/>
      </w:pPr>
      <w:r>
        <w:t xml:space="preserve">9.2. </w:t>
      </w:r>
      <w:r w:rsidRPr="00AF5C34">
        <w:t>Начало новой теории спектров</w:t>
      </w:r>
    </w:p>
    <w:p w:rsidR="007E2B3D" w:rsidRPr="007A2C0E" w:rsidRDefault="007E2B3D" w:rsidP="004243F8">
      <w:pPr>
        <w:pStyle w:val="a8"/>
        <w:spacing w:after="0"/>
        <w:ind w:firstLine="284"/>
        <w:jc w:val="both"/>
      </w:pPr>
    </w:p>
    <w:p w:rsidR="007E2B3D" w:rsidRPr="007A2C0E" w:rsidRDefault="007E2B3D" w:rsidP="004243F8">
      <w:pPr>
        <w:ind w:firstLine="284"/>
        <w:jc w:val="both"/>
      </w:pPr>
      <w:r w:rsidRPr="007A2C0E">
        <w:t xml:space="preserve">Энергия связи </w:t>
      </w:r>
      <w:r w:rsidR="00522787" w:rsidRPr="00522787">
        <w:rPr>
          <w:position w:val="-10"/>
        </w:rPr>
        <w:pict>
          <v:shape id="_x0000_i2088" type="#_x0000_t75" style="width:14.4pt;height:17.45pt">
            <v:imagedata r:id="rId1046" o:title=""/>
          </v:shape>
        </w:pict>
      </w:r>
      <w:r w:rsidRPr="007A2C0E">
        <w:t xml:space="preserve"> электрона атома водорода с протоном в момент    пребывания его на первом  эне</w:t>
      </w:r>
      <w:r w:rsidRPr="007A2C0E">
        <w:t>р</w:t>
      </w:r>
      <w:r w:rsidRPr="007A2C0E">
        <w:t xml:space="preserve">гетическом  уровне   равна энергии  ионизации </w:t>
      </w:r>
      <w:r w:rsidR="00522787" w:rsidRPr="00522787">
        <w:rPr>
          <w:position w:val="-12"/>
        </w:rPr>
        <w:pict>
          <v:shape id="_x0000_i2089" type="#_x0000_t75" style="width:14.4pt;height:17.8pt">
            <v:imagedata r:id="rId1451" o:title=""/>
          </v:shape>
        </w:pict>
      </w:r>
      <w:r w:rsidRPr="007A2C0E">
        <w:t xml:space="preserve"> то есть  </w:t>
      </w:r>
      <w:r w:rsidR="00522787" w:rsidRPr="00522787">
        <w:rPr>
          <w:position w:val="-12"/>
        </w:rPr>
        <w:pict>
          <v:shape id="_x0000_i2090" type="#_x0000_t75" style="width:75.05pt;height:17.8pt">
            <v:imagedata r:id="rId1452" o:title=""/>
          </v:shape>
        </w:pict>
      </w:r>
      <w:r w:rsidRPr="007A2C0E">
        <w:t xml:space="preserve"> eV.  Когда электрон погл</w:t>
      </w:r>
      <w:r w:rsidRPr="007A2C0E">
        <w:t>о</w:t>
      </w:r>
      <w:r w:rsidRPr="007A2C0E">
        <w:t>щает фотон с энергией  10,20  eV  и  переходит  на второй   энергетический   уровень,   энергия связи его с ядром   уменьшается  и становится рав</w:t>
      </w:r>
      <w:r>
        <w:t>ной 3,40  eV [</w:t>
      </w:r>
      <w:r w:rsidRPr="006319C0">
        <w:t>270</w:t>
      </w:r>
      <w:r w:rsidRPr="007A2C0E">
        <w:t>], [2</w:t>
      </w:r>
      <w:r w:rsidRPr="006319C0">
        <w:t>77</w:t>
      </w:r>
      <w:r w:rsidRPr="007A2C0E">
        <w:t xml:space="preserve">].  </w:t>
      </w:r>
    </w:p>
    <w:p w:rsidR="007E2B3D" w:rsidRPr="007A2C0E" w:rsidRDefault="007E2B3D" w:rsidP="004243F8">
      <w:pPr>
        <w:ind w:firstLine="284"/>
        <w:jc w:val="both"/>
      </w:pPr>
    </w:p>
    <w:p w:rsidR="007E2B3D" w:rsidRPr="007A2C0E" w:rsidRDefault="00522787" w:rsidP="004243F8">
      <w:pPr>
        <w:pStyle w:val="a8"/>
        <w:spacing w:after="0"/>
        <w:ind w:firstLine="284"/>
        <w:jc w:val="right"/>
      </w:pPr>
      <w:r w:rsidRPr="00522787">
        <w:rPr>
          <w:position w:val="-10"/>
        </w:rPr>
        <w:pict>
          <v:shape id="_x0000_i2091" type="#_x0000_t75" style="width:101.2pt;height:15.9pt">
            <v:imagedata r:id="rId1453" o:title=""/>
          </v:shape>
        </w:pict>
      </w:r>
      <w:r w:rsidR="007E2B3D">
        <w:t xml:space="preserve">                                                      (202</w:t>
      </w:r>
      <w:r w:rsidR="007E2B3D" w:rsidRPr="007A2C0E">
        <w:t>)</w:t>
      </w:r>
    </w:p>
    <w:p w:rsidR="007E2B3D" w:rsidRPr="007A2C0E" w:rsidRDefault="007E2B3D" w:rsidP="004243F8">
      <w:pPr>
        <w:pStyle w:val="a8"/>
        <w:spacing w:after="0"/>
        <w:ind w:firstLine="284"/>
        <w:jc w:val="right"/>
      </w:pPr>
    </w:p>
    <w:p w:rsidR="007E2B3D" w:rsidRPr="007A2C0E" w:rsidRDefault="007E2B3D" w:rsidP="004243F8">
      <w:pPr>
        <w:ind w:firstLine="284"/>
        <w:jc w:val="both"/>
      </w:pPr>
      <w:r w:rsidRPr="007A2C0E">
        <w:t>Чтобы  устранить  противоречие  в   фор</w:t>
      </w:r>
      <w:r>
        <w:t>муле   (202</w:t>
      </w:r>
      <w:r w:rsidRPr="007A2C0E">
        <w:t>),   было   принято соглашение:   считать   энергию  электрона  в  атоме  отрицатель</w:t>
      </w:r>
      <w:r>
        <w:t>ной  и записывать формулу (202) так [</w:t>
      </w:r>
      <w:r w:rsidRPr="00D84737">
        <w:t>270</w:t>
      </w:r>
      <w:r w:rsidRPr="007A2C0E">
        <w:t>], [2</w:t>
      </w:r>
      <w:r w:rsidRPr="00D84737">
        <w:t>77</w:t>
      </w:r>
      <w:r w:rsidRPr="007A2C0E">
        <w:t>]</w:t>
      </w:r>
    </w:p>
    <w:p w:rsidR="007E2B3D" w:rsidRPr="007A2C0E" w:rsidRDefault="00522787" w:rsidP="004243F8">
      <w:pPr>
        <w:ind w:firstLine="284"/>
        <w:jc w:val="right"/>
      </w:pPr>
      <w:r w:rsidRPr="00522787">
        <w:rPr>
          <w:position w:val="-10"/>
        </w:rPr>
        <w:pict>
          <v:shape id="_x0000_i2092" type="#_x0000_t75" style="width:114.8pt;height:15.9pt">
            <v:imagedata r:id="rId1454" o:title=""/>
          </v:shape>
        </w:pict>
      </w:r>
      <w:r w:rsidR="007E2B3D">
        <w:t xml:space="preserve">                                                      (203</w:t>
      </w:r>
      <w:r w:rsidR="007E2B3D" w:rsidRPr="007A2C0E">
        <w:t>)</w:t>
      </w:r>
    </w:p>
    <w:p w:rsidR="007E2B3D" w:rsidRPr="007A2C0E" w:rsidRDefault="007E2B3D" w:rsidP="004243F8">
      <w:pPr>
        <w:ind w:firstLine="284"/>
        <w:jc w:val="right"/>
      </w:pPr>
    </w:p>
    <w:p w:rsidR="007E2B3D" w:rsidRDefault="007E2B3D" w:rsidP="004243F8">
      <w:pPr>
        <w:pStyle w:val="21"/>
        <w:widowControl/>
        <w:spacing w:after="0"/>
        <w:ind w:left="0" w:firstLine="284"/>
        <w:jc w:val="both"/>
        <w:rPr>
          <w:sz w:val="24"/>
          <w:szCs w:val="24"/>
        </w:rPr>
      </w:pPr>
      <w:r w:rsidRPr="007A2C0E">
        <w:rPr>
          <w:sz w:val="24"/>
          <w:szCs w:val="24"/>
        </w:rPr>
        <w:t xml:space="preserve">Однако, если учесть полную энергию </w:t>
      </w:r>
      <w:r w:rsidR="00522787" w:rsidRPr="00522787">
        <w:rPr>
          <w:position w:val="-12"/>
          <w:sz w:val="24"/>
          <w:szCs w:val="24"/>
        </w:rPr>
        <w:pict>
          <v:shape id="_x0000_i2093" type="#_x0000_t75" style="width:14.8pt;height:17.8pt">
            <v:imagedata r:id="rId1455" o:title=""/>
          </v:shape>
        </w:pict>
      </w:r>
      <w:r w:rsidRPr="007A2C0E">
        <w:rPr>
          <w:sz w:val="24"/>
          <w:szCs w:val="24"/>
        </w:rPr>
        <w:t xml:space="preserve"> электрона, то  </w:t>
      </w:r>
    </w:p>
    <w:p w:rsidR="007E2B3D" w:rsidRPr="007A2C0E" w:rsidRDefault="007E2B3D" w:rsidP="004243F8">
      <w:pPr>
        <w:pStyle w:val="21"/>
        <w:widowControl/>
        <w:spacing w:after="0"/>
        <w:ind w:left="0" w:firstLine="284"/>
        <w:jc w:val="both"/>
        <w:rPr>
          <w:sz w:val="24"/>
          <w:szCs w:val="24"/>
        </w:rPr>
      </w:pPr>
    </w:p>
    <w:p w:rsidR="007E2B3D" w:rsidRPr="007A2C0E" w:rsidRDefault="00522787" w:rsidP="004243F8">
      <w:pPr>
        <w:ind w:firstLine="284"/>
        <w:jc w:val="right"/>
      </w:pPr>
      <w:r w:rsidRPr="00522787">
        <w:rPr>
          <w:position w:val="-12"/>
        </w:rPr>
        <w:pict>
          <v:shape id="_x0000_i2094" type="#_x0000_t75" style="width:144.4pt;height:17.8pt">
            <v:imagedata r:id="rId1456" o:title=""/>
          </v:shape>
        </w:pict>
      </w:r>
      <w:r w:rsidR="007E2B3D">
        <w:t xml:space="preserve">                                              (204</w:t>
      </w:r>
      <w:r w:rsidR="007E2B3D" w:rsidRPr="007A2C0E">
        <w:t>)</w:t>
      </w:r>
    </w:p>
    <w:p w:rsidR="007E2B3D" w:rsidRPr="007A2C0E" w:rsidRDefault="007E2B3D" w:rsidP="004243F8">
      <w:pPr>
        <w:ind w:firstLine="284"/>
        <w:jc w:val="right"/>
      </w:pPr>
    </w:p>
    <w:p w:rsidR="007E2B3D" w:rsidRPr="007A2C0E" w:rsidRDefault="007E2B3D" w:rsidP="004243F8">
      <w:pPr>
        <w:pStyle w:val="a8"/>
        <w:spacing w:after="0"/>
        <w:ind w:firstLine="284"/>
        <w:jc w:val="both"/>
      </w:pPr>
      <w:r w:rsidRPr="007A2C0E">
        <w:lastRenderedPageBreak/>
        <w:t>Теперь  ясно видно,  что энергия электрона в  атоме  -  величина  положительная,  а уравнение  (</w:t>
      </w:r>
      <w:r>
        <w:t>204</w:t>
      </w:r>
      <w:r w:rsidRPr="007A2C0E">
        <w:t>)  отражает изменение только энергий связи электрона при его энергетических переходах,  и минусы перед величинами 13,60   и  3,40  означают не отрицательность энергии, а процесс вычитания энергии, расх</w:t>
      </w:r>
      <w:r w:rsidRPr="007A2C0E">
        <w:t>о</w:t>
      </w:r>
      <w:r w:rsidRPr="007A2C0E">
        <w:t>дуемой на связь электрона с прото</w:t>
      </w:r>
      <w:r>
        <w:t>ном [</w:t>
      </w:r>
      <w:r w:rsidRPr="006319C0">
        <w:t>270</w:t>
      </w:r>
      <w:r w:rsidRPr="007A2C0E">
        <w:t>], [2</w:t>
      </w:r>
      <w:r w:rsidRPr="006319C0">
        <w:t>77</w:t>
      </w:r>
      <w:r w:rsidRPr="007A2C0E">
        <w:t xml:space="preserve">].  </w:t>
      </w:r>
    </w:p>
    <w:p w:rsidR="007E2B3D" w:rsidRPr="007A2C0E" w:rsidRDefault="007E2B3D" w:rsidP="004243F8">
      <w:pPr>
        <w:ind w:firstLine="284"/>
        <w:jc w:val="both"/>
      </w:pPr>
      <w:r w:rsidRPr="007A2C0E">
        <w:t>Запишем аналогичные соотношения  для перехода электрона с первого на третий и четвертый  эне</w:t>
      </w:r>
      <w:r w:rsidRPr="007A2C0E">
        <w:t>р</w:t>
      </w:r>
      <w:r w:rsidRPr="007A2C0E">
        <w:t>гетические уров</w:t>
      </w:r>
      <w:r>
        <w:t>ни [</w:t>
      </w:r>
      <w:r w:rsidRPr="006319C0">
        <w:t>270</w:t>
      </w:r>
      <w:r w:rsidRPr="007A2C0E">
        <w:t>], [2</w:t>
      </w:r>
      <w:r w:rsidRPr="006319C0">
        <w:t>77</w:t>
      </w:r>
      <w:r w:rsidRPr="007A2C0E">
        <w:t>].</w:t>
      </w:r>
    </w:p>
    <w:p w:rsidR="007E2B3D" w:rsidRPr="007A2C0E" w:rsidRDefault="007E2B3D" w:rsidP="004243F8">
      <w:pPr>
        <w:ind w:firstLine="284"/>
        <w:jc w:val="both"/>
      </w:pPr>
    </w:p>
    <w:p w:rsidR="007E2B3D" w:rsidRPr="007A2C0E" w:rsidRDefault="00522787" w:rsidP="004243F8">
      <w:pPr>
        <w:ind w:firstLine="284"/>
        <w:jc w:val="right"/>
      </w:pPr>
      <w:r w:rsidRPr="00522787">
        <w:rPr>
          <w:position w:val="-12"/>
        </w:rPr>
        <w:pict>
          <v:shape id="_x0000_i2095" type="#_x0000_t75" style="width:140.6pt;height:17.8pt">
            <v:imagedata r:id="rId1457" o:title=""/>
          </v:shape>
        </w:pict>
      </w:r>
      <w:r w:rsidR="007E2B3D">
        <w:t xml:space="preserve"> ,     </w:t>
      </w:r>
      <w:r w:rsidR="007E2B3D" w:rsidRPr="007A2C0E">
        <w:t xml:space="preserve">  </w:t>
      </w:r>
      <w:r w:rsidR="007E2B3D">
        <w:t xml:space="preserve">                       </w:t>
      </w:r>
      <w:r w:rsidR="007E2B3D" w:rsidRPr="007A2C0E">
        <w:t xml:space="preserve">          (</w:t>
      </w:r>
      <w:r w:rsidR="007E2B3D">
        <w:t>205</w:t>
      </w:r>
      <w:r w:rsidR="007E2B3D" w:rsidRPr="007A2C0E">
        <w:t>)</w:t>
      </w:r>
    </w:p>
    <w:p w:rsidR="007E2B3D" w:rsidRPr="007A2C0E" w:rsidRDefault="007E2B3D" w:rsidP="004243F8">
      <w:pPr>
        <w:ind w:firstLine="284"/>
        <w:jc w:val="right"/>
      </w:pPr>
    </w:p>
    <w:p w:rsidR="007E2B3D" w:rsidRPr="007A2C0E" w:rsidRDefault="00522787" w:rsidP="004243F8">
      <w:pPr>
        <w:pStyle w:val="21"/>
        <w:widowControl/>
        <w:spacing w:after="0"/>
        <w:ind w:left="0" w:firstLine="284"/>
        <w:jc w:val="right"/>
        <w:rPr>
          <w:sz w:val="24"/>
          <w:szCs w:val="24"/>
        </w:rPr>
      </w:pPr>
      <w:r w:rsidRPr="00522787">
        <w:rPr>
          <w:position w:val="-12"/>
          <w:sz w:val="24"/>
          <w:szCs w:val="24"/>
        </w:rPr>
        <w:pict>
          <v:shape id="_x0000_i2096" type="#_x0000_t75" style="width:144.4pt;height:17.8pt">
            <v:imagedata r:id="rId1458" o:title=""/>
          </v:shape>
        </w:pict>
      </w:r>
      <w:r w:rsidR="007E2B3D">
        <w:rPr>
          <w:sz w:val="24"/>
          <w:szCs w:val="24"/>
        </w:rPr>
        <w:t xml:space="preserve">        </w:t>
      </w:r>
      <w:r w:rsidR="007E2B3D" w:rsidRPr="007A2C0E">
        <w:rPr>
          <w:sz w:val="24"/>
          <w:szCs w:val="24"/>
        </w:rPr>
        <w:t xml:space="preserve">  </w:t>
      </w:r>
      <w:r w:rsidR="007E2B3D">
        <w:rPr>
          <w:sz w:val="24"/>
          <w:szCs w:val="24"/>
        </w:rPr>
        <w:t xml:space="preserve">                        </w:t>
      </w:r>
      <w:r w:rsidR="007E2B3D" w:rsidRPr="007A2C0E">
        <w:rPr>
          <w:sz w:val="24"/>
          <w:szCs w:val="24"/>
        </w:rPr>
        <w:t xml:space="preserve">       </w:t>
      </w:r>
      <w:r w:rsidR="007E2B3D">
        <w:rPr>
          <w:sz w:val="24"/>
          <w:szCs w:val="24"/>
        </w:rPr>
        <w:t>(206</w:t>
      </w:r>
      <w:r w:rsidR="007E2B3D" w:rsidRPr="007A2C0E">
        <w:rPr>
          <w:sz w:val="24"/>
          <w:szCs w:val="24"/>
        </w:rPr>
        <w:t>)</w:t>
      </w:r>
    </w:p>
    <w:p w:rsidR="007E2B3D" w:rsidRPr="007A2C0E" w:rsidRDefault="007E2B3D" w:rsidP="004243F8">
      <w:pPr>
        <w:pStyle w:val="21"/>
        <w:widowControl/>
        <w:spacing w:after="0"/>
        <w:ind w:left="0" w:firstLine="284"/>
        <w:jc w:val="right"/>
        <w:rPr>
          <w:sz w:val="24"/>
          <w:szCs w:val="24"/>
        </w:rPr>
      </w:pPr>
    </w:p>
    <w:p w:rsidR="007E2B3D" w:rsidRPr="007A2C0E" w:rsidRDefault="007E2B3D" w:rsidP="004243F8">
      <w:pPr>
        <w:pStyle w:val="21"/>
        <w:widowControl/>
        <w:spacing w:after="0"/>
        <w:ind w:left="0" w:firstLine="284"/>
        <w:jc w:val="both"/>
        <w:rPr>
          <w:sz w:val="24"/>
          <w:szCs w:val="24"/>
        </w:rPr>
      </w:pPr>
      <w:r>
        <w:rPr>
          <w:sz w:val="24"/>
          <w:szCs w:val="24"/>
        </w:rPr>
        <w:t>Из соотношений (204), (205) и (206</w:t>
      </w:r>
      <w:r w:rsidRPr="007A2C0E">
        <w:rPr>
          <w:sz w:val="24"/>
          <w:szCs w:val="24"/>
        </w:rPr>
        <w:t>) следует закон формиров</w:t>
      </w:r>
      <w:r>
        <w:rPr>
          <w:sz w:val="24"/>
          <w:szCs w:val="24"/>
        </w:rPr>
        <w:t>ания  спектра  атома в</w:t>
      </w:r>
      <w:r>
        <w:rPr>
          <w:sz w:val="24"/>
          <w:szCs w:val="24"/>
        </w:rPr>
        <w:t>о</w:t>
      </w:r>
      <w:r>
        <w:rPr>
          <w:sz w:val="24"/>
          <w:szCs w:val="24"/>
        </w:rPr>
        <w:t>дорода [</w:t>
      </w:r>
      <w:r w:rsidRPr="006319C0">
        <w:rPr>
          <w:sz w:val="24"/>
          <w:szCs w:val="24"/>
        </w:rPr>
        <w:t>270</w:t>
      </w:r>
      <w:r w:rsidRPr="007A2C0E">
        <w:rPr>
          <w:sz w:val="24"/>
          <w:szCs w:val="24"/>
        </w:rPr>
        <w:t>], [2</w:t>
      </w:r>
      <w:r w:rsidRPr="006319C0">
        <w:rPr>
          <w:sz w:val="24"/>
          <w:szCs w:val="24"/>
        </w:rPr>
        <w:t>77</w:t>
      </w:r>
      <w:r w:rsidRPr="007A2C0E">
        <w:rPr>
          <w:sz w:val="24"/>
          <w:szCs w:val="24"/>
        </w:rPr>
        <w:t>]</w:t>
      </w:r>
    </w:p>
    <w:p w:rsidR="007E2B3D" w:rsidRPr="007A2C0E" w:rsidRDefault="00522787" w:rsidP="004243F8">
      <w:pPr>
        <w:pStyle w:val="21"/>
        <w:widowControl/>
        <w:spacing w:after="0"/>
        <w:ind w:left="0" w:firstLine="284"/>
        <w:jc w:val="right"/>
        <w:rPr>
          <w:sz w:val="24"/>
          <w:szCs w:val="24"/>
        </w:rPr>
      </w:pPr>
      <w:r w:rsidRPr="00522787">
        <w:rPr>
          <w:position w:val="-24"/>
          <w:sz w:val="24"/>
          <w:szCs w:val="24"/>
        </w:rPr>
        <w:pict>
          <v:shape id="_x0000_i2097" type="#_x0000_t75" style="width:188.35pt;height:29.95pt">
            <v:imagedata r:id="rId1459" o:title=""/>
          </v:shape>
        </w:pict>
      </w:r>
      <w:r w:rsidR="007E2B3D" w:rsidRPr="007A2C0E">
        <w:rPr>
          <w:sz w:val="24"/>
          <w:szCs w:val="24"/>
        </w:rPr>
        <w:t xml:space="preserve">,     </w:t>
      </w:r>
      <w:r w:rsidR="007E2B3D">
        <w:rPr>
          <w:sz w:val="24"/>
          <w:szCs w:val="24"/>
        </w:rPr>
        <w:t xml:space="preserve">                               (207</w:t>
      </w:r>
      <w:r w:rsidR="007E2B3D" w:rsidRPr="007A2C0E">
        <w:rPr>
          <w:sz w:val="24"/>
          <w:szCs w:val="24"/>
        </w:rPr>
        <w:t>)</w:t>
      </w:r>
    </w:p>
    <w:p w:rsidR="007E2B3D" w:rsidRPr="007A2C0E" w:rsidRDefault="007E2B3D" w:rsidP="004243F8">
      <w:pPr>
        <w:pStyle w:val="21"/>
        <w:widowControl/>
        <w:spacing w:after="0"/>
        <w:ind w:left="0" w:firstLine="284"/>
        <w:rPr>
          <w:sz w:val="24"/>
          <w:szCs w:val="24"/>
        </w:rPr>
      </w:pPr>
    </w:p>
    <w:p w:rsidR="007E2B3D" w:rsidRPr="007A2C0E" w:rsidRDefault="007E2B3D" w:rsidP="004243F8">
      <w:pPr>
        <w:pStyle w:val="21"/>
        <w:widowControl/>
        <w:spacing w:after="0"/>
        <w:ind w:left="0" w:firstLine="284"/>
        <w:jc w:val="both"/>
        <w:rPr>
          <w:sz w:val="24"/>
          <w:szCs w:val="24"/>
        </w:rPr>
      </w:pPr>
      <w:r w:rsidRPr="007A2C0E">
        <w:rPr>
          <w:sz w:val="24"/>
          <w:szCs w:val="24"/>
        </w:rPr>
        <w:t xml:space="preserve">где: </w:t>
      </w:r>
      <w:r w:rsidR="00522787" w:rsidRPr="00522787">
        <w:rPr>
          <w:position w:val="-14"/>
          <w:sz w:val="24"/>
          <w:szCs w:val="24"/>
        </w:rPr>
        <w:pict>
          <v:shape id="_x0000_i2098" type="#_x0000_t75" style="width:47.35pt;height:17.8pt">
            <v:imagedata r:id="rId1460" o:title=""/>
          </v:shape>
        </w:pict>
      </w:r>
      <w:r w:rsidRPr="007A2C0E">
        <w:rPr>
          <w:sz w:val="24"/>
          <w:szCs w:val="24"/>
        </w:rPr>
        <w:t xml:space="preserve"> - энергия поглощенного или излученного фотона;  </w:t>
      </w:r>
      <w:r w:rsidR="00522787" w:rsidRPr="00522787">
        <w:rPr>
          <w:position w:val="-12"/>
          <w:sz w:val="24"/>
          <w:szCs w:val="24"/>
        </w:rPr>
        <w:pict>
          <v:shape id="_x0000_i2099" type="#_x0000_t75" style="width:45.1pt;height:17.8pt">
            <v:imagedata r:id="rId1461" o:title=""/>
          </v:shape>
        </w:pict>
      </w:r>
      <w:r w:rsidRPr="007A2C0E">
        <w:rPr>
          <w:sz w:val="24"/>
          <w:szCs w:val="24"/>
        </w:rPr>
        <w:t xml:space="preserve">- энергия ионизации, равная энергии такого фотона, после поглощения которого электрон теряет связь с ядром и становится свободным; </w:t>
      </w:r>
      <w:r w:rsidR="00522787" w:rsidRPr="00522787">
        <w:rPr>
          <w:position w:val="-10"/>
          <w:sz w:val="24"/>
          <w:szCs w:val="24"/>
        </w:rPr>
        <w:pict>
          <v:shape id="_x0000_i2100" type="#_x0000_t75" style="width:14.4pt;height:15.9pt">
            <v:imagedata r:id="rId1462" o:title=""/>
          </v:shape>
        </w:pict>
      </w:r>
      <w:r w:rsidRPr="007A2C0E">
        <w:rPr>
          <w:sz w:val="24"/>
          <w:szCs w:val="24"/>
        </w:rPr>
        <w:t>- энергия связи электрона с ядром атома, с</w:t>
      </w:r>
      <w:r w:rsidRPr="007A2C0E">
        <w:rPr>
          <w:sz w:val="24"/>
          <w:szCs w:val="24"/>
        </w:rPr>
        <w:t>о</w:t>
      </w:r>
      <w:r w:rsidRPr="007A2C0E">
        <w:rPr>
          <w:sz w:val="24"/>
          <w:szCs w:val="24"/>
        </w:rPr>
        <w:t>ответствующая первому энергетическому уровню также равна энергии  фотона.</w:t>
      </w:r>
    </w:p>
    <w:p w:rsidR="007E2B3D" w:rsidRDefault="007E2B3D" w:rsidP="004243F8">
      <w:pPr>
        <w:pStyle w:val="21"/>
        <w:widowControl/>
        <w:spacing w:after="0"/>
        <w:ind w:left="0" w:firstLine="284"/>
        <w:jc w:val="both"/>
        <w:rPr>
          <w:sz w:val="24"/>
          <w:szCs w:val="24"/>
        </w:rPr>
      </w:pPr>
      <w:r w:rsidRPr="007A2C0E">
        <w:rPr>
          <w:sz w:val="24"/>
          <w:szCs w:val="24"/>
        </w:rPr>
        <w:t xml:space="preserve">Для атома водорода </w:t>
      </w:r>
      <w:r w:rsidR="00522787" w:rsidRPr="00522787">
        <w:rPr>
          <w:position w:val="-10"/>
          <w:sz w:val="24"/>
          <w:szCs w:val="24"/>
        </w:rPr>
        <w:pict>
          <v:shape id="_x0000_i2101" type="#_x0000_t75" style="width:90.55pt;height:15.9pt">
            <v:imagedata r:id="rId1463" o:title=""/>
          </v:shape>
        </w:pict>
      </w:r>
      <w:r w:rsidRPr="007A2C0E">
        <w:rPr>
          <w:sz w:val="24"/>
          <w:szCs w:val="24"/>
        </w:rPr>
        <w:t xml:space="preserve">.  С учетом этого математическая модель </w:t>
      </w:r>
      <w:r>
        <w:rPr>
          <w:sz w:val="24"/>
          <w:szCs w:val="24"/>
        </w:rPr>
        <w:t>(207</w:t>
      </w:r>
      <w:r w:rsidRPr="007A2C0E">
        <w:rPr>
          <w:sz w:val="24"/>
          <w:szCs w:val="24"/>
        </w:rPr>
        <w:t>) может быть записа</w:t>
      </w:r>
      <w:r>
        <w:rPr>
          <w:sz w:val="24"/>
          <w:szCs w:val="24"/>
        </w:rPr>
        <w:t>на так [</w:t>
      </w:r>
      <w:r w:rsidRPr="006319C0">
        <w:rPr>
          <w:sz w:val="24"/>
          <w:szCs w:val="24"/>
        </w:rPr>
        <w:t>270</w:t>
      </w:r>
      <w:r w:rsidRPr="007A2C0E">
        <w:rPr>
          <w:sz w:val="24"/>
          <w:szCs w:val="24"/>
        </w:rPr>
        <w:t>], [2</w:t>
      </w:r>
      <w:r w:rsidRPr="006319C0">
        <w:rPr>
          <w:sz w:val="24"/>
          <w:szCs w:val="24"/>
        </w:rPr>
        <w:t>77</w:t>
      </w:r>
      <w:r w:rsidRPr="007A2C0E">
        <w:rPr>
          <w:sz w:val="24"/>
          <w:szCs w:val="24"/>
        </w:rPr>
        <w:t>]</w:t>
      </w:r>
    </w:p>
    <w:p w:rsidR="007E2B3D" w:rsidRPr="007A2C0E" w:rsidRDefault="007E2B3D" w:rsidP="004243F8">
      <w:pPr>
        <w:pStyle w:val="21"/>
        <w:widowControl/>
        <w:spacing w:after="0"/>
        <w:ind w:left="0" w:firstLine="284"/>
        <w:jc w:val="both"/>
        <w:rPr>
          <w:sz w:val="24"/>
          <w:szCs w:val="24"/>
        </w:rPr>
      </w:pPr>
    </w:p>
    <w:p w:rsidR="007E2B3D" w:rsidRDefault="00522787" w:rsidP="004243F8">
      <w:pPr>
        <w:pStyle w:val="21"/>
        <w:widowControl/>
        <w:spacing w:after="0"/>
        <w:ind w:left="0" w:firstLine="284"/>
        <w:jc w:val="right"/>
        <w:rPr>
          <w:sz w:val="24"/>
          <w:szCs w:val="24"/>
        </w:rPr>
      </w:pPr>
      <w:r w:rsidRPr="00522787">
        <w:rPr>
          <w:position w:val="-24"/>
          <w:sz w:val="24"/>
          <w:szCs w:val="24"/>
        </w:rPr>
        <w:pict>
          <v:shape id="_x0000_i2102" type="#_x0000_t75" style="width:153.1pt;height:29.95pt">
            <v:imagedata r:id="rId1464" o:title=""/>
          </v:shape>
        </w:pict>
      </w:r>
      <w:r w:rsidR="007E2B3D" w:rsidRPr="007A2C0E">
        <w:rPr>
          <w:sz w:val="24"/>
          <w:szCs w:val="24"/>
        </w:rPr>
        <w:t xml:space="preserve">.     </w:t>
      </w:r>
      <w:r w:rsidR="007E2B3D">
        <w:rPr>
          <w:sz w:val="24"/>
          <w:szCs w:val="24"/>
        </w:rPr>
        <w:t xml:space="preserve">                                    (208</w:t>
      </w:r>
      <w:r w:rsidR="007E2B3D" w:rsidRPr="007A2C0E">
        <w:rPr>
          <w:sz w:val="24"/>
          <w:szCs w:val="24"/>
        </w:rPr>
        <w:t xml:space="preserve">)  </w:t>
      </w:r>
    </w:p>
    <w:p w:rsidR="007E2B3D" w:rsidRPr="007A2C0E" w:rsidRDefault="007E2B3D" w:rsidP="004243F8">
      <w:pPr>
        <w:pStyle w:val="21"/>
        <w:widowControl/>
        <w:spacing w:after="0"/>
        <w:ind w:left="0" w:firstLine="284"/>
        <w:jc w:val="right"/>
        <w:rPr>
          <w:sz w:val="24"/>
          <w:szCs w:val="24"/>
        </w:rPr>
      </w:pPr>
      <w:r w:rsidRPr="007A2C0E">
        <w:rPr>
          <w:sz w:val="24"/>
          <w:szCs w:val="24"/>
        </w:rPr>
        <w:t xml:space="preserve">                         </w:t>
      </w:r>
    </w:p>
    <w:p w:rsidR="007E2B3D" w:rsidRPr="00AF5C34" w:rsidRDefault="007E2B3D" w:rsidP="004243F8">
      <w:pPr>
        <w:pStyle w:val="21"/>
        <w:widowControl/>
        <w:spacing w:after="0"/>
        <w:ind w:left="0" w:firstLine="283"/>
        <w:jc w:val="both"/>
        <w:rPr>
          <w:sz w:val="24"/>
          <w:szCs w:val="24"/>
        </w:rPr>
      </w:pPr>
      <w:r w:rsidRPr="00AF5C34">
        <w:rPr>
          <w:sz w:val="24"/>
          <w:szCs w:val="24"/>
        </w:rPr>
        <w:tab/>
        <w:t>Мы получили математическую модель закона формирования спектра атома в</w:t>
      </w:r>
      <w:r w:rsidRPr="00AF5C34">
        <w:rPr>
          <w:sz w:val="24"/>
          <w:szCs w:val="24"/>
        </w:rPr>
        <w:t>о</w:t>
      </w:r>
      <w:r w:rsidRPr="00AF5C34">
        <w:rPr>
          <w:sz w:val="24"/>
          <w:szCs w:val="24"/>
        </w:rPr>
        <w:t>дорода, в которую входят только частоты поглощаемых   или излучаемых фотонов, то есть частоты вращения фотонов относительно своих осей. А где же частота вращения электрона вокруг ядра ато</w:t>
      </w:r>
      <w:r>
        <w:rPr>
          <w:sz w:val="24"/>
          <w:szCs w:val="24"/>
        </w:rPr>
        <w:t>ма? Нет её.  В математической модели  закона (207</w:t>
      </w:r>
      <w:r w:rsidRPr="00AF5C34">
        <w:rPr>
          <w:sz w:val="24"/>
          <w:szCs w:val="24"/>
        </w:rPr>
        <w:t xml:space="preserve">) нет и энергии, соответствующей орбитальному движению электрона.  </w:t>
      </w:r>
    </w:p>
    <w:p w:rsidR="007E2B3D" w:rsidRPr="004C0B29" w:rsidRDefault="007E2B3D" w:rsidP="004243F8">
      <w:pPr>
        <w:pStyle w:val="21"/>
        <w:widowControl/>
        <w:spacing w:after="0"/>
        <w:ind w:left="0" w:firstLine="283"/>
        <w:jc w:val="both"/>
        <w:rPr>
          <w:sz w:val="24"/>
          <w:szCs w:val="24"/>
        </w:rPr>
      </w:pPr>
      <w:r w:rsidRPr="004C0B29">
        <w:rPr>
          <w:sz w:val="24"/>
          <w:szCs w:val="24"/>
        </w:rPr>
        <w:t xml:space="preserve">   Почти сто лет мы полагали, что электрон в атоме вращается вокруг ядра, как пл</w:t>
      </w:r>
      <w:r w:rsidRPr="004C0B29">
        <w:rPr>
          <w:sz w:val="24"/>
          <w:szCs w:val="24"/>
        </w:rPr>
        <w:t>а</w:t>
      </w:r>
      <w:r w:rsidRPr="004C0B29">
        <w:rPr>
          <w:sz w:val="24"/>
          <w:szCs w:val="24"/>
        </w:rPr>
        <w:t>нета вокруг  Солнца. Но закон формирования спектра атома во</w:t>
      </w:r>
      <w:r>
        <w:rPr>
          <w:sz w:val="24"/>
          <w:szCs w:val="24"/>
        </w:rPr>
        <w:t>дорода  (207)</w:t>
      </w:r>
      <w:r w:rsidRPr="004C0B29">
        <w:rPr>
          <w:sz w:val="24"/>
          <w:szCs w:val="24"/>
        </w:rPr>
        <w:t xml:space="preserve"> отрицает орбитальное движение электрона. Нет в этом законе энергии, соответствующей орб</w:t>
      </w:r>
      <w:r w:rsidRPr="004C0B29">
        <w:rPr>
          <w:sz w:val="24"/>
          <w:szCs w:val="24"/>
        </w:rPr>
        <w:t>и</w:t>
      </w:r>
      <w:r w:rsidRPr="004C0B29">
        <w:rPr>
          <w:sz w:val="24"/>
          <w:szCs w:val="24"/>
        </w:rPr>
        <w:t>тальному движению электрона, а значит, и нет у него такого движе</w:t>
      </w:r>
      <w:r>
        <w:rPr>
          <w:sz w:val="24"/>
          <w:szCs w:val="24"/>
        </w:rPr>
        <w:t>ния [</w:t>
      </w:r>
      <w:r w:rsidRPr="006319C0">
        <w:rPr>
          <w:sz w:val="24"/>
          <w:szCs w:val="24"/>
        </w:rPr>
        <w:t>270</w:t>
      </w:r>
      <w:r w:rsidRPr="004C0B29">
        <w:rPr>
          <w:sz w:val="24"/>
          <w:szCs w:val="24"/>
        </w:rPr>
        <w:t xml:space="preserve">].  </w:t>
      </w:r>
    </w:p>
    <w:p w:rsidR="007E2B3D" w:rsidRPr="007A2C0E" w:rsidRDefault="007E2B3D" w:rsidP="004243F8">
      <w:pPr>
        <w:pStyle w:val="21"/>
        <w:widowControl/>
        <w:spacing w:after="0"/>
        <w:ind w:left="0" w:firstLine="284"/>
        <w:jc w:val="both"/>
        <w:rPr>
          <w:sz w:val="24"/>
          <w:szCs w:val="24"/>
        </w:rPr>
      </w:pPr>
      <w:r w:rsidRPr="007A2C0E">
        <w:rPr>
          <w:sz w:val="24"/>
          <w:szCs w:val="24"/>
        </w:rPr>
        <w:t xml:space="preserve">Нетрудно заметить, что по мере удаления электрона от ядра атома </w:t>
      </w:r>
      <w:r>
        <w:rPr>
          <w:sz w:val="24"/>
          <w:szCs w:val="24"/>
        </w:rPr>
        <w:t xml:space="preserve">(204, 205, 206) </w:t>
      </w:r>
      <w:r w:rsidRPr="007A2C0E">
        <w:rPr>
          <w:sz w:val="24"/>
          <w:szCs w:val="24"/>
        </w:rPr>
        <w:t xml:space="preserve"> его энергия связи </w:t>
      </w:r>
      <w:r w:rsidR="00522787" w:rsidRPr="00522787">
        <w:rPr>
          <w:position w:val="-12"/>
          <w:sz w:val="24"/>
          <w:szCs w:val="24"/>
        </w:rPr>
        <w:pict>
          <v:shape id="_x0000_i2103" type="#_x0000_t75" style="width:14.8pt;height:17.8pt">
            <v:imagedata r:id="rId1465" o:title=""/>
          </v:shape>
        </w:pict>
      </w:r>
      <w:r w:rsidRPr="007A2C0E">
        <w:rPr>
          <w:sz w:val="24"/>
          <w:szCs w:val="24"/>
        </w:rPr>
        <w:t xml:space="preserve"> с ядром изменяется по зависимости [1], [2</w:t>
      </w:r>
      <w:r>
        <w:rPr>
          <w:sz w:val="24"/>
          <w:szCs w:val="24"/>
        </w:rPr>
        <w:t>5</w:t>
      </w:r>
      <w:r w:rsidRPr="007A2C0E">
        <w:rPr>
          <w:sz w:val="24"/>
          <w:szCs w:val="24"/>
        </w:rPr>
        <w:t>]</w:t>
      </w:r>
    </w:p>
    <w:p w:rsidR="007E2B3D" w:rsidRPr="007A2C0E" w:rsidRDefault="007E2B3D" w:rsidP="004243F8">
      <w:pPr>
        <w:pStyle w:val="21"/>
        <w:widowControl/>
        <w:spacing w:after="0"/>
        <w:ind w:left="0" w:firstLine="284"/>
        <w:jc w:val="both"/>
        <w:rPr>
          <w:sz w:val="24"/>
          <w:szCs w:val="24"/>
        </w:rPr>
      </w:pPr>
    </w:p>
    <w:p w:rsidR="007E2B3D" w:rsidRPr="007A2C0E" w:rsidRDefault="00522787" w:rsidP="004243F8">
      <w:pPr>
        <w:pStyle w:val="21"/>
        <w:widowControl/>
        <w:spacing w:after="0"/>
        <w:ind w:left="0" w:firstLine="284"/>
        <w:jc w:val="right"/>
        <w:rPr>
          <w:sz w:val="24"/>
          <w:szCs w:val="24"/>
        </w:rPr>
      </w:pPr>
      <w:r w:rsidRPr="00522787">
        <w:rPr>
          <w:position w:val="-24"/>
          <w:sz w:val="24"/>
          <w:szCs w:val="24"/>
        </w:rPr>
        <w:pict>
          <v:shape id="_x0000_i2104" type="#_x0000_t75" style="width:122.4pt;height:31.05pt">
            <v:imagedata r:id="rId1466" o:title=""/>
          </v:shape>
        </w:pict>
      </w:r>
      <w:r w:rsidR="007E2B3D" w:rsidRPr="007A2C0E">
        <w:rPr>
          <w:sz w:val="24"/>
          <w:szCs w:val="24"/>
        </w:rPr>
        <w:t xml:space="preserve">,   </w:t>
      </w:r>
      <w:r w:rsidR="007E2B3D">
        <w:rPr>
          <w:sz w:val="24"/>
          <w:szCs w:val="24"/>
        </w:rPr>
        <w:t xml:space="preserve">                                             (209</w:t>
      </w:r>
      <w:r w:rsidR="007E2B3D" w:rsidRPr="007A2C0E">
        <w:rPr>
          <w:sz w:val="24"/>
          <w:szCs w:val="24"/>
        </w:rPr>
        <w:t>)</w:t>
      </w:r>
    </w:p>
    <w:p w:rsidR="007E2B3D" w:rsidRPr="007A2C0E" w:rsidRDefault="007E2B3D" w:rsidP="004243F8">
      <w:pPr>
        <w:pStyle w:val="21"/>
        <w:widowControl/>
        <w:spacing w:after="0"/>
        <w:ind w:left="0" w:firstLine="284"/>
        <w:jc w:val="right"/>
        <w:rPr>
          <w:sz w:val="24"/>
          <w:szCs w:val="24"/>
        </w:rPr>
      </w:pPr>
    </w:p>
    <w:p w:rsidR="007E2B3D" w:rsidRPr="007A2C0E" w:rsidRDefault="007E2B3D" w:rsidP="004243F8">
      <w:pPr>
        <w:pStyle w:val="21"/>
        <w:widowControl/>
        <w:spacing w:after="0"/>
        <w:ind w:left="0" w:firstLine="284"/>
        <w:jc w:val="both"/>
        <w:rPr>
          <w:sz w:val="24"/>
          <w:szCs w:val="24"/>
        </w:rPr>
      </w:pPr>
      <w:r w:rsidRPr="007A2C0E">
        <w:rPr>
          <w:sz w:val="24"/>
          <w:szCs w:val="24"/>
        </w:rPr>
        <w:t xml:space="preserve">где </w:t>
      </w:r>
      <w:r w:rsidR="00522787" w:rsidRPr="00522787">
        <w:rPr>
          <w:position w:val="-6"/>
          <w:sz w:val="24"/>
          <w:szCs w:val="24"/>
        </w:rPr>
        <w:pict>
          <v:shape id="_x0000_i2105" type="#_x0000_t75" style="width:11.35pt;height:12.9pt">
            <v:imagedata r:id="rId1467" o:title=""/>
          </v:shape>
        </w:pict>
      </w:r>
      <w:r w:rsidRPr="007A2C0E">
        <w:rPr>
          <w:sz w:val="24"/>
          <w:szCs w:val="24"/>
        </w:rPr>
        <w:t>=1,2,3,....- номер энергетического уровня электрона в атоме, главное квантовое число.</w:t>
      </w:r>
    </w:p>
    <w:p w:rsidR="007E2B3D" w:rsidRDefault="007E2B3D" w:rsidP="004243F8">
      <w:pPr>
        <w:pStyle w:val="21"/>
        <w:widowControl/>
        <w:spacing w:after="0"/>
        <w:ind w:left="0" w:firstLine="284"/>
        <w:jc w:val="both"/>
        <w:rPr>
          <w:sz w:val="24"/>
          <w:szCs w:val="24"/>
        </w:rPr>
      </w:pPr>
      <w:r w:rsidRPr="007A2C0E">
        <w:rPr>
          <w:sz w:val="24"/>
          <w:szCs w:val="24"/>
        </w:rPr>
        <w:t xml:space="preserve">Это и есть  математическая модель закона изменения энергии связи электрона с ядром </w:t>
      </w:r>
      <w:r>
        <w:rPr>
          <w:sz w:val="24"/>
          <w:szCs w:val="24"/>
        </w:rPr>
        <w:t xml:space="preserve">любого </w:t>
      </w:r>
      <w:r w:rsidRPr="007A2C0E">
        <w:rPr>
          <w:sz w:val="24"/>
          <w:szCs w:val="24"/>
        </w:rPr>
        <w:t>атома.</w:t>
      </w:r>
      <w:r>
        <w:rPr>
          <w:sz w:val="24"/>
          <w:szCs w:val="24"/>
        </w:rPr>
        <w:t xml:space="preserve"> Величина </w:t>
      </w:r>
      <w:r w:rsidR="00522787" w:rsidRPr="00522787">
        <w:rPr>
          <w:position w:val="-10"/>
          <w:sz w:val="24"/>
          <w:szCs w:val="24"/>
        </w:rPr>
        <w:pict>
          <v:shape id="_x0000_i2106" type="#_x0000_t75" style="width:14.4pt;height:15.9pt">
            <v:imagedata r:id="rId1468" o:title=""/>
          </v:shape>
        </w:pict>
      </w:r>
      <w:r>
        <w:rPr>
          <w:sz w:val="24"/>
          <w:szCs w:val="24"/>
        </w:rPr>
        <w:t xml:space="preserve">, входящая в это уравнение, - энергия связи любого электрона с ядром атома, соответствующая первому энергетическому уровню. Для электрона атома водорода она равна энергии ионизации </w:t>
      </w:r>
      <w:r w:rsidR="00522787" w:rsidRPr="00522787">
        <w:rPr>
          <w:position w:val="-10"/>
          <w:sz w:val="24"/>
          <w:szCs w:val="24"/>
        </w:rPr>
        <w:pict>
          <v:shape id="_x0000_i2107" type="#_x0000_t75" style="width:14.4pt;height:15.9pt">
            <v:imagedata r:id="rId1469" o:title=""/>
          </v:shape>
        </w:pict>
      </w:r>
      <w:r>
        <w:rPr>
          <w:sz w:val="24"/>
          <w:szCs w:val="24"/>
        </w:rPr>
        <w:t>, а для электронов других атомов определяется из экспериментальных спектров по специальной методике, кот</w:t>
      </w:r>
      <w:r>
        <w:rPr>
          <w:sz w:val="24"/>
          <w:szCs w:val="24"/>
        </w:rPr>
        <w:t>о</w:t>
      </w:r>
      <w:r>
        <w:rPr>
          <w:sz w:val="24"/>
          <w:szCs w:val="24"/>
        </w:rPr>
        <w:t>рую мы опишем дальше.</w:t>
      </w:r>
    </w:p>
    <w:p w:rsidR="007E2B3D" w:rsidRPr="00515631" w:rsidRDefault="007E2B3D" w:rsidP="004243F8">
      <w:pPr>
        <w:pStyle w:val="21"/>
        <w:widowControl/>
        <w:spacing w:after="0"/>
        <w:ind w:left="0" w:firstLine="283"/>
        <w:jc w:val="both"/>
        <w:rPr>
          <w:sz w:val="24"/>
          <w:szCs w:val="24"/>
        </w:rPr>
      </w:pPr>
      <w:r>
        <w:rPr>
          <w:sz w:val="24"/>
          <w:szCs w:val="24"/>
        </w:rPr>
        <w:t xml:space="preserve">        </w:t>
      </w:r>
      <w:r w:rsidRPr="00AF5C34">
        <w:rPr>
          <w:sz w:val="24"/>
          <w:szCs w:val="24"/>
        </w:rPr>
        <w:t>Поскольку спектральные линии поглощения совпадают  со спектральными л</w:t>
      </w:r>
      <w:r w:rsidRPr="00AF5C34">
        <w:rPr>
          <w:sz w:val="24"/>
          <w:szCs w:val="24"/>
        </w:rPr>
        <w:t>и</w:t>
      </w:r>
      <w:r w:rsidRPr="00AF5C34">
        <w:rPr>
          <w:sz w:val="24"/>
          <w:szCs w:val="24"/>
        </w:rPr>
        <w:t xml:space="preserve">ниями излучения, то математическая модель  закона излучения должна быть такой же, </w:t>
      </w:r>
      <w:r w:rsidRPr="00AF5C34">
        <w:rPr>
          <w:sz w:val="24"/>
          <w:szCs w:val="24"/>
        </w:rPr>
        <w:lastRenderedPageBreak/>
        <w:t>как и за</w:t>
      </w:r>
      <w:r>
        <w:rPr>
          <w:sz w:val="24"/>
          <w:szCs w:val="24"/>
        </w:rPr>
        <w:t>кона поглощения (207</w:t>
      </w:r>
      <w:r w:rsidRPr="00AF5C34">
        <w:rPr>
          <w:sz w:val="24"/>
          <w:szCs w:val="24"/>
        </w:rPr>
        <w:t>).  Вполне естественно, что в момент пребывания эле</w:t>
      </w:r>
      <w:r w:rsidRPr="00AF5C34">
        <w:rPr>
          <w:sz w:val="24"/>
          <w:szCs w:val="24"/>
        </w:rPr>
        <w:t>к</w:t>
      </w:r>
      <w:r w:rsidRPr="00AF5C34">
        <w:rPr>
          <w:sz w:val="24"/>
          <w:szCs w:val="24"/>
        </w:rPr>
        <w:t>трона на первом энергетическом уровне он не излучает, так как этот уровень является для него предельным.  Однако, если он находится на втором энергетическом уровне</w:t>
      </w:r>
      <w:r w:rsidR="00522787" w:rsidRPr="00522787">
        <w:rPr>
          <w:position w:val="-12"/>
          <w:sz w:val="24"/>
          <w:szCs w:val="24"/>
        </w:rPr>
        <w:pict>
          <v:shape id="_x0000_i2108" type="#_x0000_t75" style="width:56.85pt;height:17.8pt">
            <v:imagedata r:id="rId1470" o:title=""/>
          </v:shape>
        </w:pict>
      </w:r>
      <w:r w:rsidRPr="00AF5C34">
        <w:rPr>
          <w:sz w:val="24"/>
          <w:szCs w:val="24"/>
        </w:rPr>
        <w:t xml:space="preserve">, то он может излучить фотон с энергией  </w:t>
      </w:r>
      <w:r w:rsidR="00522787" w:rsidRPr="00522787">
        <w:rPr>
          <w:position w:val="-14"/>
          <w:sz w:val="24"/>
          <w:szCs w:val="24"/>
        </w:rPr>
        <w:pict>
          <v:shape id="_x0000_i2109" type="#_x0000_t75" style="width:71.6pt;height:18.55pt">
            <v:imagedata r:id="rId1471" o:title=""/>
          </v:shape>
        </w:pict>
      </w:r>
      <w:r w:rsidRPr="00AF5C34">
        <w:rPr>
          <w:sz w:val="24"/>
          <w:szCs w:val="24"/>
        </w:rPr>
        <w:t>. Уравнение проце</w:t>
      </w:r>
      <w:r w:rsidRPr="00AF5C34">
        <w:rPr>
          <w:sz w:val="24"/>
          <w:szCs w:val="24"/>
        </w:rPr>
        <w:t>с</w:t>
      </w:r>
      <w:r w:rsidRPr="00AF5C34">
        <w:rPr>
          <w:sz w:val="24"/>
          <w:szCs w:val="24"/>
        </w:rPr>
        <w:t>са излучения в этом случае запишется так</w:t>
      </w:r>
      <w:r>
        <w:rPr>
          <w:sz w:val="24"/>
          <w:szCs w:val="24"/>
        </w:rPr>
        <w:t xml:space="preserve"> </w:t>
      </w:r>
    </w:p>
    <w:p w:rsidR="007E2B3D" w:rsidRPr="00AF5C34" w:rsidRDefault="00522787" w:rsidP="004243F8">
      <w:pPr>
        <w:pStyle w:val="21"/>
        <w:widowControl/>
        <w:spacing w:after="0"/>
        <w:ind w:left="0" w:firstLine="283"/>
        <w:jc w:val="right"/>
        <w:rPr>
          <w:sz w:val="24"/>
          <w:szCs w:val="24"/>
        </w:rPr>
      </w:pPr>
      <w:r w:rsidRPr="00522787">
        <w:rPr>
          <w:position w:val="-12"/>
          <w:sz w:val="24"/>
          <w:szCs w:val="24"/>
        </w:rPr>
        <w:pict>
          <v:shape id="_x0000_i2110" type="#_x0000_t75" style="width:156.15pt;height:17.8pt">
            <v:imagedata r:id="rId1472" o:title=""/>
          </v:shape>
        </w:pict>
      </w:r>
      <w:r w:rsidR="007E2B3D" w:rsidRPr="00AF5C34">
        <w:rPr>
          <w:sz w:val="24"/>
          <w:szCs w:val="24"/>
        </w:rPr>
        <w:t xml:space="preserve">.            </w:t>
      </w:r>
      <w:r w:rsidR="007E2B3D">
        <w:rPr>
          <w:sz w:val="24"/>
          <w:szCs w:val="24"/>
        </w:rPr>
        <w:t xml:space="preserve">                        </w:t>
      </w:r>
      <w:r w:rsidR="007E2B3D" w:rsidRPr="00AF5C34">
        <w:rPr>
          <w:sz w:val="24"/>
          <w:szCs w:val="24"/>
        </w:rPr>
        <w:t xml:space="preserve"> </w:t>
      </w:r>
      <w:r w:rsidR="007E2B3D">
        <w:rPr>
          <w:sz w:val="24"/>
          <w:szCs w:val="24"/>
        </w:rPr>
        <w:t xml:space="preserve">      (210</w:t>
      </w:r>
      <w:r w:rsidR="007E2B3D" w:rsidRPr="00AF5C34">
        <w:rPr>
          <w:sz w:val="24"/>
          <w:szCs w:val="24"/>
        </w:rPr>
        <w:t>)</w:t>
      </w:r>
    </w:p>
    <w:p w:rsidR="007E2B3D" w:rsidRPr="00AF5C34" w:rsidRDefault="007E2B3D" w:rsidP="004243F8">
      <w:pPr>
        <w:pStyle w:val="21"/>
        <w:widowControl/>
        <w:spacing w:after="0"/>
        <w:ind w:left="0" w:firstLine="283"/>
        <w:jc w:val="right"/>
        <w:rPr>
          <w:sz w:val="24"/>
          <w:szCs w:val="24"/>
        </w:rPr>
      </w:pPr>
    </w:p>
    <w:p w:rsidR="007E2B3D" w:rsidRDefault="007E2B3D" w:rsidP="004243F8">
      <w:pPr>
        <w:pStyle w:val="21"/>
        <w:widowControl/>
        <w:spacing w:after="0"/>
        <w:ind w:left="0" w:firstLine="283"/>
        <w:jc w:val="both"/>
        <w:rPr>
          <w:sz w:val="24"/>
          <w:szCs w:val="24"/>
        </w:rPr>
      </w:pPr>
      <w:r w:rsidRPr="00AF5C34">
        <w:rPr>
          <w:sz w:val="24"/>
          <w:szCs w:val="24"/>
        </w:rPr>
        <w:t xml:space="preserve">В момент пребывания на третьем  </w:t>
      </w:r>
      <w:r w:rsidR="00522787" w:rsidRPr="00522787">
        <w:rPr>
          <w:position w:val="-10"/>
          <w:sz w:val="24"/>
          <w:szCs w:val="24"/>
        </w:rPr>
        <w:pict>
          <v:shape id="_x0000_i2111" type="#_x0000_t75" style="width:36pt;height:15.9pt">
            <v:imagedata r:id="rId1473" o:title=""/>
          </v:shape>
        </w:pict>
      </w:r>
      <w:r w:rsidRPr="00AF5C34">
        <w:rPr>
          <w:sz w:val="24"/>
          <w:szCs w:val="24"/>
        </w:rPr>
        <w:t xml:space="preserve"> и четвертом  </w:t>
      </w:r>
      <w:r w:rsidR="00522787" w:rsidRPr="00522787">
        <w:rPr>
          <w:position w:val="-10"/>
          <w:sz w:val="24"/>
          <w:szCs w:val="24"/>
        </w:rPr>
        <w:pict>
          <v:shape id="_x0000_i2112" type="#_x0000_t75" style="width:36.4pt;height:15.9pt">
            <v:imagedata r:id="rId1474" o:title=""/>
          </v:shape>
        </w:pict>
      </w:r>
      <w:r w:rsidRPr="00AF5C34">
        <w:rPr>
          <w:sz w:val="24"/>
          <w:szCs w:val="24"/>
        </w:rPr>
        <w:t xml:space="preserve"> энергетических уро</w:t>
      </w:r>
      <w:r w:rsidRPr="00AF5C34">
        <w:rPr>
          <w:sz w:val="24"/>
          <w:szCs w:val="24"/>
        </w:rPr>
        <w:t>в</w:t>
      </w:r>
      <w:r w:rsidRPr="00AF5C34">
        <w:rPr>
          <w:sz w:val="24"/>
          <w:szCs w:val="24"/>
        </w:rPr>
        <w:t xml:space="preserve">нях электрон имеет энергии связи с ядром </w:t>
      </w:r>
      <w:r w:rsidR="00522787" w:rsidRPr="00522787">
        <w:rPr>
          <w:position w:val="-12"/>
          <w:sz w:val="24"/>
          <w:szCs w:val="24"/>
        </w:rPr>
        <w:pict>
          <v:shape id="_x0000_i2113" type="#_x0000_t75" style="width:63.65pt;height:17.8pt">
            <v:imagedata r:id="rId1475" o:title=""/>
          </v:shape>
        </w:pict>
      </w:r>
      <w:r w:rsidRPr="00AF5C34">
        <w:rPr>
          <w:sz w:val="24"/>
          <w:szCs w:val="24"/>
        </w:rPr>
        <w:t xml:space="preserve"> и  </w:t>
      </w:r>
      <w:r w:rsidR="00522787" w:rsidRPr="00522787">
        <w:rPr>
          <w:position w:val="-12"/>
          <w:sz w:val="24"/>
          <w:szCs w:val="24"/>
        </w:rPr>
        <w:pict>
          <v:shape id="_x0000_i2114" type="#_x0000_t75" style="width:66.7pt;height:17.8pt">
            <v:imagedata r:id="rId1476" o:title=""/>
          </v:shape>
        </w:pict>
      </w:r>
      <w:r w:rsidRPr="00AF5C34">
        <w:rPr>
          <w:sz w:val="24"/>
          <w:szCs w:val="24"/>
        </w:rPr>
        <w:t xml:space="preserve">.  При переходе на третий и четвертый  энергетические уровни   электрон излучит фотоны с энергиями:  </w:t>
      </w:r>
      <w:r w:rsidR="00522787" w:rsidRPr="00522787">
        <w:rPr>
          <w:position w:val="-14"/>
          <w:sz w:val="24"/>
          <w:szCs w:val="24"/>
        </w:rPr>
        <w:pict>
          <v:shape id="_x0000_i2115" type="#_x0000_t75" style="width:75.05pt;height:18.55pt">
            <v:imagedata r:id="rId1477" o:title=""/>
          </v:shape>
        </w:pict>
      </w:r>
      <w:r w:rsidRPr="00AF5C34">
        <w:rPr>
          <w:sz w:val="24"/>
          <w:szCs w:val="24"/>
        </w:rPr>
        <w:t xml:space="preserve"> и  </w:t>
      </w:r>
      <w:r w:rsidR="00522787" w:rsidRPr="00522787">
        <w:rPr>
          <w:position w:val="-14"/>
          <w:sz w:val="24"/>
          <w:szCs w:val="24"/>
        </w:rPr>
        <w:pict>
          <v:shape id="_x0000_i2116" type="#_x0000_t75" style="width:75.05pt;height:18.55pt">
            <v:imagedata r:id="rId1478" o:title=""/>
          </v:shape>
        </w:pict>
      </w:r>
      <w:r w:rsidRPr="00AF5C34">
        <w:rPr>
          <w:sz w:val="24"/>
          <w:szCs w:val="24"/>
        </w:rPr>
        <w:t>,  и уравнения этих процессов запишутся аналогично</w:t>
      </w:r>
      <w:r>
        <w:rPr>
          <w:sz w:val="24"/>
          <w:szCs w:val="24"/>
        </w:rPr>
        <w:t>:</w:t>
      </w:r>
    </w:p>
    <w:p w:rsidR="007E2B3D" w:rsidRPr="00AF5C34" w:rsidRDefault="007E2B3D" w:rsidP="004243F8">
      <w:pPr>
        <w:pStyle w:val="21"/>
        <w:widowControl/>
        <w:spacing w:after="0"/>
        <w:ind w:left="0" w:firstLine="283"/>
        <w:jc w:val="both"/>
        <w:rPr>
          <w:sz w:val="24"/>
          <w:szCs w:val="24"/>
        </w:rPr>
      </w:pPr>
    </w:p>
    <w:p w:rsidR="007E2B3D" w:rsidRPr="00AF5C34" w:rsidRDefault="00522787" w:rsidP="004243F8">
      <w:pPr>
        <w:pStyle w:val="21"/>
        <w:widowControl/>
        <w:spacing w:after="0"/>
        <w:ind w:left="0" w:firstLine="283"/>
        <w:jc w:val="right"/>
        <w:rPr>
          <w:sz w:val="24"/>
          <w:szCs w:val="24"/>
        </w:rPr>
      </w:pPr>
      <w:r w:rsidRPr="00522787">
        <w:rPr>
          <w:position w:val="-12"/>
          <w:sz w:val="24"/>
          <w:szCs w:val="24"/>
        </w:rPr>
        <w:pict>
          <v:shape id="_x0000_i2117" type="#_x0000_t75" style="width:140.6pt;height:17.8pt">
            <v:imagedata r:id="rId1479" o:title=""/>
          </v:shape>
        </w:pict>
      </w:r>
      <w:r w:rsidR="007E2B3D" w:rsidRPr="00AF5C34">
        <w:rPr>
          <w:sz w:val="24"/>
          <w:szCs w:val="24"/>
        </w:rPr>
        <w:t xml:space="preserve">,           </w:t>
      </w:r>
      <w:r w:rsidR="007E2B3D">
        <w:rPr>
          <w:sz w:val="24"/>
          <w:szCs w:val="24"/>
        </w:rPr>
        <w:t xml:space="preserve">                                 (211</w:t>
      </w:r>
      <w:r w:rsidR="007E2B3D" w:rsidRPr="00AF5C34">
        <w:rPr>
          <w:sz w:val="24"/>
          <w:szCs w:val="24"/>
        </w:rPr>
        <w:t>)</w:t>
      </w:r>
    </w:p>
    <w:p w:rsidR="007E2B3D" w:rsidRPr="00AF5C34" w:rsidRDefault="007E2B3D" w:rsidP="004243F8">
      <w:pPr>
        <w:pStyle w:val="21"/>
        <w:widowControl/>
        <w:spacing w:after="0"/>
        <w:ind w:left="0" w:firstLine="283"/>
        <w:jc w:val="right"/>
        <w:rPr>
          <w:sz w:val="24"/>
          <w:szCs w:val="24"/>
        </w:rPr>
      </w:pPr>
    </w:p>
    <w:p w:rsidR="007E2B3D" w:rsidRPr="00AF5C34" w:rsidRDefault="00522787" w:rsidP="004243F8">
      <w:pPr>
        <w:pStyle w:val="21"/>
        <w:widowControl/>
        <w:spacing w:after="0"/>
        <w:ind w:left="0" w:firstLine="283"/>
        <w:jc w:val="right"/>
        <w:rPr>
          <w:sz w:val="24"/>
          <w:szCs w:val="24"/>
        </w:rPr>
      </w:pPr>
      <w:r w:rsidRPr="00522787">
        <w:rPr>
          <w:position w:val="-12"/>
          <w:sz w:val="24"/>
          <w:szCs w:val="24"/>
        </w:rPr>
        <w:pict>
          <v:shape id="_x0000_i2118" type="#_x0000_t75" style="width:141.75pt;height:17.8pt">
            <v:imagedata r:id="rId1480" o:title=""/>
          </v:shape>
        </w:pict>
      </w:r>
      <w:r w:rsidR="007E2B3D">
        <w:rPr>
          <w:sz w:val="24"/>
          <w:szCs w:val="24"/>
        </w:rPr>
        <w:t>.                                           (212</w:t>
      </w:r>
      <w:r w:rsidR="007E2B3D" w:rsidRPr="00AF5C34">
        <w:rPr>
          <w:sz w:val="24"/>
          <w:szCs w:val="24"/>
        </w:rPr>
        <w:t>)</w:t>
      </w:r>
    </w:p>
    <w:p w:rsidR="007E2B3D" w:rsidRPr="00AF5C34" w:rsidRDefault="007E2B3D" w:rsidP="004243F8">
      <w:pPr>
        <w:pStyle w:val="21"/>
        <w:widowControl/>
        <w:spacing w:after="0"/>
        <w:ind w:left="0" w:firstLine="283"/>
        <w:jc w:val="right"/>
        <w:rPr>
          <w:sz w:val="24"/>
          <w:szCs w:val="24"/>
        </w:rPr>
      </w:pPr>
    </w:p>
    <w:p w:rsidR="007E2B3D" w:rsidRDefault="007E2B3D" w:rsidP="004243F8">
      <w:pPr>
        <w:pStyle w:val="21"/>
        <w:widowControl/>
        <w:spacing w:after="0"/>
        <w:ind w:left="0" w:firstLine="283"/>
        <w:rPr>
          <w:sz w:val="24"/>
          <w:szCs w:val="24"/>
        </w:rPr>
      </w:pPr>
      <w:r w:rsidRPr="00AF5C34">
        <w:rPr>
          <w:sz w:val="24"/>
          <w:szCs w:val="24"/>
        </w:rPr>
        <w:t>В общем</w:t>
      </w:r>
      <w:r>
        <w:rPr>
          <w:sz w:val="24"/>
          <w:szCs w:val="24"/>
        </w:rPr>
        <w:t xml:space="preserve">  </w:t>
      </w:r>
      <w:r w:rsidRPr="00AF5C34">
        <w:rPr>
          <w:sz w:val="24"/>
          <w:szCs w:val="24"/>
        </w:rPr>
        <w:t>виде эти соотношения запишутся так</w:t>
      </w:r>
      <w:r>
        <w:rPr>
          <w:sz w:val="24"/>
          <w:szCs w:val="24"/>
        </w:rPr>
        <w:t xml:space="preserve"> </w:t>
      </w:r>
    </w:p>
    <w:p w:rsidR="007E2B3D" w:rsidRPr="001434E4" w:rsidRDefault="007E2B3D" w:rsidP="004243F8">
      <w:pPr>
        <w:pStyle w:val="21"/>
        <w:widowControl/>
        <w:spacing w:after="0"/>
        <w:ind w:left="0" w:firstLine="283"/>
        <w:rPr>
          <w:sz w:val="24"/>
          <w:szCs w:val="24"/>
        </w:rPr>
      </w:pPr>
    </w:p>
    <w:p w:rsidR="007E2B3D" w:rsidRPr="00AF5C34" w:rsidRDefault="00522787" w:rsidP="004243F8">
      <w:pPr>
        <w:pStyle w:val="21"/>
        <w:widowControl/>
        <w:spacing w:after="0"/>
        <w:ind w:left="0" w:firstLine="283"/>
        <w:jc w:val="center"/>
        <w:rPr>
          <w:sz w:val="24"/>
          <w:szCs w:val="24"/>
        </w:rPr>
      </w:pPr>
      <w:r w:rsidRPr="00522787">
        <w:rPr>
          <w:position w:val="-24"/>
          <w:sz w:val="24"/>
          <w:szCs w:val="24"/>
        </w:rPr>
        <w:pict>
          <v:shape id="_x0000_i2119" type="#_x0000_t75" style="width:116.35pt;height:32.6pt">
            <v:imagedata r:id="rId1481" o:title=""/>
          </v:shape>
        </w:pict>
      </w:r>
      <w:r w:rsidR="007E2B3D" w:rsidRPr="00AF5C34">
        <w:rPr>
          <w:sz w:val="24"/>
          <w:szCs w:val="24"/>
        </w:rPr>
        <w:t>.</w:t>
      </w:r>
    </w:p>
    <w:p w:rsidR="007E2B3D" w:rsidRDefault="007E2B3D" w:rsidP="004243F8">
      <w:pPr>
        <w:pStyle w:val="21"/>
        <w:widowControl/>
        <w:spacing w:after="0"/>
        <w:ind w:left="0" w:firstLine="283"/>
        <w:rPr>
          <w:sz w:val="24"/>
          <w:szCs w:val="24"/>
        </w:rPr>
      </w:pPr>
      <w:r>
        <w:rPr>
          <w:sz w:val="24"/>
          <w:szCs w:val="24"/>
        </w:rPr>
        <w:t>или</w:t>
      </w:r>
    </w:p>
    <w:p w:rsidR="007E2B3D" w:rsidRPr="00AF5C34" w:rsidRDefault="00522787" w:rsidP="004243F8">
      <w:pPr>
        <w:pStyle w:val="21"/>
        <w:widowControl/>
        <w:spacing w:after="0"/>
        <w:ind w:left="0" w:firstLine="283"/>
        <w:jc w:val="right"/>
        <w:rPr>
          <w:sz w:val="24"/>
          <w:szCs w:val="24"/>
        </w:rPr>
      </w:pPr>
      <w:r w:rsidRPr="00522787">
        <w:rPr>
          <w:position w:val="-24"/>
          <w:sz w:val="24"/>
          <w:szCs w:val="24"/>
        </w:rPr>
        <w:pict>
          <v:shape id="_x0000_i2120" type="#_x0000_t75" style="width:116.35pt;height:32.6pt">
            <v:imagedata r:id="rId1482" o:title=""/>
          </v:shape>
        </w:pict>
      </w:r>
      <w:r w:rsidR="007E2B3D" w:rsidRPr="00AF5C34">
        <w:rPr>
          <w:sz w:val="24"/>
          <w:szCs w:val="24"/>
        </w:rPr>
        <w:t xml:space="preserve">.            </w:t>
      </w:r>
      <w:r w:rsidR="007E2B3D">
        <w:rPr>
          <w:sz w:val="24"/>
          <w:szCs w:val="24"/>
        </w:rPr>
        <w:t xml:space="preserve">                                    (213</w:t>
      </w:r>
      <w:r w:rsidR="007E2B3D" w:rsidRPr="00AF5C34">
        <w:rPr>
          <w:sz w:val="24"/>
          <w:szCs w:val="24"/>
        </w:rPr>
        <w:t>)</w:t>
      </w:r>
    </w:p>
    <w:p w:rsidR="007E2B3D" w:rsidRPr="00AF5C34" w:rsidRDefault="007E2B3D" w:rsidP="004243F8">
      <w:pPr>
        <w:pStyle w:val="21"/>
        <w:widowControl/>
        <w:spacing w:after="0"/>
        <w:ind w:left="0" w:firstLine="283"/>
        <w:jc w:val="right"/>
        <w:rPr>
          <w:sz w:val="24"/>
          <w:szCs w:val="24"/>
        </w:rPr>
      </w:pPr>
    </w:p>
    <w:p w:rsidR="007E2B3D" w:rsidRPr="00DD01E5" w:rsidRDefault="007E2B3D" w:rsidP="004243F8">
      <w:pPr>
        <w:pStyle w:val="21"/>
        <w:widowControl/>
        <w:spacing w:after="0"/>
        <w:ind w:left="0" w:firstLine="283"/>
        <w:rPr>
          <w:sz w:val="24"/>
          <w:szCs w:val="24"/>
        </w:rPr>
      </w:pPr>
      <w:r w:rsidRPr="00AF5C34">
        <w:rPr>
          <w:sz w:val="24"/>
          <w:szCs w:val="24"/>
        </w:rPr>
        <w:t xml:space="preserve">Сокращая на </w:t>
      </w:r>
      <w:r w:rsidR="00522787" w:rsidRPr="00522787">
        <w:rPr>
          <w:position w:val="-12"/>
          <w:sz w:val="24"/>
          <w:szCs w:val="24"/>
        </w:rPr>
        <w:pict>
          <v:shape id="_x0000_i2121" type="#_x0000_t75" style="width:14.8pt;height:17.8pt">
            <v:imagedata r:id="rId1455" o:title=""/>
          </v:shape>
        </w:pict>
      </w:r>
      <w:r w:rsidRPr="00AF5C34">
        <w:rPr>
          <w:sz w:val="24"/>
          <w:szCs w:val="24"/>
        </w:rPr>
        <w:t xml:space="preserve"> и преобразовывая, найдем </w:t>
      </w:r>
    </w:p>
    <w:p w:rsidR="007E2B3D" w:rsidRPr="00DD01E5" w:rsidRDefault="007E2B3D" w:rsidP="004243F8">
      <w:pPr>
        <w:pStyle w:val="21"/>
        <w:widowControl/>
        <w:spacing w:after="0"/>
        <w:ind w:left="0" w:firstLine="283"/>
        <w:rPr>
          <w:sz w:val="24"/>
          <w:szCs w:val="24"/>
        </w:rPr>
      </w:pPr>
    </w:p>
    <w:p w:rsidR="007E2B3D" w:rsidRDefault="00522787" w:rsidP="004243F8">
      <w:pPr>
        <w:pStyle w:val="21"/>
        <w:widowControl/>
        <w:spacing w:after="0"/>
        <w:ind w:left="0" w:firstLine="283"/>
        <w:jc w:val="right"/>
        <w:rPr>
          <w:sz w:val="24"/>
          <w:szCs w:val="24"/>
        </w:rPr>
      </w:pPr>
      <w:r w:rsidRPr="00522787">
        <w:rPr>
          <w:position w:val="-24"/>
          <w:sz w:val="24"/>
          <w:szCs w:val="24"/>
        </w:rPr>
        <w:pict>
          <v:shape id="_x0000_i2122" type="#_x0000_t75" style="width:68.95pt;height:32.6pt">
            <v:imagedata r:id="rId1483" o:title=""/>
          </v:shape>
        </w:pict>
      </w:r>
      <w:r w:rsidR="007E2B3D" w:rsidRPr="00AF5C34">
        <w:rPr>
          <w:sz w:val="24"/>
          <w:szCs w:val="24"/>
        </w:rPr>
        <w:t xml:space="preserve">,                </w:t>
      </w:r>
      <w:r w:rsidR="007E2B3D">
        <w:rPr>
          <w:sz w:val="24"/>
          <w:szCs w:val="24"/>
        </w:rPr>
        <w:t xml:space="preserve">                               </w:t>
      </w:r>
      <w:r w:rsidR="007E2B3D" w:rsidRPr="00AF5C34">
        <w:rPr>
          <w:sz w:val="24"/>
          <w:szCs w:val="24"/>
        </w:rPr>
        <w:t xml:space="preserve">     </w:t>
      </w:r>
      <w:r w:rsidR="007E2B3D">
        <w:rPr>
          <w:sz w:val="24"/>
          <w:szCs w:val="24"/>
        </w:rPr>
        <w:t xml:space="preserve">           (214</w:t>
      </w:r>
      <w:r w:rsidR="007E2B3D" w:rsidRPr="00AF5C34">
        <w:rPr>
          <w:sz w:val="24"/>
          <w:szCs w:val="24"/>
        </w:rPr>
        <w:t>)</w:t>
      </w:r>
    </w:p>
    <w:p w:rsidR="007E2B3D" w:rsidRPr="00AF5C34" w:rsidRDefault="007E2B3D" w:rsidP="004243F8">
      <w:pPr>
        <w:pStyle w:val="21"/>
        <w:widowControl/>
        <w:spacing w:after="0"/>
        <w:ind w:left="0" w:firstLine="283"/>
        <w:jc w:val="right"/>
        <w:rPr>
          <w:sz w:val="24"/>
          <w:szCs w:val="24"/>
        </w:rPr>
      </w:pPr>
    </w:p>
    <w:p w:rsidR="007E2B3D" w:rsidRPr="00AF5C34" w:rsidRDefault="007E2B3D" w:rsidP="004243F8">
      <w:pPr>
        <w:pStyle w:val="21"/>
        <w:widowControl/>
        <w:spacing w:after="0"/>
        <w:ind w:left="0"/>
        <w:jc w:val="both"/>
        <w:rPr>
          <w:sz w:val="24"/>
          <w:szCs w:val="24"/>
        </w:rPr>
      </w:pPr>
      <w:r>
        <w:rPr>
          <w:sz w:val="24"/>
          <w:szCs w:val="24"/>
        </w:rPr>
        <w:t xml:space="preserve">         </w:t>
      </w:r>
      <w:r w:rsidRPr="00AF5C34">
        <w:rPr>
          <w:sz w:val="24"/>
          <w:szCs w:val="24"/>
        </w:rPr>
        <w:t>Таким образом, из уравнений поглоще</w:t>
      </w:r>
      <w:r>
        <w:rPr>
          <w:sz w:val="24"/>
          <w:szCs w:val="24"/>
        </w:rPr>
        <w:t>ния  (205), (206) и  (207)   и излучения  (210), (211) и  (212</w:t>
      </w:r>
      <w:r w:rsidRPr="00AF5C34">
        <w:rPr>
          <w:sz w:val="24"/>
          <w:szCs w:val="24"/>
        </w:rPr>
        <w:t>) следует одна и та же математическая модель закона излучения и поглощения фотонов электроном  при его энергетических переходах в атоме водорода</w:t>
      </w:r>
      <w:r>
        <w:rPr>
          <w:sz w:val="24"/>
          <w:szCs w:val="24"/>
        </w:rPr>
        <w:t xml:space="preserve"> (207, 212)</w:t>
      </w:r>
      <w:r w:rsidRPr="00AF5C34">
        <w:rPr>
          <w:sz w:val="24"/>
          <w:szCs w:val="24"/>
        </w:rPr>
        <w:t>.</w:t>
      </w:r>
    </w:p>
    <w:p w:rsidR="007E2B3D" w:rsidRDefault="007E2B3D" w:rsidP="004243F8">
      <w:pPr>
        <w:pStyle w:val="21"/>
        <w:widowControl/>
        <w:spacing w:after="0"/>
        <w:ind w:left="0" w:firstLine="283"/>
        <w:jc w:val="both"/>
        <w:rPr>
          <w:sz w:val="24"/>
          <w:szCs w:val="24"/>
        </w:rPr>
      </w:pPr>
      <w:r>
        <w:rPr>
          <w:sz w:val="24"/>
          <w:szCs w:val="24"/>
        </w:rPr>
        <w:t xml:space="preserve">     Из (214) также следует, что  э</w:t>
      </w:r>
      <w:r w:rsidRPr="00AF5C34">
        <w:rPr>
          <w:sz w:val="24"/>
          <w:szCs w:val="24"/>
        </w:rPr>
        <w:t xml:space="preserve">нергии связи электрона с ядром атома </w:t>
      </w:r>
      <w:r>
        <w:rPr>
          <w:sz w:val="24"/>
          <w:szCs w:val="24"/>
        </w:rPr>
        <w:t>определяются по формуле (215) аналогичной формуле (209).</w:t>
      </w:r>
    </w:p>
    <w:p w:rsidR="007E2B3D" w:rsidRPr="00DD01E5" w:rsidRDefault="007E2B3D" w:rsidP="004243F8">
      <w:pPr>
        <w:pStyle w:val="21"/>
        <w:widowControl/>
        <w:spacing w:after="0"/>
        <w:ind w:left="0" w:firstLine="283"/>
        <w:jc w:val="both"/>
        <w:rPr>
          <w:sz w:val="24"/>
          <w:szCs w:val="24"/>
        </w:rPr>
      </w:pPr>
    </w:p>
    <w:p w:rsidR="007E2B3D" w:rsidRPr="00AF5C34" w:rsidRDefault="00522787" w:rsidP="004243F8">
      <w:pPr>
        <w:pStyle w:val="21"/>
        <w:widowControl/>
        <w:spacing w:after="0"/>
        <w:ind w:left="0" w:firstLine="283"/>
        <w:jc w:val="right"/>
        <w:rPr>
          <w:sz w:val="24"/>
          <w:szCs w:val="24"/>
        </w:rPr>
      </w:pPr>
      <w:r w:rsidRPr="00522787">
        <w:rPr>
          <w:position w:val="-24"/>
          <w:sz w:val="24"/>
          <w:szCs w:val="24"/>
        </w:rPr>
        <w:pict>
          <v:shape id="_x0000_i2123" type="#_x0000_t75" style="width:73.15pt;height:31.05pt">
            <v:imagedata r:id="rId1484" o:title=""/>
          </v:shape>
        </w:pict>
      </w:r>
      <w:r w:rsidR="007E2B3D">
        <w:rPr>
          <w:sz w:val="24"/>
          <w:szCs w:val="24"/>
        </w:rPr>
        <w:t xml:space="preserve">                </w:t>
      </w:r>
      <w:r w:rsidR="007E2B3D" w:rsidRPr="00D84737">
        <w:rPr>
          <w:sz w:val="24"/>
          <w:szCs w:val="24"/>
        </w:rPr>
        <w:t xml:space="preserve">    </w:t>
      </w:r>
      <w:r w:rsidR="007E2B3D">
        <w:rPr>
          <w:sz w:val="24"/>
          <w:szCs w:val="24"/>
        </w:rPr>
        <w:t xml:space="preserve">                                        (215</w:t>
      </w:r>
      <w:r w:rsidR="007E2B3D" w:rsidRPr="00AF5C34">
        <w:rPr>
          <w:sz w:val="24"/>
          <w:szCs w:val="24"/>
        </w:rPr>
        <w:t>)</w:t>
      </w:r>
    </w:p>
    <w:p w:rsidR="007E2B3D" w:rsidRPr="00AF5C34" w:rsidRDefault="007E2B3D" w:rsidP="004243F8">
      <w:pPr>
        <w:pStyle w:val="21"/>
        <w:widowControl/>
        <w:spacing w:after="0"/>
        <w:ind w:left="0" w:firstLine="283"/>
        <w:jc w:val="both"/>
        <w:rPr>
          <w:sz w:val="24"/>
          <w:szCs w:val="24"/>
        </w:rPr>
      </w:pPr>
    </w:p>
    <w:p w:rsidR="007E2B3D" w:rsidRDefault="007E2B3D" w:rsidP="004243F8">
      <w:pPr>
        <w:pStyle w:val="21"/>
        <w:widowControl/>
        <w:spacing w:after="0"/>
        <w:ind w:left="0"/>
        <w:jc w:val="both"/>
        <w:rPr>
          <w:sz w:val="24"/>
          <w:szCs w:val="24"/>
        </w:rPr>
      </w:pPr>
      <w:r>
        <w:rPr>
          <w:sz w:val="24"/>
          <w:szCs w:val="24"/>
        </w:rPr>
        <w:t xml:space="preserve">         При этом в</w:t>
      </w:r>
      <w:r w:rsidRPr="00AF5C34">
        <w:rPr>
          <w:sz w:val="24"/>
          <w:szCs w:val="24"/>
        </w:rPr>
        <w:t xml:space="preserve"> атоме водорода энергия связи   </w:t>
      </w:r>
      <w:r w:rsidR="00522787" w:rsidRPr="00522787">
        <w:rPr>
          <w:position w:val="-12"/>
          <w:sz w:val="24"/>
          <w:szCs w:val="24"/>
        </w:rPr>
        <w:pict>
          <v:shape id="_x0000_i2124" type="#_x0000_t75" style="width:42.8pt;height:17.8pt">
            <v:imagedata r:id="rId1485" o:title=""/>
          </v:shape>
        </w:pict>
      </w:r>
      <w:r>
        <w:rPr>
          <w:sz w:val="24"/>
          <w:szCs w:val="24"/>
        </w:rPr>
        <w:t xml:space="preserve"> </w:t>
      </w:r>
      <w:r w:rsidRPr="00AF5C34">
        <w:rPr>
          <w:sz w:val="24"/>
          <w:szCs w:val="24"/>
        </w:rPr>
        <w:t xml:space="preserve"> электрона с ядром атома, с</w:t>
      </w:r>
      <w:r w:rsidRPr="00AF5C34">
        <w:rPr>
          <w:sz w:val="24"/>
          <w:szCs w:val="24"/>
        </w:rPr>
        <w:t>о</w:t>
      </w:r>
      <w:r w:rsidRPr="00AF5C34">
        <w:rPr>
          <w:sz w:val="24"/>
          <w:szCs w:val="24"/>
        </w:rPr>
        <w:t xml:space="preserve">ответствующая первому энергетическому уровню, равна энергии его ионизации  </w:t>
      </w:r>
      <w:r w:rsidR="00522787" w:rsidRPr="00522787">
        <w:rPr>
          <w:position w:val="-12"/>
          <w:sz w:val="24"/>
          <w:szCs w:val="24"/>
        </w:rPr>
        <w:pict>
          <v:shape id="_x0000_i2125" type="#_x0000_t75" style="width:14.4pt;height:17.8pt">
            <v:imagedata r:id="rId1486" o:title=""/>
          </v:shape>
        </w:pict>
      </w:r>
      <w:r w:rsidRPr="00AF5C34">
        <w:rPr>
          <w:sz w:val="24"/>
          <w:szCs w:val="24"/>
        </w:rPr>
        <w:t xml:space="preserve">. </w:t>
      </w:r>
    </w:p>
    <w:p w:rsidR="007E2B3D" w:rsidRPr="00AF5C34" w:rsidRDefault="007E2B3D" w:rsidP="004243F8">
      <w:pPr>
        <w:pStyle w:val="21"/>
        <w:widowControl/>
        <w:spacing w:after="0"/>
        <w:ind w:left="0"/>
        <w:jc w:val="both"/>
        <w:rPr>
          <w:sz w:val="24"/>
          <w:szCs w:val="24"/>
        </w:rPr>
      </w:pPr>
      <w:r>
        <w:rPr>
          <w:sz w:val="24"/>
          <w:szCs w:val="24"/>
        </w:rPr>
        <w:t xml:space="preserve">        Известно, что спектральная линия атома водорода, соответствующая </w:t>
      </w:r>
      <w:r w:rsidR="00522787" w:rsidRPr="00522787">
        <w:rPr>
          <w:position w:val="-6"/>
          <w:sz w:val="24"/>
          <w:szCs w:val="24"/>
        </w:rPr>
        <w:pict>
          <v:shape id="_x0000_i2126" type="#_x0000_t75" style="width:24.25pt;height:12.9pt">
            <v:imagedata r:id="rId1487" o:title=""/>
          </v:shape>
        </w:pict>
      </w:r>
      <w:r>
        <w:rPr>
          <w:sz w:val="24"/>
          <w:szCs w:val="24"/>
        </w:rPr>
        <w:t xml:space="preserve"> отсутс</w:t>
      </w:r>
      <w:r>
        <w:rPr>
          <w:sz w:val="24"/>
          <w:szCs w:val="24"/>
        </w:rPr>
        <w:t>т</w:t>
      </w:r>
      <w:r>
        <w:rPr>
          <w:sz w:val="24"/>
          <w:szCs w:val="24"/>
        </w:rPr>
        <w:t>вует, но причина этого долго оставалась неизвестной. Дальше, при анализе спектра Вселенной, мы найдём эту причину. Она обусловлена тем, что рождающийся атом в</w:t>
      </w:r>
      <w:r>
        <w:rPr>
          <w:sz w:val="24"/>
          <w:szCs w:val="24"/>
        </w:rPr>
        <w:t>о</w:t>
      </w:r>
      <w:r>
        <w:rPr>
          <w:sz w:val="24"/>
          <w:szCs w:val="24"/>
        </w:rPr>
        <w:t>дорода остывает не сразу, а постепенно. Главные источники космического атомарного водорода – звезды. Первый контакт электрона с протоном начинается  со 108 энергет</w:t>
      </w:r>
      <w:r>
        <w:rPr>
          <w:sz w:val="24"/>
          <w:szCs w:val="24"/>
        </w:rPr>
        <w:t>и</w:t>
      </w:r>
      <w:r>
        <w:rPr>
          <w:sz w:val="24"/>
          <w:szCs w:val="24"/>
        </w:rPr>
        <w:t xml:space="preserve">ческого уровня. Далее, по мере удаления от звезды и уменьшения температуры среды, он ступенчато переходит на нижние энергетические уровни. Вполне естественно что, </w:t>
      </w:r>
      <w:r>
        <w:rPr>
          <w:sz w:val="24"/>
          <w:szCs w:val="24"/>
        </w:rPr>
        <w:lastRenderedPageBreak/>
        <w:t xml:space="preserve">если бы градиент температуры был при этом равен нулю, то электрон мог бы перейти сразу со 108 энергетического уровня на 1-й - и излучить фотон с энергией 13,598 </w:t>
      </w:r>
      <w:r>
        <w:rPr>
          <w:sz w:val="24"/>
          <w:szCs w:val="24"/>
          <w:lang w:val="en-US"/>
        </w:rPr>
        <w:t>eV</w:t>
      </w:r>
      <w:r w:rsidRPr="005D5B2B">
        <w:rPr>
          <w:sz w:val="24"/>
          <w:szCs w:val="24"/>
        </w:rPr>
        <w:t xml:space="preserve">  </w:t>
      </w:r>
      <w:r>
        <w:rPr>
          <w:sz w:val="24"/>
          <w:szCs w:val="24"/>
        </w:rPr>
        <w:t xml:space="preserve"> и тогда появилась бы спектральная линия, соответствующая этой энергии.  Но этого не происходит по причине существования градиента температур между протоном и эле</w:t>
      </w:r>
      <w:r>
        <w:rPr>
          <w:sz w:val="24"/>
          <w:szCs w:val="24"/>
        </w:rPr>
        <w:t>к</w:t>
      </w:r>
      <w:r>
        <w:rPr>
          <w:sz w:val="24"/>
          <w:szCs w:val="24"/>
        </w:rPr>
        <w:t xml:space="preserve">троном в момент начала рождения атома водорода и последующего сближения его электрона с протоном. </w:t>
      </w:r>
    </w:p>
    <w:p w:rsidR="007E2B3D" w:rsidRPr="004C0B29" w:rsidRDefault="007E2B3D" w:rsidP="00807F47">
      <w:pPr>
        <w:pStyle w:val="28"/>
      </w:pPr>
    </w:p>
    <w:p w:rsidR="007E2B3D" w:rsidRPr="006158D9" w:rsidRDefault="007E2B3D" w:rsidP="00807F47">
      <w:pPr>
        <w:pStyle w:val="28"/>
      </w:pPr>
      <w:r>
        <w:t xml:space="preserve">9.3. </w:t>
      </w:r>
      <w:r w:rsidRPr="00AF5C34">
        <w:t>Спин фотона и электрона</w:t>
      </w:r>
    </w:p>
    <w:p w:rsidR="007E2B3D" w:rsidRPr="006158D9" w:rsidRDefault="007E2B3D" w:rsidP="004243F8">
      <w:pPr>
        <w:pStyle w:val="a8"/>
        <w:spacing w:after="0"/>
        <w:jc w:val="center"/>
        <w:rPr>
          <w:b/>
        </w:rPr>
      </w:pPr>
    </w:p>
    <w:p w:rsidR="007E2B3D" w:rsidRPr="00800F9F" w:rsidRDefault="007E2B3D" w:rsidP="004243F8">
      <w:pPr>
        <w:pStyle w:val="a8"/>
        <w:spacing w:after="0"/>
        <w:jc w:val="both"/>
      </w:pPr>
      <w:r w:rsidRPr="00AF5C34">
        <w:rPr>
          <w:b/>
        </w:rPr>
        <w:tab/>
      </w:r>
      <w:r w:rsidRPr="00AF5C34">
        <w:t>Понятие спин в квантовой физике характеризует вращение частиц. Мы уже показали, что эне</w:t>
      </w:r>
      <w:r w:rsidRPr="00AF5C34">
        <w:t>р</w:t>
      </w:r>
      <w:r w:rsidRPr="00AF5C34">
        <w:t xml:space="preserve">гия фотона </w:t>
      </w:r>
      <w:r w:rsidR="00522787" w:rsidRPr="00522787">
        <w:rPr>
          <w:position w:val="-14"/>
        </w:rPr>
        <w:pict>
          <v:shape id="_x0000_i2127" type="#_x0000_t75" style="width:17.45pt;height:18.55pt">
            <v:imagedata r:id="rId1488" o:title=""/>
          </v:shape>
        </w:pict>
      </w:r>
      <w:r w:rsidRPr="00AF5C34">
        <w:t xml:space="preserve"> и энергия  </w:t>
      </w:r>
      <w:r w:rsidR="00522787" w:rsidRPr="00522787">
        <w:rPr>
          <w:position w:val="-12"/>
        </w:rPr>
        <w:pict>
          <v:shape id="_x0000_i2128" type="#_x0000_t75" style="width:14.8pt;height:17.8pt">
            <v:imagedata r:id="rId1072" o:title=""/>
          </v:shape>
        </w:pict>
      </w:r>
      <w:r w:rsidRPr="00AF5C34">
        <w:t xml:space="preserve"> свободного электрона, определяются по идентичным формулам:</w:t>
      </w:r>
    </w:p>
    <w:p w:rsidR="007E2B3D" w:rsidRPr="00AF5C34" w:rsidRDefault="00522787" w:rsidP="004243F8">
      <w:pPr>
        <w:pStyle w:val="a8"/>
        <w:spacing w:after="0"/>
        <w:jc w:val="right"/>
      </w:pPr>
      <w:r w:rsidRPr="00522787">
        <w:rPr>
          <w:position w:val="-14"/>
        </w:rPr>
        <w:pict>
          <v:shape id="_x0000_i2129" type="#_x0000_t75" style="width:50.4pt;height:18.55pt">
            <v:imagedata r:id="rId1489" o:title=""/>
          </v:shape>
        </w:pict>
      </w:r>
      <w:r w:rsidR="007E2B3D" w:rsidRPr="00B32CF5">
        <w:t>,</w:t>
      </w:r>
      <w:r w:rsidR="007E2B3D" w:rsidRPr="00AF5C34">
        <w:t xml:space="preserve">   </w:t>
      </w:r>
      <w:r w:rsidR="007E2B3D">
        <w:t xml:space="preserve">  </w:t>
      </w:r>
      <w:r w:rsidR="007E2B3D" w:rsidRPr="00AF5C34">
        <w:t xml:space="preserve">                  </w:t>
      </w:r>
      <w:r w:rsidR="007E2B3D">
        <w:t xml:space="preserve">                             </w:t>
      </w:r>
      <w:r w:rsidR="007E2B3D" w:rsidRPr="00AF5C34">
        <w:t xml:space="preserve">  </w:t>
      </w:r>
      <w:r w:rsidR="007E2B3D">
        <w:t xml:space="preserve">   (216</w:t>
      </w:r>
      <w:r w:rsidR="007E2B3D" w:rsidRPr="00AF5C34">
        <w:t>)</w:t>
      </w:r>
    </w:p>
    <w:p w:rsidR="007E2B3D" w:rsidRPr="00AF5C34" w:rsidRDefault="007E2B3D" w:rsidP="004243F8">
      <w:pPr>
        <w:pStyle w:val="a8"/>
        <w:spacing w:after="0"/>
        <w:jc w:val="right"/>
      </w:pPr>
    </w:p>
    <w:p w:rsidR="007E2B3D" w:rsidRDefault="00522787" w:rsidP="004243F8">
      <w:pPr>
        <w:pStyle w:val="a8"/>
        <w:spacing w:after="0"/>
        <w:jc w:val="right"/>
      </w:pPr>
      <w:r w:rsidRPr="00522787">
        <w:rPr>
          <w:position w:val="-12"/>
        </w:rPr>
        <w:pict>
          <v:shape id="_x0000_i2130" type="#_x0000_t75" style="width:54.2pt;height:17.8pt">
            <v:imagedata r:id="rId1490" o:title=""/>
          </v:shape>
        </w:pict>
      </w:r>
      <w:r w:rsidR="007E2B3D" w:rsidRPr="00B32CF5">
        <w:t>.</w:t>
      </w:r>
      <w:r w:rsidR="007E2B3D" w:rsidRPr="00AF5C34">
        <w:t xml:space="preserve">               </w:t>
      </w:r>
      <w:r w:rsidR="007E2B3D">
        <w:t xml:space="preserve">        </w:t>
      </w:r>
      <w:r w:rsidR="007E2B3D" w:rsidRPr="00AF5C34">
        <w:t xml:space="preserve">  </w:t>
      </w:r>
      <w:r w:rsidR="007E2B3D">
        <w:t xml:space="preserve"> </w:t>
      </w:r>
      <w:r w:rsidR="007E2B3D" w:rsidRPr="00AF5C34">
        <w:t xml:space="preserve"> </w:t>
      </w:r>
      <w:r w:rsidR="007E2B3D">
        <w:t xml:space="preserve">                     </w:t>
      </w:r>
      <w:r w:rsidR="007E2B3D" w:rsidRPr="00AF5C34">
        <w:t xml:space="preserve">  </w:t>
      </w:r>
      <w:r w:rsidR="007E2B3D">
        <w:t xml:space="preserve">      (217</w:t>
      </w:r>
      <w:r w:rsidR="007E2B3D" w:rsidRPr="00AF5C34">
        <w:t>)</w:t>
      </w:r>
    </w:p>
    <w:p w:rsidR="007E2B3D" w:rsidRDefault="007E2B3D" w:rsidP="004243F8">
      <w:pPr>
        <w:pStyle w:val="a8"/>
        <w:spacing w:after="0"/>
        <w:jc w:val="right"/>
      </w:pPr>
    </w:p>
    <w:p w:rsidR="007E2B3D" w:rsidRDefault="007E2B3D" w:rsidP="004243F8">
      <w:pPr>
        <w:pStyle w:val="a8"/>
        <w:spacing w:after="0"/>
        <w:jc w:val="both"/>
      </w:pPr>
      <w:r>
        <w:tab/>
        <w:t xml:space="preserve">Частота колебаний, обозначаемая символом </w:t>
      </w:r>
      <w:r w:rsidR="00522787" w:rsidRPr="00522787">
        <w:rPr>
          <w:position w:val="-6"/>
        </w:rPr>
        <w:pict>
          <v:shape id="_x0000_i2131" type="#_x0000_t75" style="width:9.85pt;height:11.35pt">
            <v:imagedata r:id="rId1491" o:title=""/>
          </v:shape>
        </w:pict>
      </w:r>
      <w:r>
        <w:t>, -  широко используется  в физике. Принято сч</w:t>
      </w:r>
      <w:r>
        <w:t>и</w:t>
      </w:r>
      <w:r>
        <w:t xml:space="preserve">тать, что это - скалярная величина, которая легко регистрируется современными осциллографами при электрических измерениях. Константа Планка </w:t>
      </w:r>
      <w:r w:rsidR="00522787" w:rsidRPr="00522787">
        <w:rPr>
          <w:position w:val="-6"/>
        </w:rPr>
        <w:pict>
          <v:shape id="_x0000_i2132" type="#_x0000_t75" style="width:9.85pt;height:17.45pt">
            <v:imagedata r:id="rId1492" o:title=""/>
          </v:shape>
        </w:pict>
      </w:r>
      <w:r>
        <w:t xml:space="preserve"> - величина векторная. С учетом этого энергия фотона </w:t>
      </w:r>
      <w:r w:rsidR="00522787" w:rsidRPr="00522787">
        <w:rPr>
          <w:position w:val="-14"/>
        </w:rPr>
        <w:pict>
          <v:shape id="_x0000_i2133" type="#_x0000_t75" style="width:17.45pt;height:18.55pt">
            <v:imagedata r:id="rId1493" o:title=""/>
          </v:shape>
        </w:pict>
      </w:r>
      <w:r>
        <w:t xml:space="preserve">, определённая по формуле (216), автоматически становится векторной величиной. </w:t>
      </w:r>
      <w:r>
        <w:rPr>
          <w:rStyle w:val="af7"/>
        </w:rPr>
        <w:footnoteReference w:id="17"/>
      </w:r>
      <w:r>
        <w:t xml:space="preserve">  </w:t>
      </w:r>
    </w:p>
    <w:p w:rsidR="007E2B3D" w:rsidRDefault="007E2B3D" w:rsidP="004243F8">
      <w:pPr>
        <w:pStyle w:val="a8"/>
        <w:spacing w:after="0"/>
        <w:jc w:val="both"/>
      </w:pPr>
      <w:r>
        <w:t xml:space="preserve">          Однако, в последнее время у  автора возникли подозрения в наличии векторных свойств у энергий единичных фотонов и электронов. Чтобы  установить истину, пришлось  вернуться к анализу  физич</w:t>
      </w:r>
      <w:r>
        <w:t>е</w:t>
      </w:r>
      <w:r>
        <w:t xml:space="preserve">ской сути частоты </w:t>
      </w:r>
      <w:r w:rsidR="00522787" w:rsidRPr="00522787">
        <w:rPr>
          <w:position w:val="-6"/>
        </w:rPr>
        <w:pict>
          <v:shape id="_x0000_i2134" type="#_x0000_t75" style="width:9.85pt;height:11.35pt">
            <v:imagedata r:id="rId1494" o:title=""/>
          </v:shape>
        </w:pict>
      </w:r>
      <w:r>
        <w:t xml:space="preserve">. Та ли это частота, которую фиксируют осциллографы и на которой построена вся современная электродинамика? Ведь осциллограф фиксирует  частоту импульсов фотонов (рис. 18), но не частоту, управляющую движением каждого фотона в отдельности (рис. 12 и 14). </w:t>
      </w:r>
    </w:p>
    <w:p w:rsidR="007E2B3D" w:rsidRDefault="007E2B3D" w:rsidP="004243F8">
      <w:pPr>
        <w:pStyle w:val="a8"/>
        <w:spacing w:after="0"/>
        <w:jc w:val="both"/>
      </w:pPr>
      <w:r>
        <w:t xml:space="preserve">               Чтобы найти ответ на этот вопрос, проанализируем связь   между, как считается, скалярной  </w:t>
      </w:r>
      <w:r w:rsidR="00522787" w:rsidRPr="00522787">
        <w:rPr>
          <w:position w:val="-6"/>
        </w:rPr>
        <w:pict>
          <v:shape id="_x0000_i2135" type="#_x0000_t75" style="width:9.85pt;height:11.35pt">
            <v:imagedata r:id="rId1494" o:title=""/>
          </v:shape>
        </w:pict>
      </w:r>
      <w:r>
        <w:t xml:space="preserve"> частотой  и угловой частотой </w:t>
      </w:r>
      <w:r w:rsidR="00522787" w:rsidRPr="00522787">
        <w:rPr>
          <w:position w:val="-6"/>
        </w:rPr>
        <w:pict>
          <v:shape id="_x0000_i2136" type="#_x0000_t75" style="width:11.75pt;height:11.35pt">
            <v:imagedata r:id="rId1495" o:title=""/>
          </v:shape>
        </w:pict>
      </w:r>
      <w:r>
        <w:t xml:space="preserve">, которую принято считать векторной величиной.  Эта связь отражена зависимостью </w:t>
      </w:r>
      <w:r w:rsidR="00522787" w:rsidRPr="00522787">
        <w:rPr>
          <w:position w:val="-6"/>
        </w:rPr>
        <w:pict>
          <v:shape id="_x0000_i2137" type="#_x0000_t75" style="width:45.1pt;height:14.4pt">
            <v:imagedata r:id="rId1496" o:title=""/>
          </v:shape>
        </w:pict>
      </w:r>
      <w:r>
        <w:t xml:space="preserve">, из которой следует, что если угловую частоту </w:t>
      </w:r>
      <w:r w:rsidR="00522787" w:rsidRPr="00522787">
        <w:rPr>
          <w:position w:val="-6"/>
        </w:rPr>
        <w:pict>
          <v:shape id="_x0000_i2138" type="#_x0000_t75" style="width:11.75pt;height:11.35pt">
            <v:imagedata r:id="rId1495" o:title=""/>
          </v:shape>
        </w:pict>
      </w:r>
      <w:r>
        <w:t xml:space="preserve"> рассматривать как векто</w:t>
      </w:r>
      <w:r>
        <w:t>р</w:t>
      </w:r>
      <w:r>
        <w:t xml:space="preserve">ную величину, то линейная частота </w:t>
      </w:r>
      <w:r w:rsidR="00522787" w:rsidRPr="00522787">
        <w:rPr>
          <w:position w:val="-6"/>
        </w:rPr>
        <w:pict>
          <v:shape id="_x0000_i2139" type="#_x0000_t75" style="width:9.85pt;height:11.35pt">
            <v:imagedata r:id="rId1494" o:title=""/>
          </v:shape>
        </w:pict>
      </w:r>
      <w:r>
        <w:t xml:space="preserve"> - тоже величина векторная. Причём, направления векторов </w:t>
      </w:r>
      <w:r w:rsidR="00522787" w:rsidRPr="00522787">
        <w:rPr>
          <w:position w:val="-6"/>
        </w:rPr>
        <w:pict>
          <v:shape id="_x0000_i2140" type="#_x0000_t75" style="width:11.75pt;height:17.45pt">
            <v:imagedata r:id="rId1497" o:title=""/>
          </v:shape>
        </w:pict>
      </w:r>
      <w:r>
        <w:t xml:space="preserve"> и </w:t>
      </w:r>
      <w:r w:rsidR="00522787" w:rsidRPr="00522787">
        <w:rPr>
          <w:position w:val="-6"/>
        </w:rPr>
        <w:pict>
          <v:shape id="_x0000_i2141" type="#_x0000_t75" style="width:9.85pt;height:17.45pt">
            <v:imagedata r:id="rId1498" o:title=""/>
          </v:shape>
        </w:pict>
      </w:r>
      <w:r>
        <w:t xml:space="preserve"> совпадают (рис. 43).</w:t>
      </w:r>
    </w:p>
    <w:p w:rsidR="007E2B3D" w:rsidRDefault="007E2B3D" w:rsidP="004243F8">
      <w:pPr>
        <w:pStyle w:val="a8"/>
        <w:spacing w:after="0"/>
        <w:jc w:val="both"/>
      </w:pPr>
      <w:r>
        <w:tab/>
        <w:t>С учетом изложенного правые части формул (216) и (217)  можно рассматривать и как скалярные произведения  и как векторные произведения двух векторов</w:t>
      </w:r>
      <w:r w:rsidRPr="006319C0">
        <w:t xml:space="preserve"> [277]</w:t>
      </w:r>
      <w:r>
        <w:t xml:space="preserve">.  </w:t>
      </w:r>
    </w:p>
    <w:p w:rsidR="007E2B3D" w:rsidRDefault="007E2B3D" w:rsidP="004243F8">
      <w:pPr>
        <w:pStyle w:val="a8"/>
        <w:spacing w:after="0"/>
        <w:jc w:val="both"/>
      </w:pPr>
      <w:r>
        <w:tab/>
        <w:t xml:space="preserve">Скалярное произведение двух векторов равно произведению их модулей на косинус угла между ними. Поскольку эти векторы совпадают по направлению, то угол между ними равен нулю (рис. 43), а  косинус этого угла  - единице. В этом случае скалярное произведение  этих векторов  </w:t>
      </w:r>
      <w:r w:rsidR="00522787" w:rsidRPr="00522787">
        <w:rPr>
          <w:position w:val="-6"/>
        </w:rPr>
        <w:pict>
          <v:shape id="_x0000_i2142" type="#_x0000_t75" style="width:11.75pt;height:17.45pt">
            <v:imagedata r:id="rId1497" o:title=""/>
          </v:shape>
        </w:pict>
      </w:r>
      <w:r>
        <w:t xml:space="preserve"> и </w:t>
      </w:r>
      <w:r w:rsidR="00522787" w:rsidRPr="00522787">
        <w:rPr>
          <w:position w:val="-6"/>
        </w:rPr>
        <w:pict>
          <v:shape id="_x0000_i2143" type="#_x0000_t75" style="width:9.85pt;height:17.45pt">
            <v:imagedata r:id="rId1498" o:title=""/>
          </v:shape>
        </w:pict>
      </w:r>
      <w:r>
        <w:t xml:space="preserve">  равно  ск</w:t>
      </w:r>
      <w:r>
        <w:t>а</w:t>
      </w:r>
      <w:r>
        <w:t>лярной величине и тогда энергии единичных фотонов (216)  и электронов (217) – величины скалярные</w:t>
      </w:r>
      <w:r w:rsidRPr="006319C0">
        <w:t xml:space="preserve"> [277]</w:t>
      </w:r>
      <w:r>
        <w:t xml:space="preserve">. </w:t>
      </w:r>
    </w:p>
    <w:p w:rsidR="007E2B3D" w:rsidRDefault="007E2B3D" w:rsidP="004243F8">
      <w:pPr>
        <w:pStyle w:val="a8"/>
        <w:spacing w:after="0"/>
        <w:jc w:val="center"/>
      </w:pPr>
      <w:r>
        <w:rPr>
          <w:noProof/>
        </w:rPr>
        <w:drawing>
          <wp:inline distT="0" distB="0" distL="0" distR="0">
            <wp:extent cx="3571875" cy="2200275"/>
            <wp:effectExtent l="19050" t="0" r="9525" b="0"/>
            <wp:docPr id="1165" name="Рисунок 1165"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descr="GRAB_01"/>
                    <pic:cNvPicPr>
                      <a:picLocks noChangeAspect="1" noChangeArrowheads="1"/>
                    </pic:cNvPicPr>
                  </pic:nvPicPr>
                  <pic:blipFill>
                    <a:blip r:embed="rId1499">
                      <a:duotone>
                        <a:prstClr val="black"/>
                        <a:srgbClr val="D9C3A5">
                          <a:tint val="50000"/>
                          <a:satMod val="180000"/>
                        </a:srgbClr>
                      </a:duotone>
                      <a:lum bright="-46000" contrast="69000"/>
                    </a:blip>
                    <a:srcRect/>
                    <a:stretch>
                      <a:fillRect/>
                    </a:stretch>
                  </pic:blipFill>
                  <pic:spPr bwMode="auto">
                    <a:xfrm>
                      <a:off x="0" y="0"/>
                      <a:ext cx="3571875" cy="2200275"/>
                    </a:xfrm>
                    <a:prstGeom prst="rect">
                      <a:avLst/>
                    </a:prstGeom>
                    <a:noFill/>
                    <a:ln w="9525">
                      <a:noFill/>
                      <a:miter lim="800000"/>
                      <a:headEnd/>
                      <a:tailEnd/>
                    </a:ln>
                  </pic:spPr>
                </pic:pic>
              </a:graphicData>
            </a:graphic>
          </wp:inline>
        </w:drawing>
      </w:r>
    </w:p>
    <w:p w:rsidR="007E2B3D" w:rsidRDefault="007E2B3D" w:rsidP="004243F8">
      <w:pPr>
        <w:pStyle w:val="a8"/>
        <w:spacing w:after="0"/>
        <w:jc w:val="center"/>
      </w:pPr>
      <w:r>
        <w:t xml:space="preserve">Рис. 43. Схема направления векторов </w:t>
      </w:r>
      <w:r w:rsidR="00522787" w:rsidRPr="00522787">
        <w:rPr>
          <w:position w:val="-6"/>
        </w:rPr>
        <w:pict>
          <v:shape id="_x0000_i2144" type="#_x0000_t75" style="width:9.85pt;height:17.45pt">
            <v:imagedata r:id="rId1500" o:title=""/>
          </v:shape>
        </w:pict>
      </w:r>
      <w:r>
        <w:t xml:space="preserve">, </w:t>
      </w:r>
      <w:r w:rsidR="00522787" w:rsidRPr="00522787">
        <w:rPr>
          <w:position w:val="-6"/>
        </w:rPr>
        <w:pict>
          <v:shape id="_x0000_i2145" type="#_x0000_t75" style="width:11.75pt;height:17.45pt">
            <v:imagedata r:id="rId1501" o:title=""/>
          </v:shape>
        </w:pict>
      </w:r>
      <w:r>
        <w:t xml:space="preserve"> и </w:t>
      </w:r>
      <w:r w:rsidR="00522787" w:rsidRPr="00522787">
        <w:rPr>
          <w:position w:val="-6"/>
        </w:rPr>
        <w:pict>
          <v:shape id="_x0000_i2146" type="#_x0000_t75" style="width:9.85pt;height:17.45pt">
            <v:imagedata r:id="rId1502" o:title=""/>
          </v:shape>
        </w:pict>
      </w:r>
    </w:p>
    <w:p w:rsidR="007E2B3D" w:rsidRDefault="007E2B3D" w:rsidP="004243F8">
      <w:pPr>
        <w:pStyle w:val="a8"/>
        <w:spacing w:after="0"/>
        <w:jc w:val="center"/>
      </w:pPr>
    </w:p>
    <w:p w:rsidR="007E2B3D" w:rsidRDefault="007E2B3D" w:rsidP="004243F8">
      <w:pPr>
        <w:pStyle w:val="a8"/>
        <w:spacing w:after="0"/>
        <w:jc w:val="both"/>
      </w:pPr>
      <w:r>
        <w:tab/>
        <w:t>Если же  рассматривать векторное произведение указанных векторов, то оно равно третьему ве</w:t>
      </w:r>
      <w:r>
        <w:t>к</w:t>
      </w:r>
      <w:r>
        <w:t>тору, модуль которого определяется как произведение модулей этих векторов на синус угла между ними. Поскольку синус нуля равен нулю, то векторное произведение этих векторов равно нулю и  энергии ед</w:t>
      </w:r>
      <w:r>
        <w:t>и</w:t>
      </w:r>
      <w:r>
        <w:t>ничных фотонов (216) и единичных электронов (217)  также оказываются равными нулю. Из этого сл</w:t>
      </w:r>
      <w:r>
        <w:t>е</w:t>
      </w:r>
      <w:r>
        <w:t>дует, что величины энергий единичных фотонов и единичных электронов не имеют векторных свойств</w:t>
      </w:r>
      <w:r w:rsidRPr="006319C0">
        <w:t xml:space="preserve"> [277]</w:t>
      </w:r>
      <w:r>
        <w:t>.</w:t>
      </w:r>
    </w:p>
    <w:p w:rsidR="007E2B3D" w:rsidRDefault="007E2B3D" w:rsidP="004243F8">
      <w:pPr>
        <w:pStyle w:val="a8"/>
        <w:spacing w:after="0"/>
        <w:jc w:val="both"/>
      </w:pPr>
      <w:r>
        <w:tab/>
        <w:t>Если такой подход считать корректным, то снимаются мощные ограничения на анализ процессов излучения и поглощения фотонов электронами, возникающие при векторных свойствах энергий едини</w:t>
      </w:r>
      <w:r>
        <w:t>ч</w:t>
      </w:r>
      <w:r>
        <w:t>ных фотонов и электронов. Поэтому в данной книге мы считаем изложенный  анализ корректным, а энергии единичных фотонов и электронов – скалярными величинами.</w:t>
      </w:r>
    </w:p>
    <w:p w:rsidR="007E2B3D" w:rsidRPr="00800F9F" w:rsidRDefault="007E2B3D" w:rsidP="004243F8">
      <w:pPr>
        <w:pStyle w:val="a8"/>
        <w:spacing w:after="0"/>
        <w:jc w:val="both"/>
      </w:pPr>
    </w:p>
    <w:p w:rsidR="007E2B3D" w:rsidRPr="00AF5C34" w:rsidRDefault="007E2B3D" w:rsidP="004243F8">
      <w:pPr>
        <w:pStyle w:val="21"/>
        <w:widowControl/>
        <w:spacing w:after="0"/>
        <w:ind w:left="0" w:firstLine="283"/>
        <w:jc w:val="center"/>
        <w:rPr>
          <w:b/>
          <w:bCs/>
          <w:sz w:val="24"/>
          <w:szCs w:val="24"/>
        </w:rPr>
      </w:pPr>
      <w:r>
        <w:rPr>
          <w:b/>
          <w:bCs/>
          <w:sz w:val="24"/>
          <w:szCs w:val="24"/>
        </w:rPr>
        <w:t xml:space="preserve">9.4. </w:t>
      </w:r>
      <w:r w:rsidRPr="00AF5C34">
        <w:rPr>
          <w:b/>
          <w:bCs/>
          <w:sz w:val="24"/>
          <w:szCs w:val="24"/>
        </w:rPr>
        <w:t>Расчет спектра атома водорода</w:t>
      </w:r>
    </w:p>
    <w:p w:rsidR="007E2B3D" w:rsidRPr="00AF5C34" w:rsidRDefault="007E2B3D" w:rsidP="004243F8">
      <w:pPr>
        <w:pStyle w:val="21"/>
        <w:widowControl/>
        <w:spacing w:after="0"/>
        <w:ind w:left="0" w:firstLine="283"/>
        <w:jc w:val="center"/>
        <w:rPr>
          <w:b/>
          <w:bCs/>
          <w:sz w:val="24"/>
          <w:szCs w:val="24"/>
        </w:rPr>
      </w:pPr>
    </w:p>
    <w:p w:rsidR="007E2B3D" w:rsidRDefault="007E2B3D" w:rsidP="004243F8">
      <w:pPr>
        <w:jc w:val="both"/>
      </w:pPr>
      <w:r>
        <w:t xml:space="preserve">          Подставим в формулы (220) и (221</w:t>
      </w:r>
      <w:r w:rsidRPr="00AF5C34">
        <w:t xml:space="preserve">) </w:t>
      </w:r>
      <w:r w:rsidR="00522787" w:rsidRPr="00522787">
        <w:rPr>
          <w:position w:val="-10"/>
        </w:rPr>
        <w:pict>
          <v:shape id="_x0000_i2147" type="#_x0000_t75" style="width:48.9pt;height:15.9pt">
            <v:imagedata r:id="rId1503" o:title=""/>
          </v:shape>
        </w:pict>
      </w:r>
      <w:r w:rsidRPr="00AF5C34">
        <w:t xml:space="preserve"> и  </w:t>
      </w:r>
      <w:r w:rsidR="00522787" w:rsidRPr="00522787">
        <w:rPr>
          <w:position w:val="-8"/>
        </w:rPr>
        <w:pict>
          <v:shape id="_x0000_i2148" type="#_x0000_t75" style="width:54.55pt;height:14.4pt">
            <v:imagedata r:id="rId1504" o:title=""/>
          </v:shape>
        </w:pict>
      </w:r>
      <w:r w:rsidRPr="00AF5C34">
        <w:t xml:space="preserve"> В результате  получим теоретич</w:t>
      </w:r>
      <w:r w:rsidRPr="00AF5C34">
        <w:t>е</w:t>
      </w:r>
      <w:r w:rsidRPr="00AF5C34">
        <w:t xml:space="preserve">ские значения </w:t>
      </w:r>
      <w:r w:rsidR="00522787" w:rsidRPr="00522787">
        <w:rPr>
          <w:position w:val="-14"/>
        </w:rPr>
        <w:pict>
          <v:shape id="_x0000_i2149" type="#_x0000_t75" style="width:17.45pt;height:18.55pt">
            <v:imagedata r:id="rId1505" o:title=""/>
          </v:shape>
        </w:pict>
      </w:r>
      <w:r w:rsidRPr="00AF5C34">
        <w:t>(теор.)  энергий фотонов, поглощаемых или излучаемых электроном при его энергет</w:t>
      </w:r>
      <w:r w:rsidRPr="00AF5C34">
        <w:t>и</w:t>
      </w:r>
      <w:r w:rsidRPr="00AF5C34">
        <w:t xml:space="preserve">ческих переходах в атоме водорода, которые практически полностью совпадают с экспериментальными </w:t>
      </w:r>
      <w:r w:rsidR="00522787" w:rsidRPr="00522787">
        <w:rPr>
          <w:position w:val="-14"/>
        </w:rPr>
        <w:pict>
          <v:shape id="_x0000_i2150" type="#_x0000_t75" style="width:17.45pt;height:18.55pt">
            <v:imagedata r:id="rId1506" o:title=""/>
          </v:shape>
        </w:pict>
      </w:r>
      <w:r w:rsidRPr="00AF5C34">
        <w:t xml:space="preserve">(эксп.) значениями этих энергий, и энергии </w:t>
      </w:r>
      <w:r w:rsidR="00522787" w:rsidRPr="00522787">
        <w:rPr>
          <w:position w:val="-12"/>
        </w:rPr>
        <w:pict>
          <v:shape id="_x0000_i2151" type="#_x0000_t75" style="width:14.8pt;height:17.8pt">
            <v:imagedata r:id="rId1465" o:title=""/>
          </v:shape>
        </w:pict>
      </w:r>
      <w:r w:rsidRPr="00AF5C34">
        <w:t xml:space="preserve"> связей этого элек</w:t>
      </w:r>
      <w:r>
        <w:t>трона с ядром атома (табл. 9</w:t>
      </w:r>
      <w:r w:rsidRPr="00AF5C34">
        <w:t>).</w:t>
      </w:r>
    </w:p>
    <w:p w:rsidR="007E2B3D" w:rsidRDefault="007E2B3D" w:rsidP="004243F8">
      <w:pPr>
        <w:jc w:val="both"/>
      </w:pPr>
    </w:p>
    <w:p w:rsidR="007E2B3D" w:rsidRPr="0018651E" w:rsidRDefault="007E2B3D" w:rsidP="004243F8">
      <w:pPr>
        <w:jc w:val="both"/>
      </w:pPr>
    </w:p>
    <w:p w:rsidR="007E2B3D" w:rsidRPr="00AF5C34" w:rsidRDefault="007E2B3D" w:rsidP="004243F8">
      <w:pPr>
        <w:jc w:val="center"/>
      </w:pPr>
      <w:r w:rsidRPr="00807F47">
        <w:rPr>
          <w:color w:val="FF0000"/>
        </w:rPr>
        <w:t>Таблица 9.</w:t>
      </w:r>
      <w:r w:rsidRPr="00AF5C34">
        <w:t xml:space="preserve"> </w:t>
      </w:r>
      <w:r w:rsidRPr="00807F47">
        <w:rPr>
          <w:b/>
          <w:color w:val="0070C0"/>
        </w:rPr>
        <w:t>Спектр атома водорода</w:t>
      </w:r>
    </w:p>
    <w:tbl>
      <w:tblPr>
        <w:tblW w:w="5000" w:type="pct"/>
        <w:tblBorders>
          <w:top w:val="single" w:sz="18" w:space="0" w:color="943634" w:themeColor="accent2" w:themeShade="BF"/>
          <w:left w:val="single" w:sz="18" w:space="0" w:color="943634" w:themeColor="accent2" w:themeShade="BF"/>
          <w:bottom w:val="single" w:sz="18" w:space="0" w:color="943634" w:themeColor="accent2" w:themeShade="BF"/>
          <w:right w:val="single" w:sz="18" w:space="0" w:color="943634" w:themeColor="accent2" w:themeShade="BF"/>
          <w:insideH w:val="single" w:sz="8" w:space="0" w:color="943634" w:themeColor="accent2" w:themeShade="BF"/>
          <w:insideV w:val="single" w:sz="8" w:space="0" w:color="943634" w:themeColor="accent2" w:themeShade="BF"/>
        </w:tblBorders>
        <w:shd w:val="clear" w:color="auto" w:fill="FDE9D9" w:themeFill="accent6" w:themeFillTint="33"/>
        <w:tblLook w:val="0000"/>
      </w:tblPr>
      <w:tblGrid>
        <w:gridCol w:w="1901"/>
        <w:gridCol w:w="869"/>
        <w:gridCol w:w="1304"/>
        <w:gridCol w:w="1302"/>
        <w:gridCol w:w="1304"/>
        <w:gridCol w:w="1302"/>
        <w:gridCol w:w="1304"/>
      </w:tblGrid>
      <w:tr w:rsidR="007E2B3D" w:rsidRPr="00807F47" w:rsidTr="00807F47">
        <w:tc>
          <w:tcPr>
            <w:tcW w:w="1024" w:type="pct"/>
            <w:tcBorders>
              <w:top w:val="single" w:sz="18" w:space="0" w:color="943634" w:themeColor="accent2" w:themeShade="BF"/>
              <w:bottom w:val="single" w:sz="8" w:space="0" w:color="943634" w:themeColor="accent2" w:themeShade="BF"/>
            </w:tcBorders>
            <w:shd w:val="clear" w:color="auto" w:fill="FABF8F" w:themeFill="accent6" w:themeFillTint="99"/>
          </w:tcPr>
          <w:p w:rsidR="007E2B3D" w:rsidRPr="00807F47" w:rsidRDefault="007E2B3D" w:rsidP="004243F8">
            <w:pPr>
              <w:rPr>
                <w:b/>
              </w:rPr>
            </w:pPr>
            <w:r w:rsidRPr="00807F47">
              <w:rPr>
                <w:b/>
              </w:rPr>
              <w:t>Значения</w:t>
            </w:r>
          </w:p>
        </w:tc>
        <w:tc>
          <w:tcPr>
            <w:tcW w:w="468" w:type="pct"/>
            <w:tcBorders>
              <w:top w:val="single" w:sz="18" w:space="0" w:color="943634" w:themeColor="accent2" w:themeShade="BF"/>
              <w:bottom w:val="single" w:sz="8" w:space="0" w:color="943634" w:themeColor="accent2" w:themeShade="BF"/>
            </w:tcBorders>
            <w:shd w:val="clear" w:color="auto" w:fill="FABF8F" w:themeFill="accent6" w:themeFillTint="99"/>
          </w:tcPr>
          <w:p w:rsidR="007E2B3D" w:rsidRPr="00807F47" w:rsidRDefault="007E2B3D" w:rsidP="004243F8">
            <w:pPr>
              <w:jc w:val="center"/>
              <w:rPr>
                <w:b/>
              </w:rPr>
            </w:pPr>
            <w:r w:rsidRPr="00807F47">
              <w:rPr>
                <w:b/>
                <w:lang w:val="en-US"/>
              </w:rPr>
              <w:t>n</w:t>
            </w:r>
          </w:p>
        </w:tc>
        <w:tc>
          <w:tcPr>
            <w:tcW w:w="702" w:type="pct"/>
            <w:tcBorders>
              <w:top w:val="single" w:sz="18" w:space="0" w:color="943634" w:themeColor="accent2" w:themeShade="BF"/>
              <w:bottom w:val="single" w:sz="8" w:space="0" w:color="943634" w:themeColor="accent2" w:themeShade="BF"/>
            </w:tcBorders>
            <w:shd w:val="clear" w:color="auto" w:fill="FABF8F" w:themeFill="accent6" w:themeFillTint="99"/>
          </w:tcPr>
          <w:p w:rsidR="007E2B3D" w:rsidRPr="00807F47" w:rsidRDefault="007E2B3D" w:rsidP="004243F8">
            <w:pPr>
              <w:jc w:val="center"/>
              <w:rPr>
                <w:b/>
              </w:rPr>
            </w:pPr>
            <w:r w:rsidRPr="00807F47">
              <w:rPr>
                <w:b/>
              </w:rPr>
              <w:t>2</w:t>
            </w:r>
          </w:p>
        </w:tc>
        <w:tc>
          <w:tcPr>
            <w:tcW w:w="701" w:type="pct"/>
            <w:tcBorders>
              <w:top w:val="single" w:sz="18" w:space="0" w:color="943634" w:themeColor="accent2" w:themeShade="BF"/>
              <w:bottom w:val="single" w:sz="8" w:space="0" w:color="943634" w:themeColor="accent2" w:themeShade="BF"/>
            </w:tcBorders>
            <w:shd w:val="clear" w:color="auto" w:fill="FABF8F" w:themeFill="accent6" w:themeFillTint="99"/>
          </w:tcPr>
          <w:p w:rsidR="007E2B3D" w:rsidRPr="00807F47" w:rsidRDefault="007E2B3D" w:rsidP="004243F8">
            <w:pPr>
              <w:jc w:val="center"/>
              <w:rPr>
                <w:b/>
              </w:rPr>
            </w:pPr>
            <w:r w:rsidRPr="00807F47">
              <w:rPr>
                <w:b/>
              </w:rPr>
              <w:t>3</w:t>
            </w:r>
          </w:p>
        </w:tc>
        <w:tc>
          <w:tcPr>
            <w:tcW w:w="702" w:type="pct"/>
            <w:tcBorders>
              <w:top w:val="single" w:sz="18" w:space="0" w:color="943634" w:themeColor="accent2" w:themeShade="BF"/>
              <w:bottom w:val="single" w:sz="8" w:space="0" w:color="943634" w:themeColor="accent2" w:themeShade="BF"/>
            </w:tcBorders>
            <w:shd w:val="clear" w:color="auto" w:fill="FABF8F" w:themeFill="accent6" w:themeFillTint="99"/>
          </w:tcPr>
          <w:p w:rsidR="007E2B3D" w:rsidRPr="00807F47" w:rsidRDefault="007E2B3D" w:rsidP="004243F8">
            <w:pPr>
              <w:jc w:val="center"/>
              <w:rPr>
                <w:b/>
              </w:rPr>
            </w:pPr>
            <w:r w:rsidRPr="00807F47">
              <w:rPr>
                <w:b/>
              </w:rPr>
              <w:t>4</w:t>
            </w:r>
          </w:p>
        </w:tc>
        <w:tc>
          <w:tcPr>
            <w:tcW w:w="701" w:type="pct"/>
            <w:tcBorders>
              <w:top w:val="single" w:sz="18" w:space="0" w:color="943634" w:themeColor="accent2" w:themeShade="BF"/>
              <w:bottom w:val="single" w:sz="8" w:space="0" w:color="943634" w:themeColor="accent2" w:themeShade="BF"/>
            </w:tcBorders>
            <w:shd w:val="clear" w:color="auto" w:fill="FABF8F" w:themeFill="accent6" w:themeFillTint="99"/>
          </w:tcPr>
          <w:p w:rsidR="007E2B3D" w:rsidRPr="00807F47" w:rsidRDefault="007E2B3D" w:rsidP="004243F8">
            <w:pPr>
              <w:jc w:val="center"/>
              <w:rPr>
                <w:b/>
              </w:rPr>
            </w:pPr>
            <w:r w:rsidRPr="00807F47">
              <w:rPr>
                <w:b/>
              </w:rPr>
              <w:t>5</w:t>
            </w:r>
          </w:p>
        </w:tc>
        <w:tc>
          <w:tcPr>
            <w:tcW w:w="702" w:type="pct"/>
            <w:tcBorders>
              <w:top w:val="single" w:sz="18" w:space="0" w:color="943634" w:themeColor="accent2" w:themeShade="BF"/>
              <w:bottom w:val="single" w:sz="8" w:space="0" w:color="943634" w:themeColor="accent2" w:themeShade="BF"/>
            </w:tcBorders>
            <w:shd w:val="clear" w:color="auto" w:fill="FABF8F" w:themeFill="accent6" w:themeFillTint="99"/>
          </w:tcPr>
          <w:p w:rsidR="007E2B3D" w:rsidRPr="00807F47" w:rsidRDefault="007E2B3D" w:rsidP="004243F8">
            <w:pPr>
              <w:jc w:val="center"/>
              <w:rPr>
                <w:b/>
              </w:rPr>
            </w:pPr>
            <w:r w:rsidRPr="00807F47">
              <w:rPr>
                <w:b/>
              </w:rPr>
              <w:t>6</w:t>
            </w:r>
          </w:p>
        </w:tc>
      </w:tr>
      <w:tr w:rsidR="007E2B3D" w:rsidRPr="00AF5C34" w:rsidTr="00807F47">
        <w:tc>
          <w:tcPr>
            <w:tcW w:w="1024" w:type="pct"/>
            <w:tcBorders>
              <w:top w:val="single" w:sz="8" w:space="0" w:color="943634" w:themeColor="accent2" w:themeShade="BF"/>
              <w:bottom w:val="single" w:sz="8" w:space="0" w:color="943634" w:themeColor="accent2" w:themeShade="BF"/>
            </w:tcBorders>
            <w:shd w:val="clear" w:color="auto" w:fill="D99594" w:themeFill="accent2" w:themeFillTint="99"/>
          </w:tcPr>
          <w:p w:rsidR="007E2B3D" w:rsidRPr="00807F47" w:rsidRDefault="00522787" w:rsidP="004243F8">
            <w:pPr>
              <w:rPr>
                <w:b/>
              </w:rPr>
            </w:pPr>
            <w:r w:rsidRPr="00522787">
              <w:rPr>
                <w:b/>
                <w:position w:val="-14"/>
              </w:rPr>
              <w:pict>
                <v:shape id="_x0000_i2152" type="#_x0000_t75" style="width:17.45pt;height:18.55pt">
                  <v:imagedata r:id="rId1507" o:title=""/>
                </v:shape>
              </w:pict>
            </w:r>
            <w:r w:rsidR="007E2B3D" w:rsidRPr="00807F47">
              <w:rPr>
                <w:b/>
              </w:rPr>
              <w:t>(эксп)</w:t>
            </w:r>
          </w:p>
        </w:tc>
        <w:tc>
          <w:tcPr>
            <w:tcW w:w="468" w:type="pct"/>
            <w:tcBorders>
              <w:top w:val="single" w:sz="8" w:space="0" w:color="943634" w:themeColor="accent2" w:themeShade="BF"/>
            </w:tcBorders>
            <w:shd w:val="clear" w:color="auto" w:fill="FDE9D9" w:themeFill="accent6" w:themeFillTint="33"/>
          </w:tcPr>
          <w:p w:rsidR="007E2B3D" w:rsidRPr="00AF5C34" w:rsidRDefault="007E2B3D" w:rsidP="004243F8">
            <w:pPr>
              <w:jc w:val="center"/>
            </w:pPr>
            <w:r w:rsidRPr="00AF5C34">
              <w:rPr>
                <w:lang w:val="en-US"/>
              </w:rPr>
              <w:t>eV</w:t>
            </w:r>
          </w:p>
        </w:tc>
        <w:tc>
          <w:tcPr>
            <w:tcW w:w="702" w:type="pct"/>
            <w:tcBorders>
              <w:top w:val="single" w:sz="8" w:space="0" w:color="943634" w:themeColor="accent2" w:themeShade="BF"/>
            </w:tcBorders>
            <w:shd w:val="clear" w:color="auto" w:fill="FDE9D9" w:themeFill="accent6" w:themeFillTint="33"/>
          </w:tcPr>
          <w:p w:rsidR="007E2B3D" w:rsidRPr="00AF5C34" w:rsidRDefault="007E2B3D" w:rsidP="004243F8">
            <w:pPr>
              <w:jc w:val="center"/>
            </w:pPr>
            <w:r w:rsidRPr="00AF5C34">
              <w:t>10,20</w:t>
            </w:r>
          </w:p>
        </w:tc>
        <w:tc>
          <w:tcPr>
            <w:tcW w:w="701" w:type="pct"/>
            <w:tcBorders>
              <w:top w:val="single" w:sz="8" w:space="0" w:color="943634" w:themeColor="accent2" w:themeShade="BF"/>
            </w:tcBorders>
            <w:shd w:val="clear" w:color="auto" w:fill="FDE9D9" w:themeFill="accent6" w:themeFillTint="33"/>
          </w:tcPr>
          <w:p w:rsidR="007E2B3D" w:rsidRPr="00AF5C34" w:rsidRDefault="007E2B3D" w:rsidP="004243F8">
            <w:pPr>
              <w:jc w:val="center"/>
            </w:pPr>
            <w:r w:rsidRPr="00AF5C34">
              <w:t>12,09</w:t>
            </w:r>
          </w:p>
        </w:tc>
        <w:tc>
          <w:tcPr>
            <w:tcW w:w="702" w:type="pct"/>
            <w:tcBorders>
              <w:top w:val="single" w:sz="8" w:space="0" w:color="943634" w:themeColor="accent2" w:themeShade="BF"/>
            </w:tcBorders>
            <w:shd w:val="clear" w:color="auto" w:fill="FDE9D9" w:themeFill="accent6" w:themeFillTint="33"/>
          </w:tcPr>
          <w:p w:rsidR="007E2B3D" w:rsidRPr="00AF5C34" w:rsidRDefault="007E2B3D" w:rsidP="004243F8">
            <w:pPr>
              <w:jc w:val="center"/>
            </w:pPr>
            <w:r w:rsidRPr="00AF5C34">
              <w:t>12,75</w:t>
            </w:r>
          </w:p>
        </w:tc>
        <w:tc>
          <w:tcPr>
            <w:tcW w:w="701" w:type="pct"/>
            <w:tcBorders>
              <w:top w:val="single" w:sz="8" w:space="0" w:color="943634" w:themeColor="accent2" w:themeShade="BF"/>
            </w:tcBorders>
            <w:shd w:val="clear" w:color="auto" w:fill="FDE9D9" w:themeFill="accent6" w:themeFillTint="33"/>
          </w:tcPr>
          <w:p w:rsidR="007E2B3D" w:rsidRPr="00AF5C34" w:rsidRDefault="007E2B3D" w:rsidP="004243F8">
            <w:pPr>
              <w:jc w:val="center"/>
            </w:pPr>
            <w:r w:rsidRPr="00AF5C34">
              <w:t>13,05</w:t>
            </w:r>
          </w:p>
        </w:tc>
        <w:tc>
          <w:tcPr>
            <w:tcW w:w="702" w:type="pct"/>
            <w:tcBorders>
              <w:top w:val="single" w:sz="8" w:space="0" w:color="943634" w:themeColor="accent2" w:themeShade="BF"/>
            </w:tcBorders>
            <w:shd w:val="clear" w:color="auto" w:fill="FDE9D9" w:themeFill="accent6" w:themeFillTint="33"/>
          </w:tcPr>
          <w:p w:rsidR="007E2B3D" w:rsidRPr="00AF5C34" w:rsidRDefault="007E2B3D" w:rsidP="004243F8">
            <w:pPr>
              <w:jc w:val="center"/>
            </w:pPr>
            <w:r w:rsidRPr="00AF5C34">
              <w:t>13,22</w:t>
            </w:r>
          </w:p>
        </w:tc>
      </w:tr>
      <w:tr w:rsidR="007E2B3D" w:rsidRPr="00AF5C34" w:rsidTr="00807F47">
        <w:tc>
          <w:tcPr>
            <w:tcW w:w="1024" w:type="pct"/>
            <w:tcBorders>
              <w:top w:val="single" w:sz="8" w:space="0" w:color="943634" w:themeColor="accent2" w:themeShade="BF"/>
              <w:bottom w:val="single" w:sz="8" w:space="0" w:color="943634" w:themeColor="accent2" w:themeShade="BF"/>
            </w:tcBorders>
            <w:shd w:val="clear" w:color="auto" w:fill="D99594" w:themeFill="accent2" w:themeFillTint="99"/>
          </w:tcPr>
          <w:p w:rsidR="007E2B3D" w:rsidRPr="00807F47" w:rsidRDefault="00522787" w:rsidP="004243F8">
            <w:pPr>
              <w:rPr>
                <w:b/>
              </w:rPr>
            </w:pPr>
            <w:r w:rsidRPr="00522787">
              <w:rPr>
                <w:b/>
                <w:position w:val="-14"/>
              </w:rPr>
              <w:pict>
                <v:shape id="_x0000_i2153" type="#_x0000_t75" style="width:17.45pt;height:18.55pt">
                  <v:imagedata r:id="rId1508" o:title=""/>
                </v:shape>
              </w:pict>
            </w:r>
            <w:r w:rsidR="007E2B3D" w:rsidRPr="00807F47">
              <w:rPr>
                <w:b/>
              </w:rPr>
              <w:t xml:space="preserve">(теор)  </w:t>
            </w:r>
          </w:p>
        </w:tc>
        <w:tc>
          <w:tcPr>
            <w:tcW w:w="468" w:type="pct"/>
            <w:shd w:val="clear" w:color="auto" w:fill="FDE9D9" w:themeFill="accent6" w:themeFillTint="33"/>
          </w:tcPr>
          <w:p w:rsidR="007E2B3D" w:rsidRPr="00AF5C34" w:rsidRDefault="007E2B3D" w:rsidP="004243F8">
            <w:pPr>
              <w:jc w:val="center"/>
              <w:rPr>
                <w:lang w:val="en-US"/>
              </w:rPr>
            </w:pPr>
            <w:r w:rsidRPr="00AF5C34">
              <w:rPr>
                <w:lang w:val="en-US"/>
              </w:rPr>
              <w:t>eV</w:t>
            </w:r>
          </w:p>
        </w:tc>
        <w:tc>
          <w:tcPr>
            <w:tcW w:w="702" w:type="pct"/>
            <w:shd w:val="clear" w:color="auto" w:fill="FDE9D9" w:themeFill="accent6" w:themeFillTint="33"/>
          </w:tcPr>
          <w:p w:rsidR="007E2B3D" w:rsidRPr="00AF5C34" w:rsidRDefault="007E2B3D" w:rsidP="004243F8">
            <w:pPr>
              <w:jc w:val="center"/>
            </w:pPr>
            <w:r w:rsidRPr="00AF5C34">
              <w:t>10,198</w:t>
            </w:r>
          </w:p>
        </w:tc>
        <w:tc>
          <w:tcPr>
            <w:tcW w:w="701" w:type="pct"/>
            <w:shd w:val="clear" w:color="auto" w:fill="FDE9D9" w:themeFill="accent6" w:themeFillTint="33"/>
          </w:tcPr>
          <w:p w:rsidR="007E2B3D" w:rsidRPr="00AF5C34" w:rsidRDefault="007E2B3D" w:rsidP="004243F8">
            <w:pPr>
              <w:jc w:val="center"/>
            </w:pPr>
            <w:r w:rsidRPr="00AF5C34">
              <w:t>12,087</w:t>
            </w:r>
          </w:p>
        </w:tc>
        <w:tc>
          <w:tcPr>
            <w:tcW w:w="702" w:type="pct"/>
            <w:shd w:val="clear" w:color="auto" w:fill="FDE9D9" w:themeFill="accent6" w:themeFillTint="33"/>
          </w:tcPr>
          <w:p w:rsidR="007E2B3D" w:rsidRPr="00AF5C34" w:rsidRDefault="007E2B3D" w:rsidP="004243F8">
            <w:pPr>
              <w:jc w:val="center"/>
            </w:pPr>
            <w:r w:rsidRPr="00AF5C34">
              <w:t>12,748</w:t>
            </w:r>
          </w:p>
        </w:tc>
        <w:tc>
          <w:tcPr>
            <w:tcW w:w="701" w:type="pct"/>
            <w:shd w:val="clear" w:color="auto" w:fill="FDE9D9" w:themeFill="accent6" w:themeFillTint="33"/>
          </w:tcPr>
          <w:p w:rsidR="007E2B3D" w:rsidRPr="00AF5C34" w:rsidRDefault="007E2B3D" w:rsidP="004243F8">
            <w:pPr>
              <w:jc w:val="center"/>
            </w:pPr>
            <w:r w:rsidRPr="00AF5C34">
              <w:t>13,054</w:t>
            </w:r>
          </w:p>
        </w:tc>
        <w:tc>
          <w:tcPr>
            <w:tcW w:w="702" w:type="pct"/>
            <w:shd w:val="clear" w:color="auto" w:fill="FDE9D9" w:themeFill="accent6" w:themeFillTint="33"/>
          </w:tcPr>
          <w:p w:rsidR="007E2B3D" w:rsidRPr="00AF5C34" w:rsidRDefault="007E2B3D" w:rsidP="004243F8">
            <w:pPr>
              <w:jc w:val="center"/>
            </w:pPr>
            <w:r w:rsidRPr="00AF5C34">
              <w:t>13,220</w:t>
            </w:r>
          </w:p>
        </w:tc>
      </w:tr>
      <w:tr w:rsidR="007E2B3D" w:rsidRPr="00AF5C34" w:rsidTr="00807F47">
        <w:tc>
          <w:tcPr>
            <w:tcW w:w="1024" w:type="pct"/>
            <w:tcBorders>
              <w:top w:val="single" w:sz="8" w:space="0" w:color="943634" w:themeColor="accent2" w:themeShade="BF"/>
              <w:bottom w:val="single" w:sz="18" w:space="0" w:color="943634" w:themeColor="accent2" w:themeShade="BF"/>
            </w:tcBorders>
            <w:shd w:val="clear" w:color="auto" w:fill="D99594" w:themeFill="accent2" w:themeFillTint="99"/>
          </w:tcPr>
          <w:p w:rsidR="007E2B3D" w:rsidRPr="00807F47" w:rsidRDefault="00522787" w:rsidP="004243F8">
            <w:pPr>
              <w:rPr>
                <w:b/>
              </w:rPr>
            </w:pPr>
            <w:r w:rsidRPr="00522787">
              <w:rPr>
                <w:b/>
                <w:position w:val="-12"/>
                <w:lang w:val="en-US"/>
              </w:rPr>
              <w:pict>
                <v:shape id="_x0000_i2154" type="#_x0000_t75" style="width:14.8pt;height:17.8pt">
                  <v:imagedata r:id="rId1509" o:title=""/>
                </v:shape>
              </w:pict>
            </w:r>
            <w:r w:rsidR="007E2B3D" w:rsidRPr="00807F47">
              <w:rPr>
                <w:b/>
              </w:rPr>
              <w:t>(теор)</w:t>
            </w:r>
          </w:p>
        </w:tc>
        <w:tc>
          <w:tcPr>
            <w:tcW w:w="468" w:type="pct"/>
            <w:shd w:val="clear" w:color="auto" w:fill="FDE9D9" w:themeFill="accent6" w:themeFillTint="33"/>
          </w:tcPr>
          <w:p w:rsidR="007E2B3D" w:rsidRPr="00AF5C34" w:rsidRDefault="007E2B3D" w:rsidP="004243F8">
            <w:pPr>
              <w:jc w:val="center"/>
            </w:pPr>
            <w:r w:rsidRPr="00AF5C34">
              <w:rPr>
                <w:lang w:val="en-US"/>
              </w:rPr>
              <w:t>eV</w:t>
            </w:r>
          </w:p>
        </w:tc>
        <w:tc>
          <w:tcPr>
            <w:tcW w:w="702" w:type="pct"/>
            <w:shd w:val="clear" w:color="auto" w:fill="FDE9D9" w:themeFill="accent6" w:themeFillTint="33"/>
          </w:tcPr>
          <w:p w:rsidR="007E2B3D" w:rsidRPr="00AF5C34" w:rsidRDefault="007E2B3D" w:rsidP="004243F8">
            <w:pPr>
              <w:jc w:val="center"/>
            </w:pPr>
            <w:r w:rsidRPr="00AF5C34">
              <w:t>3,40</w:t>
            </w:r>
          </w:p>
        </w:tc>
        <w:tc>
          <w:tcPr>
            <w:tcW w:w="701" w:type="pct"/>
            <w:shd w:val="clear" w:color="auto" w:fill="FDE9D9" w:themeFill="accent6" w:themeFillTint="33"/>
          </w:tcPr>
          <w:p w:rsidR="007E2B3D" w:rsidRPr="00AF5C34" w:rsidRDefault="007E2B3D" w:rsidP="004243F8">
            <w:pPr>
              <w:jc w:val="center"/>
            </w:pPr>
            <w:r w:rsidRPr="00AF5C34">
              <w:t>1,51</w:t>
            </w:r>
          </w:p>
        </w:tc>
        <w:tc>
          <w:tcPr>
            <w:tcW w:w="702" w:type="pct"/>
            <w:shd w:val="clear" w:color="auto" w:fill="FDE9D9" w:themeFill="accent6" w:themeFillTint="33"/>
          </w:tcPr>
          <w:p w:rsidR="007E2B3D" w:rsidRPr="00AF5C34" w:rsidRDefault="007E2B3D" w:rsidP="004243F8">
            <w:pPr>
              <w:jc w:val="center"/>
            </w:pPr>
            <w:r w:rsidRPr="00AF5C34">
              <w:t>0,85</w:t>
            </w:r>
          </w:p>
        </w:tc>
        <w:tc>
          <w:tcPr>
            <w:tcW w:w="701" w:type="pct"/>
            <w:shd w:val="clear" w:color="auto" w:fill="FDE9D9" w:themeFill="accent6" w:themeFillTint="33"/>
          </w:tcPr>
          <w:p w:rsidR="007E2B3D" w:rsidRPr="00AF5C34" w:rsidRDefault="007E2B3D" w:rsidP="004243F8">
            <w:pPr>
              <w:jc w:val="center"/>
            </w:pPr>
            <w:r w:rsidRPr="00AF5C34">
              <w:t>0,54</w:t>
            </w:r>
          </w:p>
        </w:tc>
        <w:tc>
          <w:tcPr>
            <w:tcW w:w="702" w:type="pct"/>
            <w:shd w:val="clear" w:color="auto" w:fill="FDE9D9" w:themeFill="accent6" w:themeFillTint="33"/>
          </w:tcPr>
          <w:p w:rsidR="007E2B3D" w:rsidRPr="00AF5C34" w:rsidRDefault="007E2B3D" w:rsidP="004243F8">
            <w:pPr>
              <w:jc w:val="center"/>
            </w:pPr>
            <w:r w:rsidRPr="00AF5C34">
              <w:t>0,38</w:t>
            </w:r>
          </w:p>
        </w:tc>
      </w:tr>
    </w:tbl>
    <w:p w:rsidR="007E2B3D" w:rsidRPr="00AF5C34" w:rsidRDefault="007E2B3D" w:rsidP="004243F8">
      <w:pPr>
        <w:pStyle w:val="a8"/>
        <w:spacing w:after="0"/>
        <w:jc w:val="both"/>
      </w:pPr>
      <w:r w:rsidRPr="00AF5C34">
        <w:t xml:space="preserve">     </w:t>
      </w:r>
    </w:p>
    <w:p w:rsidR="007E2B3D" w:rsidRPr="00BD3BAA" w:rsidRDefault="007E2B3D" w:rsidP="004243F8">
      <w:pPr>
        <w:jc w:val="both"/>
      </w:pPr>
      <w:r w:rsidRPr="00AF5C34">
        <w:t xml:space="preserve">    </w:t>
      </w:r>
      <w:r>
        <w:t xml:space="preserve">    Из закона  спектроскопии  (214</w:t>
      </w:r>
      <w:r w:rsidRPr="00AF5C34">
        <w:t xml:space="preserve">) следует,  что энергии поглощаемых и излучаемых  фотонов  при  переходе  электрона  между    энергетическими уровнями </w:t>
      </w:r>
      <w:r w:rsidR="00522787" w:rsidRPr="00522787">
        <w:rPr>
          <w:position w:val="-10"/>
        </w:rPr>
        <w:pict>
          <v:shape id="_x0000_i2155" type="#_x0000_t75" style="width:11.75pt;height:17.45pt">
            <v:imagedata r:id="rId1510" o:title=""/>
          </v:shape>
        </w:pict>
      </w:r>
      <w:r w:rsidRPr="00AF5C34">
        <w:t xml:space="preserve"> и </w:t>
      </w:r>
      <w:r w:rsidR="00522787" w:rsidRPr="00522787">
        <w:rPr>
          <w:position w:val="-10"/>
        </w:rPr>
        <w:pict>
          <v:shape id="_x0000_i2156" type="#_x0000_t75" style="width:14.4pt;height:17.45pt">
            <v:imagedata r:id="rId1511" o:title=""/>
          </v:shape>
        </w:pict>
      </w:r>
      <w:r w:rsidRPr="00AF5C34">
        <w:t xml:space="preserve"> рассчиты</w:t>
      </w:r>
      <w:r>
        <w:t>ваются по  формуле [2</w:t>
      </w:r>
      <w:r w:rsidRPr="006319C0">
        <w:t>23</w:t>
      </w:r>
      <w:r w:rsidRPr="00903818">
        <w:t>]</w:t>
      </w:r>
      <w:r>
        <w:t>, [27</w:t>
      </w:r>
      <w:r w:rsidRPr="006319C0">
        <w:t>0</w:t>
      </w:r>
      <w:r>
        <w:t>], [2</w:t>
      </w:r>
      <w:r w:rsidRPr="006319C0">
        <w:t>76</w:t>
      </w:r>
      <w:r w:rsidRPr="00BD3BAA">
        <w:t>]</w:t>
      </w:r>
    </w:p>
    <w:p w:rsidR="007E2B3D" w:rsidRPr="00AF5C34" w:rsidRDefault="007E2B3D" w:rsidP="004243F8">
      <w:pPr>
        <w:jc w:val="both"/>
      </w:pPr>
    </w:p>
    <w:p w:rsidR="007E2B3D" w:rsidRDefault="00522787" w:rsidP="004243F8">
      <w:pPr>
        <w:jc w:val="right"/>
      </w:pPr>
      <w:r w:rsidRPr="00522787">
        <w:rPr>
          <w:position w:val="-32"/>
        </w:rPr>
        <w:pict>
          <v:shape id="_x0000_i2157" type="#_x0000_t75" style="width:137.55pt;height:37.9pt">
            <v:imagedata r:id="rId1512" o:title=""/>
          </v:shape>
        </w:pict>
      </w:r>
      <w:r w:rsidR="007E2B3D">
        <w:t xml:space="preserve">     </w:t>
      </w:r>
      <w:r w:rsidR="007E2B3D" w:rsidRPr="00AF5C34">
        <w:t xml:space="preserve">   </w:t>
      </w:r>
      <w:r w:rsidR="007E2B3D" w:rsidRPr="00F574A2">
        <w:t xml:space="preserve">     </w:t>
      </w:r>
      <w:r w:rsidR="007E2B3D" w:rsidRPr="00AF5C34">
        <w:t xml:space="preserve">  </w:t>
      </w:r>
      <w:r w:rsidR="007E2B3D">
        <w:t xml:space="preserve">                              </w:t>
      </w:r>
      <w:r w:rsidR="007E2B3D" w:rsidRPr="00AF5C34">
        <w:t xml:space="preserve">   (</w:t>
      </w:r>
      <w:r w:rsidR="007E2B3D">
        <w:t>218</w:t>
      </w:r>
      <w:r w:rsidR="007E2B3D" w:rsidRPr="00AF5C34">
        <w:t>)</w:t>
      </w:r>
    </w:p>
    <w:p w:rsidR="007E2B3D" w:rsidRPr="00AF5C34" w:rsidRDefault="007E2B3D" w:rsidP="004243F8"/>
    <w:p w:rsidR="007E2B3D" w:rsidRDefault="007E2B3D" w:rsidP="004243F8">
      <w:pPr>
        <w:jc w:val="both"/>
      </w:pPr>
      <w:r>
        <w:t xml:space="preserve">          Для электрона атома водорода энергия </w:t>
      </w:r>
      <w:r w:rsidR="00522787" w:rsidRPr="00522787">
        <w:rPr>
          <w:position w:val="-10"/>
        </w:rPr>
        <w:pict>
          <v:shape id="_x0000_i2158" type="#_x0000_t75" style="width:14.4pt;height:17.45pt">
            <v:imagedata r:id="rId1513" o:title=""/>
          </v:shape>
        </w:pict>
      </w:r>
      <w:r w:rsidRPr="00AF5C34">
        <w:t xml:space="preserve"> равна энергии его ионизации </w:t>
      </w:r>
      <w:r w:rsidR="00522787" w:rsidRPr="00522787">
        <w:rPr>
          <w:position w:val="-12"/>
        </w:rPr>
        <w:pict>
          <v:shape id="_x0000_i2159" type="#_x0000_t75" style="width:39.05pt;height:17.8pt">
            <v:imagedata r:id="rId1514" o:title=""/>
          </v:shape>
        </w:pict>
      </w:r>
      <w:r w:rsidRPr="00AF5C34">
        <w:t>.</w:t>
      </w:r>
      <w:r>
        <w:t xml:space="preserve"> </w:t>
      </w:r>
      <w:r w:rsidRPr="00AF5C34">
        <w:t>Привед</w:t>
      </w:r>
      <w:r>
        <w:t>ем р</w:t>
      </w:r>
      <w:r>
        <w:t>е</w:t>
      </w:r>
      <w:r>
        <w:t>зультаты расчета (табл. 10</w:t>
      </w:r>
      <w:r w:rsidRPr="00AF5C34">
        <w:t xml:space="preserve">) по  этой  формуле  энергий фотонов   </w:t>
      </w:r>
      <w:r w:rsidR="00522787" w:rsidRPr="00522787">
        <w:rPr>
          <w:position w:val="-14"/>
        </w:rPr>
        <w:pict>
          <v:shape id="_x0000_i2160" type="#_x0000_t75" style="width:17.45pt;height:18.55pt">
            <v:imagedata r:id="rId1515" o:title=""/>
          </v:shape>
        </w:pict>
      </w:r>
      <w:r w:rsidRPr="00AF5C34">
        <w:t>(теор.),   излучаемых  или  погл</w:t>
      </w:r>
      <w:r w:rsidRPr="00AF5C34">
        <w:t>о</w:t>
      </w:r>
      <w:r w:rsidRPr="00AF5C34">
        <w:t xml:space="preserve">щаемых  электроном  атома  водорода  при  межуровневых  переходах  </w:t>
      </w:r>
      <w:r w:rsidR="00522787" w:rsidRPr="00522787">
        <w:rPr>
          <w:position w:val="-10"/>
        </w:rPr>
        <w:pict>
          <v:shape id="_x0000_i2161" type="#_x0000_t75" style="width:11.75pt;height:17.45pt">
            <v:imagedata r:id="rId1510" o:title=""/>
          </v:shape>
        </w:pict>
      </w:r>
      <w:r w:rsidRPr="00AF5C34">
        <w:t xml:space="preserve"> и </w:t>
      </w:r>
      <w:r w:rsidR="00522787" w:rsidRPr="00522787">
        <w:rPr>
          <w:position w:val="-10"/>
        </w:rPr>
        <w:pict>
          <v:shape id="_x0000_i2162" type="#_x0000_t75" style="width:14.4pt;height:17.45pt">
            <v:imagedata r:id="rId1511" o:title=""/>
          </v:shape>
        </w:pict>
      </w:r>
      <w:r w:rsidRPr="00AF5C34">
        <w:t xml:space="preserve">  в  сравнении  с эксп</w:t>
      </w:r>
      <w:r w:rsidRPr="00AF5C34">
        <w:t>е</w:t>
      </w:r>
      <w:r w:rsidRPr="00AF5C34">
        <w:t xml:space="preserve">риментальными  </w:t>
      </w:r>
      <w:r w:rsidR="00522787" w:rsidRPr="00522787">
        <w:rPr>
          <w:position w:val="-14"/>
        </w:rPr>
        <w:pict>
          <v:shape id="_x0000_i2163" type="#_x0000_t75" style="width:17.45pt;height:18.55pt">
            <v:imagedata r:id="rId1516" o:title=""/>
          </v:shape>
        </w:pict>
      </w:r>
      <w:r w:rsidRPr="00AF5C34">
        <w:t>(эксп.) данными.</w:t>
      </w:r>
    </w:p>
    <w:p w:rsidR="007E2B3D" w:rsidRPr="00571267" w:rsidRDefault="007E2B3D" w:rsidP="004243F8">
      <w:pPr>
        <w:jc w:val="both"/>
      </w:pPr>
    </w:p>
    <w:p w:rsidR="007E2B3D" w:rsidRPr="00807F47" w:rsidRDefault="007E2B3D" w:rsidP="004243F8">
      <w:pPr>
        <w:jc w:val="center"/>
        <w:rPr>
          <w:b/>
          <w:color w:val="00B050"/>
        </w:rPr>
      </w:pPr>
      <w:r w:rsidRPr="00807F47">
        <w:rPr>
          <w:color w:val="FF0000"/>
        </w:rPr>
        <w:t>Таблица 10.</w:t>
      </w:r>
      <w:r w:rsidRPr="00AF5C34">
        <w:t xml:space="preserve"> </w:t>
      </w:r>
      <w:r w:rsidRPr="00807F47">
        <w:rPr>
          <w:b/>
          <w:color w:val="00B050"/>
        </w:rPr>
        <w:t>Энергии  межуровневых  переходов электрона  атома  водорода</w:t>
      </w:r>
    </w:p>
    <w:tbl>
      <w:tblPr>
        <w:tblW w:w="4851" w:type="pct"/>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12" w:space="0" w:color="1F497D" w:themeColor="text2"/>
          <w:insideV w:val="single" w:sz="12" w:space="0" w:color="1F497D" w:themeColor="text2"/>
        </w:tblBorders>
        <w:shd w:val="clear" w:color="auto" w:fill="B8CCE4" w:themeFill="accent1" w:themeFillTint="66"/>
        <w:tblLayout w:type="fixed"/>
        <w:tblLook w:val="0000"/>
      </w:tblPr>
      <w:tblGrid>
        <w:gridCol w:w="1230"/>
        <w:gridCol w:w="1070"/>
        <w:gridCol w:w="1068"/>
        <w:gridCol w:w="1137"/>
        <w:gridCol w:w="1137"/>
        <w:gridCol w:w="1123"/>
        <w:gridCol w:w="1123"/>
        <w:gridCol w:w="1121"/>
      </w:tblGrid>
      <w:tr w:rsidR="007E2B3D" w:rsidRPr="00807F47" w:rsidTr="00807F47">
        <w:trPr>
          <w:trHeight w:val="588"/>
        </w:trPr>
        <w:tc>
          <w:tcPr>
            <w:tcW w:w="682" w:type="pct"/>
            <w:tcBorders>
              <w:top w:val="single" w:sz="24" w:space="0" w:color="1F497D" w:themeColor="text2"/>
              <w:bottom w:val="single" w:sz="12" w:space="0" w:color="1F497D" w:themeColor="text2"/>
            </w:tcBorders>
            <w:shd w:val="clear" w:color="auto" w:fill="92CDDC" w:themeFill="accent5" w:themeFillTint="99"/>
          </w:tcPr>
          <w:p w:rsidR="007E2B3D" w:rsidRPr="00807F47" w:rsidRDefault="007E2B3D" w:rsidP="004243F8">
            <w:pPr>
              <w:rPr>
                <w:b/>
              </w:rPr>
            </w:pPr>
            <w:r w:rsidRPr="00807F47">
              <w:rPr>
                <w:b/>
              </w:rPr>
              <w:t>Уровни</w:t>
            </w:r>
          </w:p>
        </w:tc>
        <w:tc>
          <w:tcPr>
            <w:tcW w:w="594" w:type="pct"/>
            <w:tcBorders>
              <w:top w:val="single" w:sz="24" w:space="0" w:color="1F497D" w:themeColor="text2"/>
              <w:bottom w:val="single" w:sz="12" w:space="0" w:color="1F497D" w:themeColor="text2"/>
            </w:tcBorders>
            <w:shd w:val="clear" w:color="auto" w:fill="92CDDC" w:themeFill="accent5" w:themeFillTint="99"/>
          </w:tcPr>
          <w:p w:rsidR="007E2B3D" w:rsidRPr="00807F47" w:rsidRDefault="00522787" w:rsidP="004243F8">
            <w:pPr>
              <w:rPr>
                <w:b/>
              </w:rPr>
            </w:pPr>
            <w:r w:rsidRPr="00522787">
              <w:rPr>
                <w:b/>
                <w:position w:val="-10"/>
              </w:rPr>
              <w:pict>
                <v:shape id="_x0000_i2164" type="#_x0000_t75" style="width:28.4pt;height:15.9pt">
                  <v:imagedata r:id="rId1517" o:title=""/>
                </v:shape>
              </w:pict>
            </w:r>
          </w:p>
        </w:tc>
        <w:tc>
          <w:tcPr>
            <w:tcW w:w="593" w:type="pct"/>
            <w:tcBorders>
              <w:top w:val="single" w:sz="24" w:space="0" w:color="1F497D" w:themeColor="text2"/>
              <w:bottom w:val="single" w:sz="12" w:space="0" w:color="1F497D" w:themeColor="text2"/>
            </w:tcBorders>
            <w:shd w:val="clear" w:color="auto" w:fill="92CDDC" w:themeFill="accent5" w:themeFillTint="99"/>
          </w:tcPr>
          <w:p w:rsidR="007E2B3D" w:rsidRPr="00807F47" w:rsidRDefault="007E2B3D" w:rsidP="004243F8">
            <w:pPr>
              <w:jc w:val="center"/>
              <w:rPr>
                <w:b/>
              </w:rPr>
            </w:pPr>
            <w:r w:rsidRPr="00807F47">
              <w:rPr>
                <w:b/>
              </w:rPr>
              <w:t>2...3</w:t>
            </w:r>
          </w:p>
        </w:tc>
        <w:tc>
          <w:tcPr>
            <w:tcW w:w="631" w:type="pct"/>
            <w:tcBorders>
              <w:top w:val="single" w:sz="24" w:space="0" w:color="1F497D" w:themeColor="text2"/>
              <w:bottom w:val="single" w:sz="12" w:space="0" w:color="1F497D" w:themeColor="text2"/>
            </w:tcBorders>
            <w:shd w:val="clear" w:color="auto" w:fill="92CDDC" w:themeFill="accent5" w:themeFillTint="99"/>
          </w:tcPr>
          <w:p w:rsidR="007E2B3D" w:rsidRPr="00807F47" w:rsidRDefault="007E2B3D" w:rsidP="004243F8">
            <w:pPr>
              <w:jc w:val="center"/>
              <w:rPr>
                <w:b/>
              </w:rPr>
            </w:pPr>
            <w:r w:rsidRPr="00807F47">
              <w:rPr>
                <w:b/>
              </w:rPr>
              <w:t>3...4</w:t>
            </w:r>
          </w:p>
        </w:tc>
        <w:tc>
          <w:tcPr>
            <w:tcW w:w="631" w:type="pct"/>
            <w:tcBorders>
              <w:top w:val="single" w:sz="24" w:space="0" w:color="1F497D" w:themeColor="text2"/>
              <w:bottom w:val="single" w:sz="12" w:space="0" w:color="1F497D" w:themeColor="text2"/>
            </w:tcBorders>
            <w:shd w:val="clear" w:color="auto" w:fill="92CDDC" w:themeFill="accent5" w:themeFillTint="99"/>
          </w:tcPr>
          <w:p w:rsidR="007E2B3D" w:rsidRPr="00807F47" w:rsidRDefault="007E2B3D" w:rsidP="004243F8">
            <w:pPr>
              <w:jc w:val="center"/>
              <w:rPr>
                <w:b/>
              </w:rPr>
            </w:pPr>
            <w:r w:rsidRPr="00807F47">
              <w:rPr>
                <w:b/>
              </w:rPr>
              <w:t>4...5</w:t>
            </w:r>
          </w:p>
        </w:tc>
        <w:tc>
          <w:tcPr>
            <w:tcW w:w="623" w:type="pct"/>
            <w:tcBorders>
              <w:top w:val="single" w:sz="24" w:space="0" w:color="1F497D" w:themeColor="text2"/>
              <w:bottom w:val="single" w:sz="12" w:space="0" w:color="1F497D" w:themeColor="text2"/>
            </w:tcBorders>
            <w:shd w:val="clear" w:color="auto" w:fill="92CDDC" w:themeFill="accent5" w:themeFillTint="99"/>
          </w:tcPr>
          <w:p w:rsidR="007E2B3D" w:rsidRPr="00807F47" w:rsidRDefault="007E2B3D" w:rsidP="004243F8">
            <w:pPr>
              <w:jc w:val="center"/>
              <w:rPr>
                <w:b/>
              </w:rPr>
            </w:pPr>
            <w:r w:rsidRPr="00807F47">
              <w:rPr>
                <w:b/>
              </w:rPr>
              <w:t>5...6</w:t>
            </w:r>
          </w:p>
        </w:tc>
        <w:tc>
          <w:tcPr>
            <w:tcW w:w="623" w:type="pct"/>
            <w:tcBorders>
              <w:top w:val="single" w:sz="24" w:space="0" w:color="1F497D" w:themeColor="text2"/>
              <w:bottom w:val="single" w:sz="12" w:space="0" w:color="1F497D" w:themeColor="text2"/>
            </w:tcBorders>
            <w:shd w:val="clear" w:color="auto" w:fill="92CDDC" w:themeFill="accent5" w:themeFillTint="99"/>
          </w:tcPr>
          <w:p w:rsidR="007E2B3D" w:rsidRPr="00807F47" w:rsidRDefault="007E2B3D" w:rsidP="004243F8">
            <w:pPr>
              <w:jc w:val="center"/>
              <w:rPr>
                <w:b/>
              </w:rPr>
            </w:pPr>
            <w:r w:rsidRPr="00807F47">
              <w:rPr>
                <w:b/>
              </w:rPr>
              <w:t>6...7</w:t>
            </w:r>
          </w:p>
        </w:tc>
        <w:tc>
          <w:tcPr>
            <w:tcW w:w="622" w:type="pct"/>
            <w:tcBorders>
              <w:top w:val="single" w:sz="24" w:space="0" w:color="1F497D" w:themeColor="text2"/>
              <w:bottom w:val="single" w:sz="12" w:space="0" w:color="1F497D" w:themeColor="text2"/>
            </w:tcBorders>
            <w:shd w:val="clear" w:color="auto" w:fill="92CDDC" w:themeFill="accent5" w:themeFillTint="99"/>
          </w:tcPr>
          <w:p w:rsidR="007E2B3D" w:rsidRPr="00807F47" w:rsidRDefault="007E2B3D" w:rsidP="004243F8">
            <w:pPr>
              <w:jc w:val="center"/>
              <w:rPr>
                <w:b/>
              </w:rPr>
            </w:pPr>
            <w:r w:rsidRPr="00807F47">
              <w:rPr>
                <w:b/>
              </w:rPr>
              <w:t>7...8</w:t>
            </w:r>
          </w:p>
        </w:tc>
      </w:tr>
      <w:tr w:rsidR="007E2B3D" w:rsidRPr="00AF5C34" w:rsidTr="00807F47">
        <w:tc>
          <w:tcPr>
            <w:tcW w:w="682" w:type="pct"/>
            <w:tcBorders>
              <w:top w:val="single" w:sz="12" w:space="0" w:color="1F497D" w:themeColor="text2"/>
              <w:bottom w:val="single" w:sz="12" w:space="0" w:color="1F497D" w:themeColor="text2"/>
            </w:tcBorders>
            <w:shd w:val="clear" w:color="auto" w:fill="C2D69B" w:themeFill="accent3" w:themeFillTint="99"/>
          </w:tcPr>
          <w:p w:rsidR="007E2B3D" w:rsidRPr="00807F47" w:rsidRDefault="00522787" w:rsidP="004243F8">
            <w:pPr>
              <w:rPr>
                <w:b/>
              </w:rPr>
            </w:pPr>
            <w:r w:rsidRPr="00522787">
              <w:rPr>
                <w:b/>
                <w:position w:val="-14"/>
                <w:lang w:val="en-US"/>
              </w:rPr>
              <w:pict>
                <v:shape id="_x0000_i2165" type="#_x0000_t75" style="width:17.45pt;height:18.55pt">
                  <v:imagedata r:id="rId1518" o:title=""/>
                </v:shape>
              </w:pict>
            </w:r>
          </w:p>
          <w:p w:rsidR="007E2B3D" w:rsidRPr="00807F47" w:rsidRDefault="007E2B3D" w:rsidP="004243F8">
            <w:pPr>
              <w:rPr>
                <w:b/>
              </w:rPr>
            </w:pPr>
            <w:r w:rsidRPr="00807F47">
              <w:rPr>
                <w:b/>
              </w:rPr>
              <w:t>(экп.)</w:t>
            </w:r>
          </w:p>
        </w:tc>
        <w:tc>
          <w:tcPr>
            <w:tcW w:w="594" w:type="pct"/>
            <w:tcBorders>
              <w:top w:val="single" w:sz="12" w:space="0" w:color="1F497D" w:themeColor="text2"/>
            </w:tcBorders>
            <w:shd w:val="clear" w:color="auto" w:fill="B8CCE4" w:themeFill="accent1" w:themeFillTint="66"/>
          </w:tcPr>
          <w:p w:rsidR="007E2B3D" w:rsidRPr="006410BA" w:rsidRDefault="007E2B3D" w:rsidP="004243F8">
            <w:r w:rsidRPr="006410BA">
              <w:rPr>
                <w:lang w:val="en-US"/>
              </w:rPr>
              <w:t>eV</w:t>
            </w:r>
          </w:p>
        </w:tc>
        <w:tc>
          <w:tcPr>
            <w:tcW w:w="593" w:type="pct"/>
            <w:tcBorders>
              <w:top w:val="single" w:sz="12" w:space="0" w:color="1F497D" w:themeColor="text2"/>
            </w:tcBorders>
            <w:shd w:val="clear" w:color="auto" w:fill="B8CCE4" w:themeFill="accent1" w:themeFillTint="66"/>
          </w:tcPr>
          <w:p w:rsidR="007E2B3D" w:rsidRPr="006410BA" w:rsidRDefault="007E2B3D" w:rsidP="004243F8">
            <w:pPr>
              <w:jc w:val="center"/>
            </w:pPr>
            <w:r w:rsidRPr="006410BA">
              <w:t>1,89</w:t>
            </w:r>
          </w:p>
        </w:tc>
        <w:tc>
          <w:tcPr>
            <w:tcW w:w="631" w:type="pct"/>
            <w:tcBorders>
              <w:top w:val="single" w:sz="12" w:space="0" w:color="1F497D" w:themeColor="text2"/>
            </w:tcBorders>
            <w:shd w:val="clear" w:color="auto" w:fill="B8CCE4" w:themeFill="accent1" w:themeFillTint="66"/>
          </w:tcPr>
          <w:p w:rsidR="007E2B3D" w:rsidRPr="006410BA" w:rsidRDefault="007E2B3D" w:rsidP="004243F8">
            <w:pPr>
              <w:jc w:val="center"/>
            </w:pPr>
            <w:r w:rsidRPr="006410BA">
              <w:t>0,66</w:t>
            </w:r>
          </w:p>
        </w:tc>
        <w:tc>
          <w:tcPr>
            <w:tcW w:w="631" w:type="pct"/>
            <w:tcBorders>
              <w:top w:val="single" w:sz="12" w:space="0" w:color="1F497D" w:themeColor="text2"/>
            </w:tcBorders>
            <w:shd w:val="clear" w:color="auto" w:fill="B8CCE4" w:themeFill="accent1" w:themeFillTint="66"/>
          </w:tcPr>
          <w:p w:rsidR="007E2B3D" w:rsidRPr="006410BA" w:rsidRDefault="007E2B3D" w:rsidP="004243F8">
            <w:pPr>
              <w:jc w:val="center"/>
            </w:pPr>
            <w:r w:rsidRPr="006410BA">
              <w:t>0,30</w:t>
            </w:r>
          </w:p>
        </w:tc>
        <w:tc>
          <w:tcPr>
            <w:tcW w:w="623" w:type="pct"/>
            <w:tcBorders>
              <w:top w:val="single" w:sz="12" w:space="0" w:color="1F497D" w:themeColor="text2"/>
            </w:tcBorders>
            <w:shd w:val="clear" w:color="auto" w:fill="B8CCE4" w:themeFill="accent1" w:themeFillTint="66"/>
          </w:tcPr>
          <w:p w:rsidR="007E2B3D" w:rsidRPr="006410BA" w:rsidRDefault="007E2B3D" w:rsidP="004243F8">
            <w:pPr>
              <w:jc w:val="center"/>
            </w:pPr>
            <w:r w:rsidRPr="006410BA">
              <w:t>0,17</w:t>
            </w:r>
          </w:p>
        </w:tc>
        <w:tc>
          <w:tcPr>
            <w:tcW w:w="623" w:type="pct"/>
            <w:tcBorders>
              <w:top w:val="single" w:sz="12" w:space="0" w:color="1F497D" w:themeColor="text2"/>
            </w:tcBorders>
            <w:shd w:val="clear" w:color="auto" w:fill="B8CCE4" w:themeFill="accent1" w:themeFillTint="66"/>
          </w:tcPr>
          <w:p w:rsidR="007E2B3D" w:rsidRPr="006410BA" w:rsidRDefault="007E2B3D" w:rsidP="004243F8">
            <w:pPr>
              <w:jc w:val="center"/>
            </w:pPr>
            <w:r w:rsidRPr="006410BA">
              <w:t>0,10</w:t>
            </w:r>
          </w:p>
        </w:tc>
        <w:tc>
          <w:tcPr>
            <w:tcW w:w="622" w:type="pct"/>
            <w:tcBorders>
              <w:top w:val="single" w:sz="12" w:space="0" w:color="1F497D" w:themeColor="text2"/>
            </w:tcBorders>
            <w:shd w:val="clear" w:color="auto" w:fill="B8CCE4" w:themeFill="accent1" w:themeFillTint="66"/>
          </w:tcPr>
          <w:p w:rsidR="007E2B3D" w:rsidRPr="006410BA" w:rsidRDefault="007E2B3D" w:rsidP="004243F8">
            <w:pPr>
              <w:jc w:val="center"/>
            </w:pPr>
            <w:r w:rsidRPr="006410BA">
              <w:t>0,07</w:t>
            </w:r>
          </w:p>
        </w:tc>
      </w:tr>
      <w:tr w:rsidR="007E2B3D" w:rsidRPr="00AF5C34" w:rsidTr="00807F47">
        <w:tc>
          <w:tcPr>
            <w:tcW w:w="682" w:type="pct"/>
            <w:tcBorders>
              <w:top w:val="single" w:sz="12" w:space="0" w:color="1F497D" w:themeColor="text2"/>
              <w:bottom w:val="single" w:sz="24" w:space="0" w:color="1F497D" w:themeColor="text2"/>
            </w:tcBorders>
            <w:shd w:val="clear" w:color="auto" w:fill="C2D69B" w:themeFill="accent3" w:themeFillTint="99"/>
          </w:tcPr>
          <w:p w:rsidR="007E2B3D" w:rsidRPr="00807F47" w:rsidRDefault="00522787" w:rsidP="004243F8">
            <w:pPr>
              <w:rPr>
                <w:b/>
              </w:rPr>
            </w:pPr>
            <w:r w:rsidRPr="00522787">
              <w:rPr>
                <w:b/>
                <w:position w:val="-14"/>
              </w:rPr>
              <w:pict>
                <v:shape id="_x0000_i2166" type="#_x0000_t75" style="width:17.45pt;height:18.55pt">
                  <v:imagedata r:id="rId1519" o:title=""/>
                </v:shape>
              </w:pict>
            </w:r>
          </w:p>
          <w:p w:rsidR="007E2B3D" w:rsidRPr="00807F47" w:rsidRDefault="007E2B3D" w:rsidP="004243F8">
            <w:pPr>
              <w:rPr>
                <w:b/>
              </w:rPr>
            </w:pPr>
            <w:r w:rsidRPr="00807F47">
              <w:rPr>
                <w:b/>
              </w:rPr>
              <w:t>(теор)</w:t>
            </w:r>
          </w:p>
        </w:tc>
        <w:tc>
          <w:tcPr>
            <w:tcW w:w="594" w:type="pct"/>
            <w:shd w:val="clear" w:color="auto" w:fill="B8CCE4" w:themeFill="accent1" w:themeFillTint="66"/>
          </w:tcPr>
          <w:p w:rsidR="007E2B3D" w:rsidRPr="006410BA" w:rsidRDefault="007E2B3D" w:rsidP="004243F8">
            <w:r w:rsidRPr="006410BA">
              <w:rPr>
                <w:lang w:val="en-US"/>
              </w:rPr>
              <w:t>eV</w:t>
            </w:r>
          </w:p>
        </w:tc>
        <w:tc>
          <w:tcPr>
            <w:tcW w:w="593" w:type="pct"/>
            <w:shd w:val="clear" w:color="auto" w:fill="B8CCE4" w:themeFill="accent1" w:themeFillTint="66"/>
          </w:tcPr>
          <w:p w:rsidR="007E2B3D" w:rsidRPr="006410BA" w:rsidRDefault="007E2B3D" w:rsidP="004243F8">
            <w:pPr>
              <w:jc w:val="center"/>
            </w:pPr>
            <w:r w:rsidRPr="006410BA">
              <w:t>1,888</w:t>
            </w:r>
          </w:p>
        </w:tc>
        <w:tc>
          <w:tcPr>
            <w:tcW w:w="631" w:type="pct"/>
            <w:shd w:val="clear" w:color="auto" w:fill="B8CCE4" w:themeFill="accent1" w:themeFillTint="66"/>
          </w:tcPr>
          <w:p w:rsidR="007E2B3D" w:rsidRPr="006410BA" w:rsidRDefault="007E2B3D" w:rsidP="004243F8">
            <w:pPr>
              <w:jc w:val="center"/>
            </w:pPr>
            <w:r w:rsidRPr="006410BA">
              <w:t>0,661</w:t>
            </w:r>
          </w:p>
        </w:tc>
        <w:tc>
          <w:tcPr>
            <w:tcW w:w="631" w:type="pct"/>
            <w:shd w:val="clear" w:color="auto" w:fill="B8CCE4" w:themeFill="accent1" w:themeFillTint="66"/>
          </w:tcPr>
          <w:p w:rsidR="007E2B3D" w:rsidRPr="006410BA" w:rsidRDefault="007E2B3D" w:rsidP="004243F8">
            <w:pPr>
              <w:jc w:val="center"/>
            </w:pPr>
            <w:r w:rsidRPr="006410BA">
              <w:t>0,306</w:t>
            </w:r>
          </w:p>
        </w:tc>
        <w:tc>
          <w:tcPr>
            <w:tcW w:w="623" w:type="pct"/>
            <w:shd w:val="clear" w:color="auto" w:fill="B8CCE4" w:themeFill="accent1" w:themeFillTint="66"/>
          </w:tcPr>
          <w:p w:rsidR="007E2B3D" w:rsidRPr="006410BA" w:rsidRDefault="007E2B3D" w:rsidP="004243F8">
            <w:pPr>
              <w:jc w:val="center"/>
            </w:pPr>
            <w:r w:rsidRPr="006410BA">
              <w:t>0,166</w:t>
            </w:r>
          </w:p>
        </w:tc>
        <w:tc>
          <w:tcPr>
            <w:tcW w:w="623" w:type="pct"/>
            <w:shd w:val="clear" w:color="auto" w:fill="B8CCE4" w:themeFill="accent1" w:themeFillTint="66"/>
          </w:tcPr>
          <w:p w:rsidR="007E2B3D" w:rsidRPr="006410BA" w:rsidRDefault="007E2B3D" w:rsidP="004243F8">
            <w:pPr>
              <w:jc w:val="center"/>
            </w:pPr>
            <w:r w:rsidRPr="006410BA">
              <w:t>0,100</w:t>
            </w:r>
          </w:p>
        </w:tc>
        <w:tc>
          <w:tcPr>
            <w:tcW w:w="622" w:type="pct"/>
            <w:shd w:val="clear" w:color="auto" w:fill="B8CCE4" w:themeFill="accent1" w:themeFillTint="66"/>
          </w:tcPr>
          <w:p w:rsidR="007E2B3D" w:rsidRPr="006410BA" w:rsidRDefault="007E2B3D" w:rsidP="004243F8">
            <w:pPr>
              <w:jc w:val="center"/>
            </w:pPr>
            <w:r w:rsidRPr="006410BA">
              <w:t>0,065</w:t>
            </w:r>
          </w:p>
        </w:tc>
      </w:tr>
    </w:tbl>
    <w:p w:rsidR="007E2B3D" w:rsidRPr="00AF5C34" w:rsidRDefault="007E2B3D" w:rsidP="004243F8"/>
    <w:p w:rsidR="007E2B3D" w:rsidRPr="00AF5C34" w:rsidRDefault="007E2B3D" w:rsidP="004243F8">
      <w:pPr>
        <w:jc w:val="both"/>
      </w:pPr>
      <w:r>
        <w:t xml:space="preserve">        Формула (218</w:t>
      </w:r>
      <w:r w:rsidRPr="00AF5C34">
        <w:t>)   позволяет   рассчитать  энергии  излучаемых  и поглощаемых фотонов  при  любых  энергетических  переходах  электрона. Например, при переходе электрона с 3-го на 10-й энергетический уровень он поглощает фотон с энергией, которая рассчитывается по формуле</w:t>
      </w:r>
    </w:p>
    <w:p w:rsidR="007E2B3D" w:rsidRPr="00AF5C34" w:rsidRDefault="00522787" w:rsidP="004243F8">
      <w:pPr>
        <w:jc w:val="right"/>
      </w:pPr>
      <w:r w:rsidRPr="00522787">
        <w:rPr>
          <w:position w:val="-28"/>
        </w:rPr>
        <w:pict>
          <v:shape id="_x0000_i2167" type="#_x0000_t75" style="width:158.4pt;height:33.75pt">
            <v:imagedata r:id="rId1520" o:title=""/>
          </v:shape>
        </w:pict>
      </w:r>
      <w:r w:rsidR="007E2B3D">
        <w:t xml:space="preserve">                                      (219</w:t>
      </w:r>
      <w:r w:rsidR="007E2B3D" w:rsidRPr="00AF5C34">
        <w:t>)</w:t>
      </w:r>
    </w:p>
    <w:p w:rsidR="007E2B3D" w:rsidRPr="00AF5C34" w:rsidRDefault="007E2B3D" w:rsidP="004243F8">
      <w:pPr>
        <w:jc w:val="right"/>
      </w:pPr>
    </w:p>
    <w:p w:rsidR="007E2B3D" w:rsidRDefault="007E2B3D" w:rsidP="004243F8">
      <w:pPr>
        <w:jc w:val="both"/>
      </w:pPr>
      <w:r w:rsidRPr="00AF5C34">
        <w:t xml:space="preserve">        А если   электрон   переходит,   например,   с  15-го  на  5-й энергетический уровень, то он излучает фотон с энергией</w:t>
      </w:r>
    </w:p>
    <w:p w:rsidR="007E2B3D" w:rsidRPr="00AF5C34" w:rsidRDefault="007E2B3D" w:rsidP="004243F8">
      <w:pPr>
        <w:jc w:val="both"/>
      </w:pPr>
    </w:p>
    <w:p w:rsidR="007E2B3D" w:rsidRPr="00AF5C34" w:rsidRDefault="00522787" w:rsidP="004243F8">
      <w:pPr>
        <w:jc w:val="right"/>
      </w:pPr>
      <w:r w:rsidRPr="00522787">
        <w:rPr>
          <w:position w:val="-28"/>
        </w:rPr>
        <w:pict>
          <v:shape id="_x0000_i2168" type="#_x0000_t75" style="width:165.6pt;height:33.75pt">
            <v:imagedata r:id="rId1521" o:title=""/>
          </v:shape>
        </w:pict>
      </w:r>
      <w:r w:rsidR="007E2B3D">
        <w:t xml:space="preserve">    </w:t>
      </w:r>
      <w:r w:rsidR="007E2B3D" w:rsidRPr="00D84737">
        <w:t xml:space="preserve">     </w:t>
      </w:r>
      <w:r w:rsidR="007E2B3D">
        <w:t xml:space="preserve">                           (220</w:t>
      </w:r>
      <w:r w:rsidR="007E2B3D" w:rsidRPr="00AF5C34">
        <w:t xml:space="preserve">) </w:t>
      </w:r>
    </w:p>
    <w:p w:rsidR="007E2B3D" w:rsidRPr="00AF5C34" w:rsidRDefault="007E2B3D" w:rsidP="004243F8">
      <w:pPr>
        <w:jc w:val="both"/>
      </w:pPr>
    </w:p>
    <w:p w:rsidR="007E2B3D" w:rsidRPr="00AF5C34" w:rsidRDefault="007E2B3D" w:rsidP="004243F8">
      <w:pPr>
        <w:jc w:val="both"/>
      </w:pPr>
      <w:r w:rsidRPr="00AF5C34">
        <w:tab/>
        <w:t>Таким образом,  приведенные формулы позволяют рассчитать  энергию поглощаемого или изл</w:t>
      </w:r>
      <w:r w:rsidRPr="00AF5C34">
        <w:t>у</w:t>
      </w:r>
      <w:r w:rsidRPr="00AF5C34">
        <w:t>чаемого фотона электроном при его переходе между любыми энергетическими уровнями в атоме вод</w:t>
      </w:r>
      <w:r w:rsidRPr="00AF5C34">
        <w:t>о</w:t>
      </w:r>
      <w:r w:rsidRPr="00AF5C34">
        <w:t>рода.</w:t>
      </w:r>
    </w:p>
    <w:p w:rsidR="007E2B3D" w:rsidRPr="00AF5C34" w:rsidRDefault="007E2B3D" w:rsidP="004243F8"/>
    <w:p w:rsidR="007E2B3D" w:rsidRDefault="007E2B3D" w:rsidP="004243F8">
      <w:pPr>
        <w:pStyle w:val="a8"/>
        <w:spacing w:after="0"/>
        <w:jc w:val="center"/>
        <w:rPr>
          <w:b/>
        </w:rPr>
      </w:pPr>
    </w:p>
    <w:p w:rsidR="007E2B3D" w:rsidRPr="00AF5C34" w:rsidRDefault="007E2B3D" w:rsidP="00807F47">
      <w:pPr>
        <w:pStyle w:val="28"/>
      </w:pPr>
      <w:r>
        <w:t xml:space="preserve">9.5.  </w:t>
      </w:r>
      <w:r w:rsidRPr="00AF5C34">
        <w:t>Расчет  спектров водородоподобных атомов</w:t>
      </w:r>
    </w:p>
    <w:p w:rsidR="007E2B3D" w:rsidRPr="00AF5C34" w:rsidRDefault="007E2B3D" w:rsidP="004243F8">
      <w:pPr>
        <w:pStyle w:val="a8"/>
        <w:spacing w:after="0"/>
        <w:jc w:val="both"/>
        <w:rPr>
          <w:b/>
        </w:rPr>
      </w:pPr>
    </w:p>
    <w:p w:rsidR="007E2B3D" w:rsidRPr="00AF5C34" w:rsidRDefault="007E2B3D" w:rsidP="004243F8">
      <w:pPr>
        <w:pStyle w:val="a8"/>
        <w:spacing w:after="0"/>
        <w:jc w:val="both"/>
      </w:pPr>
      <w:r w:rsidRPr="00AF5C34">
        <w:rPr>
          <w:bCs/>
        </w:rPr>
        <w:t xml:space="preserve">        Атомы, имеющие один электрон, названы водородоподобными. </w:t>
      </w:r>
      <w:r w:rsidRPr="00AF5C34">
        <w:t>Мы уже показали, что энергия связи электрона атома водорода в момент пребывания его на первом энергетическом уровне равна энергии и</w:t>
      </w:r>
      <w:r w:rsidRPr="00AF5C34">
        <w:t>о</w:t>
      </w:r>
      <w:r w:rsidRPr="00AF5C34">
        <w:t xml:space="preserve">низации этого атома. Аналогичная закономерность наблюдается </w:t>
      </w:r>
      <w:r>
        <w:t>у всех водородоподобных атомов</w:t>
      </w:r>
      <w:r w:rsidRPr="00AF5C34">
        <w:t>.</w:t>
      </w:r>
    </w:p>
    <w:p w:rsidR="007E2B3D" w:rsidRPr="00AF5C34" w:rsidRDefault="007E2B3D" w:rsidP="004243F8">
      <w:pPr>
        <w:pStyle w:val="a8"/>
        <w:spacing w:after="0"/>
        <w:jc w:val="both"/>
      </w:pPr>
      <w:r>
        <w:t xml:space="preserve">           И</w:t>
      </w:r>
      <w:r w:rsidRPr="00AF5C34">
        <w:t xml:space="preserve">сследования показали, что </w:t>
      </w:r>
      <w:r>
        <w:t>нумерацию электронов в атомах надо начинать с электронов, име</w:t>
      </w:r>
      <w:r>
        <w:t>ю</w:t>
      </w:r>
      <w:r>
        <w:t>щих наименьший потенциал ионизации. Это   значительно упрощает последующие математические м</w:t>
      </w:r>
      <w:r>
        <w:t>о</w:t>
      </w:r>
      <w:r>
        <w:t xml:space="preserve">дели для расчетов спектров.  </w:t>
      </w:r>
    </w:p>
    <w:p w:rsidR="007E2B3D" w:rsidRPr="00AF5C34" w:rsidRDefault="007E2B3D" w:rsidP="004243F8">
      <w:pPr>
        <w:pStyle w:val="a8"/>
        <w:spacing w:after="0"/>
        <w:jc w:val="both"/>
      </w:pPr>
      <w:r w:rsidRPr="00AF5C34">
        <w:t xml:space="preserve">             Так, например, у атома гелия два электрона. Один имеет энергию ионизации 54,416 </w:t>
      </w:r>
      <w:r w:rsidRPr="00AF5C34">
        <w:rPr>
          <w:lang w:val="en-US"/>
        </w:rPr>
        <w:t>eV</w:t>
      </w:r>
      <w:r w:rsidRPr="00AF5C34">
        <w:t xml:space="preserve">, а другой - 24,587 </w:t>
      </w:r>
      <w:r w:rsidRPr="00AF5C34">
        <w:rPr>
          <w:lang w:val="en-US"/>
        </w:rPr>
        <w:t>eV</w:t>
      </w:r>
      <w:r w:rsidRPr="00AF5C34">
        <w:t xml:space="preserve">. С учетом изложенного,  первым  электроном атома гелия будем считать электрон с  меньшей энергией ионизации 24,587 </w:t>
      </w:r>
      <w:r w:rsidRPr="00AF5C34">
        <w:rPr>
          <w:lang w:val="en-US"/>
        </w:rPr>
        <w:t>eV</w:t>
      </w:r>
      <w:r w:rsidRPr="00AF5C34">
        <w:t xml:space="preserve">,  а вторым – с большей 54,416 </w:t>
      </w:r>
      <w:r w:rsidRPr="00AF5C34">
        <w:rPr>
          <w:lang w:val="en-US"/>
        </w:rPr>
        <w:t>eV</w:t>
      </w:r>
      <w:r w:rsidRPr="00AF5C34">
        <w:t xml:space="preserve">.  Тогда у следующего элемента - лития  - первым будет электрон с энергией ионизации 5,392  </w:t>
      </w:r>
      <w:r w:rsidRPr="00AF5C34">
        <w:rPr>
          <w:lang w:val="en-US"/>
        </w:rPr>
        <w:t>eV</w:t>
      </w:r>
      <w:r w:rsidRPr="00AF5C34">
        <w:t xml:space="preserve">,  второй с энергией ионизации 75,638 </w:t>
      </w:r>
      <w:r w:rsidRPr="00AF5C34">
        <w:rPr>
          <w:lang w:val="en-US"/>
        </w:rPr>
        <w:t>eV</w:t>
      </w:r>
      <w:r w:rsidRPr="00AF5C34">
        <w:t>,  а тр</w:t>
      </w:r>
      <w:r w:rsidRPr="00AF5C34">
        <w:t>е</w:t>
      </w:r>
      <w:r w:rsidRPr="00AF5C34">
        <w:t xml:space="preserve">тий - 122,451  </w:t>
      </w:r>
      <w:r w:rsidRPr="00AF5C34">
        <w:rPr>
          <w:lang w:val="en-US"/>
        </w:rPr>
        <w:t>eV</w:t>
      </w:r>
      <w:r w:rsidRPr="00AF5C34">
        <w:t>. Аналогичную нумерацию электронов примем и для других химических элементов.</w:t>
      </w:r>
    </w:p>
    <w:p w:rsidR="007E2B3D" w:rsidRPr="00AF5C34" w:rsidRDefault="007E2B3D" w:rsidP="004243F8">
      <w:pPr>
        <w:pStyle w:val="a8"/>
        <w:spacing w:after="0"/>
        <w:jc w:val="both"/>
      </w:pPr>
      <w:r w:rsidRPr="00AF5C34">
        <w:tab/>
        <w:t xml:space="preserve">Известно, что номер  химического элемента  </w:t>
      </w:r>
      <w:r w:rsidRPr="00AF5C34">
        <w:rPr>
          <w:lang w:val="en-US"/>
        </w:rPr>
        <w:t>Z</w:t>
      </w:r>
      <w:r w:rsidRPr="00AF5C34">
        <w:t xml:space="preserve"> в таблице Менделеева  соответствует количеству протонов в ядре атома, а энергия связи   электрона водородоподобного атома  в момент  пребывания его на первом энерге</w:t>
      </w:r>
      <w:r>
        <w:t>тическом уровне</w:t>
      </w:r>
      <w:r w:rsidRPr="00AF5C34">
        <w:t xml:space="preserve">  пропорциональна квадрату количества протонов в ядре.</w:t>
      </w:r>
    </w:p>
    <w:p w:rsidR="007E2B3D" w:rsidRPr="00BD3BAA" w:rsidRDefault="007E2B3D" w:rsidP="004243F8">
      <w:pPr>
        <w:pStyle w:val="a8"/>
        <w:spacing w:after="0"/>
        <w:jc w:val="both"/>
      </w:pPr>
      <w:r w:rsidRPr="00AF5C34">
        <w:tab/>
        <w:t xml:space="preserve"> Энергия связи электрона с протоном (ядром)  атома водорода, соответствующая первому эне</w:t>
      </w:r>
      <w:r w:rsidRPr="00AF5C34">
        <w:t>р</w:t>
      </w:r>
      <w:r w:rsidRPr="00AF5C34">
        <w:t xml:space="preserve">гетическому уровню, равна  13,598 </w:t>
      </w:r>
      <w:r w:rsidRPr="00AF5C34">
        <w:rPr>
          <w:lang w:val="en-US"/>
        </w:rPr>
        <w:t>eV</w:t>
      </w:r>
      <w:r w:rsidRPr="00AF5C34">
        <w:t xml:space="preserve">. Следовательно, энергия связи </w:t>
      </w:r>
      <w:r w:rsidR="00522787" w:rsidRPr="00522787">
        <w:rPr>
          <w:position w:val="-10"/>
        </w:rPr>
        <w:pict>
          <v:shape id="_x0000_i2169" type="#_x0000_t75" style="width:17.8pt;height:17.45pt">
            <v:imagedata r:id="rId1522" o:title=""/>
          </v:shape>
        </w:pict>
      </w:r>
      <w:r w:rsidRPr="00AF5C34">
        <w:t xml:space="preserve">   электрона водородоподобн</w:t>
      </w:r>
      <w:r w:rsidRPr="00AF5C34">
        <w:t>о</w:t>
      </w:r>
      <w:r w:rsidRPr="00AF5C34">
        <w:t>го атома любого другого элемента</w:t>
      </w:r>
      <w:r>
        <w:t xml:space="preserve"> </w:t>
      </w:r>
      <w:r w:rsidR="00522787" w:rsidRPr="00522787">
        <w:rPr>
          <w:position w:val="-4"/>
        </w:rPr>
        <w:pict>
          <v:shape id="_x0000_i2170" type="#_x0000_t75" style="width:11.75pt;height:12.9pt">
            <v:imagedata r:id="rId1523" o:title=""/>
          </v:shape>
        </w:pict>
      </w:r>
      <w:r w:rsidRPr="00AF5C34">
        <w:t>, соответствующая первому энергетическому уровню, будет равна</w:t>
      </w:r>
      <w:r>
        <w:t xml:space="preserve"> [</w:t>
      </w:r>
      <w:r w:rsidRPr="006319C0">
        <w:t>270</w:t>
      </w:r>
      <w:r w:rsidRPr="00903818">
        <w:t>]</w:t>
      </w:r>
      <w:r>
        <w:t>, [</w:t>
      </w:r>
      <w:r w:rsidRPr="006319C0">
        <w:t>277</w:t>
      </w:r>
      <w:r w:rsidRPr="00BD3BAA">
        <w:t>]</w:t>
      </w:r>
    </w:p>
    <w:p w:rsidR="007E2B3D" w:rsidRPr="00571267" w:rsidRDefault="007E2B3D" w:rsidP="004243F8">
      <w:pPr>
        <w:pStyle w:val="a8"/>
        <w:spacing w:after="0"/>
        <w:jc w:val="both"/>
      </w:pPr>
    </w:p>
    <w:p w:rsidR="007E2B3D" w:rsidRPr="00AF5C34" w:rsidRDefault="00522787" w:rsidP="004243F8">
      <w:pPr>
        <w:pStyle w:val="a8"/>
        <w:spacing w:after="0"/>
        <w:jc w:val="right"/>
      </w:pPr>
      <w:r w:rsidRPr="00522787">
        <w:rPr>
          <w:position w:val="-10"/>
        </w:rPr>
        <w:pict>
          <v:shape id="_x0000_i2171" type="#_x0000_t75" style="width:98.15pt;height:17.8pt">
            <v:imagedata r:id="rId1524" o:title=""/>
          </v:shape>
        </w:pict>
      </w:r>
      <w:r w:rsidR="007E2B3D">
        <w:t>.</w:t>
      </w:r>
      <w:r w:rsidR="007E2B3D" w:rsidRPr="00AF5C34">
        <w:t xml:space="preserve">              </w:t>
      </w:r>
      <w:r w:rsidR="007E2B3D">
        <w:t xml:space="preserve">                           </w:t>
      </w:r>
      <w:r w:rsidR="007E2B3D" w:rsidRPr="00AF5C34">
        <w:t xml:space="preserve">  </w:t>
      </w:r>
      <w:r w:rsidR="007E2B3D">
        <w:t xml:space="preserve">        (221</w:t>
      </w:r>
      <w:r w:rsidR="007E2B3D" w:rsidRPr="00AF5C34">
        <w:t>)</w:t>
      </w:r>
    </w:p>
    <w:p w:rsidR="007E2B3D" w:rsidRPr="00AF5C34" w:rsidRDefault="007E2B3D" w:rsidP="004243F8">
      <w:pPr>
        <w:pStyle w:val="a8"/>
        <w:spacing w:after="0"/>
        <w:jc w:val="right"/>
      </w:pPr>
    </w:p>
    <w:p w:rsidR="007E2B3D" w:rsidRDefault="007E2B3D" w:rsidP="004243F8">
      <w:pPr>
        <w:pStyle w:val="a8"/>
        <w:spacing w:after="0"/>
        <w:jc w:val="both"/>
      </w:pPr>
      <w:r>
        <w:tab/>
        <w:t>Ниже (табл. 11</w:t>
      </w:r>
      <w:r w:rsidRPr="00AF5C34">
        <w:t>) приведены теоретические и экспериментальные значения энергий связи эле</w:t>
      </w:r>
      <w:r w:rsidRPr="00AF5C34">
        <w:t>к</w:t>
      </w:r>
      <w:r w:rsidRPr="00AF5C34">
        <w:t>тронов водородоподобных атомов, соответствующие их первым энергетическим уровням, для некоторых химических элементов</w:t>
      </w:r>
      <w:r>
        <w:t xml:space="preserve"> [</w:t>
      </w:r>
      <w:r w:rsidRPr="006319C0">
        <w:t>270</w:t>
      </w:r>
      <w:r w:rsidRPr="0077179F">
        <w:t>]</w:t>
      </w:r>
      <w:r>
        <w:t>, [</w:t>
      </w:r>
      <w:r w:rsidRPr="006319C0">
        <w:t>277</w:t>
      </w:r>
      <w:r w:rsidRPr="00BD3BAA">
        <w:t>]</w:t>
      </w:r>
      <w:r w:rsidRPr="00AF5C34">
        <w:t>.</w:t>
      </w:r>
      <w:r>
        <w:t xml:space="preserve"> </w:t>
      </w:r>
    </w:p>
    <w:p w:rsidR="007E2B3D" w:rsidRPr="00571267" w:rsidRDefault="007E2B3D" w:rsidP="004243F8">
      <w:pPr>
        <w:pStyle w:val="a8"/>
        <w:spacing w:after="0"/>
        <w:jc w:val="both"/>
      </w:pPr>
    </w:p>
    <w:p w:rsidR="007E2B3D" w:rsidRPr="00807F47" w:rsidRDefault="007E2B3D" w:rsidP="004243F8">
      <w:pPr>
        <w:pStyle w:val="a8"/>
        <w:spacing w:after="0"/>
        <w:jc w:val="center"/>
        <w:rPr>
          <w:b/>
          <w:color w:val="00B0F0"/>
        </w:rPr>
      </w:pPr>
      <w:r w:rsidRPr="00807F47">
        <w:rPr>
          <w:color w:val="FF0000"/>
        </w:rPr>
        <w:t>Таблица 11.</w:t>
      </w:r>
      <w:r w:rsidRPr="00AF5C34">
        <w:t xml:space="preserve"> </w:t>
      </w:r>
      <w:r w:rsidRPr="00807F47">
        <w:rPr>
          <w:b/>
          <w:color w:val="00B0F0"/>
        </w:rPr>
        <w:t>Теоретические и экспериментальные значения энергий связи   электронов водородоп</w:t>
      </w:r>
      <w:r w:rsidRPr="00807F47">
        <w:rPr>
          <w:b/>
          <w:color w:val="00B0F0"/>
        </w:rPr>
        <w:t>о</w:t>
      </w:r>
      <w:r w:rsidRPr="00807F47">
        <w:rPr>
          <w:b/>
          <w:color w:val="00B0F0"/>
        </w:rPr>
        <w:t>добных атомов, соответствующие их первым энергетическим уровням</w:t>
      </w:r>
    </w:p>
    <w:p w:rsidR="007E2B3D" w:rsidRPr="00AF5C34" w:rsidRDefault="007E2B3D" w:rsidP="004243F8">
      <w:pPr>
        <w:pStyle w:val="a8"/>
        <w:spacing w:after="0"/>
        <w:jc w:val="center"/>
      </w:pPr>
    </w:p>
    <w:tbl>
      <w:tblPr>
        <w:tblW w:w="5000" w:type="pct"/>
        <w:tblBorders>
          <w:top w:val="single" w:sz="36" w:space="0" w:color="002060"/>
          <w:left w:val="single" w:sz="36" w:space="0" w:color="002060"/>
          <w:bottom w:val="single" w:sz="36" w:space="0" w:color="002060"/>
          <w:right w:val="single" w:sz="36" w:space="0" w:color="002060"/>
          <w:insideH w:val="single" w:sz="12" w:space="0" w:color="002060"/>
          <w:insideV w:val="single" w:sz="12" w:space="0" w:color="002060"/>
        </w:tblBorders>
        <w:shd w:val="clear" w:color="auto" w:fill="C6D9F1" w:themeFill="text2" w:themeFillTint="33"/>
        <w:tblLook w:val="0000"/>
      </w:tblPr>
      <w:tblGrid>
        <w:gridCol w:w="2312"/>
        <w:gridCol w:w="2487"/>
        <w:gridCol w:w="2487"/>
        <w:gridCol w:w="2000"/>
      </w:tblGrid>
      <w:tr w:rsidR="007E2B3D" w:rsidRPr="00807F47" w:rsidTr="00807F47">
        <w:tc>
          <w:tcPr>
            <w:tcW w:w="1245" w:type="pct"/>
            <w:tcBorders>
              <w:top w:val="single" w:sz="36" w:space="0" w:color="002060"/>
              <w:bottom w:val="single" w:sz="12" w:space="0" w:color="002060"/>
            </w:tcBorders>
            <w:shd w:val="clear" w:color="auto" w:fill="C2D69B" w:themeFill="accent3" w:themeFillTint="99"/>
          </w:tcPr>
          <w:p w:rsidR="007E2B3D" w:rsidRPr="00807F47" w:rsidRDefault="007E2B3D" w:rsidP="004243F8">
            <w:pPr>
              <w:pStyle w:val="a8"/>
              <w:spacing w:after="0"/>
              <w:jc w:val="center"/>
              <w:rPr>
                <w:b/>
              </w:rPr>
            </w:pPr>
            <w:r w:rsidRPr="00807F47">
              <w:rPr>
                <w:b/>
              </w:rPr>
              <w:t>Химический  элемент</w:t>
            </w:r>
          </w:p>
        </w:tc>
        <w:tc>
          <w:tcPr>
            <w:tcW w:w="1339" w:type="pct"/>
            <w:tcBorders>
              <w:top w:val="single" w:sz="36" w:space="0" w:color="002060"/>
              <w:bottom w:val="single" w:sz="12" w:space="0" w:color="002060"/>
            </w:tcBorders>
            <w:shd w:val="clear" w:color="auto" w:fill="C2D69B" w:themeFill="accent3" w:themeFillTint="99"/>
          </w:tcPr>
          <w:p w:rsidR="007E2B3D" w:rsidRPr="00807F47" w:rsidRDefault="007E2B3D" w:rsidP="004243F8">
            <w:pPr>
              <w:pStyle w:val="a8"/>
              <w:spacing w:after="0"/>
              <w:jc w:val="center"/>
              <w:rPr>
                <w:b/>
              </w:rPr>
            </w:pPr>
            <w:r w:rsidRPr="00807F47">
              <w:rPr>
                <w:b/>
              </w:rPr>
              <w:t xml:space="preserve">Номер элемента  </w:t>
            </w:r>
            <w:r w:rsidRPr="00807F47">
              <w:rPr>
                <w:b/>
                <w:lang w:val="en-US"/>
              </w:rPr>
              <w:t>Z</w:t>
            </w:r>
          </w:p>
        </w:tc>
        <w:tc>
          <w:tcPr>
            <w:tcW w:w="2417" w:type="pct"/>
            <w:gridSpan w:val="2"/>
            <w:tcBorders>
              <w:top w:val="single" w:sz="36" w:space="0" w:color="002060"/>
              <w:bottom w:val="single" w:sz="12" w:space="0" w:color="002060"/>
            </w:tcBorders>
            <w:shd w:val="clear" w:color="auto" w:fill="C2D69B" w:themeFill="accent3" w:themeFillTint="99"/>
          </w:tcPr>
          <w:p w:rsidR="007E2B3D" w:rsidRPr="00807F47" w:rsidRDefault="007E2B3D" w:rsidP="004243F8">
            <w:pPr>
              <w:pStyle w:val="a8"/>
              <w:spacing w:after="0"/>
              <w:jc w:val="center"/>
              <w:rPr>
                <w:b/>
              </w:rPr>
            </w:pPr>
            <w:r w:rsidRPr="00807F47">
              <w:rPr>
                <w:b/>
              </w:rPr>
              <w:t>Энергии  связи,</w:t>
            </w:r>
            <w:r w:rsidR="00522787" w:rsidRPr="00522787">
              <w:rPr>
                <w:b/>
                <w:position w:val="-12"/>
              </w:rPr>
              <w:pict>
                <v:shape id="_x0000_i2172" type="#_x0000_t75" style="width:14.8pt;height:17.8pt">
                  <v:imagedata r:id="rId1509" o:title=""/>
                </v:shape>
              </w:pict>
            </w:r>
            <w:r w:rsidRPr="00807F47">
              <w:rPr>
                <w:b/>
              </w:rPr>
              <w:t xml:space="preserve">, </w:t>
            </w:r>
            <w:r w:rsidRPr="00807F47">
              <w:rPr>
                <w:b/>
                <w:lang w:val="en-US"/>
              </w:rPr>
              <w:t>eV</w:t>
            </w:r>
          </w:p>
        </w:tc>
      </w:tr>
      <w:tr w:rsidR="007E2B3D" w:rsidRPr="00AF5C34" w:rsidTr="00807F47">
        <w:tc>
          <w:tcPr>
            <w:tcW w:w="1245" w:type="pct"/>
            <w:tcBorders>
              <w:top w:val="single" w:sz="12" w:space="0" w:color="002060"/>
              <w:bottom w:val="single" w:sz="12" w:space="0" w:color="002060"/>
            </w:tcBorders>
            <w:shd w:val="clear" w:color="auto" w:fill="92CDDC" w:themeFill="accent5" w:themeFillTint="99"/>
          </w:tcPr>
          <w:p w:rsidR="007E2B3D" w:rsidRPr="00807F47" w:rsidRDefault="007E2B3D" w:rsidP="004243F8">
            <w:pPr>
              <w:pStyle w:val="a8"/>
              <w:spacing w:after="0"/>
              <w:rPr>
                <w:b/>
              </w:rPr>
            </w:pPr>
          </w:p>
        </w:tc>
        <w:tc>
          <w:tcPr>
            <w:tcW w:w="1339" w:type="pct"/>
            <w:tcBorders>
              <w:top w:val="single" w:sz="12" w:space="0" w:color="002060"/>
            </w:tcBorders>
            <w:shd w:val="clear" w:color="auto" w:fill="C6D9F1" w:themeFill="text2" w:themeFillTint="33"/>
          </w:tcPr>
          <w:p w:rsidR="007E2B3D" w:rsidRPr="00AF5C34" w:rsidRDefault="007E2B3D" w:rsidP="004243F8">
            <w:pPr>
              <w:pStyle w:val="a8"/>
              <w:spacing w:after="0"/>
              <w:jc w:val="center"/>
            </w:pPr>
          </w:p>
        </w:tc>
        <w:tc>
          <w:tcPr>
            <w:tcW w:w="1339" w:type="pct"/>
            <w:tcBorders>
              <w:top w:val="single" w:sz="12" w:space="0" w:color="002060"/>
            </w:tcBorders>
            <w:shd w:val="clear" w:color="auto" w:fill="C6D9F1" w:themeFill="text2" w:themeFillTint="33"/>
          </w:tcPr>
          <w:p w:rsidR="007E2B3D" w:rsidRPr="00AF5C34" w:rsidRDefault="007E2B3D" w:rsidP="004243F8">
            <w:pPr>
              <w:pStyle w:val="a8"/>
              <w:spacing w:after="0"/>
              <w:jc w:val="center"/>
            </w:pPr>
            <w:r w:rsidRPr="00AF5C34">
              <w:t>эксперимент</w:t>
            </w:r>
          </w:p>
        </w:tc>
        <w:tc>
          <w:tcPr>
            <w:tcW w:w="1078" w:type="pct"/>
            <w:tcBorders>
              <w:top w:val="single" w:sz="12" w:space="0" w:color="002060"/>
            </w:tcBorders>
            <w:shd w:val="clear" w:color="auto" w:fill="C6D9F1" w:themeFill="text2" w:themeFillTint="33"/>
          </w:tcPr>
          <w:p w:rsidR="007E2B3D" w:rsidRPr="00AF5C34" w:rsidRDefault="007E2B3D" w:rsidP="004243F8">
            <w:pPr>
              <w:pStyle w:val="a8"/>
              <w:spacing w:after="0"/>
              <w:jc w:val="center"/>
            </w:pPr>
            <w:r w:rsidRPr="00AF5C34">
              <w:t>теория</w:t>
            </w:r>
          </w:p>
        </w:tc>
      </w:tr>
      <w:tr w:rsidR="007E2B3D" w:rsidRPr="00AF5C34" w:rsidTr="00807F47">
        <w:tc>
          <w:tcPr>
            <w:tcW w:w="1245" w:type="pct"/>
            <w:tcBorders>
              <w:top w:val="single" w:sz="12" w:space="0" w:color="002060"/>
              <w:bottom w:val="single" w:sz="12" w:space="0" w:color="002060"/>
            </w:tcBorders>
            <w:shd w:val="clear" w:color="auto" w:fill="92CDDC" w:themeFill="accent5" w:themeFillTint="99"/>
          </w:tcPr>
          <w:p w:rsidR="007E2B3D" w:rsidRPr="00807F47" w:rsidRDefault="007E2B3D" w:rsidP="004243F8">
            <w:pPr>
              <w:pStyle w:val="a8"/>
              <w:spacing w:after="0"/>
              <w:jc w:val="center"/>
              <w:rPr>
                <w:b/>
              </w:rPr>
            </w:pPr>
            <w:r w:rsidRPr="00807F47">
              <w:rPr>
                <w:b/>
                <w:lang w:val="en-US"/>
              </w:rPr>
              <w:t>H</w:t>
            </w:r>
          </w:p>
        </w:tc>
        <w:tc>
          <w:tcPr>
            <w:tcW w:w="1339" w:type="pct"/>
            <w:shd w:val="clear" w:color="auto" w:fill="C6D9F1" w:themeFill="text2" w:themeFillTint="33"/>
          </w:tcPr>
          <w:p w:rsidR="007E2B3D" w:rsidRPr="00AF5C34" w:rsidRDefault="007E2B3D" w:rsidP="004243F8">
            <w:pPr>
              <w:pStyle w:val="a8"/>
              <w:spacing w:after="0"/>
              <w:jc w:val="center"/>
              <w:rPr>
                <w:lang w:val="en-US"/>
              </w:rPr>
            </w:pPr>
            <w:r w:rsidRPr="00AF5C34">
              <w:rPr>
                <w:lang w:val="en-US"/>
              </w:rPr>
              <w:t>1</w:t>
            </w:r>
          </w:p>
        </w:tc>
        <w:tc>
          <w:tcPr>
            <w:tcW w:w="1339" w:type="pct"/>
            <w:shd w:val="clear" w:color="auto" w:fill="C6D9F1" w:themeFill="text2" w:themeFillTint="33"/>
          </w:tcPr>
          <w:p w:rsidR="007E2B3D" w:rsidRPr="00AF5C34" w:rsidRDefault="007E2B3D" w:rsidP="004243F8">
            <w:pPr>
              <w:pStyle w:val="a8"/>
              <w:spacing w:after="0"/>
              <w:jc w:val="center"/>
              <w:rPr>
                <w:lang w:val="en-US"/>
              </w:rPr>
            </w:pPr>
            <w:r w:rsidRPr="00AF5C34">
              <w:rPr>
                <w:lang w:val="en-US"/>
              </w:rPr>
              <w:t>13,598</w:t>
            </w:r>
          </w:p>
        </w:tc>
        <w:tc>
          <w:tcPr>
            <w:tcW w:w="1078" w:type="pct"/>
            <w:shd w:val="clear" w:color="auto" w:fill="C6D9F1" w:themeFill="text2" w:themeFillTint="33"/>
          </w:tcPr>
          <w:p w:rsidR="007E2B3D" w:rsidRPr="00AF5C34" w:rsidRDefault="007E2B3D" w:rsidP="004243F8">
            <w:pPr>
              <w:pStyle w:val="a8"/>
              <w:spacing w:after="0"/>
              <w:jc w:val="center"/>
              <w:rPr>
                <w:lang w:val="en-US"/>
              </w:rPr>
            </w:pPr>
            <w:r w:rsidRPr="00AF5C34">
              <w:rPr>
                <w:lang w:val="en-US"/>
              </w:rPr>
              <w:t>-</w:t>
            </w:r>
          </w:p>
        </w:tc>
      </w:tr>
      <w:tr w:rsidR="007E2B3D" w:rsidRPr="00AF5C34" w:rsidTr="00807F47">
        <w:tc>
          <w:tcPr>
            <w:tcW w:w="1245" w:type="pct"/>
            <w:tcBorders>
              <w:top w:val="single" w:sz="12" w:space="0" w:color="002060"/>
              <w:bottom w:val="single" w:sz="12" w:space="0" w:color="002060"/>
            </w:tcBorders>
            <w:shd w:val="clear" w:color="auto" w:fill="92CDDC" w:themeFill="accent5" w:themeFillTint="99"/>
          </w:tcPr>
          <w:p w:rsidR="007E2B3D" w:rsidRPr="00807F47" w:rsidRDefault="007E2B3D" w:rsidP="004243F8">
            <w:pPr>
              <w:pStyle w:val="a8"/>
              <w:spacing w:after="0"/>
              <w:jc w:val="center"/>
              <w:rPr>
                <w:b/>
                <w:lang w:val="en-US"/>
              </w:rPr>
            </w:pPr>
            <w:r w:rsidRPr="00807F47">
              <w:rPr>
                <w:b/>
                <w:lang w:val="en-US"/>
              </w:rPr>
              <w:t>He</w:t>
            </w:r>
          </w:p>
        </w:tc>
        <w:tc>
          <w:tcPr>
            <w:tcW w:w="1339" w:type="pct"/>
            <w:shd w:val="clear" w:color="auto" w:fill="C6D9F1" w:themeFill="text2" w:themeFillTint="33"/>
          </w:tcPr>
          <w:p w:rsidR="007E2B3D" w:rsidRPr="00AF5C34" w:rsidRDefault="007E2B3D" w:rsidP="004243F8">
            <w:pPr>
              <w:pStyle w:val="a8"/>
              <w:spacing w:after="0"/>
              <w:jc w:val="center"/>
              <w:rPr>
                <w:lang w:val="en-US"/>
              </w:rPr>
            </w:pPr>
            <w:r w:rsidRPr="00AF5C34">
              <w:rPr>
                <w:lang w:val="en-US"/>
              </w:rPr>
              <w:t>2</w:t>
            </w:r>
          </w:p>
        </w:tc>
        <w:tc>
          <w:tcPr>
            <w:tcW w:w="1339" w:type="pct"/>
            <w:shd w:val="clear" w:color="auto" w:fill="C6D9F1" w:themeFill="text2" w:themeFillTint="33"/>
          </w:tcPr>
          <w:p w:rsidR="007E2B3D" w:rsidRPr="00AF5C34" w:rsidRDefault="007E2B3D" w:rsidP="004243F8">
            <w:pPr>
              <w:pStyle w:val="a8"/>
              <w:spacing w:after="0"/>
              <w:jc w:val="center"/>
              <w:rPr>
                <w:lang w:val="en-US"/>
              </w:rPr>
            </w:pPr>
            <w:r w:rsidRPr="00AF5C34">
              <w:rPr>
                <w:lang w:val="en-US"/>
              </w:rPr>
              <w:t>54,416</w:t>
            </w:r>
          </w:p>
        </w:tc>
        <w:tc>
          <w:tcPr>
            <w:tcW w:w="1078" w:type="pct"/>
            <w:shd w:val="clear" w:color="auto" w:fill="C6D9F1" w:themeFill="text2" w:themeFillTint="33"/>
          </w:tcPr>
          <w:p w:rsidR="007E2B3D" w:rsidRPr="00AF5C34" w:rsidRDefault="007E2B3D" w:rsidP="004243F8">
            <w:pPr>
              <w:pStyle w:val="a8"/>
              <w:spacing w:after="0"/>
              <w:jc w:val="center"/>
              <w:rPr>
                <w:lang w:val="en-US"/>
              </w:rPr>
            </w:pPr>
            <w:r w:rsidRPr="00AF5C34">
              <w:rPr>
                <w:lang w:val="en-US"/>
              </w:rPr>
              <w:t>54,392</w:t>
            </w:r>
          </w:p>
        </w:tc>
      </w:tr>
      <w:tr w:rsidR="007E2B3D" w:rsidRPr="00AF5C34" w:rsidTr="00807F47">
        <w:tc>
          <w:tcPr>
            <w:tcW w:w="1245" w:type="pct"/>
            <w:tcBorders>
              <w:top w:val="single" w:sz="12" w:space="0" w:color="002060"/>
              <w:bottom w:val="single" w:sz="12" w:space="0" w:color="002060"/>
            </w:tcBorders>
            <w:shd w:val="clear" w:color="auto" w:fill="92CDDC" w:themeFill="accent5" w:themeFillTint="99"/>
          </w:tcPr>
          <w:p w:rsidR="007E2B3D" w:rsidRPr="00807F47" w:rsidRDefault="007E2B3D" w:rsidP="004243F8">
            <w:pPr>
              <w:pStyle w:val="a8"/>
              <w:spacing w:after="0"/>
              <w:jc w:val="center"/>
              <w:rPr>
                <w:b/>
                <w:lang w:val="en-US"/>
              </w:rPr>
            </w:pPr>
            <w:r w:rsidRPr="00807F47">
              <w:rPr>
                <w:b/>
                <w:lang w:val="en-US"/>
              </w:rPr>
              <w:t>Li</w:t>
            </w:r>
          </w:p>
        </w:tc>
        <w:tc>
          <w:tcPr>
            <w:tcW w:w="1339" w:type="pct"/>
            <w:shd w:val="clear" w:color="auto" w:fill="C6D9F1" w:themeFill="text2" w:themeFillTint="33"/>
          </w:tcPr>
          <w:p w:rsidR="007E2B3D" w:rsidRPr="00AF5C34" w:rsidRDefault="007E2B3D" w:rsidP="004243F8">
            <w:pPr>
              <w:pStyle w:val="a8"/>
              <w:spacing w:after="0"/>
              <w:jc w:val="center"/>
              <w:rPr>
                <w:lang w:val="en-US"/>
              </w:rPr>
            </w:pPr>
            <w:r w:rsidRPr="00AF5C34">
              <w:rPr>
                <w:lang w:val="en-US"/>
              </w:rPr>
              <w:t>3</w:t>
            </w:r>
          </w:p>
        </w:tc>
        <w:tc>
          <w:tcPr>
            <w:tcW w:w="1339" w:type="pct"/>
            <w:shd w:val="clear" w:color="auto" w:fill="C6D9F1" w:themeFill="text2" w:themeFillTint="33"/>
          </w:tcPr>
          <w:p w:rsidR="007E2B3D" w:rsidRPr="00AF5C34" w:rsidRDefault="007E2B3D" w:rsidP="004243F8">
            <w:pPr>
              <w:pStyle w:val="a8"/>
              <w:spacing w:after="0"/>
              <w:jc w:val="center"/>
              <w:rPr>
                <w:lang w:val="en-US"/>
              </w:rPr>
            </w:pPr>
            <w:r w:rsidRPr="00AF5C34">
              <w:rPr>
                <w:lang w:val="en-US"/>
              </w:rPr>
              <w:t>122,451</w:t>
            </w:r>
          </w:p>
        </w:tc>
        <w:tc>
          <w:tcPr>
            <w:tcW w:w="1078" w:type="pct"/>
            <w:shd w:val="clear" w:color="auto" w:fill="C6D9F1" w:themeFill="text2" w:themeFillTint="33"/>
          </w:tcPr>
          <w:p w:rsidR="007E2B3D" w:rsidRPr="00AF5C34" w:rsidRDefault="007E2B3D" w:rsidP="004243F8">
            <w:pPr>
              <w:pStyle w:val="a8"/>
              <w:spacing w:after="0"/>
              <w:jc w:val="center"/>
              <w:rPr>
                <w:lang w:val="en-US"/>
              </w:rPr>
            </w:pPr>
            <w:r w:rsidRPr="00AF5C34">
              <w:rPr>
                <w:lang w:val="en-US"/>
              </w:rPr>
              <w:t>122,382</w:t>
            </w:r>
          </w:p>
        </w:tc>
      </w:tr>
      <w:tr w:rsidR="007E2B3D" w:rsidRPr="00AF5C34" w:rsidTr="00807F47">
        <w:tc>
          <w:tcPr>
            <w:tcW w:w="1245" w:type="pct"/>
            <w:tcBorders>
              <w:top w:val="single" w:sz="12" w:space="0" w:color="002060"/>
              <w:bottom w:val="single" w:sz="12" w:space="0" w:color="002060"/>
            </w:tcBorders>
            <w:shd w:val="clear" w:color="auto" w:fill="92CDDC" w:themeFill="accent5" w:themeFillTint="99"/>
          </w:tcPr>
          <w:p w:rsidR="007E2B3D" w:rsidRPr="00807F47" w:rsidRDefault="007E2B3D" w:rsidP="004243F8">
            <w:pPr>
              <w:pStyle w:val="a8"/>
              <w:spacing w:after="0"/>
              <w:jc w:val="center"/>
              <w:rPr>
                <w:b/>
                <w:lang w:val="en-US"/>
              </w:rPr>
            </w:pPr>
            <w:r w:rsidRPr="00807F47">
              <w:rPr>
                <w:b/>
                <w:lang w:val="en-US"/>
              </w:rPr>
              <w:t>Be</w:t>
            </w:r>
          </w:p>
        </w:tc>
        <w:tc>
          <w:tcPr>
            <w:tcW w:w="1339" w:type="pct"/>
            <w:shd w:val="clear" w:color="auto" w:fill="C6D9F1" w:themeFill="text2" w:themeFillTint="33"/>
          </w:tcPr>
          <w:p w:rsidR="007E2B3D" w:rsidRPr="00AF5C34" w:rsidRDefault="007E2B3D" w:rsidP="004243F8">
            <w:pPr>
              <w:pStyle w:val="a8"/>
              <w:spacing w:after="0"/>
              <w:jc w:val="center"/>
              <w:rPr>
                <w:lang w:val="en-US"/>
              </w:rPr>
            </w:pPr>
            <w:r w:rsidRPr="00AF5C34">
              <w:rPr>
                <w:lang w:val="en-US"/>
              </w:rPr>
              <w:t>4</w:t>
            </w:r>
          </w:p>
        </w:tc>
        <w:tc>
          <w:tcPr>
            <w:tcW w:w="1339" w:type="pct"/>
            <w:shd w:val="clear" w:color="auto" w:fill="C6D9F1" w:themeFill="text2" w:themeFillTint="33"/>
          </w:tcPr>
          <w:p w:rsidR="007E2B3D" w:rsidRPr="00AF5C34" w:rsidRDefault="007E2B3D" w:rsidP="004243F8">
            <w:pPr>
              <w:pStyle w:val="a8"/>
              <w:spacing w:after="0"/>
              <w:jc w:val="center"/>
              <w:rPr>
                <w:lang w:val="en-US"/>
              </w:rPr>
            </w:pPr>
            <w:r w:rsidRPr="00AF5C34">
              <w:rPr>
                <w:lang w:val="en-US"/>
              </w:rPr>
              <w:t>217,713</w:t>
            </w:r>
          </w:p>
        </w:tc>
        <w:tc>
          <w:tcPr>
            <w:tcW w:w="1078" w:type="pct"/>
            <w:shd w:val="clear" w:color="auto" w:fill="C6D9F1" w:themeFill="text2" w:themeFillTint="33"/>
          </w:tcPr>
          <w:p w:rsidR="007E2B3D" w:rsidRPr="00AF5C34" w:rsidRDefault="007E2B3D" w:rsidP="004243F8">
            <w:pPr>
              <w:pStyle w:val="a8"/>
              <w:spacing w:after="0"/>
              <w:jc w:val="center"/>
              <w:rPr>
                <w:lang w:val="en-US"/>
              </w:rPr>
            </w:pPr>
            <w:r w:rsidRPr="00AF5C34">
              <w:rPr>
                <w:lang w:val="en-US"/>
              </w:rPr>
              <w:t>217,568</w:t>
            </w:r>
          </w:p>
        </w:tc>
      </w:tr>
      <w:tr w:rsidR="007E2B3D" w:rsidRPr="00AF5C34" w:rsidTr="00807F47">
        <w:tc>
          <w:tcPr>
            <w:tcW w:w="1245" w:type="pct"/>
            <w:tcBorders>
              <w:top w:val="single" w:sz="12" w:space="0" w:color="002060"/>
              <w:bottom w:val="single" w:sz="12" w:space="0" w:color="002060"/>
            </w:tcBorders>
            <w:shd w:val="clear" w:color="auto" w:fill="92CDDC" w:themeFill="accent5" w:themeFillTint="99"/>
          </w:tcPr>
          <w:p w:rsidR="007E2B3D" w:rsidRPr="00807F47" w:rsidRDefault="007E2B3D" w:rsidP="004243F8">
            <w:pPr>
              <w:pStyle w:val="a8"/>
              <w:spacing w:after="0"/>
              <w:jc w:val="center"/>
              <w:rPr>
                <w:b/>
                <w:lang w:val="en-US"/>
              </w:rPr>
            </w:pPr>
            <w:r w:rsidRPr="00807F47">
              <w:rPr>
                <w:b/>
                <w:lang w:val="en-US"/>
              </w:rPr>
              <w:t>B</w:t>
            </w:r>
          </w:p>
        </w:tc>
        <w:tc>
          <w:tcPr>
            <w:tcW w:w="1339" w:type="pct"/>
            <w:shd w:val="clear" w:color="auto" w:fill="C6D9F1" w:themeFill="text2" w:themeFillTint="33"/>
          </w:tcPr>
          <w:p w:rsidR="007E2B3D" w:rsidRPr="00AF5C34" w:rsidRDefault="007E2B3D" w:rsidP="004243F8">
            <w:pPr>
              <w:pStyle w:val="a8"/>
              <w:spacing w:after="0"/>
              <w:jc w:val="center"/>
              <w:rPr>
                <w:lang w:val="en-US"/>
              </w:rPr>
            </w:pPr>
            <w:r w:rsidRPr="00AF5C34">
              <w:rPr>
                <w:lang w:val="en-US"/>
              </w:rPr>
              <w:t>5</w:t>
            </w:r>
          </w:p>
        </w:tc>
        <w:tc>
          <w:tcPr>
            <w:tcW w:w="1339" w:type="pct"/>
            <w:shd w:val="clear" w:color="auto" w:fill="C6D9F1" w:themeFill="text2" w:themeFillTint="33"/>
          </w:tcPr>
          <w:p w:rsidR="007E2B3D" w:rsidRPr="00AF5C34" w:rsidRDefault="007E2B3D" w:rsidP="004243F8">
            <w:pPr>
              <w:pStyle w:val="a8"/>
              <w:spacing w:after="0"/>
              <w:jc w:val="center"/>
              <w:rPr>
                <w:lang w:val="en-US"/>
              </w:rPr>
            </w:pPr>
            <w:r w:rsidRPr="00AF5C34">
              <w:rPr>
                <w:lang w:val="en-US"/>
              </w:rPr>
              <w:t>340,217</w:t>
            </w:r>
          </w:p>
        </w:tc>
        <w:tc>
          <w:tcPr>
            <w:tcW w:w="1078" w:type="pct"/>
            <w:shd w:val="clear" w:color="auto" w:fill="C6D9F1" w:themeFill="text2" w:themeFillTint="33"/>
          </w:tcPr>
          <w:p w:rsidR="007E2B3D" w:rsidRPr="00AF5C34" w:rsidRDefault="007E2B3D" w:rsidP="004243F8">
            <w:pPr>
              <w:pStyle w:val="a8"/>
              <w:spacing w:after="0"/>
              <w:jc w:val="center"/>
              <w:rPr>
                <w:lang w:val="en-US"/>
              </w:rPr>
            </w:pPr>
            <w:r w:rsidRPr="00AF5C34">
              <w:rPr>
                <w:lang w:val="en-US"/>
              </w:rPr>
              <w:t>339,950</w:t>
            </w:r>
          </w:p>
        </w:tc>
      </w:tr>
      <w:tr w:rsidR="007E2B3D" w:rsidRPr="00AF5C34" w:rsidTr="00807F47">
        <w:tc>
          <w:tcPr>
            <w:tcW w:w="1245" w:type="pct"/>
            <w:tcBorders>
              <w:top w:val="single" w:sz="12" w:space="0" w:color="002060"/>
              <w:bottom w:val="single" w:sz="12" w:space="0" w:color="002060"/>
            </w:tcBorders>
            <w:shd w:val="clear" w:color="auto" w:fill="92CDDC" w:themeFill="accent5" w:themeFillTint="99"/>
          </w:tcPr>
          <w:p w:rsidR="007E2B3D" w:rsidRPr="00807F47" w:rsidRDefault="007E2B3D" w:rsidP="004243F8">
            <w:pPr>
              <w:pStyle w:val="a8"/>
              <w:spacing w:after="0"/>
              <w:jc w:val="center"/>
              <w:rPr>
                <w:b/>
                <w:lang w:val="en-US"/>
              </w:rPr>
            </w:pPr>
            <w:r w:rsidRPr="00807F47">
              <w:rPr>
                <w:b/>
                <w:lang w:val="en-US"/>
              </w:rPr>
              <w:t>C</w:t>
            </w:r>
          </w:p>
        </w:tc>
        <w:tc>
          <w:tcPr>
            <w:tcW w:w="1339" w:type="pct"/>
            <w:shd w:val="clear" w:color="auto" w:fill="C6D9F1" w:themeFill="text2" w:themeFillTint="33"/>
          </w:tcPr>
          <w:p w:rsidR="007E2B3D" w:rsidRPr="00AF5C34" w:rsidRDefault="007E2B3D" w:rsidP="004243F8">
            <w:pPr>
              <w:pStyle w:val="a8"/>
              <w:spacing w:after="0"/>
              <w:jc w:val="center"/>
              <w:rPr>
                <w:lang w:val="en-US"/>
              </w:rPr>
            </w:pPr>
            <w:r w:rsidRPr="00AF5C34">
              <w:rPr>
                <w:lang w:val="en-US"/>
              </w:rPr>
              <w:t>6</w:t>
            </w:r>
          </w:p>
        </w:tc>
        <w:tc>
          <w:tcPr>
            <w:tcW w:w="1339" w:type="pct"/>
            <w:shd w:val="clear" w:color="auto" w:fill="C6D9F1" w:themeFill="text2" w:themeFillTint="33"/>
          </w:tcPr>
          <w:p w:rsidR="007E2B3D" w:rsidRPr="00AF5C34" w:rsidRDefault="007E2B3D" w:rsidP="004243F8">
            <w:pPr>
              <w:pStyle w:val="a8"/>
              <w:spacing w:after="0"/>
              <w:jc w:val="center"/>
              <w:rPr>
                <w:lang w:val="en-US"/>
              </w:rPr>
            </w:pPr>
            <w:r w:rsidRPr="00AF5C34">
              <w:rPr>
                <w:lang w:val="en-US"/>
              </w:rPr>
              <w:t>489,981</w:t>
            </w:r>
          </w:p>
        </w:tc>
        <w:tc>
          <w:tcPr>
            <w:tcW w:w="1078" w:type="pct"/>
            <w:shd w:val="clear" w:color="auto" w:fill="C6D9F1" w:themeFill="text2" w:themeFillTint="33"/>
          </w:tcPr>
          <w:p w:rsidR="007E2B3D" w:rsidRPr="00AF5C34" w:rsidRDefault="007E2B3D" w:rsidP="004243F8">
            <w:pPr>
              <w:pStyle w:val="a8"/>
              <w:spacing w:after="0"/>
              <w:jc w:val="center"/>
              <w:rPr>
                <w:lang w:val="en-US"/>
              </w:rPr>
            </w:pPr>
            <w:r w:rsidRPr="00AF5C34">
              <w:rPr>
                <w:lang w:val="en-US"/>
              </w:rPr>
              <w:t>489,528</w:t>
            </w:r>
          </w:p>
        </w:tc>
      </w:tr>
      <w:tr w:rsidR="007E2B3D" w:rsidRPr="00AF5C34" w:rsidTr="00807F47">
        <w:tc>
          <w:tcPr>
            <w:tcW w:w="1245" w:type="pct"/>
            <w:tcBorders>
              <w:top w:val="single" w:sz="12" w:space="0" w:color="002060"/>
              <w:bottom w:val="single" w:sz="12" w:space="0" w:color="002060"/>
            </w:tcBorders>
            <w:shd w:val="clear" w:color="auto" w:fill="92CDDC" w:themeFill="accent5" w:themeFillTint="99"/>
          </w:tcPr>
          <w:p w:rsidR="007E2B3D" w:rsidRPr="00807F47" w:rsidRDefault="007E2B3D" w:rsidP="004243F8">
            <w:pPr>
              <w:pStyle w:val="a8"/>
              <w:spacing w:after="0"/>
              <w:jc w:val="center"/>
              <w:rPr>
                <w:b/>
                <w:lang w:val="en-US"/>
              </w:rPr>
            </w:pPr>
            <w:r w:rsidRPr="00807F47">
              <w:rPr>
                <w:b/>
                <w:lang w:val="en-US"/>
              </w:rPr>
              <w:t>N</w:t>
            </w:r>
          </w:p>
        </w:tc>
        <w:tc>
          <w:tcPr>
            <w:tcW w:w="1339" w:type="pct"/>
            <w:shd w:val="clear" w:color="auto" w:fill="C6D9F1" w:themeFill="text2" w:themeFillTint="33"/>
          </w:tcPr>
          <w:p w:rsidR="007E2B3D" w:rsidRPr="00AF5C34" w:rsidRDefault="007E2B3D" w:rsidP="004243F8">
            <w:pPr>
              <w:pStyle w:val="a8"/>
              <w:spacing w:after="0"/>
              <w:jc w:val="center"/>
            </w:pPr>
            <w:r w:rsidRPr="00AF5C34">
              <w:t>7</w:t>
            </w:r>
          </w:p>
        </w:tc>
        <w:tc>
          <w:tcPr>
            <w:tcW w:w="1339" w:type="pct"/>
            <w:shd w:val="clear" w:color="auto" w:fill="C6D9F1" w:themeFill="text2" w:themeFillTint="33"/>
          </w:tcPr>
          <w:p w:rsidR="007E2B3D" w:rsidRPr="00AF5C34" w:rsidRDefault="007E2B3D" w:rsidP="004243F8">
            <w:pPr>
              <w:pStyle w:val="a8"/>
              <w:spacing w:after="0"/>
              <w:jc w:val="center"/>
            </w:pPr>
            <w:r w:rsidRPr="00AF5C34">
              <w:t>667,029</w:t>
            </w:r>
          </w:p>
        </w:tc>
        <w:tc>
          <w:tcPr>
            <w:tcW w:w="1078" w:type="pct"/>
            <w:shd w:val="clear" w:color="auto" w:fill="C6D9F1" w:themeFill="text2" w:themeFillTint="33"/>
          </w:tcPr>
          <w:p w:rsidR="007E2B3D" w:rsidRPr="00AF5C34" w:rsidRDefault="007E2B3D" w:rsidP="004243F8">
            <w:pPr>
              <w:pStyle w:val="a8"/>
              <w:spacing w:after="0"/>
              <w:jc w:val="center"/>
            </w:pPr>
            <w:r w:rsidRPr="00AF5C34">
              <w:t>666,302</w:t>
            </w:r>
          </w:p>
        </w:tc>
      </w:tr>
      <w:tr w:rsidR="007E2B3D" w:rsidRPr="00AF5C34" w:rsidTr="00807F47">
        <w:tc>
          <w:tcPr>
            <w:tcW w:w="1245" w:type="pct"/>
            <w:tcBorders>
              <w:top w:val="single" w:sz="12" w:space="0" w:color="002060"/>
              <w:bottom w:val="single" w:sz="36" w:space="0" w:color="002060"/>
            </w:tcBorders>
            <w:shd w:val="clear" w:color="auto" w:fill="92CDDC" w:themeFill="accent5" w:themeFillTint="99"/>
          </w:tcPr>
          <w:p w:rsidR="007E2B3D" w:rsidRPr="00807F47" w:rsidRDefault="007E2B3D" w:rsidP="004243F8">
            <w:pPr>
              <w:pStyle w:val="a8"/>
              <w:spacing w:after="0"/>
              <w:jc w:val="center"/>
              <w:rPr>
                <w:b/>
              </w:rPr>
            </w:pPr>
            <w:r w:rsidRPr="00807F47">
              <w:rPr>
                <w:b/>
                <w:lang w:val="en-US"/>
              </w:rPr>
              <w:t>O</w:t>
            </w:r>
          </w:p>
        </w:tc>
        <w:tc>
          <w:tcPr>
            <w:tcW w:w="1339" w:type="pct"/>
            <w:shd w:val="clear" w:color="auto" w:fill="C6D9F1" w:themeFill="text2" w:themeFillTint="33"/>
          </w:tcPr>
          <w:p w:rsidR="007E2B3D" w:rsidRPr="00AF5C34" w:rsidRDefault="007E2B3D" w:rsidP="004243F8">
            <w:pPr>
              <w:pStyle w:val="a8"/>
              <w:spacing w:after="0"/>
              <w:jc w:val="center"/>
            </w:pPr>
            <w:r w:rsidRPr="00AF5C34">
              <w:t>8</w:t>
            </w:r>
          </w:p>
        </w:tc>
        <w:tc>
          <w:tcPr>
            <w:tcW w:w="1339" w:type="pct"/>
            <w:shd w:val="clear" w:color="auto" w:fill="C6D9F1" w:themeFill="text2" w:themeFillTint="33"/>
          </w:tcPr>
          <w:p w:rsidR="007E2B3D" w:rsidRPr="00AF5C34" w:rsidRDefault="007E2B3D" w:rsidP="004243F8">
            <w:pPr>
              <w:pStyle w:val="a8"/>
              <w:spacing w:after="0"/>
              <w:jc w:val="center"/>
            </w:pPr>
            <w:r w:rsidRPr="00AF5C34">
              <w:t>-</w:t>
            </w:r>
          </w:p>
        </w:tc>
        <w:tc>
          <w:tcPr>
            <w:tcW w:w="1078" w:type="pct"/>
            <w:shd w:val="clear" w:color="auto" w:fill="C6D9F1" w:themeFill="text2" w:themeFillTint="33"/>
          </w:tcPr>
          <w:p w:rsidR="007E2B3D" w:rsidRPr="00AF5C34" w:rsidRDefault="007E2B3D" w:rsidP="004243F8">
            <w:pPr>
              <w:pStyle w:val="a8"/>
              <w:spacing w:after="0"/>
              <w:jc w:val="center"/>
            </w:pPr>
            <w:r w:rsidRPr="00AF5C34">
              <w:t>870,272</w:t>
            </w:r>
          </w:p>
        </w:tc>
      </w:tr>
    </w:tbl>
    <w:p w:rsidR="007E2B3D" w:rsidRDefault="007E2B3D" w:rsidP="004243F8">
      <w:pPr>
        <w:pStyle w:val="a8"/>
        <w:spacing w:after="0"/>
        <w:jc w:val="both"/>
      </w:pPr>
      <w:r w:rsidRPr="00AF5C34">
        <w:tab/>
      </w:r>
    </w:p>
    <w:p w:rsidR="007E2B3D" w:rsidRDefault="007E2B3D" w:rsidP="004243F8">
      <w:pPr>
        <w:pStyle w:val="a8"/>
        <w:spacing w:after="0"/>
        <w:jc w:val="both"/>
      </w:pPr>
      <w:r>
        <w:t xml:space="preserve">            Как видно, с увеличением порядкового номера химического элемента расхождения между теор</w:t>
      </w:r>
      <w:r>
        <w:t>е</w:t>
      </w:r>
      <w:r>
        <w:t>тическими и экспериментальными значениями увеличиваются. Истинная причина этого ещё неизвестна, но она начнет проясняться при анализе спектров многоэлектронных атомов. Мы рассмотрим это при анализе процессов формирования спектров всех четырех электронов атома бериллия.</w:t>
      </w:r>
    </w:p>
    <w:p w:rsidR="007E2B3D" w:rsidRDefault="007E2B3D" w:rsidP="004243F8">
      <w:pPr>
        <w:pStyle w:val="a8"/>
        <w:spacing w:after="0"/>
        <w:jc w:val="both"/>
      </w:pPr>
      <w:r>
        <w:lastRenderedPageBreak/>
        <w:tab/>
        <w:t>Конечно, если бы результаты нашего анализа были известны спектроскопистам экспериментат</w:t>
      </w:r>
      <w:r>
        <w:t>о</w:t>
      </w:r>
      <w:r>
        <w:t>рам, то они бы могли понимать процессы формирования спектров и точнее интерпретировать результаты своих экспериментов. Отсутствие такой возможности вынуждало их вводить различные слабо обосн</w:t>
      </w:r>
      <w:r>
        <w:t>о</w:t>
      </w:r>
      <w:r>
        <w:t>ванные условности при формировании  последовательностей изменения энергий спектральных линий.</w:t>
      </w:r>
    </w:p>
    <w:p w:rsidR="007E2B3D" w:rsidRDefault="007E2B3D" w:rsidP="004243F8">
      <w:pPr>
        <w:pStyle w:val="a8"/>
        <w:spacing w:after="0"/>
        <w:jc w:val="both"/>
      </w:pPr>
      <w:r>
        <w:t xml:space="preserve">        </w:t>
      </w:r>
      <w:r w:rsidRPr="00AF5C34">
        <w:t>Назовем стационарным энергетическим  уровнем  электрона в атоме  такой энергетический уровень, находясь на котор</w:t>
      </w:r>
      <w:r>
        <w:t>ом,</w:t>
      </w:r>
      <w:r w:rsidRPr="00AF5C34">
        <w:t xml:space="preserve">  электрон может поглотить такой фотон, при котором   энергия связи  его с ядром станет равной нулю и он окажется свободным. Тогда  энергии связи  электронов водородоподобных ат</w:t>
      </w:r>
      <w:r w:rsidRPr="00AF5C34">
        <w:t>о</w:t>
      </w:r>
      <w:r w:rsidRPr="00AF5C34">
        <w:t>мов,  соответствующие стационарным энергетическим уровням,  будут рассчитываться по формуле</w:t>
      </w:r>
    </w:p>
    <w:p w:rsidR="007E2B3D" w:rsidRPr="00DD01E5" w:rsidRDefault="007E2B3D" w:rsidP="004243F8">
      <w:pPr>
        <w:pStyle w:val="a8"/>
        <w:spacing w:after="0"/>
        <w:jc w:val="both"/>
      </w:pPr>
    </w:p>
    <w:p w:rsidR="007E2B3D" w:rsidRDefault="00522787" w:rsidP="004243F8">
      <w:pPr>
        <w:pStyle w:val="a8"/>
        <w:spacing w:after="0"/>
        <w:jc w:val="right"/>
      </w:pPr>
      <w:r w:rsidRPr="00522787">
        <w:rPr>
          <w:b/>
          <w:position w:val="-24"/>
          <w:lang w:val="en-US"/>
        </w:rPr>
        <w:pict>
          <v:shape id="_x0000_i2173" type="#_x0000_t75" style="width:98.15pt;height:32.95pt">
            <v:imagedata r:id="rId1525" o:title=""/>
          </v:shape>
        </w:pict>
      </w:r>
      <w:r w:rsidR="007E2B3D">
        <w:rPr>
          <w:b/>
        </w:rPr>
        <w:t xml:space="preserve">.         </w:t>
      </w:r>
      <w:r w:rsidR="007E2B3D" w:rsidRPr="00D84737">
        <w:rPr>
          <w:b/>
        </w:rPr>
        <w:t xml:space="preserve">   </w:t>
      </w:r>
      <w:r w:rsidR="007E2B3D">
        <w:rPr>
          <w:b/>
        </w:rPr>
        <w:t xml:space="preserve">                                </w:t>
      </w:r>
      <w:r w:rsidR="007E2B3D" w:rsidRPr="00D84737">
        <w:rPr>
          <w:b/>
        </w:rPr>
        <w:t xml:space="preserve"> </w:t>
      </w:r>
      <w:r w:rsidR="007E2B3D" w:rsidRPr="00AF5C34">
        <w:rPr>
          <w:b/>
        </w:rPr>
        <w:t xml:space="preserve">      </w:t>
      </w:r>
      <w:r w:rsidR="007E2B3D">
        <w:t>(222</w:t>
      </w:r>
      <w:r w:rsidR="007E2B3D" w:rsidRPr="00AF5C34">
        <w:t>)</w:t>
      </w:r>
    </w:p>
    <w:p w:rsidR="007E2B3D" w:rsidRPr="004343CB" w:rsidRDefault="007E2B3D" w:rsidP="004243F8">
      <w:pPr>
        <w:pStyle w:val="a8"/>
        <w:spacing w:after="0"/>
        <w:jc w:val="right"/>
      </w:pPr>
    </w:p>
    <w:p w:rsidR="007E2B3D" w:rsidRDefault="007E2B3D" w:rsidP="004243F8">
      <w:pPr>
        <w:pStyle w:val="a8"/>
        <w:spacing w:after="0"/>
        <w:jc w:val="both"/>
      </w:pPr>
      <w:r w:rsidRPr="00AF5C34">
        <w:rPr>
          <w:b/>
        </w:rPr>
        <w:tab/>
      </w:r>
      <w:r w:rsidRPr="00AF5C34">
        <w:t xml:space="preserve">Символ  </w:t>
      </w:r>
      <w:r w:rsidR="00522787" w:rsidRPr="00522787">
        <w:rPr>
          <w:position w:val="-10"/>
        </w:rPr>
        <w:pict>
          <v:shape id="_x0000_i2174" type="#_x0000_t75" style="width:18.55pt;height:14.8pt">
            <v:imagedata r:id="rId1526" o:title=""/>
          </v:shape>
        </w:pict>
      </w:r>
      <w:r w:rsidRPr="00AF5C34">
        <w:t xml:space="preserve"> обозначает собственную частоту фотона, поглощенного электроном  при уходе со стационарного энергетического уровня  </w:t>
      </w:r>
      <w:r w:rsidR="00522787" w:rsidRPr="00522787">
        <w:rPr>
          <w:position w:val="-6"/>
        </w:rPr>
        <w:pict>
          <v:shape id="_x0000_i2175" type="#_x0000_t75" style="width:9.85pt;height:11.35pt">
            <v:imagedata r:id="rId1467" o:title=""/>
          </v:shape>
        </w:pict>
      </w:r>
      <w:r w:rsidRPr="00AF5C34">
        <w:t xml:space="preserve"> в свободное состояние. </w:t>
      </w:r>
      <w:r w:rsidR="00522787" w:rsidRPr="00522787">
        <w:rPr>
          <w:position w:val="-10"/>
        </w:rPr>
        <w:pict>
          <v:shape id="_x0000_i2176" type="#_x0000_t75" style="width:74.25pt;height:17.45pt">
            <v:imagedata r:id="rId1527" o:title=""/>
          </v:shape>
        </w:pict>
      </w:r>
      <w:r w:rsidRPr="00AF5C34">
        <w:t>- энергия  ионизации  атома водорода. Ре</w:t>
      </w:r>
      <w:r>
        <w:t>зультаты расчета по формуле  (222</w:t>
      </w:r>
      <w:r w:rsidRPr="00AF5C34">
        <w:t>) приведе</w:t>
      </w:r>
      <w:r>
        <w:t>ны в табл. 12</w:t>
      </w:r>
      <w:r w:rsidRPr="00AF5C34">
        <w:t xml:space="preserve">. </w:t>
      </w:r>
    </w:p>
    <w:p w:rsidR="007E2B3D" w:rsidRPr="00AF5C34" w:rsidRDefault="007E2B3D" w:rsidP="004243F8">
      <w:pPr>
        <w:pStyle w:val="a8"/>
        <w:spacing w:after="0"/>
        <w:jc w:val="both"/>
      </w:pPr>
    </w:p>
    <w:p w:rsidR="007E2B3D" w:rsidRPr="00AF5C34" w:rsidRDefault="007E2B3D" w:rsidP="004243F8">
      <w:pPr>
        <w:pStyle w:val="a8"/>
        <w:spacing w:after="0"/>
        <w:jc w:val="center"/>
      </w:pPr>
      <w:r>
        <w:t>Таблица 12</w:t>
      </w:r>
      <w:r w:rsidRPr="00AF5C34">
        <w:t>. Энергии  связи электронов с ядрами водородоподобных атомов</w:t>
      </w:r>
    </w:p>
    <w:tbl>
      <w:tblPr>
        <w:tblW w:w="5000" w:type="pct"/>
        <w:tblLook w:val="0000"/>
      </w:tblPr>
      <w:tblGrid>
        <w:gridCol w:w="937"/>
        <w:gridCol w:w="1392"/>
        <w:gridCol w:w="1391"/>
        <w:gridCol w:w="1391"/>
        <w:gridCol w:w="1391"/>
        <w:gridCol w:w="1391"/>
        <w:gridCol w:w="1393"/>
      </w:tblGrid>
      <w:tr w:rsidR="007E2B3D" w:rsidRPr="00AF5C34">
        <w:tc>
          <w:tcPr>
            <w:tcW w:w="504" w:type="pct"/>
            <w:tcBorders>
              <w:top w:val="single" w:sz="6" w:space="0" w:color="auto"/>
              <w:left w:val="single" w:sz="6" w:space="0" w:color="auto"/>
            </w:tcBorders>
          </w:tcPr>
          <w:p w:rsidR="007E2B3D" w:rsidRPr="00AF5C34" w:rsidRDefault="007E2B3D" w:rsidP="004243F8">
            <w:pPr>
              <w:jc w:val="center"/>
            </w:pPr>
            <w:r w:rsidRPr="00AF5C34">
              <w:rPr>
                <w:lang w:val="en-US"/>
              </w:rPr>
              <w:t>Z</w:t>
            </w:r>
          </w:p>
        </w:tc>
        <w:tc>
          <w:tcPr>
            <w:tcW w:w="749" w:type="pct"/>
            <w:tcBorders>
              <w:top w:val="single" w:sz="6" w:space="0" w:color="auto"/>
              <w:left w:val="single" w:sz="6" w:space="0" w:color="auto"/>
            </w:tcBorders>
          </w:tcPr>
          <w:p w:rsidR="007E2B3D" w:rsidRPr="00AF5C34" w:rsidRDefault="007E2B3D" w:rsidP="004243F8">
            <w:pPr>
              <w:jc w:val="center"/>
            </w:pPr>
            <w:r w:rsidRPr="00AF5C34">
              <w:t>Эле-</w:t>
            </w:r>
          </w:p>
        </w:tc>
        <w:tc>
          <w:tcPr>
            <w:tcW w:w="749" w:type="pct"/>
            <w:tcBorders>
              <w:top w:val="single" w:sz="6" w:space="0" w:color="auto"/>
              <w:left w:val="single" w:sz="6" w:space="0" w:color="auto"/>
              <w:right w:val="single" w:sz="6" w:space="0" w:color="auto"/>
            </w:tcBorders>
          </w:tcPr>
          <w:p w:rsidR="007E2B3D" w:rsidRPr="00AF5C34" w:rsidRDefault="007E2B3D" w:rsidP="004243F8">
            <w:pPr>
              <w:jc w:val="center"/>
            </w:pPr>
            <w:r w:rsidRPr="00AF5C34">
              <w:t>Метод</w:t>
            </w:r>
          </w:p>
        </w:tc>
        <w:tc>
          <w:tcPr>
            <w:tcW w:w="2997" w:type="pct"/>
            <w:gridSpan w:val="4"/>
            <w:tcBorders>
              <w:top w:val="single" w:sz="6" w:space="0" w:color="auto"/>
              <w:left w:val="nil"/>
              <w:bottom w:val="single" w:sz="6" w:space="0" w:color="auto"/>
              <w:right w:val="single" w:sz="6" w:space="0" w:color="auto"/>
            </w:tcBorders>
          </w:tcPr>
          <w:p w:rsidR="007E2B3D" w:rsidRPr="00AF5C34" w:rsidRDefault="007E2B3D" w:rsidP="004243F8">
            <w:pPr>
              <w:jc w:val="center"/>
            </w:pPr>
            <w:r>
              <w:t xml:space="preserve">Энергии связи </w:t>
            </w:r>
            <w:r w:rsidR="00522787" w:rsidRPr="00522787">
              <w:rPr>
                <w:position w:val="-12"/>
              </w:rPr>
              <w:pict>
                <v:shape id="_x0000_i2177" type="#_x0000_t75" style="width:15.9pt;height:17.8pt">
                  <v:imagedata r:id="rId1528" o:title=""/>
                </v:shape>
              </w:pict>
            </w:r>
            <w:r w:rsidRPr="00AF5C34">
              <w:t xml:space="preserve">, </w:t>
            </w:r>
            <w:r w:rsidRPr="00AF5C34">
              <w:rPr>
                <w:lang w:val="en-US"/>
              </w:rPr>
              <w:t>eV</w:t>
            </w:r>
          </w:p>
        </w:tc>
      </w:tr>
      <w:tr w:rsidR="007E2B3D" w:rsidRPr="00AF5C34">
        <w:tc>
          <w:tcPr>
            <w:tcW w:w="504" w:type="pct"/>
            <w:tcBorders>
              <w:left w:val="single" w:sz="6" w:space="0" w:color="auto"/>
            </w:tcBorders>
          </w:tcPr>
          <w:p w:rsidR="007E2B3D" w:rsidRPr="00AF5C34" w:rsidRDefault="007E2B3D" w:rsidP="004243F8"/>
        </w:tc>
        <w:tc>
          <w:tcPr>
            <w:tcW w:w="749" w:type="pct"/>
            <w:tcBorders>
              <w:left w:val="single" w:sz="6" w:space="0" w:color="auto"/>
            </w:tcBorders>
          </w:tcPr>
          <w:p w:rsidR="007E2B3D" w:rsidRPr="00AF5C34" w:rsidRDefault="007E2B3D" w:rsidP="004243F8">
            <w:pPr>
              <w:jc w:val="center"/>
            </w:pPr>
            <w:r w:rsidRPr="00AF5C34">
              <w:t>мент</w:t>
            </w:r>
          </w:p>
        </w:tc>
        <w:tc>
          <w:tcPr>
            <w:tcW w:w="749" w:type="pct"/>
            <w:tcBorders>
              <w:left w:val="single" w:sz="6" w:space="0" w:color="auto"/>
              <w:right w:val="single" w:sz="6" w:space="0" w:color="auto"/>
            </w:tcBorders>
          </w:tcPr>
          <w:p w:rsidR="007E2B3D" w:rsidRPr="00AF5C34" w:rsidRDefault="007E2B3D" w:rsidP="004243F8">
            <w:pPr>
              <w:jc w:val="center"/>
            </w:pPr>
            <w:r w:rsidRPr="00AF5C34">
              <w:t>опред.</w:t>
            </w:r>
          </w:p>
        </w:tc>
        <w:tc>
          <w:tcPr>
            <w:tcW w:w="749" w:type="pct"/>
            <w:tcBorders>
              <w:top w:val="single" w:sz="6" w:space="0" w:color="auto"/>
              <w:left w:val="nil"/>
              <w:bottom w:val="single" w:sz="6" w:space="0" w:color="auto"/>
              <w:right w:val="single" w:sz="6" w:space="0" w:color="auto"/>
            </w:tcBorders>
          </w:tcPr>
          <w:p w:rsidR="007E2B3D" w:rsidRPr="00AF5C34" w:rsidRDefault="007E2B3D" w:rsidP="004243F8">
            <w:pPr>
              <w:jc w:val="center"/>
            </w:pPr>
            <w:r w:rsidRPr="00AF5C34">
              <w:rPr>
                <w:lang w:val="en-US"/>
              </w:rPr>
              <w:t>n</w:t>
            </w:r>
            <w:r w:rsidRPr="00AF5C34">
              <w:t>=1</w:t>
            </w:r>
          </w:p>
        </w:tc>
        <w:tc>
          <w:tcPr>
            <w:tcW w:w="749"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jc w:val="center"/>
            </w:pPr>
            <w:r w:rsidRPr="00AF5C34">
              <w:rPr>
                <w:lang w:val="en-US"/>
              </w:rPr>
              <w:t>n</w:t>
            </w:r>
            <w:r w:rsidRPr="00AF5C34">
              <w:t>=2</w:t>
            </w:r>
          </w:p>
        </w:tc>
        <w:tc>
          <w:tcPr>
            <w:tcW w:w="749"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jc w:val="center"/>
            </w:pPr>
            <w:r w:rsidRPr="00AF5C34">
              <w:rPr>
                <w:lang w:val="en-US"/>
              </w:rPr>
              <w:t>n</w:t>
            </w:r>
            <w:r w:rsidRPr="00AF5C34">
              <w:t>=3</w:t>
            </w:r>
          </w:p>
        </w:tc>
        <w:tc>
          <w:tcPr>
            <w:tcW w:w="749"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jc w:val="center"/>
            </w:pPr>
            <w:r w:rsidRPr="00AF5C34">
              <w:rPr>
                <w:lang w:val="en-US"/>
              </w:rPr>
              <w:t>n</w:t>
            </w:r>
            <w:r w:rsidRPr="00AF5C34">
              <w:t>=4</w:t>
            </w:r>
          </w:p>
        </w:tc>
      </w:tr>
      <w:tr w:rsidR="007E2B3D" w:rsidRPr="00AF5C34">
        <w:tc>
          <w:tcPr>
            <w:tcW w:w="504"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jc w:val="center"/>
            </w:pPr>
            <w:r w:rsidRPr="00AF5C34">
              <w:t>1</w:t>
            </w:r>
          </w:p>
        </w:tc>
        <w:tc>
          <w:tcPr>
            <w:tcW w:w="749"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jc w:val="center"/>
            </w:pPr>
            <w:r w:rsidRPr="00AF5C34">
              <w:rPr>
                <w:lang w:val="en-US"/>
              </w:rPr>
              <w:t>H</w:t>
            </w:r>
          </w:p>
        </w:tc>
        <w:tc>
          <w:tcPr>
            <w:tcW w:w="749" w:type="pct"/>
            <w:tcBorders>
              <w:top w:val="single" w:sz="6" w:space="0" w:color="auto"/>
              <w:left w:val="single" w:sz="6" w:space="0" w:color="auto"/>
              <w:bottom w:val="single" w:sz="6" w:space="0" w:color="auto"/>
            </w:tcBorders>
          </w:tcPr>
          <w:p w:rsidR="007E2B3D" w:rsidRPr="00AF5C34" w:rsidRDefault="007E2B3D" w:rsidP="004243F8">
            <w:pPr>
              <w:jc w:val="center"/>
            </w:pPr>
            <w:r w:rsidRPr="00AF5C34">
              <w:t>Экспер.</w:t>
            </w:r>
          </w:p>
          <w:p w:rsidR="007E2B3D" w:rsidRPr="00AF5C34" w:rsidRDefault="007E2B3D" w:rsidP="004243F8">
            <w:pPr>
              <w:jc w:val="center"/>
            </w:pPr>
            <w:r w:rsidRPr="00AF5C34">
              <w:t>Теор.</w:t>
            </w:r>
          </w:p>
        </w:tc>
        <w:tc>
          <w:tcPr>
            <w:tcW w:w="749"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jc w:val="center"/>
            </w:pPr>
            <w:r w:rsidRPr="00AF5C34">
              <w:t>13,598</w:t>
            </w:r>
          </w:p>
          <w:p w:rsidR="007E2B3D" w:rsidRPr="00AF5C34" w:rsidRDefault="007E2B3D" w:rsidP="004243F8">
            <w:pPr>
              <w:jc w:val="center"/>
            </w:pPr>
            <w:r w:rsidRPr="00AF5C34">
              <w:t>-</w:t>
            </w:r>
          </w:p>
        </w:tc>
        <w:tc>
          <w:tcPr>
            <w:tcW w:w="749"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jc w:val="center"/>
            </w:pPr>
            <w:r w:rsidRPr="00AF5C34">
              <w:t>3,398</w:t>
            </w:r>
          </w:p>
          <w:p w:rsidR="007E2B3D" w:rsidRPr="00AF5C34" w:rsidRDefault="007E2B3D" w:rsidP="004243F8">
            <w:pPr>
              <w:jc w:val="center"/>
            </w:pPr>
            <w:r w:rsidRPr="00AF5C34">
              <w:t>3,399</w:t>
            </w:r>
          </w:p>
        </w:tc>
        <w:tc>
          <w:tcPr>
            <w:tcW w:w="749"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jc w:val="center"/>
            </w:pPr>
            <w:r w:rsidRPr="00AF5C34">
              <w:t>1,508</w:t>
            </w:r>
          </w:p>
          <w:p w:rsidR="007E2B3D" w:rsidRPr="00AF5C34" w:rsidRDefault="007E2B3D" w:rsidP="004243F8">
            <w:pPr>
              <w:jc w:val="center"/>
            </w:pPr>
            <w:r w:rsidRPr="00AF5C34">
              <w:t>1,511</w:t>
            </w:r>
          </w:p>
        </w:tc>
        <w:tc>
          <w:tcPr>
            <w:tcW w:w="749"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jc w:val="center"/>
            </w:pPr>
            <w:r w:rsidRPr="00AF5C34">
              <w:t>0,848</w:t>
            </w:r>
          </w:p>
          <w:p w:rsidR="007E2B3D" w:rsidRPr="00AF5C34" w:rsidRDefault="007E2B3D" w:rsidP="004243F8">
            <w:pPr>
              <w:jc w:val="center"/>
            </w:pPr>
            <w:r w:rsidRPr="00AF5C34">
              <w:t>0,849</w:t>
            </w:r>
          </w:p>
        </w:tc>
      </w:tr>
      <w:tr w:rsidR="007E2B3D" w:rsidRPr="00AF5C34">
        <w:tc>
          <w:tcPr>
            <w:tcW w:w="504"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jc w:val="center"/>
            </w:pPr>
            <w:r w:rsidRPr="00AF5C34">
              <w:t>2</w:t>
            </w:r>
          </w:p>
        </w:tc>
        <w:tc>
          <w:tcPr>
            <w:tcW w:w="749"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jc w:val="center"/>
            </w:pPr>
            <w:r w:rsidRPr="00AF5C34">
              <w:rPr>
                <w:lang w:val="en-US"/>
              </w:rPr>
              <w:t>He</w:t>
            </w:r>
          </w:p>
        </w:tc>
        <w:tc>
          <w:tcPr>
            <w:tcW w:w="749" w:type="pct"/>
            <w:tcBorders>
              <w:top w:val="single" w:sz="6" w:space="0" w:color="auto"/>
              <w:left w:val="single" w:sz="6" w:space="0" w:color="auto"/>
              <w:bottom w:val="single" w:sz="6" w:space="0" w:color="auto"/>
            </w:tcBorders>
          </w:tcPr>
          <w:p w:rsidR="007E2B3D" w:rsidRPr="00AF5C34" w:rsidRDefault="007E2B3D" w:rsidP="004243F8">
            <w:pPr>
              <w:jc w:val="center"/>
            </w:pPr>
            <w:r w:rsidRPr="00AF5C34">
              <w:t>Экспер.</w:t>
            </w:r>
          </w:p>
          <w:p w:rsidR="007E2B3D" w:rsidRPr="00AF5C34" w:rsidRDefault="007E2B3D" w:rsidP="004243F8">
            <w:pPr>
              <w:jc w:val="center"/>
            </w:pPr>
            <w:r w:rsidRPr="00AF5C34">
              <w:t>Теор.</w:t>
            </w:r>
          </w:p>
        </w:tc>
        <w:tc>
          <w:tcPr>
            <w:tcW w:w="749"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jc w:val="center"/>
            </w:pPr>
            <w:r w:rsidRPr="00AF5C34">
              <w:t>54,416</w:t>
            </w:r>
          </w:p>
          <w:p w:rsidR="007E2B3D" w:rsidRPr="00AF5C34" w:rsidRDefault="007E2B3D" w:rsidP="004243F8">
            <w:pPr>
              <w:jc w:val="center"/>
            </w:pPr>
            <w:r w:rsidRPr="00AF5C34">
              <w:t>-</w:t>
            </w:r>
          </w:p>
        </w:tc>
        <w:tc>
          <w:tcPr>
            <w:tcW w:w="749"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jc w:val="center"/>
            </w:pPr>
            <w:r w:rsidRPr="00AF5C34">
              <w:t>13,606</w:t>
            </w:r>
          </w:p>
          <w:p w:rsidR="007E2B3D" w:rsidRPr="00AF5C34" w:rsidRDefault="007E2B3D" w:rsidP="004243F8">
            <w:pPr>
              <w:jc w:val="center"/>
            </w:pPr>
            <w:r w:rsidRPr="00AF5C34">
              <w:t>13,604</w:t>
            </w:r>
          </w:p>
        </w:tc>
        <w:tc>
          <w:tcPr>
            <w:tcW w:w="749"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jc w:val="center"/>
            </w:pPr>
            <w:r w:rsidRPr="00AF5C34">
              <w:t>6,046</w:t>
            </w:r>
          </w:p>
          <w:p w:rsidR="007E2B3D" w:rsidRPr="00AF5C34" w:rsidRDefault="007E2B3D" w:rsidP="004243F8">
            <w:pPr>
              <w:jc w:val="center"/>
            </w:pPr>
            <w:r w:rsidRPr="00AF5C34">
              <w:t>6,046</w:t>
            </w:r>
          </w:p>
        </w:tc>
        <w:tc>
          <w:tcPr>
            <w:tcW w:w="749"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jc w:val="center"/>
            </w:pPr>
            <w:r w:rsidRPr="00AF5C34">
              <w:t>3,396</w:t>
            </w:r>
          </w:p>
          <w:p w:rsidR="007E2B3D" w:rsidRPr="00AF5C34" w:rsidRDefault="007E2B3D" w:rsidP="004243F8">
            <w:pPr>
              <w:jc w:val="center"/>
            </w:pPr>
            <w:r w:rsidRPr="00AF5C34">
              <w:t>3,401</w:t>
            </w:r>
          </w:p>
        </w:tc>
      </w:tr>
      <w:tr w:rsidR="007E2B3D" w:rsidRPr="00AF5C34">
        <w:tc>
          <w:tcPr>
            <w:tcW w:w="504"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jc w:val="center"/>
            </w:pPr>
            <w:r w:rsidRPr="00AF5C34">
              <w:t>3</w:t>
            </w:r>
          </w:p>
        </w:tc>
        <w:tc>
          <w:tcPr>
            <w:tcW w:w="749"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jc w:val="center"/>
            </w:pPr>
            <w:r w:rsidRPr="00AF5C34">
              <w:rPr>
                <w:lang w:val="en-US"/>
              </w:rPr>
              <w:t>Li</w:t>
            </w:r>
          </w:p>
        </w:tc>
        <w:tc>
          <w:tcPr>
            <w:tcW w:w="749" w:type="pct"/>
            <w:tcBorders>
              <w:top w:val="single" w:sz="6" w:space="0" w:color="auto"/>
              <w:left w:val="single" w:sz="6" w:space="0" w:color="auto"/>
              <w:bottom w:val="single" w:sz="6" w:space="0" w:color="auto"/>
            </w:tcBorders>
          </w:tcPr>
          <w:p w:rsidR="007E2B3D" w:rsidRPr="00AF5C34" w:rsidRDefault="007E2B3D" w:rsidP="004243F8">
            <w:pPr>
              <w:jc w:val="center"/>
            </w:pPr>
            <w:r w:rsidRPr="00AF5C34">
              <w:t>Экспер.</w:t>
            </w:r>
          </w:p>
          <w:p w:rsidR="007E2B3D" w:rsidRPr="00AF5C34" w:rsidRDefault="007E2B3D" w:rsidP="004243F8">
            <w:pPr>
              <w:jc w:val="center"/>
            </w:pPr>
            <w:r w:rsidRPr="00AF5C34">
              <w:t>Теор.</w:t>
            </w:r>
          </w:p>
        </w:tc>
        <w:tc>
          <w:tcPr>
            <w:tcW w:w="749"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jc w:val="center"/>
            </w:pPr>
            <w:r w:rsidRPr="00AF5C34">
              <w:t>122,451</w:t>
            </w:r>
          </w:p>
          <w:p w:rsidR="007E2B3D" w:rsidRPr="00AF5C34" w:rsidRDefault="007E2B3D" w:rsidP="004243F8">
            <w:pPr>
              <w:jc w:val="center"/>
            </w:pPr>
            <w:r w:rsidRPr="00AF5C34">
              <w:t>-</w:t>
            </w:r>
          </w:p>
        </w:tc>
        <w:tc>
          <w:tcPr>
            <w:tcW w:w="749"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jc w:val="center"/>
            </w:pPr>
            <w:r w:rsidRPr="00AF5C34">
              <w:t>30,611</w:t>
            </w:r>
          </w:p>
          <w:p w:rsidR="007E2B3D" w:rsidRPr="00AF5C34" w:rsidRDefault="007E2B3D" w:rsidP="004243F8">
            <w:pPr>
              <w:jc w:val="center"/>
            </w:pPr>
            <w:r w:rsidRPr="00AF5C34">
              <w:t>30,613</w:t>
            </w:r>
          </w:p>
        </w:tc>
        <w:tc>
          <w:tcPr>
            <w:tcW w:w="749"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jc w:val="center"/>
            </w:pPr>
            <w:r w:rsidRPr="00AF5C34">
              <w:t>13,601</w:t>
            </w:r>
          </w:p>
          <w:p w:rsidR="007E2B3D" w:rsidRPr="00AF5C34" w:rsidRDefault="007E2B3D" w:rsidP="004243F8">
            <w:pPr>
              <w:jc w:val="center"/>
            </w:pPr>
            <w:r w:rsidRPr="00AF5C34">
              <w:t>13,607</w:t>
            </w:r>
          </w:p>
        </w:tc>
        <w:tc>
          <w:tcPr>
            <w:tcW w:w="749"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jc w:val="center"/>
            </w:pPr>
            <w:r w:rsidRPr="00AF5C34">
              <w:t>7,651</w:t>
            </w:r>
          </w:p>
          <w:p w:rsidR="007E2B3D" w:rsidRPr="00AF5C34" w:rsidRDefault="007E2B3D" w:rsidP="004243F8">
            <w:pPr>
              <w:jc w:val="center"/>
            </w:pPr>
            <w:r w:rsidRPr="00AF5C34">
              <w:t>7,653</w:t>
            </w:r>
          </w:p>
        </w:tc>
      </w:tr>
      <w:tr w:rsidR="007E2B3D" w:rsidRPr="00AF5C34">
        <w:tc>
          <w:tcPr>
            <w:tcW w:w="504"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jc w:val="center"/>
            </w:pPr>
            <w:r w:rsidRPr="00AF5C34">
              <w:t>4</w:t>
            </w:r>
          </w:p>
        </w:tc>
        <w:tc>
          <w:tcPr>
            <w:tcW w:w="749"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jc w:val="center"/>
            </w:pPr>
            <w:r w:rsidRPr="00AF5C34">
              <w:rPr>
                <w:lang w:val="en-US"/>
              </w:rPr>
              <w:t>Be</w:t>
            </w:r>
          </w:p>
        </w:tc>
        <w:tc>
          <w:tcPr>
            <w:tcW w:w="749" w:type="pct"/>
            <w:tcBorders>
              <w:top w:val="single" w:sz="6" w:space="0" w:color="auto"/>
              <w:left w:val="single" w:sz="6" w:space="0" w:color="auto"/>
              <w:bottom w:val="single" w:sz="6" w:space="0" w:color="auto"/>
            </w:tcBorders>
          </w:tcPr>
          <w:p w:rsidR="007E2B3D" w:rsidRPr="00AF5C34" w:rsidRDefault="007E2B3D" w:rsidP="004243F8">
            <w:pPr>
              <w:jc w:val="center"/>
            </w:pPr>
            <w:r w:rsidRPr="00AF5C34">
              <w:t>Экспер.</w:t>
            </w:r>
          </w:p>
          <w:p w:rsidR="007E2B3D" w:rsidRPr="00AF5C34" w:rsidRDefault="007E2B3D" w:rsidP="004243F8">
            <w:pPr>
              <w:jc w:val="center"/>
            </w:pPr>
            <w:r w:rsidRPr="00AF5C34">
              <w:t>Теор.</w:t>
            </w:r>
          </w:p>
        </w:tc>
        <w:tc>
          <w:tcPr>
            <w:tcW w:w="749"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jc w:val="center"/>
            </w:pPr>
            <w:r w:rsidRPr="00AF5C34">
              <w:t>217,713</w:t>
            </w:r>
          </w:p>
          <w:p w:rsidR="007E2B3D" w:rsidRPr="00AF5C34" w:rsidRDefault="007E2B3D" w:rsidP="004243F8">
            <w:pPr>
              <w:jc w:val="center"/>
            </w:pPr>
            <w:r w:rsidRPr="00AF5C34">
              <w:t>-</w:t>
            </w:r>
          </w:p>
        </w:tc>
        <w:tc>
          <w:tcPr>
            <w:tcW w:w="749"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jc w:val="center"/>
            </w:pPr>
            <w:r w:rsidRPr="00AF5C34">
              <w:t>54,423</w:t>
            </w:r>
          </w:p>
          <w:p w:rsidR="007E2B3D" w:rsidRPr="00AF5C34" w:rsidRDefault="007E2B3D" w:rsidP="004243F8">
            <w:pPr>
              <w:jc w:val="center"/>
            </w:pPr>
            <w:r w:rsidRPr="00AF5C34">
              <w:t>54,428</w:t>
            </w:r>
          </w:p>
        </w:tc>
        <w:tc>
          <w:tcPr>
            <w:tcW w:w="749"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jc w:val="center"/>
            </w:pPr>
            <w:r w:rsidRPr="00AF5C34">
              <w:t>24,183</w:t>
            </w:r>
          </w:p>
          <w:p w:rsidR="007E2B3D" w:rsidRPr="00AF5C34" w:rsidRDefault="007E2B3D" w:rsidP="004243F8">
            <w:pPr>
              <w:jc w:val="center"/>
            </w:pPr>
            <w:r w:rsidRPr="00AF5C34">
              <w:t>24,190</w:t>
            </w:r>
          </w:p>
        </w:tc>
        <w:tc>
          <w:tcPr>
            <w:tcW w:w="749"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jc w:val="center"/>
            </w:pPr>
            <w:r w:rsidRPr="00AF5C34">
              <w:t>13,613</w:t>
            </w:r>
          </w:p>
          <w:p w:rsidR="007E2B3D" w:rsidRPr="00AF5C34" w:rsidRDefault="007E2B3D" w:rsidP="004243F8">
            <w:pPr>
              <w:jc w:val="center"/>
            </w:pPr>
            <w:r w:rsidRPr="00AF5C34">
              <w:t>13,607</w:t>
            </w:r>
          </w:p>
        </w:tc>
      </w:tr>
      <w:tr w:rsidR="007E2B3D" w:rsidRPr="00AF5C34">
        <w:tc>
          <w:tcPr>
            <w:tcW w:w="504"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jc w:val="center"/>
            </w:pPr>
            <w:r w:rsidRPr="00AF5C34">
              <w:t>5</w:t>
            </w:r>
          </w:p>
        </w:tc>
        <w:tc>
          <w:tcPr>
            <w:tcW w:w="749"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jc w:val="center"/>
            </w:pPr>
            <w:r w:rsidRPr="00AF5C34">
              <w:rPr>
                <w:lang w:val="en-US"/>
              </w:rPr>
              <w:t>B</w:t>
            </w:r>
          </w:p>
        </w:tc>
        <w:tc>
          <w:tcPr>
            <w:tcW w:w="749" w:type="pct"/>
            <w:tcBorders>
              <w:top w:val="single" w:sz="6" w:space="0" w:color="auto"/>
              <w:left w:val="single" w:sz="6" w:space="0" w:color="auto"/>
              <w:bottom w:val="single" w:sz="6" w:space="0" w:color="auto"/>
            </w:tcBorders>
          </w:tcPr>
          <w:p w:rsidR="007E2B3D" w:rsidRPr="00AF5C34" w:rsidRDefault="007E2B3D" w:rsidP="004243F8">
            <w:pPr>
              <w:jc w:val="center"/>
            </w:pPr>
            <w:r w:rsidRPr="00AF5C34">
              <w:t>Экспер.</w:t>
            </w:r>
          </w:p>
          <w:p w:rsidR="007E2B3D" w:rsidRPr="00AF5C34" w:rsidRDefault="007E2B3D" w:rsidP="004243F8">
            <w:pPr>
              <w:jc w:val="center"/>
            </w:pPr>
            <w:r w:rsidRPr="00AF5C34">
              <w:t>Теор.</w:t>
            </w:r>
          </w:p>
        </w:tc>
        <w:tc>
          <w:tcPr>
            <w:tcW w:w="749"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jc w:val="center"/>
            </w:pPr>
            <w:r w:rsidRPr="00AF5C34">
              <w:t>340,217</w:t>
            </w:r>
          </w:p>
          <w:p w:rsidR="007E2B3D" w:rsidRPr="00AF5C34" w:rsidRDefault="007E2B3D" w:rsidP="004243F8">
            <w:pPr>
              <w:jc w:val="center"/>
            </w:pPr>
            <w:r w:rsidRPr="00AF5C34">
              <w:t>-</w:t>
            </w:r>
          </w:p>
        </w:tc>
        <w:tc>
          <w:tcPr>
            <w:tcW w:w="749"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jc w:val="center"/>
            </w:pPr>
            <w:r w:rsidRPr="00AF5C34">
              <w:t>85,047</w:t>
            </w:r>
          </w:p>
          <w:p w:rsidR="007E2B3D" w:rsidRPr="00AF5C34" w:rsidRDefault="007E2B3D" w:rsidP="004243F8">
            <w:pPr>
              <w:jc w:val="center"/>
            </w:pPr>
            <w:r w:rsidRPr="00AF5C34">
              <w:t>85,054</w:t>
            </w:r>
          </w:p>
        </w:tc>
        <w:tc>
          <w:tcPr>
            <w:tcW w:w="749"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jc w:val="center"/>
            </w:pPr>
            <w:r w:rsidRPr="00AF5C34">
              <w:t>37,797</w:t>
            </w:r>
          </w:p>
          <w:p w:rsidR="007E2B3D" w:rsidRPr="00AF5C34" w:rsidRDefault="007E2B3D" w:rsidP="004243F8">
            <w:pPr>
              <w:jc w:val="center"/>
            </w:pPr>
            <w:r w:rsidRPr="00AF5C34">
              <w:t>37,801</w:t>
            </w:r>
          </w:p>
        </w:tc>
        <w:tc>
          <w:tcPr>
            <w:tcW w:w="749"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jc w:val="center"/>
            </w:pPr>
            <w:r w:rsidRPr="00AF5C34">
              <w:t>21,257</w:t>
            </w:r>
          </w:p>
          <w:p w:rsidR="007E2B3D" w:rsidRPr="00AF5C34" w:rsidRDefault="007E2B3D" w:rsidP="004243F8">
            <w:pPr>
              <w:jc w:val="center"/>
            </w:pPr>
            <w:r w:rsidRPr="00AF5C34">
              <w:t>21,263</w:t>
            </w:r>
          </w:p>
        </w:tc>
      </w:tr>
      <w:tr w:rsidR="007E2B3D" w:rsidRPr="00AF5C34">
        <w:tc>
          <w:tcPr>
            <w:tcW w:w="504"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jc w:val="center"/>
            </w:pPr>
            <w:r w:rsidRPr="00AF5C34">
              <w:t>6</w:t>
            </w:r>
          </w:p>
        </w:tc>
        <w:tc>
          <w:tcPr>
            <w:tcW w:w="749"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jc w:val="center"/>
            </w:pPr>
            <w:r w:rsidRPr="00AF5C34">
              <w:rPr>
                <w:lang w:val="en-US"/>
              </w:rPr>
              <w:t>C</w:t>
            </w:r>
          </w:p>
        </w:tc>
        <w:tc>
          <w:tcPr>
            <w:tcW w:w="749" w:type="pct"/>
            <w:tcBorders>
              <w:top w:val="single" w:sz="6" w:space="0" w:color="auto"/>
              <w:left w:val="single" w:sz="6" w:space="0" w:color="auto"/>
              <w:bottom w:val="single" w:sz="6" w:space="0" w:color="auto"/>
            </w:tcBorders>
          </w:tcPr>
          <w:p w:rsidR="007E2B3D" w:rsidRPr="00AF5C34" w:rsidRDefault="007E2B3D" w:rsidP="004243F8">
            <w:pPr>
              <w:jc w:val="center"/>
            </w:pPr>
            <w:r w:rsidRPr="00AF5C34">
              <w:t>Экспер.</w:t>
            </w:r>
          </w:p>
          <w:p w:rsidR="007E2B3D" w:rsidRPr="00AF5C34" w:rsidRDefault="007E2B3D" w:rsidP="004243F8">
            <w:pPr>
              <w:jc w:val="center"/>
            </w:pPr>
            <w:r w:rsidRPr="00AF5C34">
              <w:t>Теор.</w:t>
            </w:r>
          </w:p>
        </w:tc>
        <w:tc>
          <w:tcPr>
            <w:tcW w:w="749"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jc w:val="center"/>
            </w:pPr>
            <w:r w:rsidRPr="00AF5C34">
              <w:t>489,981</w:t>
            </w:r>
          </w:p>
          <w:p w:rsidR="007E2B3D" w:rsidRPr="00AF5C34" w:rsidRDefault="007E2B3D" w:rsidP="004243F8">
            <w:pPr>
              <w:jc w:val="center"/>
            </w:pPr>
            <w:r w:rsidRPr="00AF5C34">
              <w:t>-</w:t>
            </w:r>
          </w:p>
        </w:tc>
        <w:tc>
          <w:tcPr>
            <w:tcW w:w="749"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jc w:val="center"/>
            </w:pPr>
            <w:r w:rsidRPr="00AF5C34">
              <w:t>122,461</w:t>
            </w:r>
          </w:p>
          <w:p w:rsidR="007E2B3D" w:rsidRPr="00AF5C34" w:rsidRDefault="007E2B3D" w:rsidP="004243F8">
            <w:pPr>
              <w:jc w:val="center"/>
            </w:pPr>
            <w:r w:rsidRPr="00AF5C34">
              <w:t>122,495</w:t>
            </w:r>
          </w:p>
        </w:tc>
        <w:tc>
          <w:tcPr>
            <w:tcW w:w="749"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jc w:val="center"/>
            </w:pPr>
            <w:r w:rsidRPr="00AF5C34">
              <w:t>54,431</w:t>
            </w:r>
          </w:p>
          <w:p w:rsidR="007E2B3D" w:rsidRPr="00AF5C34" w:rsidRDefault="007E2B3D" w:rsidP="004243F8">
            <w:pPr>
              <w:jc w:val="center"/>
            </w:pPr>
            <w:r w:rsidRPr="00AF5C34">
              <w:t>54,446</w:t>
            </w:r>
          </w:p>
        </w:tc>
        <w:tc>
          <w:tcPr>
            <w:tcW w:w="749"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jc w:val="center"/>
            </w:pPr>
            <w:r w:rsidRPr="00AF5C34">
              <w:t>30,611</w:t>
            </w:r>
          </w:p>
          <w:p w:rsidR="007E2B3D" w:rsidRPr="00AF5C34" w:rsidRDefault="007E2B3D" w:rsidP="004243F8">
            <w:pPr>
              <w:jc w:val="center"/>
            </w:pPr>
            <w:r w:rsidRPr="00AF5C34">
              <w:t>30,624</w:t>
            </w:r>
          </w:p>
        </w:tc>
      </w:tr>
      <w:tr w:rsidR="007E2B3D" w:rsidRPr="00AF5C34">
        <w:tc>
          <w:tcPr>
            <w:tcW w:w="504"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jc w:val="center"/>
            </w:pPr>
            <w:r w:rsidRPr="00AF5C34">
              <w:t>7</w:t>
            </w:r>
          </w:p>
        </w:tc>
        <w:tc>
          <w:tcPr>
            <w:tcW w:w="749"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jc w:val="center"/>
            </w:pPr>
            <w:r w:rsidRPr="00AF5C34">
              <w:rPr>
                <w:lang w:val="en-US"/>
              </w:rPr>
              <w:t>N</w:t>
            </w:r>
          </w:p>
        </w:tc>
        <w:tc>
          <w:tcPr>
            <w:tcW w:w="749" w:type="pct"/>
            <w:tcBorders>
              <w:top w:val="single" w:sz="6" w:space="0" w:color="auto"/>
              <w:left w:val="single" w:sz="6" w:space="0" w:color="auto"/>
              <w:bottom w:val="single" w:sz="6" w:space="0" w:color="auto"/>
            </w:tcBorders>
          </w:tcPr>
          <w:p w:rsidR="007E2B3D" w:rsidRPr="00AF5C34" w:rsidRDefault="007E2B3D" w:rsidP="004243F8">
            <w:pPr>
              <w:jc w:val="center"/>
            </w:pPr>
            <w:r w:rsidRPr="00AF5C34">
              <w:t>Экспер.</w:t>
            </w:r>
          </w:p>
          <w:p w:rsidR="007E2B3D" w:rsidRPr="00AF5C34" w:rsidRDefault="007E2B3D" w:rsidP="004243F8">
            <w:pPr>
              <w:jc w:val="center"/>
            </w:pPr>
            <w:r w:rsidRPr="00AF5C34">
              <w:t>Теор.</w:t>
            </w:r>
          </w:p>
        </w:tc>
        <w:tc>
          <w:tcPr>
            <w:tcW w:w="749"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jc w:val="center"/>
            </w:pPr>
            <w:r w:rsidRPr="00AF5C34">
              <w:t>667,029</w:t>
            </w:r>
          </w:p>
          <w:p w:rsidR="007E2B3D" w:rsidRPr="00AF5C34" w:rsidRDefault="007E2B3D" w:rsidP="004243F8">
            <w:pPr>
              <w:jc w:val="center"/>
            </w:pPr>
            <w:r w:rsidRPr="00AF5C34">
              <w:t>-</w:t>
            </w:r>
          </w:p>
        </w:tc>
        <w:tc>
          <w:tcPr>
            <w:tcW w:w="749"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jc w:val="center"/>
            </w:pPr>
            <w:r w:rsidRPr="00AF5C34">
              <w:t>166,689</w:t>
            </w:r>
          </w:p>
          <w:p w:rsidR="007E2B3D" w:rsidRPr="00AF5C34" w:rsidRDefault="007E2B3D" w:rsidP="004243F8">
            <w:pPr>
              <w:jc w:val="center"/>
            </w:pPr>
            <w:r w:rsidRPr="00AF5C34">
              <w:t>166,757</w:t>
            </w:r>
          </w:p>
        </w:tc>
        <w:tc>
          <w:tcPr>
            <w:tcW w:w="749"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jc w:val="center"/>
            </w:pPr>
            <w:r w:rsidRPr="00AF5C34">
              <w:t>74,089</w:t>
            </w:r>
          </w:p>
          <w:p w:rsidR="007E2B3D" w:rsidRPr="00AF5C34" w:rsidRDefault="007E2B3D" w:rsidP="004243F8">
            <w:pPr>
              <w:jc w:val="center"/>
            </w:pPr>
            <w:r w:rsidRPr="00AF5C34">
              <w:t>74,114</w:t>
            </w:r>
          </w:p>
        </w:tc>
        <w:tc>
          <w:tcPr>
            <w:tcW w:w="749"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jc w:val="center"/>
            </w:pPr>
            <w:r w:rsidRPr="00AF5C34">
              <w:t>41,669</w:t>
            </w:r>
          </w:p>
          <w:p w:rsidR="007E2B3D" w:rsidRPr="00AF5C34" w:rsidRDefault="007E2B3D" w:rsidP="004243F8">
            <w:pPr>
              <w:jc w:val="center"/>
            </w:pPr>
            <w:r w:rsidRPr="00AF5C34">
              <w:t>41,689</w:t>
            </w:r>
          </w:p>
        </w:tc>
      </w:tr>
    </w:tbl>
    <w:p w:rsidR="007E2B3D" w:rsidRDefault="007E2B3D" w:rsidP="004243F8">
      <w:pPr>
        <w:pStyle w:val="a8"/>
        <w:spacing w:after="0"/>
        <w:jc w:val="both"/>
      </w:pPr>
      <w:r w:rsidRPr="00AF5C34">
        <w:tab/>
      </w:r>
    </w:p>
    <w:p w:rsidR="007E2B3D" w:rsidRPr="00AF5C34" w:rsidRDefault="007E2B3D" w:rsidP="004243F8">
      <w:pPr>
        <w:pStyle w:val="a8"/>
        <w:spacing w:after="0"/>
        <w:jc w:val="both"/>
      </w:pPr>
      <w:r>
        <w:t xml:space="preserve">           </w:t>
      </w:r>
      <w:r w:rsidRPr="00AF5C34">
        <w:t>Не будем  рассчитывать спектры    электронов водородоподобных атомов всех химических эл</w:t>
      </w:r>
      <w:r w:rsidRPr="00AF5C34">
        <w:t>е</w:t>
      </w:r>
      <w:r w:rsidRPr="00AF5C34">
        <w:t>ментов, а приведём лишь методику расчета для некоторых из них. Рассчитаем, например, спектр  эле</w:t>
      </w:r>
      <w:r w:rsidRPr="00AF5C34">
        <w:t>к</w:t>
      </w:r>
      <w:r w:rsidRPr="00AF5C34">
        <w:t>тронов    водородоподобных атомов гелия и лития</w:t>
      </w:r>
      <w:r>
        <w:t xml:space="preserve"> [</w:t>
      </w:r>
      <w:r w:rsidRPr="00D84737">
        <w:t>270</w:t>
      </w:r>
      <w:r w:rsidRPr="00E74C34">
        <w:t>]</w:t>
      </w:r>
      <w:r>
        <w:t>, [</w:t>
      </w:r>
      <w:r w:rsidRPr="00D84737">
        <w:t>277</w:t>
      </w:r>
      <w:r w:rsidRPr="004343CB">
        <w:t>]</w:t>
      </w:r>
      <w:r w:rsidRPr="00AF5C34">
        <w:t xml:space="preserve">. </w:t>
      </w:r>
    </w:p>
    <w:p w:rsidR="007E2B3D" w:rsidRPr="00AF5C34" w:rsidRDefault="007E2B3D" w:rsidP="004243F8">
      <w:pPr>
        <w:pStyle w:val="a8"/>
        <w:spacing w:after="0"/>
        <w:jc w:val="both"/>
      </w:pPr>
      <w:r w:rsidRPr="00AF5C34">
        <w:tab/>
        <w:t>Так как гелий с одним электроном считается водородоподобным, то энер</w:t>
      </w:r>
      <w:r>
        <w:t xml:space="preserve">гия связи с ядром его </w:t>
      </w:r>
      <w:r w:rsidRPr="00AF5C34">
        <w:t xml:space="preserve"> электрона, соответствующая первому энергетическому уровню, равна энергии его ионизации </w:t>
      </w:r>
      <w:r w:rsidR="00522787" w:rsidRPr="00522787">
        <w:rPr>
          <w:position w:val="-12"/>
        </w:rPr>
        <w:pict>
          <v:shape id="_x0000_i2178" type="#_x0000_t75" style="width:99.65pt;height:17.8pt">
            <v:imagedata r:id="rId1529" o:title=""/>
          </v:shape>
        </w:pict>
      </w:r>
      <w:r w:rsidRPr="00AF5C34">
        <w:t>. Подставляя эти ре</w:t>
      </w:r>
      <w:r>
        <w:t>зультаты в формулы (214) и  (215), найдем (табл. 13</w:t>
      </w:r>
      <w:r w:rsidRPr="00AF5C34">
        <w:t>)</w:t>
      </w:r>
      <w:r>
        <w:t xml:space="preserve"> [</w:t>
      </w:r>
      <w:r w:rsidRPr="00D84737">
        <w:t>270</w:t>
      </w:r>
      <w:r w:rsidRPr="00E74C34">
        <w:t>]</w:t>
      </w:r>
      <w:r w:rsidRPr="00D84737">
        <w:t>, [277]</w:t>
      </w:r>
      <w:r w:rsidRPr="00AF5C34">
        <w:t>.</w:t>
      </w:r>
    </w:p>
    <w:p w:rsidR="007E2B3D" w:rsidRPr="00AF5C34" w:rsidRDefault="007E2B3D" w:rsidP="004243F8">
      <w:pPr>
        <w:pStyle w:val="a8"/>
        <w:spacing w:after="0"/>
      </w:pPr>
      <w:r>
        <w:t>Таблица 13</w:t>
      </w:r>
      <w:r w:rsidRPr="00AF5C34">
        <w:t>.  Спектр  второго  электрона</w:t>
      </w:r>
      <w:r w:rsidRPr="002C6FFE">
        <w:t xml:space="preserve"> </w:t>
      </w:r>
      <w:r>
        <w:t>водородоподобного</w:t>
      </w:r>
      <w:r w:rsidRPr="00AF5C34">
        <w:t xml:space="preserve"> атома гелия  и энергии  связи  </w:t>
      </w:r>
      <w:r w:rsidR="00522787" w:rsidRPr="00522787">
        <w:rPr>
          <w:position w:val="-12"/>
        </w:rPr>
        <w:pict>
          <v:shape id="_x0000_i2179" type="#_x0000_t75" style="width:14.8pt;height:17.8pt">
            <v:imagedata r:id="rId1465" o:title=""/>
          </v:shape>
        </w:pict>
      </w:r>
      <w:r w:rsidRPr="00AF5C34">
        <w:t xml:space="preserve"> его  с ядром атома  на стационарных  энергетических уровнях</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953"/>
        <w:gridCol w:w="962"/>
        <w:gridCol w:w="1099"/>
        <w:gridCol w:w="1319"/>
        <w:gridCol w:w="1317"/>
        <w:gridCol w:w="1319"/>
        <w:gridCol w:w="1317"/>
      </w:tblGrid>
      <w:tr w:rsidR="007E2B3D" w:rsidRPr="00AF5C34">
        <w:trPr>
          <w:jc w:val="center"/>
        </w:trPr>
        <w:tc>
          <w:tcPr>
            <w:tcW w:w="1051" w:type="pct"/>
          </w:tcPr>
          <w:p w:rsidR="007E2B3D" w:rsidRPr="00AF5C34" w:rsidRDefault="007E2B3D" w:rsidP="004243F8">
            <w:r w:rsidRPr="00AF5C34">
              <w:t>Значения</w:t>
            </w:r>
          </w:p>
        </w:tc>
        <w:tc>
          <w:tcPr>
            <w:tcW w:w="518" w:type="pct"/>
          </w:tcPr>
          <w:p w:rsidR="007E2B3D" w:rsidRPr="00AF5C34" w:rsidRDefault="007E2B3D" w:rsidP="004243F8">
            <w:pPr>
              <w:jc w:val="center"/>
            </w:pPr>
            <w:r w:rsidRPr="00AF5C34">
              <w:rPr>
                <w:lang w:val="en-US"/>
              </w:rPr>
              <w:t>n</w:t>
            </w:r>
          </w:p>
        </w:tc>
        <w:tc>
          <w:tcPr>
            <w:tcW w:w="592" w:type="pct"/>
          </w:tcPr>
          <w:p w:rsidR="007E2B3D" w:rsidRPr="00AF5C34" w:rsidRDefault="007E2B3D" w:rsidP="004243F8">
            <w:pPr>
              <w:jc w:val="center"/>
            </w:pPr>
            <w:r w:rsidRPr="00AF5C34">
              <w:t>2</w:t>
            </w:r>
          </w:p>
        </w:tc>
        <w:tc>
          <w:tcPr>
            <w:tcW w:w="710" w:type="pct"/>
          </w:tcPr>
          <w:p w:rsidR="007E2B3D" w:rsidRPr="00AF5C34" w:rsidRDefault="007E2B3D" w:rsidP="004243F8">
            <w:pPr>
              <w:jc w:val="center"/>
            </w:pPr>
            <w:r w:rsidRPr="00AF5C34">
              <w:t>3</w:t>
            </w:r>
          </w:p>
        </w:tc>
        <w:tc>
          <w:tcPr>
            <w:tcW w:w="709" w:type="pct"/>
          </w:tcPr>
          <w:p w:rsidR="007E2B3D" w:rsidRPr="00AF5C34" w:rsidRDefault="007E2B3D" w:rsidP="004243F8">
            <w:pPr>
              <w:jc w:val="center"/>
            </w:pPr>
            <w:r w:rsidRPr="00AF5C34">
              <w:t>4</w:t>
            </w:r>
          </w:p>
        </w:tc>
        <w:tc>
          <w:tcPr>
            <w:tcW w:w="710" w:type="pct"/>
          </w:tcPr>
          <w:p w:rsidR="007E2B3D" w:rsidRPr="00AF5C34" w:rsidRDefault="007E2B3D" w:rsidP="004243F8">
            <w:pPr>
              <w:jc w:val="center"/>
            </w:pPr>
            <w:r w:rsidRPr="00AF5C34">
              <w:t>5</w:t>
            </w:r>
          </w:p>
        </w:tc>
        <w:tc>
          <w:tcPr>
            <w:tcW w:w="709" w:type="pct"/>
          </w:tcPr>
          <w:p w:rsidR="007E2B3D" w:rsidRPr="00AF5C34" w:rsidRDefault="007E2B3D" w:rsidP="004243F8">
            <w:pPr>
              <w:jc w:val="center"/>
            </w:pPr>
            <w:r w:rsidRPr="00AF5C34">
              <w:t>6</w:t>
            </w:r>
          </w:p>
        </w:tc>
      </w:tr>
      <w:tr w:rsidR="007E2B3D" w:rsidRPr="00AF5C34">
        <w:trPr>
          <w:jc w:val="center"/>
        </w:trPr>
        <w:tc>
          <w:tcPr>
            <w:tcW w:w="1051" w:type="pct"/>
          </w:tcPr>
          <w:p w:rsidR="007E2B3D" w:rsidRPr="00AF5C34" w:rsidRDefault="00522787" w:rsidP="004243F8">
            <w:r w:rsidRPr="00522787">
              <w:rPr>
                <w:position w:val="-14"/>
                <w:lang w:val="en-US"/>
              </w:rPr>
              <w:pict>
                <v:shape id="_x0000_i2180" type="#_x0000_t75" style="width:17.45pt;height:18.55pt">
                  <v:imagedata r:id="rId1530" o:title=""/>
                </v:shape>
              </w:pict>
            </w:r>
            <w:r w:rsidR="007E2B3D" w:rsidRPr="00AF5C34">
              <w:t>(эксп.)</w:t>
            </w:r>
          </w:p>
        </w:tc>
        <w:tc>
          <w:tcPr>
            <w:tcW w:w="518" w:type="pct"/>
          </w:tcPr>
          <w:p w:rsidR="007E2B3D" w:rsidRPr="00AF5C34" w:rsidRDefault="007E2B3D" w:rsidP="004243F8">
            <w:pPr>
              <w:jc w:val="center"/>
            </w:pPr>
            <w:r w:rsidRPr="00AF5C34">
              <w:rPr>
                <w:lang w:val="en-US"/>
              </w:rPr>
              <w:t>eV</w:t>
            </w:r>
          </w:p>
        </w:tc>
        <w:tc>
          <w:tcPr>
            <w:tcW w:w="592" w:type="pct"/>
          </w:tcPr>
          <w:p w:rsidR="007E2B3D" w:rsidRPr="00AF5C34" w:rsidRDefault="007E2B3D" w:rsidP="004243F8">
            <w:pPr>
              <w:jc w:val="center"/>
            </w:pPr>
            <w:r w:rsidRPr="00AF5C34">
              <w:t>40,91</w:t>
            </w:r>
          </w:p>
        </w:tc>
        <w:tc>
          <w:tcPr>
            <w:tcW w:w="710" w:type="pct"/>
          </w:tcPr>
          <w:p w:rsidR="007E2B3D" w:rsidRPr="00AF5C34" w:rsidRDefault="007E2B3D" w:rsidP="004243F8">
            <w:pPr>
              <w:jc w:val="center"/>
            </w:pPr>
            <w:r w:rsidRPr="00AF5C34">
              <w:t>48,37</w:t>
            </w:r>
          </w:p>
        </w:tc>
        <w:tc>
          <w:tcPr>
            <w:tcW w:w="709" w:type="pct"/>
          </w:tcPr>
          <w:p w:rsidR="007E2B3D" w:rsidRPr="00AF5C34" w:rsidRDefault="007E2B3D" w:rsidP="004243F8">
            <w:pPr>
              <w:jc w:val="center"/>
            </w:pPr>
            <w:r w:rsidRPr="00AF5C34">
              <w:t>51,02</w:t>
            </w:r>
          </w:p>
        </w:tc>
        <w:tc>
          <w:tcPr>
            <w:tcW w:w="710" w:type="pct"/>
          </w:tcPr>
          <w:p w:rsidR="007E2B3D" w:rsidRPr="00AF5C34" w:rsidRDefault="007E2B3D" w:rsidP="004243F8">
            <w:pPr>
              <w:jc w:val="center"/>
            </w:pPr>
            <w:r w:rsidRPr="00AF5C34">
              <w:t>52,24</w:t>
            </w:r>
          </w:p>
        </w:tc>
        <w:tc>
          <w:tcPr>
            <w:tcW w:w="709" w:type="pct"/>
          </w:tcPr>
          <w:p w:rsidR="007E2B3D" w:rsidRPr="00AF5C34" w:rsidRDefault="007E2B3D" w:rsidP="004243F8">
            <w:pPr>
              <w:jc w:val="center"/>
            </w:pPr>
            <w:r w:rsidRPr="00AF5C34">
              <w:t>52,90</w:t>
            </w:r>
          </w:p>
        </w:tc>
      </w:tr>
      <w:tr w:rsidR="007E2B3D" w:rsidRPr="00AF5C34">
        <w:trPr>
          <w:jc w:val="center"/>
        </w:trPr>
        <w:tc>
          <w:tcPr>
            <w:tcW w:w="1051" w:type="pct"/>
          </w:tcPr>
          <w:p w:rsidR="007E2B3D" w:rsidRPr="00AF5C34" w:rsidRDefault="00522787" w:rsidP="004243F8">
            <w:pPr>
              <w:rPr>
                <w:lang w:val="en-US"/>
              </w:rPr>
            </w:pPr>
            <w:r w:rsidRPr="00522787">
              <w:rPr>
                <w:position w:val="-14"/>
                <w:lang w:val="en-US"/>
              </w:rPr>
              <w:pict>
                <v:shape id="_x0000_i2181" type="#_x0000_t75" style="width:17.45pt;height:18.55pt">
                  <v:imagedata r:id="rId1531" o:title=""/>
                </v:shape>
              </w:pict>
            </w:r>
            <w:r w:rsidR="007E2B3D" w:rsidRPr="00AF5C34">
              <w:t>(т</w:t>
            </w:r>
            <w:r w:rsidR="007E2B3D" w:rsidRPr="00AF5C34">
              <w:rPr>
                <w:lang w:val="en-US"/>
              </w:rPr>
              <w:t>еор.)</w:t>
            </w:r>
          </w:p>
        </w:tc>
        <w:tc>
          <w:tcPr>
            <w:tcW w:w="518" w:type="pct"/>
          </w:tcPr>
          <w:p w:rsidR="007E2B3D" w:rsidRPr="00AF5C34" w:rsidRDefault="007E2B3D" w:rsidP="004243F8">
            <w:pPr>
              <w:jc w:val="center"/>
              <w:rPr>
                <w:lang w:val="en-US"/>
              </w:rPr>
            </w:pPr>
            <w:r w:rsidRPr="00AF5C34">
              <w:rPr>
                <w:lang w:val="en-US"/>
              </w:rPr>
              <w:t>eV</w:t>
            </w:r>
          </w:p>
        </w:tc>
        <w:tc>
          <w:tcPr>
            <w:tcW w:w="592" w:type="pct"/>
          </w:tcPr>
          <w:p w:rsidR="007E2B3D" w:rsidRPr="00AF5C34" w:rsidRDefault="007E2B3D" w:rsidP="004243F8">
            <w:pPr>
              <w:jc w:val="center"/>
            </w:pPr>
            <w:r w:rsidRPr="00AF5C34">
              <w:t>40,91</w:t>
            </w:r>
          </w:p>
        </w:tc>
        <w:tc>
          <w:tcPr>
            <w:tcW w:w="710" w:type="pct"/>
          </w:tcPr>
          <w:p w:rsidR="007E2B3D" w:rsidRPr="00AF5C34" w:rsidRDefault="007E2B3D" w:rsidP="004243F8">
            <w:pPr>
              <w:jc w:val="center"/>
            </w:pPr>
            <w:r w:rsidRPr="00AF5C34">
              <w:t>48,37</w:t>
            </w:r>
          </w:p>
        </w:tc>
        <w:tc>
          <w:tcPr>
            <w:tcW w:w="709" w:type="pct"/>
          </w:tcPr>
          <w:p w:rsidR="007E2B3D" w:rsidRPr="00AF5C34" w:rsidRDefault="007E2B3D" w:rsidP="004243F8">
            <w:pPr>
              <w:jc w:val="center"/>
            </w:pPr>
            <w:r w:rsidRPr="00AF5C34">
              <w:t>51,02</w:t>
            </w:r>
          </w:p>
        </w:tc>
        <w:tc>
          <w:tcPr>
            <w:tcW w:w="710" w:type="pct"/>
          </w:tcPr>
          <w:p w:rsidR="007E2B3D" w:rsidRPr="00AF5C34" w:rsidRDefault="007E2B3D" w:rsidP="004243F8">
            <w:pPr>
              <w:jc w:val="center"/>
            </w:pPr>
            <w:r w:rsidRPr="00AF5C34">
              <w:t>52,24</w:t>
            </w:r>
          </w:p>
        </w:tc>
        <w:tc>
          <w:tcPr>
            <w:tcW w:w="709" w:type="pct"/>
          </w:tcPr>
          <w:p w:rsidR="007E2B3D" w:rsidRPr="00AF5C34" w:rsidRDefault="007E2B3D" w:rsidP="004243F8">
            <w:pPr>
              <w:jc w:val="center"/>
            </w:pPr>
            <w:r w:rsidRPr="00AF5C34">
              <w:t>52,90</w:t>
            </w:r>
          </w:p>
        </w:tc>
      </w:tr>
      <w:tr w:rsidR="007E2B3D" w:rsidRPr="00AF5C34">
        <w:trPr>
          <w:jc w:val="center"/>
        </w:trPr>
        <w:tc>
          <w:tcPr>
            <w:tcW w:w="1051" w:type="pct"/>
          </w:tcPr>
          <w:p w:rsidR="007E2B3D" w:rsidRPr="00AF5C34" w:rsidRDefault="00522787" w:rsidP="004243F8">
            <w:r w:rsidRPr="00522787">
              <w:rPr>
                <w:position w:val="-12"/>
                <w:lang w:val="en-US"/>
              </w:rPr>
              <w:pict>
                <v:shape id="_x0000_i2182" type="#_x0000_t75" style="width:14.8pt;height:17.8pt">
                  <v:imagedata r:id="rId1509" o:title=""/>
                </v:shape>
              </w:pict>
            </w:r>
            <w:r w:rsidR="007E2B3D" w:rsidRPr="00AF5C34">
              <w:t>(теор.)</w:t>
            </w:r>
          </w:p>
        </w:tc>
        <w:tc>
          <w:tcPr>
            <w:tcW w:w="518" w:type="pct"/>
          </w:tcPr>
          <w:p w:rsidR="007E2B3D" w:rsidRPr="00AF5C34" w:rsidRDefault="007E2B3D" w:rsidP="004243F8">
            <w:pPr>
              <w:jc w:val="center"/>
            </w:pPr>
            <w:r w:rsidRPr="00AF5C34">
              <w:rPr>
                <w:lang w:val="en-US"/>
              </w:rPr>
              <w:t>eV</w:t>
            </w:r>
          </w:p>
        </w:tc>
        <w:tc>
          <w:tcPr>
            <w:tcW w:w="592" w:type="pct"/>
          </w:tcPr>
          <w:p w:rsidR="007E2B3D" w:rsidRPr="00AF5C34" w:rsidRDefault="007E2B3D" w:rsidP="004243F8">
            <w:pPr>
              <w:jc w:val="center"/>
            </w:pPr>
            <w:r w:rsidRPr="00AF5C34">
              <w:t>13,60</w:t>
            </w:r>
          </w:p>
        </w:tc>
        <w:tc>
          <w:tcPr>
            <w:tcW w:w="710" w:type="pct"/>
          </w:tcPr>
          <w:p w:rsidR="007E2B3D" w:rsidRPr="00AF5C34" w:rsidRDefault="007E2B3D" w:rsidP="004243F8">
            <w:pPr>
              <w:jc w:val="center"/>
            </w:pPr>
            <w:r w:rsidRPr="00AF5C34">
              <w:t>6,05</w:t>
            </w:r>
          </w:p>
        </w:tc>
        <w:tc>
          <w:tcPr>
            <w:tcW w:w="709" w:type="pct"/>
          </w:tcPr>
          <w:p w:rsidR="007E2B3D" w:rsidRPr="00AF5C34" w:rsidRDefault="007E2B3D" w:rsidP="004243F8">
            <w:pPr>
              <w:jc w:val="center"/>
            </w:pPr>
            <w:r w:rsidRPr="00AF5C34">
              <w:t>3,40</w:t>
            </w:r>
          </w:p>
        </w:tc>
        <w:tc>
          <w:tcPr>
            <w:tcW w:w="710" w:type="pct"/>
          </w:tcPr>
          <w:p w:rsidR="007E2B3D" w:rsidRPr="00AF5C34" w:rsidRDefault="007E2B3D" w:rsidP="004243F8">
            <w:pPr>
              <w:jc w:val="center"/>
            </w:pPr>
            <w:r w:rsidRPr="00AF5C34">
              <w:t>2,18</w:t>
            </w:r>
          </w:p>
        </w:tc>
        <w:tc>
          <w:tcPr>
            <w:tcW w:w="709" w:type="pct"/>
          </w:tcPr>
          <w:p w:rsidR="007E2B3D" w:rsidRPr="00AF5C34" w:rsidRDefault="007E2B3D" w:rsidP="004243F8">
            <w:pPr>
              <w:jc w:val="center"/>
            </w:pPr>
            <w:r w:rsidRPr="00AF5C34">
              <w:t>1,51</w:t>
            </w:r>
          </w:p>
        </w:tc>
      </w:tr>
    </w:tbl>
    <w:p w:rsidR="007E2B3D" w:rsidRDefault="007E2B3D" w:rsidP="004243F8">
      <w:pPr>
        <w:pStyle w:val="a8"/>
        <w:spacing w:after="0"/>
        <w:jc w:val="both"/>
      </w:pPr>
      <w:r>
        <w:t xml:space="preserve">   </w:t>
      </w:r>
    </w:p>
    <w:p w:rsidR="007E2B3D" w:rsidRDefault="007E2B3D" w:rsidP="004243F8">
      <w:pPr>
        <w:pStyle w:val="a8"/>
        <w:spacing w:after="0"/>
        <w:jc w:val="both"/>
      </w:pPr>
      <w:r>
        <w:t xml:space="preserve">   </w:t>
      </w:r>
      <w:r w:rsidRPr="00AF5C34">
        <w:t xml:space="preserve">Третий электрон  атома лития имеет наибольшую энергию ионизации </w:t>
      </w:r>
      <w:r w:rsidR="00522787" w:rsidRPr="00522787">
        <w:rPr>
          <w:position w:val="-12"/>
        </w:rPr>
        <w:pict>
          <v:shape id="_x0000_i2183" type="#_x0000_t75" style="width:14.4pt;height:17.8pt">
            <v:imagedata r:id="rId1451" o:title=""/>
          </v:shape>
        </w:pict>
      </w:r>
      <w:r w:rsidRPr="00AF5C34">
        <w:t xml:space="preserve">. Она равна  энергии связи этого электрона с ядром атома </w:t>
      </w:r>
      <w:r w:rsidR="00522787" w:rsidRPr="00522787">
        <w:rPr>
          <w:position w:val="-10"/>
        </w:rPr>
        <w:pict>
          <v:shape id="_x0000_i2184" type="#_x0000_t75" style="width:14.4pt;height:17.45pt">
            <v:imagedata r:id="rId1046" o:title=""/>
          </v:shape>
        </w:pict>
      </w:r>
      <w:r w:rsidRPr="00AF5C34">
        <w:t xml:space="preserve">, соответствующей первому энергетическому уровню </w:t>
      </w:r>
      <w:r w:rsidR="00522787" w:rsidRPr="00522787">
        <w:rPr>
          <w:position w:val="-12"/>
        </w:rPr>
        <w:pict>
          <v:shape id="_x0000_i2185" type="#_x0000_t75" style="width:104.95pt;height:17.8pt">
            <v:imagedata r:id="rId1532" o:title=""/>
          </v:shape>
        </w:pict>
      </w:r>
      <w:r w:rsidRPr="00AF5C34">
        <w:t xml:space="preserve">. Подставляя </w:t>
      </w:r>
      <w:r w:rsidR="00522787" w:rsidRPr="00522787">
        <w:rPr>
          <w:position w:val="-10"/>
        </w:rPr>
        <w:pict>
          <v:shape id="_x0000_i2186" type="#_x0000_t75" style="width:56.1pt;height:15.9pt">
            <v:imagedata r:id="rId1533" o:title=""/>
          </v:shape>
        </w:pict>
      </w:r>
      <w:r>
        <w:t xml:space="preserve"> в формулы (214) и (215),  найдем (табл. 14</w:t>
      </w:r>
      <w:r w:rsidRPr="00AF5C34">
        <w:t>).</w:t>
      </w:r>
    </w:p>
    <w:p w:rsidR="007E2B3D" w:rsidRPr="00AF5C34" w:rsidRDefault="007E2B3D" w:rsidP="004243F8">
      <w:pPr>
        <w:pStyle w:val="a8"/>
        <w:spacing w:after="0"/>
        <w:jc w:val="both"/>
      </w:pPr>
    </w:p>
    <w:p w:rsidR="00807F47" w:rsidRDefault="00807F47" w:rsidP="004243F8">
      <w:pPr>
        <w:pStyle w:val="a8"/>
        <w:spacing w:after="0"/>
        <w:jc w:val="center"/>
      </w:pPr>
    </w:p>
    <w:p w:rsidR="00807F47" w:rsidRDefault="00807F47" w:rsidP="004243F8">
      <w:pPr>
        <w:pStyle w:val="a8"/>
        <w:spacing w:after="0"/>
        <w:jc w:val="center"/>
      </w:pPr>
    </w:p>
    <w:p w:rsidR="00807F47" w:rsidRDefault="00807F47" w:rsidP="004243F8">
      <w:pPr>
        <w:pStyle w:val="a8"/>
        <w:spacing w:after="0"/>
        <w:jc w:val="center"/>
      </w:pPr>
    </w:p>
    <w:p w:rsidR="007E2B3D" w:rsidRDefault="007E2B3D" w:rsidP="004243F8">
      <w:pPr>
        <w:pStyle w:val="a8"/>
        <w:spacing w:after="0"/>
        <w:jc w:val="center"/>
      </w:pPr>
      <w:r>
        <w:lastRenderedPageBreak/>
        <w:t>Таблица 14</w:t>
      </w:r>
      <w:r w:rsidRPr="00AF5C34">
        <w:t xml:space="preserve">.  Спектр  третьего электрона </w:t>
      </w:r>
      <w:r>
        <w:t xml:space="preserve">водородоподобного </w:t>
      </w:r>
      <w:r w:rsidRPr="00AF5C34">
        <w:t xml:space="preserve">атома лития  и энергии  связи  </w:t>
      </w:r>
      <w:r w:rsidR="00522787" w:rsidRPr="00522787">
        <w:rPr>
          <w:position w:val="-12"/>
        </w:rPr>
        <w:pict>
          <v:shape id="_x0000_i2187" type="#_x0000_t75" style="width:14.8pt;height:17.8pt">
            <v:imagedata r:id="rId1465" o:title=""/>
          </v:shape>
        </w:pict>
      </w:r>
      <w:r w:rsidRPr="00AF5C34">
        <w:t xml:space="preserve"> его  с ядром атома  на стационарных  энергетических уровнях</w:t>
      </w:r>
    </w:p>
    <w:p w:rsidR="007E2B3D" w:rsidRPr="00AF5C34" w:rsidRDefault="007E2B3D" w:rsidP="004243F8">
      <w:pPr>
        <w:pStyle w:val="a8"/>
        <w:spacing w:after="0"/>
        <w:jc w:val="cente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953"/>
        <w:gridCol w:w="962"/>
        <w:gridCol w:w="1099"/>
        <w:gridCol w:w="1319"/>
        <w:gridCol w:w="1317"/>
        <w:gridCol w:w="1319"/>
        <w:gridCol w:w="1317"/>
      </w:tblGrid>
      <w:tr w:rsidR="007E2B3D" w:rsidRPr="00AF5C34">
        <w:trPr>
          <w:jc w:val="center"/>
        </w:trPr>
        <w:tc>
          <w:tcPr>
            <w:tcW w:w="1051" w:type="pct"/>
          </w:tcPr>
          <w:p w:rsidR="007E2B3D" w:rsidRPr="00AF5C34" w:rsidRDefault="007E2B3D" w:rsidP="004243F8">
            <w:r w:rsidRPr="00AF5C34">
              <w:t>Значения</w:t>
            </w:r>
          </w:p>
        </w:tc>
        <w:tc>
          <w:tcPr>
            <w:tcW w:w="518" w:type="pct"/>
          </w:tcPr>
          <w:p w:rsidR="007E2B3D" w:rsidRPr="00AF5C34" w:rsidRDefault="007E2B3D" w:rsidP="004243F8">
            <w:pPr>
              <w:jc w:val="center"/>
            </w:pPr>
            <w:r w:rsidRPr="00AF5C34">
              <w:rPr>
                <w:lang w:val="en-US"/>
              </w:rPr>
              <w:t>n</w:t>
            </w:r>
          </w:p>
        </w:tc>
        <w:tc>
          <w:tcPr>
            <w:tcW w:w="592" w:type="pct"/>
          </w:tcPr>
          <w:p w:rsidR="007E2B3D" w:rsidRPr="00AF5C34" w:rsidRDefault="007E2B3D" w:rsidP="004243F8">
            <w:pPr>
              <w:jc w:val="center"/>
            </w:pPr>
            <w:r w:rsidRPr="00AF5C34">
              <w:t>2</w:t>
            </w:r>
          </w:p>
        </w:tc>
        <w:tc>
          <w:tcPr>
            <w:tcW w:w="710" w:type="pct"/>
          </w:tcPr>
          <w:p w:rsidR="007E2B3D" w:rsidRPr="00AF5C34" w:rsidRDefault="007E2B3D" w:rsidP="004243F8">
            <w:pPr>
              <w:jc w:val="center"/>
            </w:pPr>
            <w:r w:rsidRPr="00AF5C34">
              <w:t>3</w:t>
            </w:r>
          </w:p>
        </w:tc>
        <w:tc>
          <w:tcPr>
            <w:tcW w:w="709" w:type="pct"/>
          </w:tcPr>
          <w:p w:rsidR="007E2B3D" w:rsidRPr="00AF5C34" w:rsidRDefault="007E2B3D" w:rsidP="004243F8">
            <w:pPr>
              <w:jc w:val="center"/>
            </w:pPr>
            <w:r w:rsidRPr="00AF5C34">
              <w:t>4</w:t>
            </w:r>
          </w:p>
        </w:tc>
        <w:tc>
          <w:tcPr>
            <w:tcW w:w="710" w:type="pct"/>
          </w:tcPr>
          <w:p w:rsidR="007E2B3D" w:rsidRPr="00AF5C34" w:rsidRDefault="007E2B3D" w:rsidP="004243F8">
            <w:pPr>
              <w:jc w:val="center"/>
            </w:pPr>
            <w:r w:rsidRPr="00AF5C34">
              <w:t>5</w:t>
            </w:r>
          </w:p>
        </w:tc>
        <w:tc>
          <w:tcPr>
            <w:tcW w:w="709" w:type="pct"/>
          </w:tcPr>
          <w:p w:rsidR="007E2B3D" w:rsidRPr="00AF5C34" w:rsidRDefault="007E2B3D" w:rsidP="004243F8">
            <w:pPr>
              <w:jc w:val="center"/>
            </w:pPr>
            <w:r w:rsidRPr="00AF5C34">
              <w:t>6</w:t>
            </w:r>
          </w:p>
        </w:tc>
      </w:tr>
      <w:tr w:rsidR="007E2B3D" w:rsidRPr="00AF5C34">
        <w:trPr>
          <w:jc w:val="center"/>
        </w:trPr>
        <w:tc>
          <w:tcPr>
            <w:tcW w:w="1051" w:type="pct"/>
          </w:tcPr>
          <w:p w:rsidR="007E2B3D" w:rsidRPr="00AF5C34" w:rsidRDefault="00522787" w:rsidP="004243F8">
            <w:r w:rsidRPr="00522787">
              <w:rPr>
                <w:position w:val="-14"/>
                <w:lang w:val="en-US"/>
              </w:rPr>
              <w:pict>
                <v:shape id="_x0000_i2188" type="#_x0000_t75" style="width:17.45pt;height:18.55pt">
                  <v:imagedata r:id="rId1534" o:title=""/>
                </v:shape>
              </w:pict>
            </w:r>
            <w:r w:rsidR="007E2B3D" w:rsidRPr="00AF5C34">
              <w:t>(эксп.)</w:t>
            </w:r>
          </w:p>
        </w:tc>
        <w:tc>
          <w:tcPr>
            <w:tcW w:w="518" w:type="pct"/>
          </w:tcPr>
          <w:p w:rsidR="007E2B3D" w:rsidRPr="00AF5C34" w:rsidRDefault="007E2B3D" w:rsidP="004243F8">
            <w:pPr>
              <w:jc w:val="center"/>
            </w:pPr>
            <w:r w:rsidRPr="00AF5C34">
              <w:rPr>
                <w:lang w:val="en-US"/>
              </w:rPr>
              <w:t>eV</w:t>
            </w:r>
          </w:p>
        </w:tc>
        <w:tc>
          <w:tcPr>
            <w:tcW w:w="592" w:type="pct"/>
          </w:tcPr>
          <w:p w:rsidR="007E2B3D" w:rsidRPr="00AF5C34" w:rsidRDefault="007E2B3D" w:rsidP="004243F8">
            <w:pPr>
              <w:jc w:val="center"/>
            </w:pPr>
            <w:r w:rsidRPr="00AF5C34">
              <w:t>91,84</w:t>
            </w:r>
          </w:p>
        </w:tc>
        <w:tc>
          <w:tcPr>
            <w:tcW w:w="710" w:type="pct"/>
          </w:tcPr>
          <w:p w:rsidR="007E2B3D" w:rsidRPr="00AF5C34" w:rsidRDefault="007E2B3D" w:rsidP="004243F8">
            <w:pPr>
              <w:jc w:val="center"/>
            </w:pPr>
            <w:r w:rsidRPr="00AF5C34">
              <w:t>108,84</w:t>
            </w:r>
          </w:p>
        </w:tc>
        <w:tc>
          <w:tcPr>
            <w:tcW w:w="709" w:type="pct"/>
          </w:tcPr>
          <w:p w:rsidR="007E2B3D" w:rsidRPr="00AF5C34" w:rsidRDefault="007E2B3D" w:rsidP="004243F8">
            <w:pPr>
              <w:jc w:val="center"/>
            </w:pPr>
            <w:r w:rsidRPr="00AF5C34">
              <w:t>114,80</w:t>
            </w:r>
          </w:p>
        </w:tc>
        <w:tc>
          <w:tcPr>
            <w:tcW w:w="710" w:type="pct"/>
          </w:tcPr>
          <w:p w:rsidR="007E2B3D" w:rsidRPr="00AF5C34" w:rsidRDefault="007E2B3D" w:rsidP="004243F8">
            <w:pPr>
              <w:jc w:val="center"/>
            </w:pPr>
            <w:r w:rsidRPr="00AF5C34">
              <w:t>117,55</w:t>
            </w:r>
          </w:p>
        </w:tc>
        <w:tc>
          <w:tcPr>
            <w:tcW w:w="709" w:type="pct"/>
          </w:tcPr>
          <w:p w:rsidR="007E2B3D" w:rsidRPr="00AF5C34" w:rsidRDefault="007E2B3D" w:rsidP="004243F8">
            <w:pPr>
              <w:jc w:val="center"/>
            </w:pPr>
            <w:r w:rsidRPr="00AF5C34">
              <w:t>119,05</w:t>
            </w:r>
          </w:p>
        </w:tc>
      </w:tr>
      <w:tr w:rsidR="007E2B3D" w:rsidRPr="00AF5C34">
        <w:trPr>
          <w:jc w:val="center"/>
        </w:trPr>
        <w:tc>
          <w:tcPr>
            <w:tcW w:w="1051" w:type="pct"/>
          </w:tcPr>
          <w:p w:rsidR="007E2B3D" w:rsidRPr="00AF5C34" w:rsidRDefault="00522787" w:rsidP="004243F8">
            <w:pPr>
              <w:rPr>
                <w:lang w:val="en-US"/>
              </w:rPr>
            </w:pPr>
            <w:r w:rsidRPr="00522787">
              <w:rPr>
                <w:position w:val="-14"/>
                <w:lang w:val="en-US"/>
              </w:rPr>
              <w:pict>
                <v:shape id="_x0000_i2189" type="#_x0000_t75" style="width:17.45pt;height:18.55pt">
                  <v:imagedata r:id="rId1535" o:title=""/>
                </v:shape>
              </w:pict>
            </w:r>
            <w:r w:rsidR="007E2B3D" w:rsidRPr="00AF5C34">
              <w:t>(т</w:t>
            </w:r>
            <w:r w:rsidR="007E2B3D" w:rsidRPr="00AF5C34">
              <w:rPr>
                <w:lang w:val="en-US"/>
              </w:rPr>
              <w:t>еор.)</w:t>
            </w:r>
          </w:p>
        </w:tc>
        <w:tc>
          <w:tcPr>
            <w:tcW w:w="518" w:type="pct"/>
          </w:tcPr>
          <w:p w:rsidR="007E2B3D" w:rsidRPr="00AF5C34" w:rsidRDefault="007E2B3D" w:rsidP="004243F8">
            <w:pPr>
              <w:jc w:val="center"/>
              <w:rPr>
                <w:lang w:val="en-US"/>
              </w:rPr>
            </w:pPr>
            <w:r w:rsidRPr="00AF5C34">
              <w:rPr>
                <w:lang w:val="en-US"/>
              </w:rPr>
              <w:t>eV</w:t>
            </w:r>
          </w:p>
        </w:tc>
        <w:tc>
          <w:tcPr>
            <w:tcW w:w="592" w:type="pct"/>
          </w:tcPr>
          <w:p w:rsidR="007E2B3D" w:rsidRPr="00AF5C34" w:rsidRDefault="007E2B3D" w:rsidP="004243F8">
            <w:pPr>
              <w:jc w:val="center"/>
            </w:pPr>
            <w:r w:rsidRPr="00AF5C34">
              <w:t>91,84</w:t>
            </w:r>
          </w:p>
        </w:tc>
        <w:tc>
          <w:tcPr>
            <w:tcW w:w="710" w:type="pct"/>
          </w:tcPr>
          <w:p w:rsidR="007E2B3D" w:rsidRPr="00AF5C34" w:rsidRDefault="007E2B3D" w:rsidP="004243F8">
            <w:pPr>
              <w:jc w:val="center"/>
            </w:pPr>
            <w:r w:rsidRPr="00AF5C34">
              <w:t>108,85</w:t>
            </w:r>
          </w:p>
        </w:tc>
        <w:tc>
          <w:tcPr>
            <w:tcW w:w="709" w:type="pct"/>
          </w:tcPr>
          <w:p w:rsidR="007E2B3D" w:rsidRPr="00AF5C34" w:rsidRDefault="007E2B3D" w:rsidP="004243F8">
            <w:pPr>
              <w:jc w:val="center"/>
            </w:pPr>
            <w:r w:rsidRPr="00AF5C34">
              <w:t>114,80</w:t>
            </w:r>
          </w:p>
        </w:tc>
        <w:tc>
          <w:tcPr>
            <w:tcW w:w="710" w:type="pct"/>
          </w:tcPr>
          <w:p w:rsidR="007E2B3D" w:rsidRPr="00AF5C34" w:rsidRDefault="007E2B3D" w:rsidP="004243F8">
            <w:pPr>
              <w:jc w:val="center"/>
            </w:pPr>
            <w:r w:rsidRPr="00AF5C34">
              <w:t>117,55</w:t>
            </w:r>
          </w:p>
        </w:tc>
        <w:tc>
          <w:tcPr>
            <w:tcW w:w="709" w:type="pct"/>
          </w:tcPr>
          <w:p w:rsidR="007E2B3D" w:rsidRPr="00AF5C34" w:rsidRDefault="007E2B3D" w:rsidP="004243F8">
            <w:pPr>
              <w:jc w:val="center"/>
            </w:pPr>
            <w:r w:rsidRPr="00AF5C34">
              <w:t>119,05</w:t>
            </w:r>
          </w:p>
        </w:tc>
      </w:tr>
      <w:tr w:rsidR="007E2B3D" w:rsidRPr="00AF5C34">
        <w:trPr>
          <w:jc w:val="center"/>
        </w:trPr>
        <w:tc>
          <w:tcPr>
            <w:tcW w:w="1051" w:type="pct"/>
          </w:tcPr>
          <w:p w:rsidR="007E2B3D" w:rsidRPr="00AF5C34" w:rsidRDefault="00522787" w:rsidP="004243F8">
            <w:r w:rsidRPr="00522787">
              <w:rPr>
                <w:position w:val="-12"/>
                <w:lang w:val="en-US"/>
              </w:rPr>
              <w:pict>
                <v:shape id="_x0000_i2190" type="#_x0000_t75" style="width:14.8pt;height:17.8pt">
                  <v:imagedata r:id="rId1509" o:title=""/>
                </v:shape>
              </w:pict>
            </w:r>
            <w:r w:rsidR="007E2B3D" w:rsidRPr="00AF5C34">
              <w:t>(теор.)</w:t>
            </w:r>
          </w:p>
        </w:tc>
        <w:tc>
          <w:tcPr>
            <w:tcW w:w="518" w:type="pct"/>
          </w:tcPr>
          <w:p w:rsidR="007E2B3D" w:rsidRPr="00AF5C34" w:rsidRDefault="007E2B3D" w:rsidP="004243F8">
            <w:pPr>
              <w:jc w:val="center"/>
            </w:pPr>
            <w:r w:rsidRPr="00AF5C34">
              <w:rPr>
                <w:lang w:val="en-US"/>
              </w:rPr>
              <w:t>eV</w:t>
            </w:r>
          </w:p>
        </w:tc>
        <w:tc>
          <w:tcPr>
            <w:tcW w:w="592" w:type="pct"/>
          </w:tcPr>
          <w:p w:rsidR="007E2B3D" w:rsidRPr="00AF5C34" w:rsidRDefault="007E2B3D" w:rsidP="004243F8">
            <w:pPr>
              <w:jc w:val="center"/>
            </w:pPr>
            <w:r w:rsidRPr="00AF5C34">
              <w:t>30,61</w:t>
            </w:r>
          </w:p>
        </w:tc>
        <w:tc>
          <w:tcPr>
            <w:tcW w:w="710" w:type="pct"/>
          </w:tcPr>
          <w:p w:rsidR="007E2B3D" w:rsidRPr="00AF5C34" w:rsidRDefault="007E2B3D" w:rsidP="004243F8">
            <w:pPr>
              <w:jc w:val="center"/>
            </w:pPr>
            <w:r w:rsidRPr="00AF5C34">
              <w:t>13,60</w:t>
            </w:r>
          </w:p>
        </w:tc>
        <w:tc>
          <w:tcPr>
            <w:tcW w:w="709" w:type="pct"/>
          </w:tcPr>
          <w:p w:rsidR="007E2B3D" w:rsidRPr="00AF5C34" w:rsidRDefault="007E2B3D" w:rsidP="004243F8">
            <w:pPr>
              <w:jc w:val="center"/>
            </w:pPr>
            <w:r w:rsidRPr="00AF5C34">
              <w:t>7,65</w:t>
            </w:r>
          </w:p>
        </w:tc>
        <w:tc>
          <w:tcPr>
            <w:tcW w:w="710" w:type="pct"/>
          </w:tcPr>
          <w:p w:rsidR="007E2B3D" w:rsidRPr="00AF5C34" w:rsidRDefault="007E2B3D" w:rsidP="004243F8">
            <w:pPr>
              <w:jc w:val="center"/>
            </w:pPr>
            <w:r w:rsidRPr="00AF5C34">
              <w:t>4,80</w:t>
            </w:r>
          </w:p>
        </w:tc>
        <w:tc>
          <w:tcPr>
            <w:tcW w:w="709" w:type="pct"/>
          </w:tcPr>
          <w:p w:rsidR="007E2B3D" w:rsidRPr="00AF5C34" w:rsidRDefault="007E2B3D" w:rsidP="004243F8">
            <w:pPr>
              <w:jc w:val="center"/>
            </w:pPr>
            <w:r w:rsidRPr="00AF5C34">
              <w:t>3,40</w:t>
            </w:r>
          </w:p>
        </w:tc>
      </w:tr>
    </w:tbl>
    <w:p w:rsidR="007E2B3D" w:rsidRDefault="007E2B3D" w:rsidP="004243F8">
      <w:pPr>
        <w:pStyle w:val="a8"/>
        <w:spacing w:after="0"/>
        <w:jc w:val="both"/>
      </w:pPr>
      <w:r>
        <w:t xml:space="preserve">     </w:t>
      </w:r>
    </w:p>
    <w:p w:rsidR="007E2B3D" w:rsidRDefault="007E2B3D" w:rsidP="004243F8">
      <w:pPr>
        <w:pStyle w:val="a8"/>
        <w:spacing w:after="0"/>
        <w:jc w:val="both"/>
      </w:pPr>
      <w:r>
        <w:t xml:space="preserve">        Соотношение (214</w:t>
      </w:r>
      <w:r w:rsidRPr="00AF5C34">
        <w:t>) мы назвали законом формирования спектров  атомов и ионов потому, что до в</w:t>
      </w:r>
      <w:r w:rsidRPr="00AF5C34">
        <w:t>ы</w:t>
      </w:r>
      <w:r w:rsidRPr="00AF5C34">
        <w:t>явления этого закона спектры водородоподобных атомов рассчитывались с помощью уравнений Бальм</w:t>
      </w:r>
      <w:r w:rsidRPr="00AF5C34">
        <w:t>е</w:t>
      </w:r>
      <w:r w:rsidRPr="00AF5C34">
        <w:t>ра - Ридберга или  Шредингера,  а для расчета спектров  всех последующих электронов исп</w:t>
      </w:r>
      <w:r>
        <w:t>ользовались приближенные численн</w:t>
      </w:r>
      <w:r w:rsidRPr="00AF5C34">
        <w:t>ые ме</w:t>
      </w:r>
      <w:r>
        <w:t>тоды</w:t>
      </w:r>
      <w:r w:rsidRPr="00AF5C34">
        <w:t>.  Уравне</w:t>
      </w:r>
      <w:r>
        <w:t>ние  же (220</w:t>
      </w:r>
      <w:r w:rsidRPr="00AF5C34">
        <w:t>)   позволяет   рассчитывать   спектры   всех  электронов,  но  при определенных условиях. Рассмотрим эти условия  подробно  на примере расчета спектра первого электрона атома гелия</w:t>
      </w:r>
      <w:r>
        <w:t xml:space="preserve"> [</w:t>
      </w:r>
      <w:r w:rsidRPr="00943234">
        <w:t>270</w:t>
      </w:r>
      <w:r w:rsidRPr="0077179F">
        <w:t>]</w:t>
      </w:r>
      <w:r>
        <w:t>, [</w:t>
      </w:r>
      <w:r w:rsidRPr="00943234">
        <w:t>277</w:t>
      </w:r>
      <w:r w:rsidRPr="00BD3BAA">
        <w:t>]</w:t>
      </w:r>
      <w:r w:rsidRPr="00AF5C34">
        <w:t xml:space="preserve">.    </w:t>
      </w:r>
    </w:p>
    <w:p w:rsidR="007E2B3D" w:rsidRPr="00DD01E5" w:rsidRDefault="007E2B3D" w:rsidP="004243F8">
      <w:pPr>
        <w:pStyle w:val="a8"/>
        <w:spacing w:after="0"/>
        <w:jc w:val="both"/>
      </w:pPr>
    </w:p>
    <w:p w:rsidR="007E2B3D" w:rsidRPr="00AF5C34" w:rsidRDefault="007E2B3D" w:rsidP="00807F47">
      <w:pPr>
        <w:pStyle w:val="28"/>
      </w:pPr>
      <w:r>
        <w:t xml:space="preserve">9.6. </w:t>
      </w:r>
      <w:r w:rsidRPr="00AF5C34">
        <w:t xml:space="preserve"> Расчет спектра атома гелия</w:t>
      </w:r>
    </w:p>
    <w:p w:rsidR="007E2B3D" w:rsidRPr="00AF5C34" w:rsidRDefault="007E2B3D" w:rsidP="004243F8">
      <w:pPr>
        <w:pStyle w:val="a8"/>
        <w:spacing w:after="0"/>
        <w:jc w:val="both"/>
      </w:pPr>
    </w:p>
    <w:p w:rsidR="007E2B3D" w:rsidRDefault="007E2B3D" w:rsidP="004243F8">
      <w:pPr>
        <w:pStyle w:val="a8"/>
        <w:spacing w:after="0"/>
        <w:jc w:val="both"/>
      </w:pPr>
      <w:r w:rsidRPr="00AF5C34">
        <w:tab/>
        <w:t xml:space="preserve">Атом гелия имеет два электрона. Энергия ионизации первого </w:t>
      </w:r>
      <w:r w:rsidR="00522787" w:rsidRPr="00522787">
        <w:rPr>
          <w:position w:val="-12"/>
        </w:rPr>
        <w:pict>
          <v:shape id="_x0000_i2191" type="#_x0000_t75" style="width:76.95pt;height:17.8pt">
            <v:imagedata r:id="rId1536" o:title=""/>
          </v:shape>
        </w:pict>
      </w:r>
      <w:r w:rsidRPr="00AF5C34">
        <w:t xml:space="preserve">,  а второго - </w:t>
      </w:r>
      <w:r w:rsidR="00522787" w:rsidRPr="00522787">
        <w:rPr>
          <w:position w:val="-12"/>
        </w:rPr>
        <w:pict>
          <v:shape id="_x0000_i2192" type="#_x0000_t75" style="width:78.05pt;height:17.8pt">
            <v:imagedata r:id="rId1537" o:title=""/>
          </v:shape>
        </w:pict>
      </w:r>
      <w:r w:rsidRPr="00AF5C34">
        <w:t>.</w:t>
      </w:r>
      <w:r>
        <w:t xml:space="preserve"> </w:t>
      </w:r>
      <w:r w:rsidRPr="00AF5C34">
        <w:tab/>
        <w:t xml:space="preserve">Состояние атома гелия, при  котором  оба его электрона находятся на первых энергетических уровнях, называется основным, невозбужденным. Энергия  возбуждения – это энергия поглощенного фотона. Она равна разности между энергией ионизации  </w:t>
      </w:r>
      <w:r w:rsidR="00522787" w:rsidRPr="00522787">
        <w:rPr>
          <w:position w:val="-12"/>
        </w:rPr>
        <w:pict>
          <v:shape id="_x0000_i2193" type="#_x0000_t75" style="width:14.4pt;height:17.8pt">
            <v:imagedata r:id="rId1451" o:title=""/>
          </v:shape>
        </w:pict>
      </w:r>
      <w:r w:rsidRPr="00AF5C34">
        <w:t xml:space="preserve"> электрона  и энергией связи электрона с ядром атома, соответствующей тому энергетическому уровню, на который переходит эле</w:t>
      </w:r>
      <w:r w:rsidRPr="00AF5C34">
        <w:t>к</w:t>
      </w:r>
      <w:r w:rsidRPr="00AF5C34">
        <w:t xml:space="preserve">трон после поглощения фотона.  Такие уровни мы назвали стационарными. </w:t>
      </w:r>
    </w:p>
    <w:p w:rsidR="007E2B3D" w:rsidRPr="00AF5C34" w:rsidRDefault="007E2B3D" w:rsidP="004243F8">
      <w:pPr>
        <w:pStyle w:val="a8"/>
        <w:spacing w:after="0"/>
        <w:jc w:val="both"/>
      </w:pPr>
      <w:r w:rsidRPr="00AF5C34">
        <w:tab/>
        <w:t>Атом гелия с одним электроном находится в ионизированном состоянии, поэтому его называют ионом гелия. Мы уже показали, что закономерность изменения  энергий стационарных энергетических уровней  у всех атомов, состоящих из ядра и одного электрона, одна и та же.  Спектры таких ионов ра</w:t>
      </w:r>
      <w:r w:rsidRPr="00AF5C34">
        <w:t>с</w:t>
      </w:r>
      <w:r w:rsidRPr="00AF5C34">
        <w:t>считываются по математи</w:t>
      </w:r>
      <w:r>
        <w:t>ческой модели (215</w:t>
      </w:r>
      <w:r w:rsidRPr="00AF5C34">
        <w:t xml:space="preserve">) закона формирования </w:t>
      </w:r>
      <w:r>
        <w:t>энергий связи электронов с ядрами атомов</w:t>
      </w:r>
      <w:r w:rsidRPr="00AF5C34">
        <w:t xml:space="preserve">. </w:t>
      </w:r>
    </w:p>
    <w:p w:rsidR="007E2B3D" w:rsidRPr="00AF5C34" w:rsidRDefault="007E2B3D" w:rsidP="004243F8">
      <w:pPr>
        <w:pStyle w:val="a8"/>
        <w:spacing w:after="0"/>
        <w:jc w:val="both"/>
      </w:pPr>
      <w:r w:rsidRPr="00AF5C34">
        <w:tab/>
        <w:t>Обратим внимание читателей на главное: возможности уравнения Шредингера  по точному ра</w:t>
      </w:r>
      <w:r w:rsidRPr="00AF5C34">
        <w:t>с</w:t>
      </w:r>
      <w:r w:rsidRPr="00AF5C34">
        <w:t>чету спектров заканчиваются водородоподобными атомами. Спектр  первого электрона атома гелия уравнение Шредингера не позволяет рассчитать точно. Посмотрим на возможности</w:t>
      </w:r>
      <w:r>
        <w:t xml:space="preserve">  нашей математич</w:t>
      </w:r>
      <w:r>
        <w:t>е</w:t>
      </w:r>
      <w:r>
        <w:t>ской модели (214</w:t>
      </w:r>
      <w:r w:rsidRPr="00AF5C34">
        <w:t>) формирования спектров атомов и ионов рассчитать спектр  первого электрона атома гелия</w:t>
      </w:r>
      <w:r>
        <w:t xml:space="preserve"> [</w:t>
      </w:r>
      <w:r w:rsidRPr="00943234">
        <w:t>270</w:t>
      </w:r>
      <w:r w:rsidRPr="0077179F">
        <w:t>]</w:t>
      </w:r>
      <w:r>
        <w:t>, [</w:t>
      </w:r>
      <w:r w:rsidRPr="00943234">
        <w:t>277</w:t>
      </w:r>
      <w:r w:rsidRPr="00BD3BAA">
        <w:t>]</w:t>
      </w:r>
      <w:r w:rsidRPr="00AF5C34">
        <w:t>.</w:t>
      </w:r>
    </w:p>
    <w:p w:rsidR="007E2B3D" w:rsidRDefault="007E2B3D" w:rsidP="004243F8">
      <w:pPr>
        <w:pStyle w:val="a8"/>
        <w:spacing w:after="0"/>
        <w:jc w:val="both"/>
      </w:pPr>
      <w:r w:rsidRPr="00AF5C34">
        <w:tab/>
        <w:t xml:space="preserve">Для </w:t>
      </w:r>
      <w:r>
        <w:t xml:space="preserve">этого выпишем из справочника </w:t>
      </w:r>
      <w:r w:rsidRPr="00AF5C34">
        <w:t xml:space="preserve"> энергии воз</w:t>
      </w:r>
      <w:r>
        <w:t>буждения</w:t>
      </w:r>
      <w:r w:rsidRPr="00AF5C34">
        <w:t xml:space="preserve"> первого электрона атома гелия, соо</w:t>
      </w:r>
      <w:r w:rsidRPr="00AF5C34">
        <w:t>т</w:t>
      </w:r>
      <w:r w:rsidRPr="00AF5C34">
        <w:t xml:space="preserve">ветствующие стационарным  энергетическим уровням.  При </w:t>
      </w:r>
      <w:r w:rsidR="00522787" w:rsidRPr="00522787">
        <w:rPr>
          <w:position w:val="-12"/>
        </w:rPr>
        <w:pict>
          <v:shape id="_x0000_i2194" type="#_x0000_t75" style="width:74.25pt;height:17.8pt">
            <v:imagedata r:id="rId1538" o:title=""/>
          </v:shape>
        </w:pict>
      </w:r>
      <w:r>
        <w:t>, имеем (табл. 15</w:t>
      </w:r>
      <w:r w:rsidRPr="00AF5C34">
        <w:t>).</w:t>
      </w:r>
    </w:p>
    <w:p w:rsidR="007E2B3D" w:rsidRPr="00AF5C34" w:rsidRDefault="007E2B3D" w:rsidP="004243F8">
      <w:pPr>
        <w:pStyle w:val="a8"/>
        <w:spacing w:after="0"/>
        <w:jc w:val="center"/>
      </w:pPr>
      <w:r>
        <w:t>Таблица 15</w:t>
      </w:r>
      <w:r w:rsidRPr="00AF5C34">
        <w:t>. Энергетические показатели стационарных энергетических уровней первого  электрона атома гелия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39"/>
        <w:gridCol w:w="3207"/>
        <w:gridCol w:w="3040"/>
      </w:tblGrid>
      <w:tr w:rsidR="007E2B3D" w:rsidRPr="00AF5C34">
        <w:tc>
          <w:tcPr>
            <w:tcW w:w="1636" w:type="pct"/>
          </w:tcPr>
          <w:p w:rsidR="007E2B3D" w:rsidRPr="00AF5C34" w:rsidRDefault="007E2B3D" w:rsidP="004243F8">
            <w:pPr>
              <w:pStyle w:val="a8"/>
              <w:spacing w:after="0"/>
              <w:jc w:val="center"/>
            </w:pPr>
          </w:p>
          <w:p w:rsidR="007E2B3D" w:rsidRPr="00AF5C34" w:rsidRDefault="007E2B3D" w:rsidP="004243F8">
            <w:pPr>
              <w:pStyle w:val="a8"/>
              <w:spacing w:after="0"/>
              <w:jc w:val="center"/>
            </w:pPr>
            <w:r w:rsidRPr="00AF5C34">
              <w:t xml:space="preserve">Номер уровня, </w:t>
            </w:r>
            <w:r w:rsidRPr="00AF5C34">
              <w:rPr>
                <w:lang w:val="en-US"/>
              </w:rPr>
              <w:t>n</w:t>
            </w:r>
          </w:p>
        </w:tc>
        <w:tc>
          <w:tcPr>
            <w:tcW w:w="1727" w:type="pct"/>
          </w:tcPr>
          <w:p w:rsidR="007E2B3D" w:rsidRPr="00AF5C34" w:rsidRDefault="007E2B3D" w:rsidP="004243F8">
            <w:pPr>
              <w:pStyle w:val="a8"/>
              <w:spacing w:after="0"/>
              <w:jc w:val="center"/>
            </w:pPr>
            <w:r w:rsidRPr="00AF5C34">
              <w:t>Энергия связи</w:t>
            </w:r>
          </w:p>
          <w:p w:rsidR="007E2B3D" w:rsidRPr="00AF5C34" w:rsidRDefault="007E2B3D" w:rsidP="004243F8">
            <w:pPr>
              <w:pStyle w:val="a8"/>
              <w:spacing w:after="0"/>
              <w:jc w:val="center"/>
            </w:pPr>
            <w:r w:rsidRPr="00AF5C34">
              <w:t xml:space="preserve"> </w:t>
            </w:r>
            <w:r w:rsidR="00522787" w:rsidRPr="00522787">
              <w:rPr>
                <w:position w:val="-12"/>
              </w:rPr>
              <w:pict>
                <v:shape id="_x0000_i2195" type="#_x0000_t75" style="width:60.65pt;height:17.8pt">
                  <v:imagedata r:id="rId1539" o:title=""/>
                </v:shape>
              </w:pict>
            </w:r>
            <w:r w:rsidRPr="00AF5C34">
              <w:t xml:space="preserve">, </w:t>
            </w:r>
            <w:r w:rsidRPr="00AF5C34">
              <w:rPr>
                <w:lang w:val="en-US"/>
              </w:rPr>
              <w:t>eV</w:t>
            </w:r>
          </w:p>
        </w:tc>
        <w:tc>
          <w:tcPr>
            <w:tcW w:w="1637" w:type="pct"/>
          </w:tcPr>
          <w:p w:rsidR="007E2B3D" w:rsidRPr="00AF5C34" w:rsidRDefault="007E2B3D" w:rsidP="004243F8">
            <w:pPr>
              <w:pStyle w:val="a8"/>
              <w:spacing w:after="0"/>
              <w:jc w:val="center"/>
            </w:pPr>
            <w:r w:rsidRPr="00AF5C34">
              <w:t xml:space="preserve">Энергии </w:t>
            </w:r>
            <w:r>
              <w:t xml:space="preserve"> возб.</w:t>
            </w:r>
            <w:r w:rsidRPr="00AF5C34">
              <w:t xml:space="preserve"> </w:t>
            </w:r>
            <w:r w:rsidR="00522787" w:rsidRPr="00522787">
              <w:rPr>
                <w:position w:val="-14"/>
              </w:rPr>
              <w:pict>
                <v:shape id="_x0000_i2196" type="#_x0000_t75" style="width:42.8pt;height:18.55pt">
                  <v:imagedata r:id="rId1540" o:title=""/>
                </v:shape>
              </w:pict>
            </w:r>
            <w:r w:rsidRPr="00AF5C34">
              <w:t xml:space="preserve">, </w:t>
            </w:r>
            <w:r w:rsidRPr="00AF5C34">
              <w:rPr>
                <w:lang w:val="en-US"/>
              </w:rPr>
              <w:t>eV</w:t>
            </w:r>
          </w:p>
        </w:tc>
      </w:tr>
      <w:tr w:rsidR="007E2B3D" w:rsidRPr="00AF5C34">
        <w:tc>
          <w:tcPr>
            <w:tcW w:w="1636" w:type="pct"/>
          </w:tcPr>
          <w:p w:rsidR="007E2B3D" w:rsidRPr="00AF5C34" w:rsidRDefault="007E2B3D" w:rsidP="004243F8">
            <w:pPr>
              <w:pStyle w:val="a8"/>
              <w:spacing w:after="0"/>
              <w:jc w:val="center"/>
            </w:pPr>
            <w:r w:rsidRPr="00AF5C34">
              <w:t>1</w:t>
            </w:r>
          </w:p>
        </w:tc>
        <w:tc>
          <w:tcPr>
            <w:tcW w:w="1727" w:type="pct"/>
          </w:tcPr>
          <w:p w:rsidR="007E2B3D" w:rsidRPr="00AF5C34" w:rsidRDefault="007E2B3D" w:rsidP="004243F8">
            <w:pPr>
              <w:pStyle w:val="a8"/>
              <w:spacing w:after="0"/>
              <w:jc w:val="center"/>
            </w:pPr>
            <w:r w:rsidRPr="00AF5C34">
              <w:t>?</w:t>
            </w:r>
          </w:p>
        </w:tc>
        <w:tc>
          <w:tcPr>
            <w:tcW w:w="1637" w:type="pct"/>
          </w:tcPr>
          <w:p w:rsidR="007E2B3D" w:rsidRPr="00AF5C34" w:rsidRDefault="007E2B3D" w:rsidP="004243F8">
            <w:pPr>
              <w:pStyle w:val="a8"/>
              <w:spacing w:after="0"/>
              <w:jc w:val="center"/>
            </w:pPr>
            <w:r w:rsidRPr="00AF5C34">
              <w:t>?</w:t>
            </w:r>
          </w:p>
        </w:tc>
      </w:tr>
      <w:tr w:rsidR="007E2B3D" w:rsidRPr="00AF5C34">
        <w:tc>
          <w:tcPr>
            <w:tcW w:w="1636" w:type="pct"/>
          </w:tcPr>
          <w:p w:rsidR="007E2B3D" w:rsidRPr="00AF5C34" w:rsidRDefault="007E2B3D" w:rsidP="004243F8">
            <w:pPr>
              <w:pStyle w:val="a8"/>
              <w:spacing w:after="0"/>
              <w:jc w:val="center"/>
            </w:pPr>
            <w:r w:rsidRPr="00AF5C34">
              <w:t>2</w:t>
            </w:r>
          </w:p>
        </w:tc>
        <w:tc>
          <w:tcPr>
            <w:tcW w:w="1727" w:type="pct"/>
          </w:tcPr>
          <w:p w:rsidR="007E2B3D" w:rsidRPr="00AF5C34" w:rsidRDefault="007E2B3D" w:rsidP="004243F8">
            <w:pPr>
              <w:pStyle w:val="a8"/>
              <w:spacing w:after="0"/>
              <w:jc w:val="center"/>
            </w:pPr>
            <w:r w:rsidRPr="00AF5C34">
              <w:t>3,627</w:t>
            </w:r>
          </w:p>
        </w:tc>
        <w:tc>
          <w:tcPr>
            <w:tcW w:w="1637" w:type="pct"/>
          </w:tcPr>
          <w:p w:rsidR="007E2B3D" w:rsidRPr="00AF5C34" w:rsidRDefault="007E2B3D" w:rsidP="004243F8">
            <w:pPr>
              <w:pStyle w:val="a8"/>
              <w:spacing w:after="0"/>
              <w:jc w:val="center"/>
            </w:pPr>
            <w:r w:rsidRPr="00AF5C34">
              <w:t>20,96</w:t>
            </w:r>
          </w:p>
        </w:tc>
      </w:tr>
      <w:tr w:rsidR="007E2B3D" w:rsidRPr="00AF5C34">
        <w:tc>
          <w:tcPr>
            <w:tcW w:w="1636" w:type="pct"/>
          </w:tcPr>
          <w:p w:rsidR="007E2B3D" w:rsidRPr="00AF5C34" w:rsidRDefault="007E2B3D" w:rsidP="004243F8">
            <w:pPr>
              <w:pStyle w:val="a8"/>
              <w:spacing w:after="0"/>
              <w:jc w:val="center"/>
            </w:pPr>
            <w:r w:rsidRPr="00AF5C34">
              <w:t>3</w:t>
            </w:r>
          </w:p>
        </w:tc>
        <w:tc>
          <w:tcPr>
            <w:tcW w:w="1727" w:type="pct"/>
          </w:tcPr>
          <w:p w:rsidR="007E2B3D" w:rsidRPr="00AF5C34" w:rsidRDefault="007E2B3D" w:rsidP="004243F8">
            <w:pPr>
              <w:pStyle w:val="a8"/>
              <w:spacing w:after="0"/>
              <w:jc w:val="center"/>
            </w:pPr>
            <w:r w:rsidRPr="00AF5C34">
              <w:t>3,367</w:t>
            </w:r>
          </w:p>
        </w:tc>
        <w:tc>
          <w:tcPr>
            <w:tcW w:w="1637" w:type="pct"/>
          </w:tcPr>
          <w:p w:rsidR="007E2B3D" w:rsidRPr="00AF5C34" w:rsidRDefault="007E2B3D" w:rsidP="004243F8">
            <w:pPr>
              <w:pStyle w:val="a8"/>
              <w:spacing w:after="0"/>
              <w:jc w:val="center"/>
            </w:pPr>
            <w:r w:rsidRPr="00AF5C34">
              <w:t>21,22</w:t>
            </w:r>
          </w:p>
        </w:tc>
      </w:tr>
      <w:tr w:rsidR="007E2B3D" w:rsidRPr="00AF5C34">
        <w:tc>
          <w:tcPr>
            <w:tcW w:w="1636" w:type="pct"/>
          </w:tcPr>
          <w:p w:rsidR="007E2B3D" w:rsidRPr="00AF5C34" w:rsidRDefault="007E2B3D" w:rsidP="004243F8">
            <w:pPr>
              <w:pStyle w:val="a8"/>
              <w:spacing w:after="0"/>
              <w:jc w:val="center"/>
            </w:pPr>
            <w:r w:rsidRPr="00AF5C34">
              <w:t>4</w:t>
            </w:r>
          </w:p>
        </w:tc>
        <w:tc>
          <w:tcPr>
            <w:tcW w:w="1727" w:type="pct"/>
          </w:tcPr>
          <w:p w:rsidR="007E2B3D" w:rsidRPr="00AF5C34" w:rsidRDefault="007E2B3D" w:rsidP="004243F8">
            <w:pPr>
              <w:pStyle w:val="a8"/>
              <w:spacing w:after="0"/>
              <w:jc w:val="center"/>
            </w:pPr>
            <w:r w:rsidRPr="00AF5C34">
              <w:t>1,597</w:t>
            </w:r>
          </w:p>
        </w:tc>
        <w:tc>
          <w:tcPr>
            <w:tcW w:w="1637" w:type="pct"/>
          </w:tcPr>
          <w:p w:rsidR="007E2B3D" w:rsidRPr="00AF5C34" w:rsidRDefault="007E2B3D" w:rsidP="004243F8">
            <w:pPr>
              <w:pStyle w:val="a8"/>
              <w:spacing w:after="0"/>
              <w:jc w:val="center"/>
            </w:pPr>
            <w:r w:rsidRPr="00AF5C34">
              <w:t>23,01</w:t>
            </w:r>
          </w:p>
        </w:tc>
      </w:tr>
      <w:tr w:rsidR="007E2B3D" w:rsidRPr="00AF5C34">
        <w:tc>
          <w:tcPr>
            <w:tcW w:w="1636" w:type="pct"/>
          </w:tcPr>
          <w:p w:rsidR="007E2B3D" w:rsidRPr="00AF5C34" w:rsidRDefault="007E2B3D" w:rsidP="004243F8">
            <w:pPr>
              <w:pStyle w:val="a8"/>
              <w:spacing w:after="0"/>
              <w:jc w:val="center"/>
            </w:pPr>
            <w:r w:rsidRPr="00AF5C34">
              <w:t>5</w:t>
            </w:r>
          </w:p>
        </w:tc>
        <w:tc>
          <w:tcPr>
            <w:tcW w:w="1727" w:type="pct"/>
          </w:tcPr>
          <w:p w:rsidR="007E2B3D" w:rsidRPr="00AF5C34" w:rsidRDefault="007E2B3D" w:rsidP="004243F8">
            <w:pPr>
              <w:pStyle w:val="a8"/>
              <w:spacing w:after="0"/>
              <w:jc w:val="center"/>
            </w:pPr>
            <w:r w:rsidRPr="00AF5C34">
              <w:t>1,497</w:t>
            </w:r>
          </w:p>
        </w:tc>
        <w:tc>
          <w:tcPr>
            <w:tcW w:w="1637" w:type="pct"/>
          </w:tcPr>
          <w:p w:rsidR="007E2B3D" w:rsidRPr="00AF5C34" w:rsidRDefault="007E2B3D" w:rsidP="004243F8">
            <w:pPr>
              <w:pStyle w:val="a8"/>
              <w:spacing w:after="0"/>
              <w:jc w:val="center"/>
            </w:pPr>
            <w:r w:rsidRPr="00AF5C34">
              <w:t>23,09</w:t>
            </w:r>
          </w:p>
        </w:tc>
      </w:tr>
      <w:tr w:rsidR="007E2B3D" w:rsidRPr="00AF5C34">
        <w:tc>
          <w:tcPr>
            <w:tcW w:w="1636" w:type="pct"/>
          </w:tcPr>
          <w:p w:rsidR="007E2B3D" w:rsidRPr="00AF5C34" w:rsidRDefault="007E2B3D" w:rsidP="004243F8">
            <w:pPr>
              <w:pStyle w:val="a8"/>
              <w:spacing w:after="0"/>
              <w:jc w:val="center"/>
            </w:pPr>
            <w:r w:rsidRPr="00AF5C34">
              <w:t>6</w:t>
            </w:r>
          </w:p>
        </w:tc>
        <w:tc>
          <w:tcPr>
            <w:tcW w:w="1727" w:type="pct"/>
          </w:tcPr>
          <w:p w:rsidR="007E2B3D" w:rsidRPr="00AF5C34" w:rsidRDefault="007E2B3D" w:rsidP="004243F8">
            <w:pPr>
              <w:pStyle w:val="a8"/>
              <w:spacing w:after="0"/>
              <w:jc w:val="center"/>
            </w:pPr>
            <w:r w:rsidRPr="00AF5C34">
              <w:t>0,847</w:t>
            </w:r>
          </w:p>
        </w:tc>
        <w:tc>
          <w:tcPr>
            <w:tcW w:w="1637" w:type="pct"/>
          </w:tcPr>
          <w:p w:rsidR="007E2B3D" w:rsidRPr="00AF5C34" w:rsidRDefault="007E2B3D" w:rsidP="004243F8">
            <w:pPr>
              <w:pStyle w:val="a8"/>
              <w:spacing w:after="0"/>
              <w:jc w:val="center"/>
            </w:pPr>
            <w:r w:rsidRPr="00AF5C34">
              <w:t>23,74</w:t>
            </w:r>
          </w:p>
        </w:tc>
      </w:tr>
      <w:tr w:rsidR="007E2B3D" w:rsidRPr="00AF5C34">
        <w:tc>
          <w:tcPr>
            <w:tcW w:w="1636" w:type="pct"/>
          </w:tcPr>
          <w:p w:rsidR="007E2B3D" w:rsidRPr="00AF5C34" w:rsidRDefault="007E2B3D" w:rsidP="004243F8">
            <w:pPr>
              <w:pStyle w:val="a8"/>
              <w:spacing w:after="0"/>
              <w:jc w:val="center"/>
            </w:pPr>
            <w:r w:rsidRPr="00AF5C34">
              <w:t>7</w:t>
            </w:r>
          </w:p>
        </w:tc>
        <w:tc>
          <w:tcPr>
            <w:tcW w:w="1727" w:type="pct"/>
          </w:tcPr>
          <w:p w:rsidR="007E2B3D" w:rsidRPr="00AF5C34" w:rsidRDefault="007E2B3D" w:rsidP="004243F8">
            <w:pPr>
              <w:pStyle w:val="a8"/>
              <w:spacing w:after="0"/>
              <w:jc w:val="center"/>
            </w:pPr>
            <w:r w:rsidRPr="00AF5C34">
              <w:t>0,547</w:t>
            </w:r>
          </w:p>
        </w:tc>
        <w:tc>
          <w:tcPr>
            <w:tcW w:w="1637" w:type="pct"/>
          </w:tcPr>
          <w:p w:rsidR="007E2B3D" w:rsidRPr="00AF5C34" w:rsidRDefault="007E2B3D" w:rsidP="004243F8">
            <w:pPr>
              <w:pStyle w:val="a8"/>
              <w:spacing w:after="0"/>
              <w:jc w:val="center"/>
            </w:pPr>
            <w:r w:rsidRPr="00AF5C34">
              <w:t>24,04</w:t>
            </w:r>
          </w:p>
        </w:tc>
      </w:tr>
      <w:tr w:rsidR="007E2B3D" w:rsidRPr="00AF5C34">
        <w:tc>
          <w:tcPr>
            <w:tcW w:w="1636" w:type="pct"/>
          </w:tcPr>
          <w:p w:rsidR="007E2B3D" w:rsidRPr="00AF5C34" w:rsidRDefault="007E2B3D" w:rsidP="004243F8">
            <w:pPr>
              <w:pStyle w:val="a8"/>
              <w:spacing w:after="0"/>
              <w:jc w:val="center"/>
            </w:pPr>
            <w:r w:rsidRPr="00AF5C34">
              <w:t>8</w:t>
            </w:r>
          </w:p>
        </w:tc>
        <w:tc>
          <w:tcPr>
            <w:tcW w:w="1727" w:type="pct"/>
          </w:tcPr>
          <w:p w:rsidR="007E2B3D" w:rsidRPr="00AF5C34" w:rsidRDefault="007E2B3D" w:rsidP="004243F8">
            <w:pPr>
              <w:pStyle w:val="a8"/>
              <w:spacing w:after="0"/>
              <w:jc w:val="center"/>
            </w:pPr>
            <w:r w:rsidRPr="00AF5C34">
              <w:t>0,377</w:t>
            </w:r>
          </w:p>
        </w:tc>
        <w:tc>
          <w:tcPr>
            <w:tcW w:w="1637" w:type="pct"/>
          </w:tcPr>
          <w:p w:rsidR="007E2B3D" w:rsidRPr="00AF5C34" w:rsidRDefault="007E2B3D" w:rsidP="004243F8">
            <w:pPr>
              <w:pStyle w:val="a8"/>
              <w:spacing w:after="0"/>
              <w:jc w:val="center"/>
            </w:pPr>
            <w:r w:rsidRPr="00AF5C34">
              <w:t>24,21</w:t>
            </w:r>
          </w:p>
        </w:tc>
      </w:tr>
      <w:tr w:rsidR="007E2B3D" w:rsidRPr="00AF5C34">
        <w:tc>
          <w:tcPr>
            <w:tcW w:w="1636" w:type="pct"/>
          </w:tcPr>
          <w:p w:rsidR="007E2B3D" w:rsidRPr="00AF5C34" w:rsidRDefault="007E2B3D" w:rsidP="004243F8">
            <w:pPr>
              <w:pStyle w:val="a8"/>
              <w:spacing w:after="0"/>
              <w:jc w:val="center"/>
            </w:pPr>
            <w:r w:rsidRPr="00AF5C34">
              <w:t>9</w:t>
            </w:r>
          </w:p>
        </w:tc>
        <w:tc>
          <w:tcPr>
            <w:tcW w:w="1727" w:type="pct"/>
          </w:tcPr>
          <w:p w:rsidR="007E2B3D" w:rsidRPr="00AF5C34" w:rsidRDefault="007E2B3D" w:rsidP="004243F8">
            <w:pPr>
              <w:pStyle w:val="a8"/>
              <w:spacing w:after="0"/>
              <w:jc w:val="center"/>
            </w:pPr>
            <w:r w:rsidRPr="00AF5C34">
              <w:t>0,277</w:t>
            </w:r>
          </w:p>
        </w:tc>
        <w:tc>
          <w:tcPr>
            <w:tcW w:w="1637" w:type="pct"/>
          </w:tcPr>
          <w:p w:rsidR="007E2B3D" w:rsidRPr="00AF5C34" w:rsidRDefault="007E2B3D" w:rsidP="004243F8">
            <w:pPr>
              <w:pStyle w:val="a8"/>
              <w:spacing w:after="0"/>
              <w:jc w:val="center"/>
            </w:pPr>
            <w:r w:rsidRPr="00AF5C34">
              <w:t>24,31</w:t>
            </w:r>
          </w:p>
        </w:tc>
      </w:tr>
      <w:tr w:rsidR="007E2B3D" w:rsidRPr="00AF5C34">
        <w:tc>
          <w:tcPr>
            <w:tcW w:w="1636" w:type="pct"/>
          </w:tcPr>
          <w:p w:rsidR="007E2B3D" w:rsidRPr="00AF5C34" w:rsidRDefault="007E2B3D" w:rsidP="004243F8">
            <w:pPr>
              <w:pStyle w:val="a8"/>
              <w:spacing w:after="0"/>
              <w:jc w:val="center"/>
            </w:pPr>
            <w:r w:rsidRPr="00AF5C34">
              <w:t>10</w:t>
            </w:r>
          </w:p>
        </w:tc>
        <w:tc>
          <w:tcPr>
            <w:tcW w:w="1727" w:type="pct"/>
          </w:tcPr>
          <w:p w:rsidR="007E2B3D" w:rsidRPr="00AF5C34" w:rsidRDefault="007E2B3D" w:rsidP="004243F8">
            <w:pPr>
              <w:pStyle w:val="a8"/>
              <w:spacing w:after="0"/>
              <w:jc w:val="center"/>
            </w:pPr>
            <w:r w:rsidRPr="00AF5C34">
              <w:t>0,217</w:t>
            </w:r>
          </w:p>
        </w:tc>
        <w:tc>
          <w:tcPr>
            <w:tcW w:w="1637" w:type="pct"/>
          </w:tcPr>
          <w:p w:rsidR="007E2B3D" w:rsidRPr="00AF5C34" w:rsidRDefault="007E2B3D" w:rsidP="004243F8">
            <w:pPr>
              <w:pStyle w:val="a8"/>
              <w:spacing w:after="0"/>
              <w:jc w:val="center"/>
            </w:pPr>
            <w:r w:rsidRPr="00AF5C34">
              <w:t>24,37</w:t>
            </w:r>
          </w:p>
        </w:tc>
      </w:tr>
      <w:tr w:rsidR="007E2B3D" w:rsidRPr="00AF5C34">
        <w:tc>
          <w:tcPr>
            <w:tcW w:w="1636" w:type="pct"/>
          </w:tcPr>
          <w:p w:rsidR="007E2B3D" w:rsidRPr="00AF5C34" w:rsidRDefault="007E2B3D" w:rsidP="004243F8">
            <w:pPr>
              <w:pStyle w:val="a8"/>
              <w:spacing w:after="0"/>
              <w:jc w:val="center"/>
            </w:pPr>
            <w:r w:rsidRPr="00AF5C34">
              <w:t>11</w:t>
            </w:r>
          </w:p>
        </w:tc>
        <w:tc>
          <w:tcPr>
            <w:tcW w:w="1727" w:type="pct"/>
          </w:tcPr>
          <w:p w:rsidR="007E2B3D" w:rsidRPr="00AF5C34" w:rsidRDefault="007E2B3D" w:rsidP="004243F8">
            <w:pPr>
              <w:pStyle w:val="a8"/>
              <w:spacing w:after="0"/>
              <w:jc w:val="center"/>
            </w:pPr>
            <w:r w:rsidRPr="00AF5C34">
              <w:t>0,167</w:t>
            </w:r>
          </w:p>
        </w:tc>
        <w:tc>
          <w:tcPr>
            <w:tcW w:w="1637" w:type="pct"/>
          </w:tcPr>
          <w:p w:rsidR="007E2B3D" w:rsidRPr="00AF5C34" w:rsidRDefault="007E2B3D" w:rsidP="004243F8">
            <w:pPr>
              <w:pStyle w:val="a8"/>
              <w:spacing w:after="0"/>
              <w:jc w:val="center"/>
            </w:pPr>
            <w:r w:rsidRPr="00AF5C34">
              <w:t>24,42</w:t>
            </w:r>
          </w:p>
        </w:tc>
      </w:tr>
      <w:tr w:rsidR="007E2B3D" w:rsidRPr="00AF5C34">
        <w:tc>
          <w:tcPr>
            <w:tcW w:w="1636" w:type="pct"/>
          </w:tcPr>
          <w:p w:rsidR="007E2B3D" w:rsidRPr="00AF5C34" w:rsidRDefault="007E2B3D" w:rsidP="004243F8">
            <w:pPr>
              <w:pStyle w:val="a8"/>
              <w:spacing w:after="0"/>
              <w:jc w:val="center"/>
            </w:pPr>
            <w:r w:rsidRPr="00AF5C34">
              <w:t>12</w:t>
            </w:r>
          </w:p>
        </w:tc>
        <w:tc>
          <w:tcPr>
            <w:tcW w:w="1727" w:type="pct"/>
          </w:tcPr>
          <w:p w:rsidR="007E2B3D" w:rsidRPr="00AF5C34" w:rsidRDefault="007E2B3D" w:rsidP="004243F8">
            <w:pPr>
              <w:pStyle w:val="a8"/>
              <w:spacing w:after="0"/>
              <w:jc w:val="center"/>
            </w:pPr>
            <w:r w:rsidRPr="00AF5C34">
              <w:t>0,137</w:t>
            </w:r>
          </w:p>
        </w:tc>
        <w:tc>
          <w:tcPr>
            <w:tcW w:w="1637" w:type="pct"/>
          </w:tcPr>
          <w:p w:rsidR="007E2B3D" w:rsidRPr="00AF5C34" w:rsidRDefault="007E2B3D" w:rsidP="004243F8">
            <w:pPr>
              <w:pStyle w:val="a8"/>
              <w:spacing w:after="0"/>
              <w:jc w:val="center"/>
            </w:pPr>
            <w:r w:rsidRPr="00AF5C34">
              <w:t>24,45</w:t>
            </w:r>
          </w:p>
        </w:tc>
      </w:tr>
      <w:tr w:rsidR="007E2B3D" w:rsidRPr="00AF5C34">
        <w:tc>
          <w:tcPr>
            <w:tcW w:w="1636" w:type="pct"/>
          </w:tcPr>
          <w:p w:rsidR="007E2B3D" w:rsidRPr="00AF5C34" w:rsidRDefault="007E2B3D" w:rsidP="004243F8">
            <w:pPr>
              <w:pStyle w:val="a8"/>
              <w:spacing w:after="0"/>
              <w:jc w:val="center"/>
            </w:pPr>
            <w:r w:rsidRPr="00AF5C34">
              <w:t>13</w:t>
            </w:r>
          </w:p>
        </w:tc>
        <w:tc>
          <w:tcPr>
            <w:tcW w:w="1727" w:type="pct"/>
          </w:tcPr>
          <w:p w:rsidR="007E2B3D" w:rsidRPr="00AF5C34" w:rsidRDefault="007E2B3D" w:rsidP="004243F8">
            <w:pPr>
              <w:pStyle w:val="a8"/>
              <w:spacing w:after="0"/>
              <w:jc w:val="center"/>
            </w:pPr>
            <w:r w:rsidRPr="00AF5C34">
              <w:t>0,117</w:t>
            </w:r>
          </w:p>
        </w:tc>
        <w:tc>
          <w:tcPr>
            <w:tcW w:w="1637" w:type="pct"/>
          </w:tcPr>
          <w:p w:rsidR="007E2B3D" w:rsidRPr="00AF5C34" w:rsidRDefault="007E2B3D" w:rsidP="004243F8">
            <w:pPr>
              <w:pStyle w:val="a8"/>
              <w:spacing w:after="0"/>
              <w:jc w:val="center"/>
            </w:pPr>
            <w:r w:rsidRPr="00AF5C34">
              <w:t>24,47</w:t>
            </w:r>
          </w:p>
        </w:tc>
      </w:tr>
      <w:tr w:rsidR="007E2B3D" w:rsidRPr="00AF5C34">
        <w:tc>
          <w:tcPr>
            <w:tcW w:w="1636" w:type="pct"/>
          </w:tcPr>
          <w:p w:rsidR="007E2B3D" w:rsidRPr="00AF5C34" w:rsidRDefault="007E2B3D" w:rsidP="004243F8">
            <w:pPr>
              <w:pStyle w:val="a8"/>
              <w:spacing w:after="0"/>
              <w:jc w:val="center"/>
            </w:pPr>
            <w:r w:rsidRPr="00AF5C34">
              <w:t>14</w:t>
            </w:r>
          </w:p>
        </w:tc>
        <w:tc>
          <w:tcPr>
            <w:tcW w:w="1727" w:type="pct"/>
          </w:tcPr>
          <w:p w:rsidR="007E2B3D" w:rsidRPr="00AF5C34" w:rsidRDefault="007E2B3D" w:rsidP="004243F8">
            <w:pPr>
              <w:pStyle w:val="a8"/>
              <w:spacing w:after="0"/>
              <w:jc w:val="center"/>
            </w:pPr>
            <w:r w:rsidRPr="00AF5C34">
              <w:t>0,097</w:t>
            </w:r>
          </w:p>
        </w:tc>
        <w:tc>
          <w:tcPr>
            <w:tcW w:w="1637" w:type="pct"/>
          </w:tcPr>
          <w:p w:rsidR="007E2B3D" w:rsidRPr="00AF5C34" w:rsidRDefault="007E2B3D" w:rsidP="004243F8">
            <w:pPr>
              <w:pStyle w:val="a8"/>
              <w:spacing w:after="0"/>
              <w:jc w:val="center"/>
            </w:pPr>
            <w:r w:rsidRPr="00AF5C34">
              <w:t>24,49</w:t>
            </w:r>
          </w:p>
        </w:tc>
      </w:tr>
      <w:tr w:rsidR="007E2B3D" w:rsidRPr="00AF5C34">
        <w:tc>
          <w:tcPr>
            <w:tcW w:w="1636" w:type="pct"/>
          </w:tcPr>
          <w:p w:rsidR="007E2B3D" w:rsidRPr="00AF5C34" w:rsidRDefault="007E2B3D" w:rsidP="004243F8">
            <w:pPr>
              <w:pStyle w:val="a8"/>
              <w:spacing w:after="0"/>
              <w:jc w:val="center"/>
            </w:pPr>
            <w:r w:rsidRPr="00AF5C34">
              <w:t>15</w:t>
            </w:r>
          </w:p>
        </w:tc>
        <w:tc>
          <w:tcPr>
            <w:tcW w:w="1727" w:type="pct"/>
          </w:tcPr>
          <w:p w:rsidR="007E2B3D" w:rsidRPr="00AF5C34" w:rsidRDefault="007E2B3D" w:rsidP="004243F8">
            <w:pPr>
              <w:pStyle w:val="a8"/>
              <w:spacing w:after="0"/>
              <w:jc w:val="center"/>
            </w:pPr>
            <w:r w:rsidRPr="00AF5C34">
              <w:t>0,077</w:t>
            </w:r>
          </w:p>
        </w:tc>
        <w:tc>
          <w:tcPr>
            <w:tcW w:w="1637" w:type="pct"/>
          </w:tcPr>
          <w:p w:rsidR="007E2B3D" w:rsidRPr="00AF5C34" w:rsidRDefault="007E2B3D" w:rsidP="004243F8">
            <w:pPr>
              <w:pStyle w:val="a8"/>
              <w:spacing w:after="0"/>
              <w:jc w:val="center"/>
            </w:pPr>
            <w:r w:rsidRPr="00AF5C34">
              <w:t>24,51</w:t>
            </w:r>
          </w:p>
        </w:tc>
      </w:tr>
      <w:tr w:rsidR="007E2B3D" w:rsidRPr="00AF5C34">
        <w:tc>
          <w:tcPr>
            <w:tcW w:w="1636" w:type="pct"/>
          </w:tcPr>
          <w:p w:rsidR="007E2B3D" w:rsidRPr="00AF5C34" w:rsidRDefault="007E2B3D" w:rsidP="004243F8">
            <w:pPr>
              <w:pStyle w:val="a8"/>
              <w:spacing w:after="0"/>
              <w:jc w:val="center"/>
            </w:pPr>
            <w:r w:rsidRPr="00AF5C34">
              <w:t>16</w:t>
            </w:r>
          </w:p>
        </w:tc>
        <w:tc>
          <w:tcPr>
            <w:tcW w:w="1727" w:type="pct"/>
          </w:tcPr>
          <w:p w:rsidR="007E2B3D" w:rsidRPr="00AF5C34" w:rsidRDefault="007E2B3D" w:rsidP="004243F8">
            <w:pPr>
              <w:pStyle w:val="a8"/>
              <w:spacing w:after="0"/>
              <w:jc w:val="center"/>
            </w:pPr>
            <w:r w:rsidRPr="00AF5C34">
              <w:t>0,067</w:t>
            </w:r>
          </w:p>
        </w:tc>
        <w:tc>
          <w:tcPr>
            <w:tcW w:w="1637" w:type="pct"/>
          </w:tcPr>
          <w:p w:rsidR="007E2B3D" w:rsidRPr="00AF5C34" w:rsidRDefault="007E2B3D" w:rsidP="004243F8">
            <w:pPr>
              <w:pStyle w:val="a8"/>
              <w:spacing w:after="0"/>
              <w:jc w:val="center"/>
            </w:pPr>
            <w:r w:rsidRPr="00AF5C34">
              <w:t>24,52</w:t>
            </w:r>
          </w:p>
        </w:tc>
      </w:tr>
    </w:tbl>
    <w:p w:rsidR="007E2B3D" w:rsidRDefault="007E2B3D" w:rsidP="004243F8">
      <w:pPr>
        <w:pStyle w:val="a8"/>
        <w:spacing w:after="0"/>
        <w:jc w:val="both"/>
      </w:pPr>
    </w:p>
    <w:p w:rsidR="007E2B3D" w:rsidRDefault="007E2B3D" w:rsidP="004243F8">
      <w:pPr>
        <w:pStyle w:val="a8"/>
        <w:spacing w:after="0"/>
        <w:jc w:val="both"/>
      </w:pPr>
      <w:r w:rsidRPr="00AF5C34">
        <w:lastRenderedPageBreak/>
        <w:tab/>
        <w:t xml:space="preserve">Напомним, что энергии связи </w:t>
      </w:r>
      <w:r w:rsidR="00522787" w:rsidRPr="00522787">
        <w:rPr>
          <w:position w:val="-12"/>
        </w:rPr>
        <w:pict>
          <v:shape id="_x0000_i2197" type="#_x0000_t75" style="width:14.8pt;height:17.8pt">
            <v:imagedata r:id="rId1509" o:title=""/>
          </v:shape>
        </w:pict>
      </w:r>
      <w:r w:rsidRPr="00AF5C34">
        <w:t xml:space="preserve"> первого электрона  с ядром атома определяются как разность между энергией ионизации  </w:t>
      </w:r>
      <w:r w:rsidR="00522787" w:rsidRPr="00522787">
        <w:rPr>
          <w:position w:val="-12"/>
        </w:rPr>
        <w:pict>
          <v:shape id="_x0000_i2198" type="#_x0000_t75" style="width:74.25pt;height:17.8pt">
            <v:imagedata r:id="rId1541" o:title=""/>
          </v:shape>
        </w:pict>
      </w:r>
      <w:r>
        <w:t xml:space="preserve"> и энергиями</w:t>
      </w:r>
      <w:r w:rsidRPr="00AF5C34">
        <w:t xml:space="preserve"> возбуждения  </w:t>
      </w:r>
      <w:r w:rsidR="00522787" w:rsidRPr="00522787">
        <w:rPr>
          <w:position w:val="-12"/>
        </w:rPr>
        <w:pict>
          <v:shape id="_x0000_i2199" type="#_x0000_t75" style="width:14.8pt;height:17.8pt">
            <v:imagedata r:id="rId1542" o:title=""/>
          </v:shape>
        </w:pict>
      </w:r>
      <w:r w:rsidRPr="00AF5C34">
        <w:t>, равными энергиям  погл</w:t>
      </w:r>
      <w:r w:rsidRPr="00AF5C34">
        <w:t>о</w:t>
      </w:r>
      <w:r w:rsidRPr="00AF5C34">
        <w:t xml:space="preserve">щаемых или излучаемых фотонов </w:t>
      </w:r>
      <w:r w:rsidR="00522787" w:rsidRPr="00522787">
        <w:rPr>
          <w:position w:val="-14"/>
        </w:rPr>
        <w:pict>
          <v:shape id="_x0000_i2200" type="#_x0000_t75" style="width:17.45pt;height:18.55pt">
            <v:imagedata r:id="rId1543" o:title=""/>
          </v:shape>
        </w:pict>
      </w:r>
      <w:r>
        <w:t xml:space="preserve"> (табл. 15</w:t>
      </w:r>
      <w:r w:rsidRPr="00AF5C34">
        <w:t xml:space="preserve">). </w:t>
      </w:r>
    </w:p>
    <w:p w:rsidR="007E2B3D" w:rsidRPr="00AF5C34" w:rsidRDefault="007E2B3D" w:rsidP="004243F8">
      <w:pPr>
        <w:pStyle w:val="a8"/>
        <w:spacing w:after="0"/>
        <w:jc w:val="both"/>
      </w:pPr>
      <w:r w:rsidRPr="00AF5C34">
        <w:tab/>
        <w:t>Решающее значение в нашем поиске принимает точность экспериментальных данных спектр</w:t>
      </w:r>
      <w:r w:rsidRPr="00AF5C34">
        <w:t>о</w:t>
      </w:r>
      <w:r w:rsidRPr="00AF5C34">
        <w:t>ск</w:t>
      </w:r>
      <w:r>
        <w:t>опии, так как на их основе   формируются</w:t>
      </w:r>
      <w:r w:rsidRPr="00AF5C34">
        <w:t xml:space="preserve"> дальнейшие представления о картине взаимодействия  пе</w:t>
      </w:r>
      <w:r w:rsidRPr="00AF5C34">
        <w:t>р</w:t>
      </w:r>
      <w:r w:rsidRPr="00AF5C34">
        <w:t>вого электрона с ядром атома гелия.</w:t>
      </w:r>
    </w:p>
    <w:p w:rsidR="007E2B3D" w:rsidRPr="00AF5C34" w:rsidRDefault="007E2B3D" w:rsidP="004243F8">
      <w:pPr>
        <w:pStyle w:val="a8"/>
        <w:spacing w:after="0"/>
        <w:jc w:val="both"/>
      </w:pPr>
      <w:r>
        <w:tab/>
        <w:t>Отметим, что в справочниках [</w:t>
      </w:r>
      <w:r w:rsidRPr="00943234">
        <w:t>5</w:t>
      </w:r>
      <w:r>
        <w:t>] и [</w:t>
      </w:r>
      <w:r w:rsidRPr="00943234">
        <w:t>25</w:t>
      </w:r>
      <w:r w:rsidRPr="00AF5C34">
        <w:t>]  экспериментальные значения  энергий ионизации опр</w:t>
      </w:r>
      <w:r w:rsidRPr="00AF5C34">
        <w:t>е</w:t>
      </w:r>
      <w:r w:rsidRPr="00AF5C34">
        <w:t>делены с точностью до  третьего знака, а энергии возбуждения стационарных энергетических уровней  - до второго. Составители справочников отмечают, что значение второго знака энергий возбуждения о</w:t>
      </w:r>
      <w:r w:rsidRPr="00AF5C34">
        <w:t>т</w:t>
      </w:r>
      <w:r w:rsidRPr="00AF5C34">
        <w:t xml:space="preserve">личаются у разных авторов на </w:t>
      </w:r>
      <w:r w:rsidR="00522787" w:rsidRPr="00522787">
        <w:rPr>
          <w:position w:val="-10"/>
        </w:rPr>
        <w:pict>
          <v:shape id="_x0000_i2201" type="#_x0000_t75" style="width:48.15pt;height:15.9pt">
            <v:imagedata r:id="rId1544" o:title=""/>
          </v:shape>
        </w:pict>
      </w:r>
      <w:r w:rsidRPr="00AF5C34">
        <w:t>, а в ряде случаев и более.</w:t>
      </w:r>
    </w:p>
    <w:p w:rsidR="007E2B3D" w:rsidRPr="00AF5C34" w:rsidRDefault="007E2B3D" w:rsidP="004243F8">
      <w:pPr>
        <w:pStyle w:val="a8"/>
        <w:spacing w:after="0"/>
        <w:jc w:val="both"/>
      </w:pPr>
      <w:r w:rsidRPr="00AF5C34">
        <w:tab/>
        <w:t>Следовательно, для выявления эмпирического закона</w:t>
      </w:r>
      <w:r>
        <w:t>,</w:t>
      </w:r>
      <w:r w:rsidRPr="00AF5C34">
        <w:t xml:space="preserve"> формирующего серию   энергий возбу</w:t>
      </w:r>
      <w:r w:rsidRPr="00AF5C34">
        <w:t>ж</w:t>
      </w:r>
      <w:r w:rsidRPr="00AF5C34">
        <w:t>дения стационарных энергетических уровней первого электрона атома гелия, надо округлить результаты вычислений энергий связи  до второго знака после запятой.</w:t>
      </w:r>
    </w:p>
    <w:p w:rsidR="007E2B3D" w:rsidRPr="00AF5C34" w:rsidRDefault="007E2B3D" w:rsidP="004243F8">
      <w:pPr>
        <w:pStyle w:val="a8"/>
        <w:spacing w:after="0"/>
        <w:jc w:val="both"/>
      </w:pPr>
      <w:r w:rsidRPr="00AF5C34">
        <w:tab/>
        <w:t xml:space="preserve">И это не все, что нужно учитывать при анализе экспериментальных данных. Обратим внимание </w:t>
      </w:r>
      <w:r>
        <w:t>на такую запись в справочнике [</w:t>
      </w:r>
      <w:r w:rsidRPr="00943234">
        <w:t>5</w:t>
      </w:r>
      <w:r w:rsidRPr="00AF5C34">
        <w:t>]: «Наряду с экспериментально измеренными длинами волн в предл</w:t>
      </w:r>
      <w:r w:rsidRPr="00AF5C34">
        <w:t>а</w:t>
      </w:r>
      <w:r w:rsidRPr="00AF5C34">
        <w:t>гаемых таблицах есть такие линии, длины волн которых рассчитаны по энергетическим уровням с уч</w:t>
      </w:r>
      <w:r w:rsidRPr="00AF5C34">
        <w:t>е</w:t>
      </w:r>
      <w:r w:rsidRPr="00AF5C34">
        <w:t>том  правил отбора. Это или до сих пор не обнаруженные линии тонкой структуры, или слабые, грубо измеренные спектральные линии. Законность такого расчета не вызывает сомнений, так как энергетич</w:t>
      </w:r>
      <w:r w:rsidRPr="00AF5C34">
        <w:t>е</w:t>
      </w:r>
      <w:r w:rsidRPr="00AF5C34">
        <w:t>ские уровни устанавливаются по надёжно измеренным линиям с использованием вторичных станда</w:t>
      </w:r>
      <w:r w:rsidRPr="00AF5C34">
        <w:t>р</w:t>
      </w:r>
      <w:r w:rsidRPr="00AF5C34">
        <w:t>тов».</w:t>
      </w:r>
      <w:r w:rsidRPr="00AF5C34">
        <w:tab/>
        <w:t>Нам трудно согласиться с таким методом экспериментаторов. Взять, например, энергию возбу</w:t>
      </w:r>
      <w:r w:rsidRPr="00AF5C34">
        <w:t>ж</w:t>
      </w:r>
      <w:r w:rsidRPr="00AF5C34">
        <w:t>дения 23,01</w:t>
      </w:r>
      <w:r w:rsidRPr="00AF5C34">
        <w:rPr>
          <w:lang w:val="en-US"/>
        </w:rPr>
        <w:t>eV</w:t>
      </w:r>
      <w:r>
        <w:t xml:space="preserve"> (табл. 15</w:t>
      </w:r>
      <w:r w:rsidRPr="00AF5C34">
        <w:t>),  соответствующую   четвертому стационарному энергети</w:t>
      </w:r>
      <w:r>
        <w:t>ческому уровню. В справочнике [</w:t>
      </w:r>
      <w:r w:rsidRPr="00943234">
        <w:t>5</w:t>
      </w:r>
      <w:r w:rsidRPr="00AF5C34">
        <w:t>] её</w:t>
      </w:r>
      <w:r>
        <w:t xml:space="preserve"> вообще нет, а в справочнике [</w:t>
      </w:r>
      <w:r w:rsidRPr="00943234">
        <w:t>25</w:t>
      </w:r>
      <w:r w:rsidRPr="00AF5C34">
        <w:t>] она приводится без указания  яркости линии, то есть как очень слабая или ненаблюдаемая. Как нам поступить в этом случае? Правильнее будет исключить её пока из рассмотрения при поиске закономерности формирования энергий возбуждения, соответству</w:t>
      </w:r>
      <w:r w:rsidRPr="00AF5C34">
        <w:t>ю</w:t>
      </w:r>
      <w:r w:rsidRPr="00AF5C34">
        <w:t>щих стационарным энергетическим уровням.  В аналогичном положении находится и энергия возбужд</w:t>
      </w:r>
      <w:r w:rsidRPr="00AF5C34">
        <w:t>е</w:t>
      </w:r>
      <w:r w:rsidRPr="00AF5C34">
        <w:t>ния, равная 20,96</w:t>
      </w:r>
      <w:r w:rsidRPr="00AF5C34">
        <w:rPr>
          <w:lang w:val="en-US"/>
        </w:rPr>
        <w:t>eV</w:t>
      </w:r>
      <w:r w:rsidRPr="00AF5C34">
        <w:t>. Поэтому исключим и её из рассмотрения.</w:t>
      </w:r>
    </w:p>
    <w:p w:rsidR="007E2B3D" w:rsidRDefault="007E2B3D" w:rsidP="004243F8">
      <w:pPr>
        <w:pStyle w:val="a8"/>
        <w:spacing w:after="0"/>
        <w:jc w:val="both"/>
      </w:pPr>
      <w:r w:rsidRPr="00AF5C34">
        <w:tab/>
        <w:t>Сразу же обратим внимание на то,  как был получен  эмпирический закон для расчета энергий связи первого электрона атома ге</w:t>
      </w:r>
      <w:r>
        <w:t>лия, приведенный в табл. 16</w:t>
      </w:r>
      <w:r w:rsidRPr="00AF5C34">
        <w:t xml:space="preserve"> </w:t>
      </w:r>
      <w:r w:rsidR="00522787" w:rsidRPr="00522787">
        <w:rPr>
          <w:position w:val="-12"/>
        </w:rPr>
        <w:pict>
          <v:shape id="_x0000_i2202" type="#_x0000_t75" style="width:56.85pt;height:18.55pt">
            <v:imagedata r:id="rId1545" o:title=""/>
          </v:shape>
        </w:pict>
      </w:r>
      <w:r w:rsidRPr="00AF5C34">
        <w:t xml:space="preserve">, и полностью совпадающий </w:t>
      </w:r>
      <w:r>
        <w:t>с законом (215</w:t>
      </w:r>
      <w:r w:rsidRPr="00AF5C34">
        <w:t>), формирующим энергии связи электронов  водородоподобных атомов. Для этого была вз</w:t>
      </w:r>
      <w:r w:rsidRPr="00AF5C34">
        <w:t>я</w:t>
      </w:r>
      <w:r w:rsidRPr="00AF5C34">
        <w:t>та энергия 3,37</w:t>
      </w:r>
      <w:r w:rsidRPr="00AF5C34">
        <w:rPr>
          <w:lang w:val="en-US"/>
        </w:rPr>
        <w:t>eV</w:t>
      </w:r>
      <w:r w:rsidRPr="00AF5C34">
        <w:t>, соответст</w:t>
      </w:r>
      <w:r>
        <w:t>вующая  в табл. 16</w:t>
      </w:r>
      <w:r w:rsidRPr="00AF5C34">
        <w:t xml:space="preserve"> энергии возбуждения 21,22</w:t>
      </w:r>
      <w:r w:rsidRPr="00AF5C34">
        <w:rPr>
          <w:lang w:val="en-US"/>
        </w:rPr>
        <w:t>eV</w:t>
      </w:r>
      <w:r w:rsidRPr="00AF5C34">
        <w:t xml:space="preserve">, и умножена на 4. </w:t>
      </w:r>
    </w:p>
    <w:p w:rsidR="007E2B3D" w:rsidRDefault="007E2B3D" w:rsidP="004243F8">
      <w:pPr>
        <w:pStyle w:val="a8"/>
        <w:spacing w:after="0"/>
        <w:jc w:val="both"/>
      </w:pPr>
      <w:r w:rsidRPr="00AF5C34">
        <w:t xml:space="preserve">              Полученное число </w:t>
      </w:r>
      <w:r w:rsidR="00522787" w:rsidRPr="00522787">
        <w:rPr>
          <w:position w:val="-10"/>
        </w:rPr>
        <w:pict>
          <v:shape id="_x0000_i2203" type="#_x0000_t75" style="width:73.15pt;height:17.45pt">
            <v:imagedata r:id="rId1546" o:title=""/>
          </v:shape>
        </w:pict>
      </w:r>
      <w:r w:rsidRPr="00AF5C34">
        <w:t>оказалось энергией связи, соответствующей первому энерг</w:t>
      </w:r>
      <w:r w:rsidRPr="00AF5C34">
        <w:t>е</w:t>
      </w:r>
      <w:r w:rsidRPr="00AF5C34">
        <w:t>тическому уровню первого электрона атома гелия. Конечно, это фиктивная энергия, но образовавшийся</w:t>
      </w:r>
      <w:r>
        <w:t xml:space="preserve"> при этом ряд энергий  (табл. 16</w:t>
      </w:r>
      <w:r w:rsidRPr="00AF5C34">
        <w:t>, последняя колонка) полностью совпадает с рядом соответствующих эк</w:t>
      </w:r>
      <w:r w:rsidRPr="00AF5C34">
        <w:t>с</w:t>
      </w:r>
      <w:r w:rsidRPr="00AF5C34">
        <w:t>периментальных значений, подтверждая правомочность исключения из этого ряда энергий возбуждения  20,96</w:t>
      </w:r>
      <w:r w:rsidRPr="00AF5C34">
        <w:rPr>
          <w:lang w:val="en-US"/>
        </w:rPr>
        <w:t>eV</w:t>
      </w:r>
      <w:r w:rsidRPr="00AF5C34">
        <w:t xml:space="preserve"> и 23,01</w:t>
      </w:r>
      <w:r w:rsidRPr="00AF5C34">
        <w:rPr>
          <w:lang w:val="en-US"/>
        </w:rPr>
        <w:t>eV</w:t>
      </w:r>
      <w:r w:rsidRPr="00AF5C34">
        <w:t xml:space="preserve">. </w:t>
      </w:r>
    </w:p>
    <w:p w:rsidR="007E2B3D" w:rsidRPr="00E839F8" w:rsidRDefault="007E2B3D" w:rsidP="004243F8">
      <w:pPr>
        <w:pStyle w:val="a8"/>
        <w:spacing w:after="0"/>
        <w:jc w:val="both"/>
      </w:pPr>
      <w:r w:rsidRPr="00AF5C34">
        <w:t xml:space="preserve">          Полученный результат показывает, что энергия связи первого электрона атома гелия, соответс</w:t>
      </w:r>
      <w:r w:rsidRPr="00AF5C34">
        <w:t>т</w:t>
      </w:r>
      <w:r w:rsidRPr="00AF5C34">
        <w:t xml:space="preserve">вующая первому энергетическому уровню </w:t>
      </w:r>
      <w:r w:rsidR="00522787" w:rsidRPr="00522787">
        <w:rPr>
          <w:position w:val="-10"/>
        </w:rPr>
        <w:pict>
          <v:shape id="_x0000_i2204" type="#_x0000_t75" style="width:73.15pt;height:17.45pt">
            <v:imagedata r:id="rId1546" o:title=""/>
          </v:shape>
        </w:pict>
      </w:r>
      <w:r w:rsidRPr="00AF5C34">
        <w:t>, не равна  энергии  ионизации этого эле</w:t>
      </w:r>
      <w:r w:rsidRPr="00AF5C34">
        <w:t>к</w:t>
      </w:r>
      <w:r w:rsidRPr="00AF5C34">
        <w:t xml:space="preserve">трона  </w:t>
      </w:r>
      <w:r w:rsidR="00522787" w:rsidRPr="00522787">
        <w:rPr>
          <w:position w:val="-12"/>
        </w:rPr>
        <w:pict>
          <v:shape id="_x0000_i2205" type="#_x0000_t75" style="width:74.25pt;height:17.8pt">
            <v:imagedata r:id="rId1547" o:title=""/>
          </v:shape>
        </w:pict>
      </w:r>
      <w:r>
        <w:t>. Почему? Это центральный вопрос, на который мы дадим ответ при анализе процесса формирования атома гелия.</w:t>
      </w:r>
    </w:p>
    <w:p w:rsidR="007E2B3D" w:rsidRPr="00AF5C34" w:rsidRDefault="007E2B3D" w:rsidP="004243F8">
      <w:pPr>
        <w:pStyle w:val="a8"/>
        <w:spacing w:after="0"/>
        <w:jc w:val="center"/>
      </w:pPr>
      <w:r>
        <w:t>Таблица 16</w:t>
      </w:r>
      <w:r w:rsidRPr="00AF5C34">
        <w:t>. Энергии связи</w:t>
      </w:r>
      <w:r w:rsidR="00522787" w:rsidRPr="00522787">
        <w:rPr>
          <w:position w:val="-12"/>
        </w:rPr>
        <w:pict>
          <v:shape id="_x0000_i2206" type="#_x0000_t75" style="width:14.8pt;height:17.8pt">
            <v:imagedata r:id="rId1465" o:title=""/>
          </v:shape>
        </w:pict>
      </w:r>
      <w:r w:rsidRPr="00AF5C34">
        <w:t xml:space="preserve"> первого электрона атома гелия с его ядром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1"/>
        <w:gridCol w:w="2496"/>
        <w:gridCol w:w="2498"/>
        <w:gridCol w:w="2201"/>
      </w:tblGrid>
      <w:tr w:rsidR="007E2B3D" w:rsidRPr="00AF5C34">
        <w:trPr>
          <w:cantSplit/>
        </w:trPr>
        <w:tc>
          <w:tcPr>
            <w:tcW w:w="1126" w:type="pct"/>
            <w:vMerge w:val="restart"/>
          </w:tcPr>
          <w:p w:rsidR="007E2B3D" w:rsidRPr="00AF5C34" w:rsidRDefault="007E2B3D" w:rsidP="004243F8">
            <w:pPr>
              <w:pStyle w:val="a8"/>
              <w:spacing w:after="0"/>
              <w:jc w:val="center"/>
            </w:pPr>
            <w:r w:rsidRPr="00AF5C34">
              <w:t>Номер энергетич</w:t>
            </w:r>
            <w:r w:rsidRPr="00AF5C34">
              <w:t>е</w:t>
            </w:r>
            <w:r w:rsidRPr="00AF5C34">
              <w:t xml:space="preserve">ского уровня, </w:t>
            </w:r>
            <w:r w:rsidRPr="00AF5C34">
              <w:rPr>
                <w:lang w:val="en-US"/>
              </w:rPr>
              <w:t>n</w:t>
            </w:r>
          </w:p>
        </w:tc>
        <w:tc>
          <w:tcPr>
            <w:tcW w:w="1344" w:type="pct"/>
            <w:vMerge w:val="restart"/>
          </w:tcPr>
          <w:p w:rsidR="007E2B3D" w:rsidRPr="00AF5C34" w:rsidRDefault="007E2B3D" w:rsidP="004243F8">
            <w:pPr>
              <w:pStyle w:val="a8"/>
              <w:spacing w:after="0"/>
              <w:jc w:val="center"/>
            </w:pPr>
            <w:r w:rsidRPr="00AF5C34">
              <w:t xml:space="preserve">Энергии возбуждения, </w:t>
            </w:r>
          </w:p>
          <w:p w:rsidR="007E2B3D" w:rsidRPr="00AF5C34" w:rsidRDefault="00522787" w:rsidP="004243F8">
            <w:pPr>
              <w:pStyle w:val="a8"/>
              <w:spacing w:after="0"/>
              <w:jc w:val="center"/>
            </w:pPr>
            <w:r w:rsidRPr="00522787">
              <w:rPr>
                <w:position w:val="-12"/>
              </w:rPr>
              <w:pict>
                <v:shape id="_x0000_i2207" type="#_x0000_t75" style="width:14.8pt;height:17.8pt">
                  <v:imagedata r:id="rId1542" o:title=""/>
                </v:shape>
              </w:pict>
            </w:r>
            <w:r w:rsidR="007E2B3D" w:rsidRPr="00AF5C34">
              <w:t xml:space="preserve"> </w:t>
            </w:r>
            <w:r w:rsidR="007E2B3D" w:rsidRPr="00AF5C34">
              <w:rPr>
                <w:lang w:val="en-US"/>
              </w:rPr>
              <w:t>eV</w:t>
            </w:r>
          </w:p>
        </w:tc>
        <w:tc>
          <w:tcPr>
            <w:tcW w:w="2530" w:type="pct"/>
            <w:gridSpan w:val="2"/>
          </w:tcPr>
          <w:p w:rsidR="007E2B3D" w:rsidRPr="00AF5C34" w:rsidRDefault="007E2B3D" w:rsidP="004243F8">
            <w:pPr>
              <w:pStyle w:val="a8"/>
              <w:spacing w:after="0"/>
              <w:jc w:val="center"/>
            </w:pPr>
            <w:r w:rsidRPr="00AF5C34">
              <w:t xml:space="preserve">Энергии связи,  </w:t>
            </w:r>
            <w:r w:rsidRPr="00AF5C34">
              <w:rPr>
                <w:lang w:val="en-US"/>
              </w:rPr>
              <w:t>eV</w:t>
            </w:r>
          </w:p>
        </w:tc>
      </w:tr>
      <w:tr w:rsidR="007E2B3D" w:rsidRPr="00AF5C34">
        <w:trPr>
          <w:cantSplit/>
        </w:trPr>
        <w:tc>
          <w:tcPr>
            <w:tcW w:w="1126" w:type="pct"/>
            <w:vMerge/>
          </w:tcPr>
          <w:p w:rsidR="007E2B3D" w:rsidRPr="00AF5C34" w:rsidRDefault="007E2B3D" w:rsidP="004243F8">
            <w:pPr>
              <w:pStyle w:val="a8"/>
              <w:spacing w:after="0"/>
              <w:jc w:val="center"/>
            </w:pPr>
          </w:p>
        </w:tc>
        <w:tc>
          <w:tcPr>
            <w:tcW w:w="1344" w:type="pct"/>
            <w:vMerge/>
          </w:tcPr>
          <w:p w:rsidR="007E2B3D" w:rsidRPr="00AF5C34" w:rsidRDefault="007E2B3D" w:rsidP="004243F8">
            <w:pPr>
              <w:pStyle w:val="a8"/>
              <w:spacing w:after="0"/>
              <w:jc w:val="center"/>
            </w:pPr>
          </w:p>
        </w:tc>
        <w:tc>
          <w:tcPr>
            <w:tcW w:w="1345" w:type="pct"/>
          </w:tcPr>
          <w:p w:rsidR="007E2B3D" w:rsidRPr="00AF5C34" w:rsidRDefault="007E2B3D" w:rsidP="004243F8">
            <w:pPr>
              <w:pStyle w:val="a8"/>
              <w:spacing w:after="0"/>
              <w:jc w:val="center"/>
            </w:pPr>
            <w:r w:rsidRPr="00AF5C34">
              <w:t>эксперимент</w:t>
            </w:r>
          </w:p>
        </w:tc>
        <w:tc>
          <w:tcPr>
            <w:tcW w:w="1185" w:type="pct"/>
          </w:tcPr>
          <w:p w:rsidR="007E2B3D" w:rsidRPr="00AF5C34" w:rsidRDefault="007E2B3D" w:rsidP="004243F8">
            <w:pPr>
              <w:pStyle w:val="a8"/>
              <w:spacing w:after="0"/>
              <w:jc w:val="center"/>
            </w:pPr>
            <w:r w:rsidRPr="00AF5C34">
              <w:t xml:space="preserve">теория </w:t>
            </w:r>
            <w:r w:rsidR="00522787" w:rsidRPr="00522787">
              <w:rPr>
                <w:position w:val="-12"/>
              </w:rPr>
              <w:pict>
                <v:shape id="_x0000_i2208" type="#_x0000_t75" style="width:56.85pt;height:18.55pt">
                  <v:imagedata r:id="rId1545" o:title=""/>
                </v:shape>
              </w:pict>
            </w:r>
          </w:p>
        </w:tc>
      </w:tr>
      <w:tr w:rsidR="007E2B3D" w:rsidRPr="00AF5C34">
        <w:tc>
          <w:tcPr>
            <w:tcW w:w="1126" w:type="pct"/>
          </w:tcPr>
          <w:p w:rsidR="007E2B3D" w:rsidRPr="00AF5C34" w:rsidRDefault="007E2B3D" w:rsidP="004243F8">
            <w:pPr>
              <w:pStyle w:val="a8"/>
              <w:spacing w:after="0"/>
              <w:jc w:val="center"/>
            </w:pPr>
            <w:r w:rsidRPr="00AF5C34">
              <w:t>1</w:t>
            </w:r>
          </w:p>
        </w:tc>
        <w:tc>
          <w:tcPr>
            <w:tcW w:w="1344" w:type="pct"/>
          </w:tcPr>
          <w:p w:rsidR="007E2B3D" w:rsidRPr="00AF5C34" w:rsidRDefault="007E2B3D" w:rsidP="004243F8">
            <w:pPr>
              <w:pStyle w:val="a8"/>
              <w:spacing w:after="0"/>
              <w:jc w:val="center"/>
            </w:pPr>
            <w:r w:rsidRPr="00AF5C34">
              <w:t>24,586</w:t>
            </w:r>
          </w:p>
        </w:tc>
        <w:tc>
          <w:tcPr>
            <w:tcW w:w="1345" w:type="pct"/>
          </w:tcPr>
          <w:p w:rsidR="007E2B3D" w:rsidRPr="00AF5C34" w:rsidRDefault="007E2B3D" w:rsidP="004243F8">
            <w:pPr>
              <w:pStyle w:val="a8"/>
              <w:spacing w:after="0"/>
              <w:jc w:val="center"/>
            </w:pPr>
            <w:r w:rsidRPr="00AF5C34">
              <w:t>?</w:t>
            </w:r>
          </w:p>
        </w:tc>
        <w:tc>
          <w:tcPr>
            <w:tcW w:w="1185" w:type="pct"/>
          </w:tcPr>
          <w:p w:rsidR="007E2B3D" w:rsidRPr="00AF5C34" w:rsidRDefault="007E2B3D" w:rsidP="004243F8">
            <w:pPr>
              <w:pStyle w:val="a8"/>
              <w:spacing w:after="0"/>
              <w:jc w:val="center"/>
            </w:pPr>
            <w:r w:rsidRPr="00AF5C34">
              <w:t>13,47</w:t>
            </w:r>
          </w:p>
        </w:tc>
      </w:tr>
      <w:tr w:rsidR="007E2B3D" w:rsidRPr="00AF5C34">
        <w:tc>
          <w:tcPr>
            <w:tcW w:w="1126" w:type="pct"/>
          </w:tcPr>
          <w:p w:rsidR="007E2B3D" w:rsidRPr="00AF5C34" w:rsidRDefault="007E2B3D" w:rsidP="004243F8">
            <w:pPr>
              <w:pStyle w:val="a8"/>
              <w:spacing w:after="0"/>
              <w:jc w:val="center"/>
            </w:pPr>
            <w:r w:rsidRPr="00AF5C34">
              <w:t>2</w:t>
            </w:r>
          </w:p>
        </w:tc>
        <w:tc>
          <w:tcPr>
            <w:tcW w:w="1344" w:type="pct"/>
          </w:tcPr>
          <w:p w:rsidR="007E2B3D" w:rsidRPr="00AF5C34" w:rsidRDefault="007E2B3D" w:rsidP="004243F8">
            <w:pPr>
              <w:pStyle w:val="a8"/>
              <w:spacing w:after="0"/>
              <w:jc w:val="center"/>
            </w:pPr>
            <w:r w:rsidRPr="00AF5C34">
              <w:t>21,22</w:t>
            </w:r>
          </w:p>
        </w:tc>
        <w:tc>
          <w:tcPr>
            <w:tcW w:w="1345" w:type="pct"/>
          </w:tcPr>
          <w:p w:rsidR="007E2B3D" w:rsidRPr="00AF5C34" w:rsidRDefault="007E2B3D" w:rsidP="004243F8">
            <w:pPr>
              <w:pStyle w:val="a8"/>
              <w:spacing w:after="0"/>
              <w:jc w:val="center"/>
            </w:pPr>
            <w:r w:rsidRPr="00AF5C34">
              <w:t>3,37</w:t>
            </w:r>
          </w:p>
        </w:tc>
        <w:tc>
          <w:tcPr>
            <w:tcW w:w="1185" w:type="pct"/>
          </w:tcPr>
          <w:p w:rsidR="007E2B3D" w:rsidRPr="00AF5C34" w:rsidRDefault="007E2B3D" w:rsidP="004243F8">
            <w:pPr>
              <w:pStyle w:val="a8"/>
              <w:spacing w:after="0"/>
              <w:jc w:val="center"/>
            </w:pPr>
            <w:r w:rsidRPr="00AF5C34">
              <w:t>3,37</w:t>
            </w:r>
          </w:p>
        </w:tc>
      </w:tr>
      <w:tr w:rsidR="007E2B3D" w:rsidRPr="00AF5C34">
        <w:tc>
          <w:tcPr>
            <w:tcW w:w="1126" w:type="pct"/>
          </w:tcPr>
          <w:p w:rsidR="007E2B3D" w:rsidRPr="00AF5C34" w:rsidRDefault="007E2B3D" w:rsidP="004243F8">
            <w:pPr>
              <w:pStyle w:val="a8"/>
              <w:spacing w:after="0"/>
              <w:jc w:val="center"/>
            </w:pPr>
            <w:r w:rsidRPr="00AF5C34">
              <w:t>3</w:t>
            </w:r>
          </w:p>
        </w:tc>
        <w:tc>
          <w:tcPr>
            <w:tcW w:w="1344" w:type="pct"/>
          </w:tcPr>
          <w:p w:rsidR="007E2B3D" w:rsidRPr="00AF5C34" w:rsidRDefault="007E2B3D" w:rsidP="004243F8">
            <w:pPr>
              <w:pStyle w:val="a8"/>
              <w:spacing w:after="0"/>
              <w:jc w:val="center"/>
            </w:pPr>
            <w:r w:rsidRPr="00AF5C34">
              <w:t>23,09</w:t>
            </w:r>
          </w:p>
        </w:tc>
        <w:tc>
          <w:tcPr>
            <w:tcW w:w="1345" w:type="pct"/>
          </w:tcPr>
          <w:p w:rsidR="007E2B3D" w:rsidRPr="00AF5C34" w:rsidRDefault="007E2B3D" w:rsidP="004243F8">
            <w:pPr>
              <w:pStyle w:val="a8"/>
              <w:spacing w:after="0"/>
              <w:jc w:val="center"/>
            </w:pPr>
            <w:r w:rsidRPr="00AF5C34">
              <w:t>1,50</w:t>
            </w:r>
          </w:p>
        </w:tc>
        <w:tc>
          <w:tcPr>
            <w:tcW w:w="1185" w:type="pct"/>
          </w:tcPr>
          <w:p w:rsidR="007E2B3D" w:rsidRPr="00AF5C34" w:rsidRDefault="007E2B3D" w:rsidP="004243F8">
            <w:pPr>
              <w:pStyle w:val="a8"/>
              <w:spacing w:after="0"/>
              <w:jc w:val="center"/>
            </w:pPr>
            <w:r w:rsidRPr="00AF5C34">
              <w:t>1,50</w:t>
            </w:r>
          </w:p>
        </w:tc>
      </w:tr>
      <w:tr w:rsidR="007E2B3D" w:rsidRPr="00AF5C34">
        <w:tc>
          <w:tcPr>
            <w:tcW w:w="1126" w:type="pct"/>
          </w:tcPr>
          <w:p w:rsidR="007E2B3D" w:rsidRPr="00AF5C34" w:rsidRDefault="007E2B3D" w:rsidP="004243F8">
            <w:pPr>
              <w:pStyle w:val="a8"/>
              <w:spacing w:after="0"/>
              <w:jc w:val="center"/>
            </w:pPr>
            <w:r w:rsidRPr="00AF5C34">
              <w:t>4</w:t>
            </w:r>
          </w:p>
        </w:tc>
        <w:tc>
          <w:tcPr>
            <w:tcW w:w="1344" w:type="pct"/>
          </w:tcPr>
          <w:p w:rsidR="007E2B3D" w:rsidRPr="00AF5C34" w:rsidRDefault="007E2B3D" w:rsidP="004243F8">
            <w:pPr>
              <w:pStyle w:val="a8"/>
              <w:spacing w:after="0"/>
              <w:jc w:val="center"/>
            </w:pPr>
            <w:r w:rsidRPr="00AF5C34">
              <w:t>23,74</w:t>
            </w:r>
          </w:p>
        </w:tc>
        <w:tc>
          <w:tcPr>
            <w:tcW w:w="1345" w:type="pct"/>
          </w:tcPr>
          <w:p w:rsidR="007E2B3D" w:rsidRPr="00AF5C34" w:rsidRDefault="007E2B3D" w:rsidP="004243F8">
            <w:pPr>
              <w:pStyle w:val="a8"/>
              <w:spacing w:after="0"/>
              <w:jc w:val="center"/>
            </w:pPr>
            <w:r w:rsidRPr="00AF5C34">
              <w:t>0,85</w:t>
            </w:r>
          </w:p>
        </w:tc>
        <w:tc>
          <w:tcPr>
            <w:tcW w:w="1185" w:type="pct"/>
          </w:tcPr>
          <w:p w:rsidR="007E2B3D" w:rsidRPr="00AF5C34" w:rsidRDefault="007E2B3D" w:rsidP="004243F8">
            <w:pPr>
              <w:pStyle w:val="a8"/>
              <w:spacing w:after="0"/>
              <w:jc w:val="center"/>
            </w:pPr>
            <w:r w:rsidRPr="00AF5C34">
              <w:t>0,85</w:t>
            </w:r>
          </w:p>
        </w:tc>
      </w:tr>
      <w:tr w:rsidR="007E2B3D" w:rsidRPr="00AF5C34">
        <w:tc>
          <w:tcPr>
            <w:tcW w:w="1126" w:type="pct"/>
          </w:tcPr>
          <w:p w:rsidR="007E2B3D" w:rsidRPr="00AF5C34" w:rsidRDefault="007E2B3D" w:rsidP="004243F8">
            <w:pPr>
              <w:pStyle w:val="a8"/>
              <w:spacing w:after="0"/>
              <w:jc w:val="center"/>
            </w:pPr>
            <w:r w:rsidRPr="00AF5C34">
              <w:t>5</w:t>
            </w:r>
          </w:p>
        </w:tc>
        <w:tc>
          <w:tcPr>
            <w:tcW w:w="1344" w:type="pct"/>
          </w:tcPr>
          <w:p w:rsidR="007E2B3D" w:rsidRPr="00AF5C34" w:rsidRDefault="007E2B3D" w:rsidP="004243F8">
            <w:pPr>
              <w:pStyle w:val="a8"/>
              <w:spacing w:after="0"/>
              <w:jc w:val="center"/>
            </w:pPr>
            <w:r w:rsidRPr="00AF5C34">
              <w:t>24,04</w:t>
            </w:r>
          </w:p>
        </w:tc>
        <w:tc>
          <w:tcPr>
            <w:tcW w:w="1345" w:type="pct"/>
          </w:tcPr>
          <w:p w:rsidR="007E2B3D" w:rsidRPr="00AF5C34" w:rsidRDefault="007E2B3D" w:rsidP="004243F8">
            <w:pPr>
              <w:pStyle w:val="a8"/>
              <w:spacing w:after="0"/>
              <w:jc w:val="center"/>
            </w:pPr>
            <w:r w:rsidRPr="00AF5C34">
              <w:t>0,55</w:t>
            </w:r>
          </w:p>
        </w:tc>
        <w:tc>
          <w:tcPr>
            <w:tcW w:w="1185" w:type="pct"/>
          </w:tcPr>
          <w:p w:rsidR="007E2B3D" w:rsidRPr="00AF5C34" w:rsidRDefault="007E2B3D" w:rsidP="004243F8">
            <w:pPr>
              <w:pStyle w:val="a8"/>
              <w:spacing w:after="0"/>
              <w:jc w:val="center"/>
            </w:pPr>
            <w:r w:rsidRPr="00AF5C34">
              <w:t>0,55</w:t>
            </w:r>
          </w:p>
        </w:tc>
      </w:tr>
      <w:tr w:rsidR="007E2B3D" w:rsidRPr="00AF5C34">
        <w:tc>
          <w:tcPr>
            <w:tcW w:w="1126" w:type="pct"/>
          </w:tcPr>
          <w:p w:rsidR="007E2B3D" w:rsidRPr="00AF5C34" w:rsidRDefault="007E2B3D" w:rsidP="004243F8">
            <w:pPr>
              <w:pStyle w:val="a8"/>
              <w:spacing w:after="0"/>
              <w:jc w:val="center"/>
            </w:pPr>
            <w:r w:rsidRPr="00AF5C34">
              <w:t>6</w:t>
            </w:r>
          </w:p>
        </w:tc>
        <w:tc>
          <w:tcPr>
            <w:tcW w:w="1344" w:type="pct"/>
          </w:tcPr>
          <w:p w:rsidR="007E2B3D" w:rsidRPr="00AF5C34" w:rsidRDefault="007E2B3D" w:rsidP="004243F8">
            <w:pPr>
              <w:pStyle w:val="a8"/>
              <w:spacing w:after="0"/>
              <w:jc w:val="center"/>
            </w:pPr>
            <w:r w:rsidRPr="00AF5C34">
              <w:t>24,21</w:t>
            </w:r>
          </w:p>
        </w:tc>
        <w:tc>
          <w:tcPr>
            <w:tcW w:w="1345" w:type="pct"/>
          </w:tcPr>
          <w:p w:rsidR="007E2B3D" w:rsidRPr="00AF5C34" w:rsidRDefault="007E2B3D" w:rsidP="004243F8">
            <w:pPr>
              <w:pStyle w:val="a8"/>
              <w:spacing w:after="0"/>
              <w:jc w:val="center"/>
            </w:pPr>
            <w:r w:rsidRPr="00AF5C34">
              <w:t>0,38</w:t>
            </w:r>
          </w:p>
        </w:tc>
        <w:tc>
          <w:tcPr>
            <w:tcW w:w="1185" w:type="pct"/>
          </w:tcPr>
          <w:p w:rsidR="007E2B3D" w:rsidRPr="00AF5C34" w:rsidRDefault="007E2B3D" w:rsidP="004243F8">
            <w:pPr>
              <w:pStyle w:val="a8"/>
              <w:spacing w:after="0"/>
              <w:jc w:val="center"/>
            </w:pPr>
            <w:r w:rsidRPr="00AF5C34">
              <w:t>0,38</w:t>
            </w:r>
          </w:p>
        </w:tc>
      </w:tr>
      <w:tr w:rsidR="007E2B3D" w:rsidRPr="00AF5C34">
        <w:tc>
          <w:tcPr>
            <w:tcW w:w="1126" w:type="pct"/>
          </w:tcPr>
          <w:p w:rsidR="007E2B3D" w:rsidRPr="00AF5C34" w:rsidRDefault="007E2B3D" w:rsidP="004243F8">
            <w:pPr>
              <w:pStyle w:val="a8"/>
              <w:spacing w:after="0"/>
              <w:jc w:val="center"/>
            </w:pPr>
            <w:r w:rsidRPr="00AF5C34">
              <w:t>7</w:t>
            </w:r>
          </w:p>
        </w:tc>
        <w:tc>
          <w:tcPr>
            <w:tcW w:w="1344" w:type="pct"/>
          </w:tcPr>
          <w:p w:rsidR="007E2B3D" w:rsidRPr="00AF5C34" w:rsidRDefault="007E2B3D" w:rsidP="004243F8">
            <w:pPr>
              <w:pStyle w:val="a8"/>
              <w:spacing w:after="0"/>
              <w:jc w:val="center"/>
            </w:pPr>
            <w:r w:rsidRPr="00AF5C34">
              <w:t>24,31</w:t>
            </w:r>
          </w:p>
        </w:tc>
        <w:tc>
          <w:tcPr>
            <w:tcW w:w="1345" w:type="pct"/>
          </w:tcPr>
          <w:p w:rsidR="007E2B3D" w:rsidRPr="00AF5C34" w:rsidRDefault="007E2B3D" w:rsidP="004243F8">
            <w:pPr>
              <w:pStyle w:val="a8"/>
              <w:spacing w:after="0"/>
              <w:jc w:val="center"/>
            </w:pPr>
            <w:r w:rsidRPr="00AF5C34">
              <w:t>0,28</w:t>
            </w:r>
          </w:p>
        </w:tc>
        <w:tc>
          <w:tcPr>
            <w:tcW w:w="1185" w:type="pct"/>
          </w:tcPr>
          <w:p w:rsidR="007E2B3D" w:rsidRPr="00AF5C34" w:rsidRDefault="007E2B3D" w:rsidP="004243F8">
            <w:pPr>
              <w:pStyle w:val="a8"/>
              <w:spacing w:after="0"/>
              <w:jc w:val="center"/>
            </w:pPr>
            <w:r w:rsidRPr="00AF5C34">
              <w:t>0,28</w:t>
            </w:r>
          </w:p>
        </w:tc>
      </w:tr>
      <w:tr w:rsidR="007E2B3D" w:rsidRPr="00AF5C34">
        <w:tc>
          <w:tcPr>
            <w:tcW w:w="1126" w:type="pct"/>
          </w:tcPr>
          <w:p w:rsidR="007E2B3D" w:rsidRPr="00AF5C34" w:rsidRDefault="007E2B3D" w:rsidP="004243F8">
            <w:pPr>
              <w:pStyle w:val="a8"/>
              <w:spacing w:after="0"/>
              <w:jc w:val="center"/>
            </w:pPr>
            <w:r w:rsidRPr="00AF5C34">
              <w:t>8</w:t>
            </w:r>
          </w:p>
        </w:tc>
        <w:tc>
          <w:tcPr>
            <w:tcW w:w="1344" w:type="pct"/>
          </w:tcPr>
          <w:p w:rsidR="007E2B3D" w:rsidRPr="00AF5C34" w:rsidRDefault="007E2B3D" w:rsidP="004243F8">
            <w:pPr>
              <w:pStyle w:val="a8"/>
              <w:spacing w:after="0"/>
              <w:jc w:val="center"/>
            </w:pPr>
            <w:r w:rsidRPr="00AF5C34">
              <w:t>24,37</w:t>
            </w:r>
          </w:p>
        </w:tc>
        <w:tc>
          <w:tcPr>
            <w:tcW w:w="1345" w:type="pct"/>
          </w:tcPr>
          <w:p w:rsidR="007E2B3D" w:rsidRPr="00AF5C34" w:rsidRDefault="007E2B3D" w:rsidP="004243F8">
            <w:pPr>
              <w:pStyle w:val="a8"/>
              <w:spacing w:after="0"/>
              <w:jc w:val="center"/>
            </w:pPr>
            <w:r w:rsidRPr="00AF5C34">
              <w:t>0,22</w:t>
            </w:r>
          </w:p>
        </w:tc>
        <w:tc>
          <w:tcPr>
            <w:tcW w:w="1185" w:type="pct"/>
          </w:tcPr>
          <w:p w:rsidR="007E2B3D" w:rsidRPr="00AF5C34" w:rsidRDefault="007E2B3D" w:rsidP="004243F8">
            <w:pPr>
              <w:pStyle w:val="a8"/>
              <w:spacing w:after="0"/>
              <w:jc w:val="center"/>
            </w:pPr>
            <w:r w:rsidRPr="00AF5C34">
              <w:t>0,22</w:t>
            </w:r>
          </w:p>
        </w:tc>
      </w:tr>
      <w:tr w:rsidR="007E2B3D" w:rsidRPr="00AF5C34">
        <w:tc>
          <w:tcPr>
            <w:tcW w:w="1126" w:type="pct"/>
          </w:tcPr>
          <w:p w:rsidR="007E2B3D" w:rsidRPr="00AF5C34" w:rsidRDefault="007E2B3D" w:rsidP="004243F8">
            <w:pPr>
              <w:pStyle w:val="a8"/>
              <w:spacing w:after="0"/>
              <w:jc w:val="center"/>
            </w:pPr>
            <w:r w:rsidRPr="00AF5C34">
              <w:t>9</w:t>
            </w:r>
          </w:p>
        </w:tc>
        <w:tc>
          <w:tcPr>
            <w:tcW w:w="1344" w:type="pct"/>
          </w:tcPr>
          <w:p w:rsidR="007E2B3D" w:rsidRPr="00AF5C34" w:rsidRDefault="007E2B3D" w:rsidP="004243F8">
            <w:pPr>
              <w:pStyle w:val="a8"/>
              <w:spacing w:after="0"/>
              <w:jc w:val="center"/>
            </w:pPr>
            <w:r w:rsidRPr="00AF5C34">
              <w:t>24,42</w:t>
            </w:r>
          </w:p>
        </w:tc>
        <w:tc>
          <w:tcPr>
            <w:tcW w:w="1345" w:type="pct"/>
          </w:tcPr>
          <w:p w:rsidR="007E2B3D" w:rsidRPr="00AF5C34" w:rsidRDefault="007E2B3D" w:rsidP="004243F8">
            <w:pPr>
              <w:pStyle w:val="a8"/>
              <w:spacing w:after="0"/>
              <w:jc w:val="center"/>
            </w:pPr>
            <w:r w:rsidRPr="00AF5C34">
              <w:t>0,17</w:t>
            </w:r>
          </w:p>
        </w:tc>
        <w:tc>
          <w:tcPr>
            <w:tcW w:w="1185" w:type="pct"/>
          </w:tcPr>
          <w:p w:rsidR="007E2B3D" w:rsidRPr="00AF5C34" w:rsidRDefault="007E2B3D" w:rsidP="004243F8">
            <w:pPr>
              <w:pStyle w:val="a8"/>
              <w:spacing w:after="0"/>
              <w:jc w:val="center"/>
            </w:pPr>
            <w:r w:rsidRPr="00AF5C34">
              <w:t>0,17</w:t>
            </w:r>
          </w:p>
        </w:tc>
      </w:tr>
      <w:tr w:rsidR="007E2B3D" w:rsidRPr="00AF5C34">
        <w:tc>
          <w:tcPr>
            <w:tcW w:w="1126" w:type="pct"/>
          </w:tcPr>
          <w:p w:rsidR="007E2B3D" w:rsidRPr="00AF5C34" w:rsidRDefault="007E2B3D" w:rsidP="004243F8">
            <w:pPr>
              <w:pStyle w:val="a8"/>
              <w:spacing w:after="0"/>
              <w:jc w:val="center"/>
            </w:pPr>
            <w:r w:rsidRPr="00AF5C34">
              <w:t>10</w:t>
            </w:r>
          </w:p>
        </w:tc>
        <w:tc>
          <w:tcPr>
            <w:tcW w:w="1344" w:type="pct"/>
          </w:tcPr>
          <w:p w:rsidR="007E2B3D" w:rsidRPr="00AF5C34" w:rsidRDefault="007E2B3D" w:rsidP="004243F8">
            <w:pPr>
              <w:pStyle w:val="a8"/>
              <w:spacing w:after="0"/>
              <w:jc w:val="center"/>
            </w:pPr>
            <w:r w:rsidRPr="00AF5C34">
              <w:t>24,45</w:t>
            </w:r>
          </w:p>
        </w:tc>
        <w:tc>
          <w:tcPr>
            <w:tcW w:w="1345" w:type="pct"/>
          </w:tcPr>
          <w:p w:rsidR="007E2B3D" w:rsidRPr="00AF5C34" w:rsidRDefault="007E2B3D" w:rsidP="004243F8">
            <w:pPr>
              <w:pStyle w:val="a8"/>
              <w:spacing w:after="0"/>
              <w:jc w:val="center"/>
            </w:pPr>
            <w:r w:rsidRPr="00AF5C34">
              <w:t>0,14</w:t>
            </w:r>
          </w:p>
        </w:tc>
        <w:tc>
          <w:tcPr>
            <w:tcW w:w="1185" w:type="pct"/>
          </w:tcPr>
          <w:p w:rsidR="007E2B3D" w:rsidRPr="00AF5C34" w:rsidRDefault="007E2B3D" w:rsidP="004243F8">
            <w:pPr>
              <w:pStyle w:val="a8"/>
              <w:spacing w:after="0"/>
              <w:jc w:val="center"/>
            </w:pPr>
            <w:r w:rsidRPr="00AF5C34">
              <w:t>0,14</w:t>
            </w:r>
          </w:p>
        </w:tc>
      </w:tr>
      <w:tr w:rsidR="007E2B3D" w:rsidRPr="00AF5C34">
        <w:tc>
          <w:tcPr>
            <w:tcW w:w="1126" w:type="pct"/>
          </w:tcPr>
          <w:p w:rsidR="007E2B3D" w:rsidRPr="00AF5C34" w:rsidRDefault="007E2B3D" w:rsidP="004243F8">
            <w:pPr>
              <w:pStyle w:val="a8"/>
              <w:spacing w:after="0"/>
              <w:jc w:val="center"/>
            </w:pPr>
            <w:r w:rsidRPr="00AF5C34">
              <w:t>11</w:t>
            </w:r>
          </w:p>
        </w:tc>
        <w:tc>
          <w:tcPr>
            <w:tcW w:w="1344" w:type="pct"/>
          </w:tcPr>
          <w:p w:rsidR="007E2B3D" w:rsidRPr="00AF5C34" w:rsidRDefault="007E2B3D" w:rsidP="004243F8">
            <w:pPr>
              <w:pStyle w:val="a8"/>
              <w:spacing w:after="0"/>
              <w:jc w:val="center"/>
            </w:pPr>
            <w:r w:rsidRPr="00AF5C34">
              <w:t>24,47</w:t>
            </w:r>
          </w:p>
        </w:tc>
        <w:tc>
          <w:tcPr>
            <w:tcW w:w="1345" w:type="pct"/>
          </w:tcPr>
          <w:p w:rsidR="007E2B3D" w:rsidRPr="00AF5C34" w:rsidRDefault="007E2B3D" w:rsidP="004243F8">
            <w:pPr>
              <w:pStyle w:val="a8"/>
              <w:spacing w:after="0"/>
              <w:jc w:val="center"/>
            </w:pPr>
            <w:r w:rsidRPr="00AF5C34">
              <w:t>0,10</w:t>
            </w:r>
          </w:p>
        </w:tc>
        <w:tc>
          <w:tcPr>
            <w:tcW w:w="1185" w:type="pct"/>
          </w:tcPr>
          <w:p w:rsidR="007E2B3D" w:rsidRPr="00AF5C34" w:rsidRDefault="007E2B3D" w:rsidP="004243F8">
            <w:pPr>
              <w:pStyle w:val="a8"/>
              <w:spacing w:after="0"/>
              <w:jc w:val="center"/>
            </w:pPr>
            <w:r w:rsidRPr="00AF5C34">
              <w:t>0,10</w:t>
            </w:r>
          </w:p>
        </w:tc>
      </w:tr>
      <w:tr w:rsidR="007E2B3D" w:rsidRPr="00AF5C34">
        <w:tc>
          <w:tcPr>
            <w:tcW w:w="1126" w:type="pct"/>
          </w:tcPr>
          <w:p w:rsidR="007E2B3D" w:rsidRPr="00AF5C34" w:rsidRDefault="007E2B3D" w:rsidP="004243F8">
            <w:pPr>
              <w:pStyle w:val="a8"/>
              <w:spacing w:after="0"/>
              <w:jc w:val="center"/>
            </w:pPr>
            <w:r w:rsidRPr="00AF5C34">
              <w:t>12</w:t>
            </w:r>
          </w:p>
        </w:tc>
        <w:tc>
          <w:tcPr>
            <w:tcW w:w="1344" w:type="pct"/>
          </w:tcPr>
          <w:p w:rsidR="007E2B3D" w:rsidRPr="00AF5C34" w:rsidRDefault="007E2B3D" w:rsidP="004243F8">
            <w:pPr>
              <w:pStyle w:val="a8"/>
              <w:spacing w:after="0"/>
              <w:jc w:val="center"/>
            </w:pPr>
            <w:r w:rsidRPr="00AF5C34">
              <w:t>24,49</w:t>
            </w:r>
          </w:p>
        </w:tc>
        <w:tc>
          <w:tcPr>
            <w:tcW w:w="1345" w:type="pct"/>
          </w:tcPr>
          <w:p w:rsidR="007E2B3D" w:rsidRPr="00AF5C34" w:rsidRDefault="007E2B3D" w:rsidP="004243F8">
            <w:pPr>
              <w:pStyle w:val="a8"/>
              <w:spacing w:after="0"/>
              <w:jc w:val="center"/>
            </w:pPr>
            <w:r w:rsidRPr="00AF5C34">
              <w:t>0,09</w:t>
            </w:r>
          </w:p>
        </w:tc>
        <w:tc>
          <w:tcPr>
            <w:tcW w:w="1185" w:type="pct"/>
          </w:tcPr>
          <w:p w:rsidR="007E2B3D" w:rsidRPr="00AF5C34" w:rsidRDefault="007E2B3D" w:rsidP="004243F8">
            <w:pPr>
              <w:pStyle w:val="a8"/>
              <w:spacing w:after="0"/>
              <w:jc w:val="center"/>
            </w:pPr>
            <w:r w:rsidRPr="00AF5C34">
              <w:t>0,09</w:t>
            </w:r>
          </w:p>
        </w:tc>
      </w:tr>
      <w:tr w:rsidR="007E2B3D" w:rsidRPr="00AF5C34">
        <w:tc>
          <w:tcPr>
            <w:tcW w:w="1126" w:type="pct"/>
          </w:tcPr>
          <w:p w:rsidR="007E2B3D" w:rsidRPr="00AF5C34" w:rsidRDefault="007E2B3D" w:rsidP="004243F8">
            <w:pPr>
              <w:pStyle w:val="a8"/>
              <w:spacing w:after="0"/>
              <w:jc w:val="center"/>
            </w:pPr>
            <w:r w:rsidRPr="00AF5C34">
              <w:t>13</w:t>
            </w:r>
          </w:p>
        </w:tc>
        <w:tc>
          <w:tcPr>
            <w:tcW w:w="1344" w:type="pct"/>
          </w:tcPr>
          <w:p w:rsidR="007E2B3D" w:rsidRPr="00AF5C34" w:rsidRDefault="007E2B3D" w:rsidP="004243F8">
            <w:pPr>
              <w:pStyle w:val="a8"/>
              <w:spacing w:after="0"/>
              <w:jc w:val="center"/>
            </w:pPr>
            <w:r w:rsidRPr="00AF5C34">
              <w:t>24,51</w:t>
            </w:r>
          </w:p>
        </w:tc>
        <w:tc>
          <w:tcPr>
            <w:tcW w:w="1345" w:type="pct"/>
          </w:tcPr>
          <w:p w:rsidR="007E2B3D" w:rsidRPr="00AF5C34" w:rsidRDefault="007E2B3D" w:rsidP="004243F8">
            <w:pPr>
              <w:pStyle w:val="a8"/>
              <w:spacing w:after="0"/>
              <w:jc w:val="center"/>
            </w:pPr>
            <w:r w:rsidRPr="00AF5C34">
              <w:t>0,08</w:t>
            </w:r>
          </w:p>
        </w:tc>
        <w:tc>
          <w:tcPr>
            <w:tcW w:w="1185" w:type="pct"/>
          </w:tcPr>
          <w:p w:rsidR="007E2B3D" w:rsidRPr="00AF5C34" w:rsidRDefault="007E2B3D" w:rsidP="004243F8">
            <w:pPr>
              <w:pStyle w:val="a8"/>
              <w:spacing w:after="0"/>
              <w:jc w:val="center"/>
            </w:pPr>
            <w:r w:rsidRPr="00AF5C34">
              <w:t>0,08</w:t>
            </w:r>
          </w:p>
        </w:tc>
      </w:tr>
      <w:tr w:rsidR="007E2B3D" w:rsidRPr="00AF5C34">
        <w:tc>
          <w:tcPr>
            <w:tcW w:w="1126" w:type="pct"/>
          </w:tcPr>
          <w:p w:rsidR="007E2B3D" w:rsidRPr="00AF5C34" w:rsidRDefault="007E2B3D" w:rsidP="004243F8">
            <w:pPr>
              <w:pStyle w:val="a8"/>
              <w:spacing w:after="0"/>
              <w:jc w:val="center"/>
            </w:pPr>
            <w:r w:rsidRPr="00AF5C34">
              <w:t>14</w:t>
            </w:r>
          </w:p>
        </w:tc>
        <w:tc>
          <w:tcPr>
            <w:tcW w:w="1344" w:type="pct"/>
          </w:tcPr>
          <w:p w:rsidR="007E2B3D" w:rsidRPr="00AF5C34" w:rsidRDefault="007E2B3D" w:rsidP="004243F8">
            <w:pPr>
              <w:pStyle w:val="a8"/>
              <w:spacing w:after="0"/>
              <w:jc w:val="center"/>
            </w:pPr>
            <w:r w:rsidRPr="00AF5C34">
              <w:t>24,52</w:t>
            </w:r>
          </w:p>
        </w:tc>
        <w:tc>
          <w:tcPr>
            <w:tcW w:w="1345" w:type="pct"/>
          </w:tcPr>
          <w:p w:rsidR="007E2B3D" w:rsidRPr="00AF5C34" w:rsidRDefault="007E2B3D" w:rsidP="004243F8">
            <w:pPr>
              <w:pStyle w:val="a8"/>
              <w:spacing w:after="0"/>
              <w:jc w:val="center"/>
            </w:pPr>
            <w:r w:rsidRPr="00AF5C34">
              <w:t>0,07</w:t>
            </w:r>
          </w:p>
        </w:tc>
        <w:tc>
          <w:tcPr>
            <w:tcW w:w="1185" w:type="pct"/>
          </w:tcPr>
          <w:p w:rsidR="007E2B3D" w:rsidRPr="00AF5C34" w:rsidRDefault="007E2B3D" w:rsidP="004243F8">
            <w:pPr>
              <w:pStyle w:val="a8"/>
              <w:spacing w:after="0"/>
              <w:jc w:val="center"/>
            </w:pPr>
            <w:r w:rsidRPr="00AF5C34">
              <w:t>0,07</w:t>
            </w:r>
          </w:p>
        </w:tc>
      </w:tr>
    </w:tbl>
    <w:p w:rsidR="007E2B3D" w:rsidRDefault="007E2B3D" w:rsidP="004243F8">
      <w:pPr>
        <w:pStyle w:val="a8"/>
        <w:spacing w:after="0"/>
        <w:jc w:val="both"/>
      </w:pPr>
    </w:p>
    <w:p w:rsidR="007E2B3D" w:rsidRPr="00AF5C34" w:rsidRDefault="007E2B3D" w:rsidP="004243F8">
      <w:pPr>
        <w:pStyle w:val="a8"/>
        <w:spacing w:after="0"/>
        <w:jc w:val="both"/>
      </w:pPr>
      <w:r>
        <w:lastRenderedPageBreak/>
        <w:tab/>
        <w:t xml:space="preserve">Результаты  таблицы  16 </w:t>
      </w:r>
      <w:r w:rsidRPr="00AF5C34">
        <w:t xml:space="preserve"> требуют возврата к эксперименту по определению спектр</w:t>
      </w:r>
      <w:r>
        <w:t>а первого электрона атома гелия</w:t>
      </w:r>
      <w:r w:rsidRPr="00AF5C34">
        <w:t xml:space="preserve"> для того</w:t>
      </w:r>
      <w:r>
        <w:t>,</w:t>
      </w:r>
      <w:r w:rsidRPr="00AF5C34">
        <w:t xml:space="preserve"> чтобы  окончательно установить наличие или отсутствие экспериме</w:t>
      </w:r>
      <w:r w:rsidRPr="00AF5C34">
        <w:t>н</w:t>
      </w:r>
      <w:r w:rsidRPr="00AF5C34">
        <w:t>тальных линий, соответствующих энергиям  20,96</w:t>
      </w:r>
      <w:r w:rsidRPr="00AF5C34">
        <w:rPr>
          <w:lang w:val="en-US"/>
        </w:rPr>
        <w:t>eV</w:t>
      </w:r>
      <w:r w:rsidRPr="00AF5C34">
        <w:t xml:space="preserve"> и  23,01</w:t>
      </w:r>
      <w:r w:rsidRPr="00AF5C34">
        <w:rPr>
          <w:lang w:val="en-US"/>
        </w:rPr>
        <w:t>eV</w:t>
      </w:r>
      <w:r w:rsidRPr="00AF5C34">
        <w:t>.</w:t>
      </w:r>
    </w:p>
    <w:p w:rsidR="007E2B3D" w:rsidRPr="00AF5C34" w:rsidRDefault="007E2B3D" w:rsidP="004243F8">
      <w:pPr>
        <w:pStyle w:val="a8"/>
        <w:spacing w:after="0"/>
        <w:jc w:val="both"/>
      </w:pPr>
      <w:r w:rsidRPr="00AF5C34">
        <w:tab/>
        <w:t>Невольно возникает вопрос: почему у второго электрона атома гелия значения энергий иониз</w:t>
      </w:r>
      <w:r w:rsidRPr="00AF5C34">
        <w:t>а</w:t>
      </w:r>
      <w:r w:rsidRPr="00AF5C34">
        <w:t xml:space="preserve">ции </w:t>
      </w:r>
      <w:r w:rsidR="00522787" w:rsidRPr="00522787">
        <w:rPr>
          <w:position w:val="-12"/>
        </w:rPr>
        <w:pict>
          <v:shape id="_x0000_i2209" type="#_x0000_t75" style="width:14.4pt;height:17.8pt">
            <v:imagedata r:id="rId1451" o:title=""/>
          </v:shape>
        </w:pict>
      </w:r>
      <w:r w:rsidRPr="00AF5C34">
        <w:t xml:space="preserve"> и связи  </w:t>
      </w:r>
      <w:r w:rsidR="00522787" w:rsidRPr="00522787">
        <w:rPr>
          <w:position w:val="-12"/>
        </w:rPr>
        <w:pict>
          <v:shape id="_x0000_i2210" type="#_x0000_t75" style="width:14.8pt;height:17.8pt">
            <v:imagedata r:id="rId1509" o:title=""/>
          </v:shape>
        </w:pict>
      </w:r>
      <w:r w:rsidRPr="00AF5C34">
        <w:t xml:space="preserve"> с ядром, соответствующей первому энергетическому уровню, совпадают (</w:t>
      </w:r>
      <w:r w:rsidR="00522787" w:rsidRPr="00522787">
        <w:rPr>
          <w:position w:val="-12"/>
        </w:rPr>
        <w:pict>
          <v:shape id="_x0000_i2211" type="#_x0000_t75" style="width:99.65pt;height:17.8pt">
            <v:imagedata r:id="rId1548" o:title=""/>
          </v:shape>
        </w:pict>
      </w:r>
      <w:r w:rsidRPr="00AF5C34">
        <w:t>),  а у первого нет  (</w:t>
      </w:r>
      <w:r w:rsidR="00522787" w:rsidRPr="00522787">
        <w:rPr>
          <w:position w:val="-12"/>
        </w:rPr>
        <w:pict>
          <v:shape id="_x0000_i2212" type="#_x0000_t75" style="width:74.25pt;height:17.8pt">
            <v:imagedata r:id="rId1547" o:title=""/>
          </v:shape>
        </w:pict>
      </w:r>
      <w:r w:rsidRPr="00AF5C34">
        <w:t xml:space="preserve">и </w:t>
      </w:r>
      <w:r w:rsidR="00522787" w:rsidRPr="00522787">
        <w:rPr>
          <w:position w:val="-10"/>
        </w:rPr>
        <w:pict>
          <v:shape id="_x0000_i2213" type="#_x0000_t75" style="width:73.15pt;height:17.45pt">
            <v:imagedata r:id="rId1546" o:title=""/>
          </v:shape>
        </w:pict>
      </w:r>
      <w:r w:rsidRPr="00AF5C34">
        <w:t>)?  Ответ на этот вопрос мы получим при анализе структуры атома гелия.</w:t>
      </w:r>
    </w:p>
    <w:p w:rsidR="007E2B3D" w:rsidRDefault="007E2B3D" w:rsidP="004243F8">
      <w:pPr>
        <w:pStyle w:val="a8"/>
        <w:spacing w:after="0"/>
        <w:jc w:val="both"/>
      </w:pPr>
      <w:r>
        <w:t xml:space="preserve">        Если формула (214</w:t>
      </w:r>
      <w:r w:rsidRPr="00FD3191">
        <w:t>) действительно является законом формирования спектров атомов и ионов, то  с её помощью мы должны получить экспериментальные значения энергий во</w:t>
      </w:r>
      <w:r>
        <w:t>збуждения</w:t>
      </w:r>
      <w:r w:rsidRPr="00FD3191">
        <w:t>. Подставляя в фор</w:t>
      </w:r>
      <w:r>
        <w:t>мулы  (214)  (215</w:t>
      </w:r>
      <w:r w:rsidRPr="00FD3191">
        <w:t xml:space="preserve">) </w:t>
      </w:r>
      <w:r w:rsidR="00522787" w:rsidRPr="00522787">
        <w:rPr>
          <w:position w:val="-12"/>
        </w:rPr>
        <w:pict>
          <v:shape id="_x0000_i2214" type="#_x0000_t75" style="width:59.85pt;height:17.8pt">
            <v:imagedata r:id="rId1549" o:title=""/>
          </v:shape>
        </w:pict>
      </w:r>
      <w:r w:rsidRPr="00FD3191">
        <w:t xml:space="preserve"> и  </w:t>
      </w:r>
      <w:r w:rsidR="00522787" w:rsidRPr="00522787">
        <w:rPr>
          <w:position w:val="-10"/>
        </w:rPr>
        <w:pict>
          <v:shape id="_x0000_i2215" type="#_x0000_t75" style="width:57.6pt;height:17.45pt">
            <v:imagedata r:id="rId1550" o:title=""/>
          </v:shape>
        </w:pict>
      </w:r>
      <w:r>
        <w:t>, получим (табл. 17</w:t>
      </w:r>
      <w:r w:rsidRPr="00FD3191">
        <w:t>).</w:t>
      </w:r>
    </w:p>
    <w:p w:rsidR="007E2B3D" w:rsidRDefault="007E2B3D" w:rsidP="004243F8">
      <w:pPr>
        <w:pStyle w:val="20"/>
        <w:spacing w:line="240" w:lineRule="auto"/>
        <w:rPr>
          <w:lang w:val="ru-RU"/>
        </w:rPr>
      </w:pPr>
      <w:r>
        <w:rPr>
          <w:lang w:val="ru-RU"/>
        </w:rPr>
        <w:t>Таблица  17</w:t>
      </w:r>
      <w:r w:rsidRPr="00AF5C34">
        <w:rPr>
          <w:lang w:val="ru-RU"/>
        </w:rPr>
        <w:t>. Спектр первого электрона атома гелия</w:t>
      </w:r>
    </w:p>
    <w:p w:rsidR="007E2B3D" w:rsidRPr="00AF5C34" w:rsidRDefault="007E2B3D" w:rsidP="004243F8">
      <w:pPr>
        <w:pStyle w:val="20"/>
        <w:spacing w:line="240" w:lineRule="auto"/>
        <w:rPr>
          <w:lang w:val="ru-RU"/>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945"/>
        <w:gridCol w:w="865"/>
        <w:gridCol w:w="1296"/>
        <w:gridCol w:w="1294"/>
        <w:gridCol w:w="1296"/>
        <w:gridCol w:w="1294"/>
        <w:gridCol w:w="1296"/>
      </w:tblGrid>
      <w:tr w:rsidR="007E2B3D" w:rsidRPr="00AF5C34">
        <w:tc>
          <w:tcPr>
            <w:tcW w:w="1047"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rPr>
                <w:lang w:val="ru-RU"/>
              </w:rPr>
            </w:pPr>
            <w:r w:rsidRPr="00AF5C34">
              <w:rPr>
                <w:lang w:val="ru-RU"/>
              </w:rPr>
              <w:t>Значения</w:t>
            </w:r>
          </w:p>
        </w:tc>
        <w:tc>
          <w:tcPr>
            <w:tcW w:w="465"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t>n</w:t>
            </w:r>
          </w:p>
        </w:tc>
        <w:tc>
          <w:tcPr>
            <w:tcW w:w="698"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rPr>
                <w:lang w:val="ru-RU"/>
              </w:rPr>
              <w:t>2</w:t>
            </w:r>
          </w:p>
        </w:tc>
        <w:tc>
          <w:tcPr>
            <w:tcW w:w="697"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rPr>
                <w:lang w:val="ru-RU"/>
              </w:rPr>
              <w:t>3</w:t>
            </w:r>
          </w:p>
        </w:tc>
        <w:tc>
          <w:tcPr>
            <w:tcW w:w="698"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rPr>
                <w:lang w:val="ru-RU"/>
              </w:rPr>
              <w:t>4</w:t>
            </w:r>
          </w:p>
        </w:tc>
        <w:tc>
          <w:tcPr>
            <w:tcW w:w="697"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rPr>
                <w:lang w:val="ru-RU"/>
              </w:rPr>
              <w:t>5</w:t>
            </w:r>
          </w:p>
        </w:tc>
        <w:tc>
          <w:tcPr>
            <w:tcW w:w="698"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rPr>
                <w:lang w:val="ru-RU"/>
              </w:rPr>
              <w:t>6</w:t>
            </w:r>
          </w:p>
        </w:tc>
      </w:tr>
      <w:tr w:rsidR="007E2B3D" w:rsidRPr="00AF5C34">
        <w:tc>
          <w:tcPr>
            <w:tcW w:w="1047" w:type="pct"/>
            <w:tcBorders>
              <w:top w:val="single" w:sz="6" w:space="0" w:color="auto"/>
              <w:left w:val="single" w:sz="6" w:space="0" w:color="auto"/>
              <w:bottom w:val="single" w:sz="6" w:space="0" w:color="auto"/>
              <w:right w:val="single" w:sz="6" w:space="0" w:color="auto"/>
            </w:tcBorders>
          </w:tcPr>
          <w:p w:rsidR="007E2B3D" w:rsidRPr="00AF5C34" w:rsidRDefault="00522787" w:rsidP="004243F8">
            <w:pPr>
              <w:pStyle w:val="20"/>
              <w:spacing w:line="240" w:lineRule="auto"/>
              <w:ind w:firstLine="0"/>
              <w:rPr>
                <w:lang w:val="ru-RU"/>
              </w:rPr>
            </w:pPr>
            <w:r w:rsidRPr="00522787">
              <w:rPr>
                <w:position w:val="-14"/>
              </w:rPr>
              <w:pict>
                <v:shape id="_x0000_i2216" type="#_x0000_t75" style="width:17.45pt;height:18.55pt">
                  <v:imagedata r:id="rId1551" o:title=""/>
                </v:shape>
              </w:pict>
            </w:r>
            <w:r w:rsidR="007E2B3D" w:rsidRPr="00AF5C34">
              <w:rPr>
                <w:lang w:val="ru-RU"/>
              </w:rPr>
              <w:t>(эксп.)</w:t>
            </w:r>
          </w:p>
        </w:tc>
        <w:tc>
          <w:tcPr>
            <w:tcW w:w="465"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pPr>
            <w:r w:rsidRPr="00AF5C34">
              <w:t>eV</w:t>
            </w:r>
          </w:p>
        </w:tc>
        <w:tc>
          <w:tcPr>
            <w:tcW w:w="698"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pPr>
            <w:r w:rsidRPr="00AF5C34">
              <w:t>21,22</w:t>
            </w:r>
          </w:p>
        </w:tc>
        <w:tc>
          <w:tcPr>
            <w:tcW w:w="697"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pPr>
            <w:r w:rsidRPr="00AF5C34">
              <w:t>23,09</w:t>
            </w:r>
          </w:p>
        </w:tc>
        <w:tc>
          <w:tcPr>
            <w:tcW w:w="698"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pPr>
            <w:r w:rsidRPr="00AF5C34">
              <w:t>23,74</w:t>
            </w:r>
          </w:p>
        </w:tc>
        <w:tc>
          <w:tcPr>
            <w:tcW w:w="697"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pPr>
            <w:r w:rsidRPr="00AF5C34">
              <w:t>24,04</w:t>
            </w:r>
          </w:p>
        </w:tc>
        <w:tc>
          <w:tcPr>
            <w:tcW w:w="698"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pPr>
            <w:r w:rsidRPr="00AF5C34">
              <w:t>24,21</w:t>
            </w:r>
          </w:p>
        </w:tc>
      </w:tr>
      <w:tr w:rsidR="007E2B3D" w:rsidRPr="00AF5C34">
        <w:tc>
          <w:tcPr>
            <w:tcW w:w="1047" w:type="pct"/>
            <w:tcBorders>
              <w:top w:val="single" w:sz="6" w:space="0" w:color="auto"/>
              <w:left w:val="single" w:sz="6" w:space="0" w:color="auto"/>
              <w:bottom w:val="single" w:sz="6" w:space="0" w:color="auto"/>
              <w:right w:val="single" w:sz="6" w:space="0" w:color="auto"/>
            </w:tcBorders>
          </w:tcPr>
          <w:p w:rsidR="007E2B3D" w:rsidRPr="00AF5C34" w:rsidRDefault="00522787" w:rsidP="004243F8">
            <w:pPr>
              <w:pStyle w:val="20"/>
              <w:spacing w:line="240" w:lineRule="auto"/>
              <w:ind w:firstLine="0"/>
            </w:pPr>
            <w:r w:rsidRPr="00522787">
              <w:rPr>
                <w:position w:val="-14"/>
              </w:rPr>
              <w:pict>
                <v:shape id="_x0000_i2217" type="#_x0000_t75" style="width:17.45pt;height:18.55pt">
                  <v:imagedata r:id="rId1552" o:title=""/>
                </v:shape>
              </w:pict>
            </w:r>
            <w:r w:rsidR="007E2B3D" w:rsidRPr="00AF5C34">
              <w:t xml:space="preserve"> теор.)</w:t>
            </w:r>
          </w:p>
        </w:tc>
        <w:tc>
          <w:tcPr>
            <w:tcW w:w="465"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pPr>
            <w:r w:rsidRPr="00AF5C34">
              <w:t>eV</w:t>
            </w:r>
          </w:p>
        </w:tc>
        <w:tc>
          <w:tcPr>
            <w:tcW w:w="698"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rPr>
                <w:lang w:val="ru-RU"/>
              </w:rPr>
              <w:t>21,22</w:t>
            </w:r>
          </w:p>
        </w:tc>
        <w:tc>
          <w:tcPr>
            <w:tcW w:w="697"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rPr>
                <w:lang w:val="ru-RU"/>
              </w:rPr>
              <w:t>23,09</w:t>
            </w:r>
          </w:p>
        </w:tc>
        <w:tc>
          <w:tcPr>
            <w:tcW w:w="698"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rPr>
                <w:lang w:val="ru-RU"/>
              </w:rPr>
              <w:t>23,74</w:t>
            </w:r>
          </w:p>
        </w:tc>
        <w:tc>
          <w:tcPr>
            <w:tcW w:w="697"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rPr>
                <w:lang w:val="ru-RU"/>
              </w:rPr>
              <w:t>24,05</w:t>
            </w:r>
          </w:p>
        </w:tc>
        <w:tc>
          <w:tcPr>
            <w:tcW w:w="698"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rPr>
                <w:lang w:val="ru-RU"/>
              </w:rPr>
              <w:t>24,21</w:t>
            </w:r>
          </w:p>
        </w:tc>
      </w:tr>
      <w:tr w:rsidR="007E2B3D" w:rsidRPr="00AF5C34">
        <w:tc>
          <w:tcPr>
            <w:tcW w:w="1047" w:type="pct"/>
            <w:tcBorders>
              <w:top w:val="single" w:sz="6" w:space="0" w:color="auto"/>
              <w:left w:val="single" w:sz="6" w:space="0" w:color="auto"/>
              <w:bottom w:val="single" w:sz="6" w:space="0" w:color="auto"/>
              <w:right w:val="single" w:sz="6" w:space="0" w:color="auto"/>
            </w:tcBorders>
          </w:tcPr>
          <w:p w:rsidR="007E2B3D" w:rsidRPr="00AF5C34" w:rsidRDefault="00522787" w:rsidP="004243F8">
            <w:pPr>
              <w:pStyle w:val="20"/>
              <w:spacing w:line="240" w:lineRule="auto"/>
              <w:ind w:firstLine="0"/>
              <w:rPr>
                <w:lang w:val="ru-RU"/>
              </w:rPr>
            </w:pPr>
            <w:r w:rsidRPr="00522787">
              <w:rPr>
                <w:position w:val="-12"/>
              </w:rPr>
              <w:pict>
                <v:shape id="_x0000_i2218" type="#_x0000_t75" style="width:14.8pt;height:17.8pt">
                  <v:imagedata r:id="rId1509" o:title=""/>
                </v:shape>
              </w:pict>
            </w:r>
            <w:r w:rsidR="007E2B3D" w:rsidRPr="00AF5C34">
              <w:rPr>
                <w:lang w:val="ru-RU"/>
              </w:rPr>
              <w:t>(теор.)</w:t>
            </w:r>
          </w:p>
        </w:tc>
        <w:tc>
          <w:tcPr>
            <w:tcW w:w="465"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t>eV</w:t>
            </w:r>
          </w:p>
        </w:tc>
        <w:tc>
          <w:tcPr>
            <w:tcW w:w="698"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rPr>
                <w:lang w:val="ru-RU"/>
              </w:rPr>
              <w:t>3,37</w:t>
            </w:r>
          </w:p>
        </w:tc>
        <w:tc>
          <w:tcPr>
            <w:tcW w:w="697"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rPr>
                <w:lang w:val="ru-RU"/>
              </w:rPr>
              <w:t>1,50</w:t>
            </w:r>
          </w:p>
        </w:tc>
        <w:tc>
          <w:tcPr>
            <w:tcW w:w="698"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rPr>
                <w:lang w:val="ru-RU"/>
              </w:rPr>
              <w:t>0,84</w:t>
            </w:r>
          </w:p>
        </w:tc>
        <w:tc>
          <w:tcPr>
            <w:tcW w:w="697"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rPr>
                <w:lang w:val="ru-RU"/>
              </w:rPr>
              <w:t>0,54</w:t>
            </w:r>
          </w:p>
        </w:tc>
        <w:tc>
          <w:tcPr>
            <w:tcW w:w="698"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rPr>
                <w:lang w:val="ru-RU"/>
              </w:rPr>
              <w:t>0,37</w:t>
            </w:r>
          </w:p>
        </w:tc>
      </w:tr>
    </w:tbl>
    <w:p w:rsidR="007E2B3D" w:rsidRPr="00AF5C34" w:rsidRDefault="007E2B3D" w:rsidP="004243F8">
      <w:pPr>
        <w:pStyle w:val="a8"/>
        <w:spacing w:after="0"/>
        <w:jc w:val="both"/>
      </w:pPr>
    </w:p>
    <w:p w:rsidR="007E2B3D" w:rsidRDefault="007E2B3D" w:rsidP="004243F8">
      <w:pPr>
        <w:pStyle w:val="a8"/>
        <w:spacing w:after="0"/>
        <w:jc w:val="both"/>
      </w:pPr>
      <w:r w:rsidRPr="00AF5C34">
        <w:tab/>
        <w:t xml:space="preserve">Дальше мы получим спектры и других многоэлектронных атомов, используя метод определения  энергии </w:t>
      </w:r>
      <w:r w:rsidR="00522787" w:rsidRPr="00522787">
        <w:rPr>
          <w:position w:val="-10"/>
        </w:rPr>
        <w:pict>
          <v:shape id="_x0000_i2219" type="#_x0000_t75" style="width:14.4pt;height:17.45pt">
            <v:imagedata r:id="rId1046" o:title=""/>
          </v:shape>
        </w:pict>
      </w:r>
      <w:r w:rsidRPr="00AF5C34">
        <w:t xml:space="preserve"> связи электрона с ядром, соответствующей  первому энергетическому уровню, разработа</w:t>
      </w:r>
      <w:r w:rsidRPr="00AF5C34">
        <w:t>н</w:t>
      </w:r>
      <w:r w:rsidRPr="00AF5C34">
        <w:t>ный на примере анализа спектра  первого электрона атома гелия.</w:t>
      </w:r>
    </w:p>
    <w:p w:rsidR="007E2B3D" w:rsidRDefault="007E2B3D" w:rsidP="004243F8">
      <w:pPr>
        <w:pStyle w:val="a8"/>
        <w:tabs>
          <w:tab w:val="left" w:pos="360"/>
        </w:tabs>
        <w:spacing w:after="0"/>
        <w:rPr>
          <w:b/>
          <w:bCs/>
        </w:rPr>
      </w:pPr>
    </w:p>
    <w:p w:rsidR="007E2B3D" w:rsidRPr="00AF5C34" w:rsidRDefault="007E2B3D" w:rsidP="00807F47">
      <w:pPr>
        <w:pStyle w:val="28"/>
      </w:pPr>
      <w:r>
        <w:t xml:space="preserve">9.7. </w:t>
      </w:r>
      <w:r w:rsidRPr="00AF5C34">
        <w:t xml:space="preserve">Расчёт спектра атома лития  </w:t>
      </w:r>
    </w:p>
    <w:p w:rsidR="007E2B3D" w:rsidRPr="00AF5C34" w:rsidRDefault="007E2B3D" w:rsidP="004243F8">
      <w:pPr>
        <w:pStyle w:val="a8"/>
        <w:tabs>
          <w:tab w:val="left" w:pos="360"/>
        </w:tabs>
        <w:spacing w:after="0"/>
        <w:jc w:val="both"/>
        <w:rPr>
          <w:b/>
          <w:bCs/>
        </w:rPr>
      </w:pPr>
      <w:r w:rsidRPr="00AF5C34">
        <w:rPr>
          <w:b/>
          <w:bCs/>
        </w:rPr>
        <w:tab/>
        <w:t xml:space="preserve"> </w:t>
      </w:r>
    </w:p>
    <w:p w:rsidR="007E2B3D" w:rsidRPr="00AF5C34" w:rsidRDefault="007E2B3D" w:rsidP="004243F8">
      <w:pPr>
        <w:pStyle w:val="a8"/>
        <w:tabs>
          <w:tab w:val="left" w:pos="360"/>
        </w:tabs>
        <w:spacing w:after="0"/>
        <w:jc w:val="both"/>
      </w:pPr>
      <w:r w:rsidRPr="00AF5C34">
        <w:rPr>
          <w:b/>
          <w:bCs/>
        </w:rPr>
        <w:tab/>
      </w:r>
      <w:r w:rsidRPr="00AF5C34">
        <w:t>В атоме лития три электрона. Литий, содержащий один электрон, считается водородоподобным ат</w:t>
      </w:r>
      <w:r w:rsidRPr="00AF5C34">
        <w:t>о</w:t>
      </w:r>
      <w:r w:rsidRPr="00AF5C34">
        <w:t>мом. Мы уже показали, как рассчитываются    спектры водородоподобных атомов, в том числе и водор</w:t>
      </w:r>
      <w:r w:rsidRPr="00AF5C34">
        <w:t>о</w:t>
      </w:r>
      <w:r w:rsidRPr="00AF5C34">
        <w:t>доподобного ато</w:t>
      </w:r>
      <w:r>
        <w:t>ма лития (табл. 14</w:t>
      </w:r>
      <w:r w:rsidRPr="00AF5C34">
        <w:t>).  Рассчитаем спектр второго электрона этого атома.</w:t>
      </w:r>
    </w:p>
    <w:p w:rsidR="007E2B3D" w:rsidRPr="00AF5C34" w:rsidRDefault="007E2B3D" w:rsidP="004243F8">
      <w:pPr>
        <w:pStyle w:val="a8"/>
        <w:tabs>
          <w:tab w:val="left" w:pos="360"/>
        </w:tabs>
        <w:spacing w:after="0"/>
        <w:jc w:val="both"/>
      </w:pPr>
      <w:r w:rsidRPr="00AF5C34">
        <w:tab/>
        <w:t xml:space="preserve">Энергия ионизации второго  электрона атома лития равна </w:t>
      </w:r>
      <w:r w:rsidR="00522787" w:rsidRPr="00522787">
        <w:rPr>
          <w:position w:val="-12"/>
        </w:rPr>
        <w:pict>
          <v:shape id="_x0000_i2220" type="#_x0000_t75" style="width:74.25pt;height:17.8pt">
            <v:imagedata r:id="rId1553" o:title=""/>
          </v:shape>
        </w:pict>
      </w:r>
      <w:r w:rsidRPr="00AF5C34">
        <w:t>. Теперь  не</w:t>
      </w:r>
      <w:r>
        <w:t>обходимо найти энергию</w:t>
      </w:r>
      <w:r w:rsidRPr="00AF5C34">
        <w:t xml:space="preserve">  связи второго электрона атома лития, соответствующую второму энергетическому уро</w:t>
      </w:r>
      <w:r w:rsidRPr="00AF5C34">
        <w:t>в</w:t>
      </w:r>
      <w:r w:rsidRPr="00AF5C34">
        <w:t>ню. Для этого выпишем из справочника ряд экспериментальных значений энергий возбуждения, соо</w:t>
      </w:r>
      <w:r w:rsidRPr="00AF5C34">
        <w:t>т</w:t>
      </w:r>
      <w:r w:rsidRPr="00AF5C34">
        <w:t>ветствующих стационарным энергетическим уров</w:t>
      </w:r>
      <w:r>
        <w:t>ням этого электрона [</w:t>
      </w:r>
      <w:r w:rsidRPr="00943234">
        <w:t>25</w:t>
      </w:r>
      <w:r w:rsidRPr="00AF5C34">
        <w:t>]: 62,41;  69,65; 72,26; 73,48;…</w:t>
      </w:r>
      <w:r w:rsidRPr="00AF5C34">
        <w:rPr>
          <w:lang w:val="en-US"/>
        </w:rPr>
        <w:t>eV</w:t>
      </w:r>
      <w:r w:rsidRPr="00AF5C34">
        <w:t xml:space="preserve">. </w:t>
      </w:r>
    </w:p>
    <w:p w:rsidR="007E2B3D" w:rsidRDefault="007E2B3D" w:rsidP="004243F8">
      <w:pPr>
        <w:pStyle w:val="a8"/>
        <w:tabs>
          <w:tab w:val="left" w:pos="360"/>
        </w:tabs>
        <w:spacing w:after="0"/>
        <w:jc w:val="both"/>
      </w:pPr>
      <w:r w:rsidRPr="00AF5C34">
        <w:tab/>
        <w:t>Так как второй электрон атома лития не может занимать первый энергетический уровень, то первая энергия возбуждения  62,41</w:t>
      </w:r>
      <w:r w:rsidRPr="00AF5C34">
        <w:rPr>
          <w:lang w:val="en-US"/>
        </w:rPr>
        <w:t>eV</w:t>
      </w:r>
      <w:r w:rsidRPr="00AF5C34">
        <w:t xml:space="preserve"> в ряду энергий возбуждения, соответствующих стационарным энергет</w:t>
      </w:r>
      <w:r w:rsidRPr="00AF5C34">
        <w:t>и</w:t>
      </w:r>
      <w:r w:rsidRPr="00AF5C34">
        <w:t>ческим уровням,  должна принадлежать второму энергетическому уровню этого электрона. Далее</w:t>
      </w:r>
      <w:r>
        <w:t>,</w:t>
      </w:r>
      <w:r w:rsidRPr="00AF5C34">
        <w:t xml:space="preserve"> на</w:t>
      </w:r>
      <w:r w:rsidRPr="00AF5C34">
        <w:t>й</w:t>
      </w:r>
      <w:r w:rsidRPr="00AF5C34">
        <w:t xml:space="preserve">дем разность между энергией ионизации   </w:t>
      </w:r>
      <w:r w:rsidR="00522787" w:rsidRPr="00522787">
        <w:rPr>
          <w:position w:val="-12"/>
        </w:rPr>
        <w:pict>
          <v:shape id="_x0000_i2221" type="#_x0000_t75" style="width:74.25pt;height:17.8pt">
            <v:imagedata r:id="rId1553" o:title=""/>
          </v:shape>
        </w:pict>
      </w:r>
      <w:r w:rsidRPr="00AF5C34">
        <w:t xml:space="preserve"> этого электрона и энергией возбуждения, с</w:t>
      </w:r>
      <w:r w:rsidRPr="00AF5C34">
        <w:t>о</w:t>
      </w:r>
      <w:r w:rsidRPr="00AF5C34">
        <w:t xml:space="preserve">ответствующей  второму энергетическому уровню </w:t>
      </w:r>
      <w:r w:rsidR="00522787" w:rsidRPr="00522787">
        <w:rPr>
          <w:position w:val="-12"/>
        </w:rPr>
        <w:pict>
          <v:shape id="_x0000_i2222" type="#_x0000_t75" style="width:68.6pt;height:17.8pt">
            <v:imagedata r:id="rId1554" o:title=""/>
          </v:shape>
        </w:pict>
      </w:r>
      <w:r w:rsidRPr="00AF5C34">
        <w:t>.</w:t>
      </w:r>
    </w:p>
    <w:p w:rsidR="007E2B3D" w:rsidRPr="00AF5C34" w:rsidRDefault="007E2B3D" w:rsidP="004243F8">
      <w:pPr>
        <w:pStyle w:val="a8"/>
        <w:tabs>
          <w:tab w:val="left" w:pos="360"/>
        </w:tabs>
        <w:spacing w:after="0"/>
        <w:jc w:val="both"/>
      </w:pPr>
    </w:p>
    <w:p w:rsidR="007E2B3D" w:rsidRPr="00AF5C34" w:rsidRDefault="00522787" w:rsidP="004243F8">
      <w:pPr>
        <w:pStyle w:val="a8"/>
        <w:tabs>
          <w:tab w:val="left" w:pos="360"/>
        </w:tabs>
        <w:spacing w:after="0"/>
        <w:jc w:val="right"/>
      </w:pPr>
      <w:r w:rsidRPr="00522787">
        <w:rPr>
          <w:position w:val="-12"/>
        </w:rPr>
        <w:pict>
          <v:shape id="_x0000_i2223" type="#_x0000_t75" style="width:203.1pt;height:17.8pt">
            <v:imagedata r:id="rId1555" o:title=""/>
          </v:shape>
        </w:pict>
      </w:r>
      <w:r w:rsidR="007E2B3D">
        <w:t xml:space="preserve"> .                                (223</w:t>
      </w:r>
      <w:r w:rsidR="007E2B3D" w:rsidRPr="00AF5C34">
        <w:t>)</w:t>
      </w:r>
    </w:p>
    <w:p w:rsidR="007E2B3D" w:rsidRPr="00AF5C34" w:rsidRDefault="007E2B3D" w:rsidP="004243F8">
      <w:pPr>
        <w:pStyle w:val="a8"/>
        <w:tabs>
          <w:tab w:val="left" w:pos="360"/>
        </w:tabs>
        <w:spacing w:after="0"/>
        <w:jc w:val="right"/>
      </w:pPr>
    </w:p>
    <w:p w:rsidR="007E2B3D" w:rsidRPr="00AF5C34" w:rsidRDefault="007E2B3D" w:rsidP="004243F8">
      <w:pPr>
        <w:pStyle w:val="a8"/>
        <w:tabs>
          <w:tab w:val="left" w:pos="360"/>
        </w:tabs>
        <w:spacing w:after="0"/>
        <w:jc w:val="both"/>
      </w:pPr>
      <w:r w:rsidRPr="00AF5C34">
        <w:tab/>
        <w:t xml:space="preserve">Теперь умножим полученную разность </w:t>
      </w:r>
      <w:r w:rsidR="00522787" w:rsidRPr="00522787">
        <w:rPr>
          <w:position w:val="-4"/>
        </w:rPr>
        <w:pict>
          <v:shape id="_x0000_i2224" type="#_x0000_t75" style="width:18.55pt;height:12.9pt">
            <v:imagedata r:id="rId1556" o:title=""/>
          </v:shape>
        </w:pict>
      </w:r>
      <w:r w:rsidRPr="00AF5C34">
        <w:t xml:space="preserve"> на квадрат главного квантового числа, соответствующ</w:t>
      </w:r>
      <w:r w:rsidRPr="00AF5C34">
        <w:t>е</w:t>
      </w:r>
      <w:r w:rsidRPr="00AF5C34">
        <w:t xml:space="preserve">го второму энергетическому уровню: </w:t>
      </w:r>
      <w:r w:rsidR="00522787" w:rsidRPr="00522787">
        <w:rPr>
          <w:position w:val="-6"/>
        </w:rPr>
        <w:pict>
          <v:shape id="_x0000_i2225" type="#_x0000_t75" style="width:59.1pt;height:15.9pt">
            <v:imagedata r:id="rId1557" o:title=""/>
          </v:shape>
        </w:pict>
      </w:r>
      <w:r w:rsidRPr="00AF5C34">
        <w:t xml:space="preserve">  Полученный результат будет соответствовать эне</w:t>
      </w:r>
      <w:r w:rsidRPr="00AF5C34">
        <w:t>р</w:t>
      </w:r>
      <w:r w:rsidRPr="00AF5C34">
        <w:t>гии связи второго электрона атома лития с ядром атома в момент пребывания его на первом энергетич</w:t>
      </w:r>
      <w:r w:rsidRPr="00AF5C34">
        <w:t>е</w:t>
      </w:r>
      <w:r w:rsidRPr="00AF5C34">
        <w:t xml:space="preserve">ском уровне. Вот её значение </w:t>
      </w:r>
      <w:r w:rsidR="00522787" w:rsidRPr="00522787">
        <w:rPr>
          <w:position w:val="-10"/>
        </w:rPr>
        <w:pict>
          <v:shape id="_x0000_i2226" type="#_x0000_t75" style="width:126.55pt;height:17.45pt">
            <v:imagedata r:id="rId1558" o:title=""/>
          </v:shape>
        </w:pict>
      </w:r>
      <w:r>
        <w:t>[</w:t>
      </w:r>
      <w:r w:rsidRPr="008E2779">
        <w:t>270</w:t>
      </w:r>
      <w:r w:rsidRPr="00E839F8">
        <w:t>]</w:t>
      </w:r>
      <w:r w:rsidRPr="00AF5C34">
        <w:t xml:space="preserve">.  </w:t>
      </w:r>
    </w:p>
    <w:p w:rsidR="007E2B3D" w:rsidRDefault="007E2B3D" w:rsidP="004243F8">
      <w:pPr>
        <w:pStyle w:val="a8"/>
        <w:tabs>
          <w:tab w:val="left" w:pos="360"/>
        </w:tabs>
        <w:spacing w:after="0"/>
        <w:jc w:val="both"/>
      </w:pPr>
      <w:r w:rsidRPr="00AF5C34">
        <w:t xml:space="preserve">           Итак, энергия ионизации </w:t>
      </w:r>
      <w:r w:rsidR="00522787" w:rsidRPr="00522787">
        <w:rPr>
          <w:position w:val="-12"/>
        </w:rPr>
        <w:pict>
          <v:shape id="_x0000_i2227" type="#_x0000_t75" style="width:74.25pt;height:17.8pt">
            <v:imagedata r:id="rId1553" o:title=""/>
          </v:shape>
        </w:pict>
      </w:r>
      <w:r w:rsidRPr="00AF5C34">
        <w:t xml:space="preserve"> второго электрона атома лития не равна энергии </w:t>
      </w:r>
      <w:r w:rsidR="00522787" w:rsidRPr="00522787">
        <w:rPr>
          <w:position w:val="-10"/>
        </w:rPr>
        <w:pict>
          <v:shape id="_x0000_i2228" type="#_x0000_t75" style="width:73.15pt;height:17.45pt">
            <v:imagedata r:id="rId1559" o:title=""/>
          </v:shape>
        </w:pict>
      </w:r>
      <w:r w:rsidRPr="00AF5C34">
        <w:t xml:space="preserve"> его связи с ядром атома, соответствующей первому энергетическому уровню. Подста</w:t>
      </w:r>
      <w:r w:rsidRPr="00AF5C34">
        <w:t>в</w:t>
      </w:r>
      <w:r w:rsidRPr="00AF5C34">
        <w:t>ляя эти данные в форму</w:t>
      </w:r>
      <w:r>
        <w:t>лы (214) и (215), получим (табл. 18</w:t>
      </w:r>
      <w:r w:rsidRPr="00AF5C34">
        <w:t>).</w:t>
      </w:r>
    </w:p>
    <w:p w:rsidR="007E2B3D" w:rsidRDefault="007E2B3D" w:rsidP="004243F8">
      <w:pPr>
        <w:pStyle w:val="a8"/>
        <w:tabs>
          <w:tab w:val="left" w:pos="360"/>
        </w:tabs>
        <w:spacing w:after="0"/>
        <w:jc w:val="both"/>
      </w:pPr>
      <w:r w:rsidRPr="00AF5C34">
        <w:t xml:space="preserve">        Рассчитаем спектр первого электрона атома лития. Его энергия ионизации  </w:t>
      </w:r>
      <w:r w:rsidR="00522787" w:rsidRPr="00522787">
        <w:rPr>
          <w:position w:val="-12"/>
        </w:rPr>
        <w:pict>
          <v:shape id="_x0000_i2229" type="#_x0000_t75" style="width:66.7pt;height:17.8pt">
            <v:imagedata r:id="rId1560" o:title=""/>
          </v:shape>
        </w:pict>
      </w:r>
      <w:r w:rsidRPr="00AF5C34">
        <w:t>, а ряд энергий возбуждения, соответствующий стационарным энергетиче</w:t>
      </w:r>
      <w:r>
        <w:t>ским уровням, такой [</w:t>
      </w:r>
      <w:r w:rsidRPr="00943234">
        <w:t>5</w:t>
      </w:r>
      <w:r w:rsidRPr="00AF5C34">
        <w:t xml:space="preserve">]: 3,83; 4,52; 4,84; 5,01; 5,11; 5,18; 5,22; 5,25; 5,28; 5,30; 5,31; </w:t>
      </w:r>
      <w:r w:rsidRPr="00AF5C34">
        <w:rPr>
          <w:lang w:val="en-US"/>
        </w:rPr>
        <w:t>eV</w:t>
      </w:r>
      <w:r>
        <w:t>.</w:t>
      </w:r>
    </w:p>
    <w:p w:rsidR="007E2B3D" w:rsidRPr="00AF5C34" w:rsidRDefault="007E2B3D" w:rsidP="004243F8">
      <w:pPr>
        <w:pStyle w:val="a8"/>
        <w:tabs>
          <w:tab w:val="left" w:pos="360"/>
        </w:tabs>
        <w:spacing w:after="0"/>
        <w:jc w:val="both"/>
      </w:pPr>
    </w:p>
    <w:p w:rsidR="00807F47" w:rsidRDefault="00807F47" w:rsidP="004243F8">
      <w:pPr>
        <w:pStyle w:val="a8"/>
        <w:tabs>
          <w:tab w:val="left" w:pos="360"/>
        </w:tabs>
        <w:spacing w:after="0"/>
        <w:jc w:val="center"/>
      </w:pPr>
    </w:p>
    <w:p w:rsidR="00807F47" w:rsidRDefault="00807F47" w:rsidP="004243F8">
      <w:pPr>
        <w:pStyle w:val="a8"/>
        <w:tabs>
          <w:tab w:val="left" w:pos="360"/>
        </w:tabs>
        <w:spacing w:after="0"/>
        <w:jc w:val="center"/>
      </w:pPr>
    </w:p>
    <w:p w:rsidR="00807F47" w:rsidRDefault="00807F47" w:rsidP="004243F8">
      <w:pPr>
        <w:pStyle w:val="a8"/>
        <w:tabs>
          <w:tab w:val="left" w:pos="360"/>
        </w:tabs>
        <w:spacing w:after="0"/>
        <w:jc w:val="center"/>
      </w:pPr>
    </w:p>
    <w:p w:rsidR="007E2B3D" w:rsidRDefault="007E2B3D" w:rsidP="004243F8">
      <w:pPr>
        <w:pStyle w:val="a8"/>
        <w:tabs>
          <w:tab w:val="left" w:pos="360"/>
        </w:tabs>
        <w:spacing w:after="0"/>
        <w:jc w:val="center"/>
      </w:pPr>
      <w:r>
        <w:t>Таблица 18</w:t>
      </w:r>
      <w:r w:rsidRPr="00AF5C34">
        <w:t>. Спектр второго электрона атома лития</w:t>
      </w:r>
    </w:p>
    <w:p w:rsidR="007E2B3D" w:rsidRPr="00AF5C34" w:rsidRDefault="007E2B3D" w:rsidP="004243F8">
      <w:pPr>
        <w:pStyle w:val="a8"/>
        <w:tabs>
          <w:tab w:val="left" w:pos="360"/>
        </w:tabs>
        <w:spacing w:after="0"/>
        <w:jc w:val="cente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949"/>
        <w:gridCol w:w="890"/>
        <w:gridCol w:w="1112"/>
        <w:gridCol w:w="1335"/>
        <w:gridCol w:w="1333"/>
        <w:gridCol w:w="1335"/>
        <w:gridCol w:w="1332"/>
      </w:tblGrid>
      <w:tr w:rsidR="007E2B3D" w:rsidRPr="00AF5C34">
        <w:trPr>
          <w:jc w:val="center"/>
        </w:trPr>
        <w:tc>
          <w:tcPr>
            <w:tcW w:w="1049" w:type="pct"/>
          </w:tcPr>
          <w:p w:rsidR="007E2B3D" w:rsidRPr="00AF5C34" w:rsidRDefault="007E2B3D" w:rsidP="004243F8">
            <w:r w:rsidRPr="00AF5C34">
              <w:t>Значения</w:t>
            </w:r>
          </w:p>
        </w:tc>
        <w:tc>
          <w:tcPr>
            <w:tcW w:w="479" w:type="pct"/>
          </w:tcPr>
          <w:p w:rsidR="007E2B3D" w:rsidRPr="00AF5C34" w:rsidRDefault="007E2B3D" w:rsidP="004243F8">
            <w:pPr>
              <w:jc w:val="center"/>
            </w:pPr>
            <w:r w:rsidRPr="00AF5C34">
              <w:rPr>
                <w:lang w:val="en-US"/>
              </w:rPr>
              <w:t>n</w:t>
            </w:r>
          </w:p>
        </w:tc>
        <w:tc>
          <w:tcPr>
            <w:tcW w:w="599" w:type="pct"/>
          </w:tcPr>
          <w:p w:rsidR="007E2B3D" w:rsidRPr="00AF5C34" w:rsidRDefault="007E2B3D" w:rsidP="004243F8">
            <w:pPr>
              <w:jc w:val="center"/>
            </w:pPr>
            <w:r w:rsidRPr="00AF5C34">
              <w:t>2</w:t>
            </w:r>
          </w:p>
        </w:tc>
        <w:tc>
          <w:tcPr>
            <w:tcW w:w="719" w:type="pct"/>
          </w:tcPr>
          <w:p w:rsidR="007E2B3D" w:rsidRPr="00AF5C34" w:rsidRDefault="007E2B3D" w:rsidP="004243F8">
            <w:pPr>
              <w:jc w:val="center"/>
            </w:pPr>
            <w:r w:rsidRPr="00AF5C34">
              <w:t>3</w:t>
            </w:r>
          </w:p>
        </w:tc>
        <w:tc>
          <w:tcPr>
            <w:tcW w:w="718" w:type="pct"/>
          </w:tcPr>
          <w:p w:rsidR="007E2B3D" w:rsidRPr="00AF5C34" w:rsidRDefault="007E2B3D" w:rsidP="004243F8">
            <w:pPr>
              <w:jc w:val="center"/>
            </w:pPr>
            <w:r w:rsidRPr="00AF5C34">
              <w:t>4</w:t>
            </w:r>
          </w:p>
        </w:tc>
        <w:tc>
          <w:tcPr>
            <w:tcW w:w="719" w:type="pct"/>
          </w:tcPr>
          <w:p w:rsidR="007E2B3D" w:rsidRPr="00AF5C34" w:rsidRDefault="007E2B3D" w:rsidP="004243F8">
            <w:pPr>
              <w:jc w:val="center"/>
            </w:pPr>
            <w:r w:rsidRPr="00AF5C34">
              <w:t>5</w:t>
            </w:r>
          </w:p>
        </w:tc>
        <w:tc>
          <w:tcPr>
            <w:tcW w:w="718" w:type="pct"/>
          </w:tcPr>
          <w:p w:rsidR="007E2B3D" w:rsidRPr="00AF5C34" w:rsidRDefault="007E2B3D" w:rsidP="004243F8">
            <w:pPr>
              <w:jc w:val="center"/>
            </w:pPr>
            <w:r w:rsidRPr="00AF5C34">
              <w:t>6</w:t>
            </w:r>
          </w:p>
        </w:tc>
      </w:tr>
      <w:tr w:rsidR="007E2B3D" w:rsidRPr="00AF5C34">
        <w:trPr>
          <w:jc w:val="center"/>
        </w:trPr>
        <w:tc>
          <w:tcPr>
            <w:tcW w:w="1049" w:type="pct"/>
          </w:tcPr>
          <w:p w:rsidR="007E2B3D" w:rsidRPr="00AF5C34" w:rsidRDefault="00522787" w:rsidP="004243F8">
            <w:r w:rsidRPr="00522787">
              <w:rPr>
                <w:position w:val="-14"/>
                <w:lang w:val="en-US"/>
              </w:rPr>
              <w:pict>
                <v:shape id="_x0000_i2230" type="#_x0000_t75" style="width:17.45pt;height:18.55pt">
                  <v:imagedata r:id="rId1561" o:title=""/>
                </v:shape>
              </w:pict>
            </w:r>
            <w:r w:rsidR="007E2B3D" w:rsidRPr="00AF5C34">
              <w:t>(эксп.)</w:t>
            </w:r>
          </w:p>
        </w:tc>
        <w:tc>
          <w:tcPr>
            <w:tcW w:w="479" w:type="pct"/>
          </w:tcPr>
          <w:p w:rsidR="007E2B3D" w:rsidRPr="00AF5C34" w:rsidRDefault="007E2B3D" w:rsidP="004243F8">
            <w:pPr>
              <w:jc w:val="center"/>
            </w:pPr>
            <w:r w:rsidRPr="00AF5C34">
              <w:rPr>
                <w:lang w:val="en-US"/>
              </w:rPr>
              <w:t>eV</w:t>
            </w:r>
          </w:p>
        </w:tc>
        <w:tc>
          <w:tcPr>
            <w:tcW w:w="599" w:type="pct"/>
          </w:tcPr>
          <w:p w:rsidR="007E2B3D" w:rsidRPr="00AF5C34" w:rsidRDefault="007E2B3D" w:rsidP="004243F8">
            <w:pPr>
              <w:jc w:val="center"/>
            </w:pPr>
            <w:r w:rsidRPr="00AF5C34">
              <w:t>62,41</w:t>
            </w:r>
          </w:p>
        </w:tc>
        <w:tc>
          <w:tcPr>
            <w:tcW w:w="719" w:type="pct"/>
          </w:tcPr>
          <w:p w:rsidR="007E2B3D" w:rsidRPr="00AF5C34" w:rsidRDefault="007E2B3D" w:rsidP="004243F8">
            <w:pPr>
              <w:jc w:val="center"/>
            </w:pPr>
            <w:r w:rsidRPr="00AF5C34">
              <w:t>69,65</w:t>
            </w:r>
          </w:p>
        </w:tc>
        <w:tc>
          <w:tcPr>
            <w:tcW w:w="718" w:type="pct"/>
          </w:tcPr>
          <w:p w:rsidR="007E2B3D" w:rsidRPr="00AF5C34" w:rsidRDefault="007E2B3D" w:rsidP="004243F8">
            <w:pPr>
              <w:jc w:val="center"/>
            </w:pPr>
            <w:r w:rsidRPr="00AF5C34">
              <w:t>72,26</w:t>
            </w:r>
          </w:p>
        </w:tc>
        <w:tc>
          <w:tcPr>
            <w:tcW w:w="719" w:type="pct"/>
          </w:tcPr>
          <w:p w:rsidR="007E2B3D" w:rsidRPr="00AF5C34" w:rsidRDefault="007E2B3D" w:rsidP="004243F8">
            <w:pPr>
              <w:jc w:val="center"/>
            </w:pPr>
            <w:r w:rsidRPr="00AF5C34">
              <w:t>73,48</w:t>
            </w:r>
          </w:p>
        </w:tc>
        <w:tc>
          <w:tcPr>
            <w:tcW w:w="718" w:type="pct"/>
          </w:tcPr>
          <w:p w:rsidR="007E2B3D" w:rsidRPr="00AF5C34" w:rsidRDefault="007E2B3D" w:rsidP="004243F8">
            <w:pPr>
              <w:jc w:val="center"/>
            </w:pPr>
            <w:r w:rsidRPr="00AF5C34">
              <w:t>-</w:t>
            </w:r>
          </w:p>
        </w:tc>
      </w:tr>
      <w:tr w:rsidR="007E2B3D" w:rsidRPr="00AF5C34">
        <w:trPr>
          <w:jc w:val="center"/>
        </w:trPr>
        <w:tc>
          <w:tcPr>
            <w:tcW w:w="1049" w:type="pct"/>
          </w:tcPr>
          <w:p w:rsidR="007E2B3D" w:rsidRPr="00AF5C34" w:rsidRDefault="00522787" w:rsidP="004243F8">
            <w:r w:rsidRPr="00522787">
              <w:rPr>
                <w:position w:val="-14"/>
                <w:lang w:val="en-US"/>
              </w:rPr>
              <w:pict>
                <v:shape id="_x0000_i2231" type="#_x0000_t75" style="width:17.45pt;height:18.55pt">
                  <v:imagedata r:id="rId1562" o:title=""/>
                </v:shape>
              </w:pict>
            </w:r>
            <w:r w:rsidR="007E2B3D" w:rsidRPr="00AF5C34">
              <w:t>(теор.)</w:t>
            </w:r>
          </w:p>
        </w:tc>
        <w:tc>
          <w:tcPr>
            <w:tcW w:w="479" w:type="pct"/>
          </w:tcPr>
          <w:p w:rsidR="007E2B3D" w:rsidRPr="00AF5C34" w:rsidRDefault="007E2B3D" w:rsidP="004243F8">
            <w:pPr>
              <w:jc w:val="center"/>
              <w:rPr>
                <w:lang w:val="en-US"/>
              </w:rPr>
            </w:pPr>
            <w:r w:rsidRPr="00AF5C34">
              <w:rPr>
                <w:lang w:val="en-US"/>
              </w:rPr>
              <w:t>eV</w:t>
            </w:r>
          </w:p>
        </w:tc>
        <w:tc>
          <w:tcPr>
            <w:tcW w:w="599" w:type="pct"/>
          </w:tcPr>
          <w:p w:rsidR="007E2B3D" w:rsidRPr="00AF5C34" w:rsidRDefault="007E2B3D" w:rsidP="004243F8">
            <w:pPr>
              <w:jc w:val="center"/>
            </w:pPr>
            <w:r w:rsidRPr="00AF5C34">
              <w:t>62,41</w:t>
            </w:r>
          </w:p>
        </w:tc>
        <w:tc>
          <w:tcPr>
            <w:tcW w:w="719" w:type="pct"/>
          </w:tcPr>
          <w:p w:rsidR="007E2B3D" w:rsidRPr="00AF5C34" w:rsidRDefault="007E2B3D" w:rsidP="004243F8">
            <w:pPr>
              <w:jc w:val="center"/>
            </w:pPr>
            <w:r w:rsidRPr="00AF5C34">
              <w:t>69,62</w:t>
            </w:r>
          </w:p>
        </w:tc>
        <w:tc>
          <w:tcPr>
            <w:tcW w:w="718" w:type="pct"/>
          </w:tcPr>
          <w:p w:rsidR="007E2B3D" w:rsidRPr="00AF5C34" w:rsidRDefault="007E2B3D" w:rsidP="004243F8">
            <w:pPr>
              <w:jc w:val="center"/>
            </w:pPr>
            <w:r w:rsidRPr="00AF5C34">
              <w:t>72,25</w:t>
            </w:r>
          </w:p>
        </w:tc>
        <w:tc>
          <w:tcPr>
            <w:tcW w:w="719" w:type="pct"/>
          </w:tcPr>
          <w:p w:rsidR="007E2B3D" w:rsidRPr="00AF5C34" w:rsidRDefault="007E2B3D" w:rsidP="004243F8">
            <w:pPr>
              <w:jc w:val="center"/>
            </w:pPr>
            <w:r w:rsidRPr="00AF5C34">
              <w:t>73,47</w:t>
            </w:r>
          </w:p>
        </w:tc>
        <w:tc>
          <w:tcPr>
            <w:tcW w:w="718" w:type="pct"/>
          </w:tcPr>
          <w:p w:rsidR="007E2B3D" w:rsidRPr="00AF5C34" w:rsidRDefault="007E2B3D" w:rsidP="004243F8">
            <w:pPr>
              <w:jc w:val="center"/>
            </w:pPr>
            <w:r w:rsidRPr="00AF5C34">
              <w:t>74,13</w:t>
            </w:r>
          </w:p>
        </w:tc>
      </w:tr>
      <w:tr w:rsidR="007E2B3D" w:rsidRPr="00AF5C34">
        <w:trPr>
          <w:jc w:val="center"/>
        </w:trPr>
        <w:tc>
          <w:tcPr>
            <w:tcW w:w="1049" w:type="pct"/>
          </w:tcPr>
          <w:p w:rsidR="007E2B3D" w:rsidRPr="00AF5C34" w:rsidRDefault="00522787" w:rsidP="004243F8">
            <w:r w:rsidRPr="00522787">
              <w:rPr>
                <w:position w:val="-12"/>
                <w:lang w:val="en-US"/>
              </w:rPr>
              <w:pict>
                <v:shape id="_x0000_i2232" type="#_x0000_t75" style="width:14.8pt;height:17.8pt">
                  <v:imagedata r:id="rId1509" o:title=""/>
                </v:shape>
              </w:pict>
            </w:r>
            <w:r w:rsidR="007E2B3D" w:rsidRPr="00AF5C34">
              <w:t>(теор.)</w:t>
            </w:r>
          </w:p>
        </w:tc>
        <w:tc>
          <w:tcPr>
            <w:tcW w:w="479" w:type="pct"/>
          </w:tcPr>
          <w:p w:rsidR="007E2B3D" w:rsidRPr="00AF5C34" w:rsidRDefault="007E2B3D" w:rsidP="004243F8">
            <w:pPr>
              <w:jc w:val="center"/>
            </w:pPr>
            <w:r w:rsidRPr="00AF5C34">
              <w:rPr>
                <w:lang w:val="en-US"/>
              </w:rPr>
              <w:t>eV</w:t>
            </w:r>
          </w:p>
        </w:tc>
        <w:tc>
          <w:tcPr>
            <w:tcW w:w="599" w:type="pct"/>
          </w:tcPr>
          <w:p w:rsidR="007E2B3D" w:rsidRPr="00AF5C34" w:rsidRDefault="007E2B3D" w:rsidP="004243F8">
            <w:pPr>
              <w:jc w:val="center"/>
            </w:pPr>
            <w:r w:rsidRPr="00AF5C34">
              <w:t>13,54</w:t>
            </w:r>
          </w:p>
        </w:tc>
        <w:tc>
          <w:tcPr>
            <w:tcW w:w="719" w:type="pct"/>
          </w:tcPr>
          <w:p w:rsidR="007E2B3D" w:rsidRPr="00AF5C34" w:rsidRDefault="007E2B3D" w:rsidP="004243F8">
            <w:pPr>
              <w:jc w:val="center"/>
            </w:pPr>
            <w:r w:rsidRPr="00AF5C34">
              <w:t>6,02</w:t>
            </w:r>
          </w:p>
        </w:tc>
        <w:tc>
          <w:tcPr>
            <w:tcW w:w="718" w:type="pct"/>
          </w:tcPr>
          <w:p w:rsidR="007E2B3D" w:rsidRPr="00AF5C34" w:rsidRDefault="007E2B3D" w:rsidP="004243F8">
            <w:pPr>
              <w:jc w:val="center"/>
            </w:pPr>
            <w:r w:rsidRPr="00AF5C34">
              <w:t>3,38</w:t>
            </w:r>
          </w:p>
        </w:tc>
        <w:tc>
          <w:tcPr>
            <w:tcW w:w="719" w:type="pct"/>
          </w:tcPr>
          <w:p w:rsidR="007E2B3D" w:rsidRPr="00AF5C34" w:rsidRDefault="007E2B3D" w:rsidP="004243F8">
            <w:pPr>
              <w:jc w:val="center"/>
            </w:pPr>
            <w:r w:rsidRPr="00AF5C34">
              <w:t>2,17</w:t>
            </w:r>
          </w:p>
        </w:tc>
        <w:tc>
          <w:tcPr>
            <w:tcW w:w="718" w:type="pct"/>
          </w:tcPr>
          <w:p w:rsidR="007E2B3D" w:rsidRPr="00AF5C34" w:rsidRDefault="007E2B3D" w:rsidP="004243F8">
            <w:pPr>
              <w:jc w:val="center"/>
            </w:pPr>
            <w:r w:rsidRPr="00AF5C34">
              <w:t>1,50</w:t>
            </w:r>
          </w:p>
        </w:tc>
      </w:tr>
    </w:tbl>
    <w:p w:rsidR="007E2B3D" w:rsidRPr="00AF5C34" w:rsidRDefault="007E2B3D" w:rsidP="004243F8">
      <w:pPr>
        <w:pStyle w:val="a8"/>
        <w:tabs>
          <w:tab w:val="left" w:pos="360"/>
        </w:tabs>
        <w:spacing w:after="0"/>
        <w:jc w:val="both"/>
      </w:pPr>
      <w:r w:rsidRPr="00AF5C34">
        <w:t xml:space="preserve">         </w:t>
      </w:r>
    </w:p>
    <w:p w:rsidR="007E2B3D" w:rsidRPr="00AF5C34" w:rsidRDefault="007E2B3D" w:rsidP="004243F8">
      <w:pPr>
        <w:pStyle w:val="a8"/>
        <w:tabs>
          <w:tab w:val="left" w:pos="360"/>
        </w:tabs>
        <w:spacing w:after="0"/>
        <w:jc w:val="both"/>
      </w:pPr>
      <w:r w:rsidRPr="00AF5C34">
        <w:tab/>
        <w:t xml:space="preserve">Разность между энергией ионизации этого электрона и энергией возбуждения, соответствующей третьему стационарному энергетическому уровню, будет такой: </w:t>
      </w:r>
      <w:r w:rsidR="00522787" w:rsidRPr="00522787">
        <w:rPr>
          <w:position w:val="-10"/>
        </w:rPr>
        <w:pict>
          <v:shape id="_x0000_i2233" type="#_x0000_t75" style="width:125.8pt;height:15.9pt">
            <v:imagedata r:id="rId1563" o:title=""/>
          </v:shape>
        </w:pict>
      </w:r>
      <w:r w:rsidRPr="00AF5C34">
        <w:t>. Далее, найдем энергию связи этого электрона с ядром атома, соответствующую первому фиктивному энергет</w:t>
      </w:r>
      <w:r w:rsidRPr="00AF5C34">
        <w:t>и</w:t>
      </w:r>
      <w:r w:rsidRPr="00AF5C34">
        <w:t>ческому уровню.</w:t>
      </w:r>
    </w:p>
    <w:p w:rsidR="007E2B3D" w:rsidRPr="00AF5C34" w:rsidRDefault="007E2B3D" w:rsidP="004243F8">
      <w:pPr>
        <w:pStyle w:val="a8"/>
        <w:tabs>
          <w:tab w:val="left" w:pos="360"/>
        </w:tabs>
        <w:spacing w:after="0"/>
        <w:jc w:val="both"/>
      </w:pPr>
    </w:p>
    <w:p w:rsidR="007E2B3D" w:rsidRPr="00AF5C34" w:rsidRDefault="00522787" w:rsidP="004243F8">
      <w:pPr>
        <w:pStyle w:val="a8"/>
        <w:tabs>
          <w:tab w:val="left" w:pos="360"/>
        </w:tabs>
        <w:spacing w:after="0"/>
        <w:jc w:val="right"/>
      </w:pPr>
      <w:r w:rsidRPr="00522787">
        <w:rPr>
          <w:position w:val="-10"/>
        </w:rPr>
        <w:pict>
          <v:shape id="_x0000_i2234" type="#_x0000_t75" style="width:158.4pt;height:17.8pt">
            <v:imagedata r:id="rId1564" o:title=""/>
          </v:shape>
        </w:pict>
      </w:r>
      <w:r w:rsidR="007E2B3D">
        <w:t>.                                      (224</w:t>
      </w:r>
      <w:r w:rsidR="007E2B3D" w:rsidRPr="00AF5C34">
        <w:t>)</w:t>
      </w:r>
    </w:p>
    <w:p w:rsidR="007E2B3D" w:rsidRPr="00AF5C34" w:rsidRDefault="007E2B3D" w:rsidP="004243F8">
      <w:pPr>
        <w:pStyle w:val="a8"/>
        <w:tabs>
          <w:tab w:val="left" w:pos="360"/>
        </w:tabs>
        <w:spacing w:after="0"/>
        <w:jc w:val="right"/>
      </w:pPr>
    </w:p>
    <w:p w:rsidR="007E2B3D" w:rsidRDefault="007E2B3D" w:rsidP="004243F8">
      <w:pPr>
        <w:pStyle w:val="a8"/>
        <w:tabs>
          <w:tab w:val="left" w:pos="360"/>
        </w:tabs>
        <w:spacing w:after="0"/>
        <w:jc w:val="both"/>
      </w:pPr>
      <w:r w:rsidRPr="00AF5C34">
        <w:tab/>
        <w:t xml:space="preserve">Итак, энергия ионизации первого электрона атома лития </w:t>
      </w:r>
      <w:r w:rsidR="00522787" w:rsidRPr="00522787">
        <w:rPr>
          <w:position w:val="-12"/>
        </w:rPr>
        <w:pict>
          <v:shape id="_x0000_i2235" type="#_x0000_t75" style="width:66.7pt;height:17.8pt">
            <v:imagedata r:id="rId1565" o:title=""/>
          </v:shape>
        </w:pict>
      </w:r>
      <w:r w:rsidRPr="00AF5C34">
        <w:t xml:space="preserve">,  а фиктивная энергия связи с ядром, соответствующая первому энергетическому уровню, </w:t>
      </w:r>
      <w:r w:rsidR="00522787" w:rsidRPr="00522787">
        <w:rPr>
          <w:position w:val="-10"/>
        </w:rPr>
        <w:pict>
          <v:shape id="_x0000_i2236" type="#_x0000_t75" style="width:66.7pt;height:17.45pt">
            <v:imagedata r:id="rId1566" o:title=""/>
          </v:shape>
        </w:pict>
      </w:r>
      <w:r w:rsidRPr="00AF5C34">
        <w:t>. Подставляя эти данные в математическую модель формиро</w:t>
      </w:r>
      <w:r>
        <w:t>вания спектров атомов и ионов (214) и в формулу (215</w:t>
      </w:r>
      <w:r w:rsidRPr="00AF5C34">
        <w:t>) расчета энергий связи этого электрона, соответствующих стационарным энергетическим уровням, получим</w:t>
      </w:r>
      <w:r>
        <w:t xml:space="preserve"> спектр этого электрона (табл. 19</w:t>
      </w:r>
      <w:r w:rsidRPr="00AF5C34">
        <w:t>).</w:t>
      </w:r>
    </w:p>
    <w:p w:rsidR="007E2B3D" w:rsidRPr="00AF5C34" w:rsidRDefault="007E2B3D" w:rsidP="004243F8">
      <w:pPr>
        <w:pStyle w:val="a8"/>
        <w:tabs>
          <w:tab w:val="left" w:pos="360"/>
        </w:tabs>
        <w:spacing w:after="0"/>
        <w:jc w:val="both"/>
      </w:pPr>
    </w:p>
    <w:p w:rsidR="007E2B3D" w:rsidRPr="00AF5C34" w:rsidRDefault="007E2B3D" w:rsidP="004243F8">
      <w:pPr>
        <w:pStyle w:val="a8"/>
        <w:tabs>
          <w:tab w:val="left" w:pos="360"/>
        </w:tabs>
        <w:spacing w:after="0"/>
        <w:jc w:val="center"/>
      </w:pPr>
      <w:r>
        <w:t>Таблица 19</w:t>
      </w:r>
      <w:r w:rsidRPr="00AF5C34">
        <w:t>. Спектр первого электрона атома лития</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949"/>
        <w:gridCol w:w="890"/>
        <w:gridCol w:w="1112"/>
        <w:gridCol w:w="1335"/>
        <w:gridCol w:w="1333"/>
        <w:gridCol w:w="1335"/>
        <w:gridCol w:w="1332"/>
      </w:tblGrid>
      <w:tr w:rsidR="007E2B3D" w:rsidRPr="00AF5C34">
        <w:trPr>
          <w:jc w:val="center"/>
        </w:trPr>
        <w:tc>
          <w:tcPr>
            <w:tcW w:w="1049" w:type="pct"/>
          </w:tcPr>
          <w:p w:rsidR="007E2B3D" w:rsidRPr="00AF5C34" w:rsidRDefault="007E2B3D" w:rsidP="004243F8">
            <w:r w:rsidRPr="00AF5C34">
              <w:t>Значения</w:t>
            </w:r>
          </w:p>
        </w:tc>
        <w:tc>
          <w:tcPr>
            <w:tcW w:w="479" w:type="pct"/>
          </w:tcPr>
          <w:p w:rsidR="007E2B3D" w:rsidRPr="00AF5C34" w:rsidRDefault="007E2B3D" w:rsidP="004243F8">
            <w:pPr>
              <w:jc w:val="center"/>
            </w:pPr>
            <w:r w:rsidRPr="00AF5C34">
              <w:rPr>
                <w:lang w:val="en-US"/>
              </w:rPr>
              <w:t>n</w:t>
            </w:r>
          </w:p>
        </w:tc>
        <w:tc>
          <w:tcPr>
            <w:tcW w:w="599" w:type="pct"/>
          </w:tcPr>
          <w:p w:rsidR="007E2B3D" w:rsidRPr="00AF5C34" w:rsidRDefault="007E2B3D" w:rsidP="004243F8">
            <w:pPr>
              <w:jc w:val="center"/>
            </w:pPr>
            <w:r w:rsidRPr="00AF5C34">
              <w:t>2</w:t>
            </w:r>
          </w:p>
        </w:tc>
        <w:tc>
          <w:tcPr>
            <w:tcW w:w="719" w:type="pct"/>
          </w:tcPr>
          <w:p w:rsidR="007E2B3D" w:rsidRPr="00AF5C34" w:rsidRDefault="007E2B3D" w:rsidP="004243F8">
            <w:pPr>
              <w:jc w:val="center"/>
            </w:pPr>
            <w:r w:rsidRPr="00AF5C34">
              <w:t>3</w:t>
            </w:r>
          </w:p>
        </w:tc>
        <w:tc>
          <w:tcPr>
            <w:tcW w:w="718" w:type="pct"/>
          </w:tcPr>
          <w:p w:rsidR="007E2B3D" w:rsidRPr="00AF5C34" w:rsidRDefault="007E2B3D" w:rsidP="004243F8">
            <w:pPr>
              <w:jc w:val="center"/>
            </w:pPr>
            <w:r w:rsidRPr="00AF5C34">
              <w:t>4</w:t>
            </w:r>
          </w:p>
        </w:tc>
        <w:tc>
          <w:tcPr>
            <w:tcW w:w="719" w:type="pct"/>
          </w:tcPr>
          <w:p w:rsidR="007E2B3D" w:rsidRPr="00AF5C34" w:rsidRDefault="007E2B3D" w:rsidP="004243F8">
            <w:pPr>
              <w:jc w:val="center"/>
            </w:pPr>
            <w:r w:rsidRPr="00AF5C34">
              <w:t>5</w:t>
            </w:r>
          </w:p>
        </w:tc>
        <w:tc>
          <w:tcPr>
            <w:tcW w:w="718" w:type="pct"/>
          </w:tcPr>
          <w:p w:rsidR="007E2B3D" w:rsidRPr="00AF5C34" w:rsidRDefault="007E2B3D" w:rsidP="004243F8">
            <w:pPr>
              <w:jc w:val="center"/>
            </w:pPr>
            <w:r w:rsidRPr="00AF5C34">
              <w:t>6</w:t>
            </w:r>
          </w:p>
        </w:tc>
      </w:tr>
      <w:tr w:rsidR="007E2B3D" w:rsidRPr="00AF5C34">
        <w:trPr>
          <w:jc w:val="center"/>
        </w:trPr>
        <w:tc>
          <w:tcPr>
            <w:tcW w:w="1049" w:type="pct"/>
          </w:tcPr>
          <w:p w:rsidR="007E2B3D" w:rsidRPr="00AF5C34" w:rsidRDefault="00522787" w:rsidP="004243F8">
            <w:r w:rsidRPr="00522787">
              <w:rPr>
                <w:position w:val="-14"/>
                <w:lang w:val="en-US"/>
              </w:rPr>
              <w:pict>
                <v:shape id="_x0000_i2237" type="#_x0000_t75" style="width:17.45pt;height:18.55pt">
                  <v:imagedata r:id="rId1567" o:title=""/>
                </v:shape>
              </w:pict>
            </w:r>
            <w:r w:rsidR="007E2B3D" w:rsidRPr="00AF5C34">
              <w:t>(эксп.)</w:t>
            </w:r>
          </w:p>
        </w:tc>
        <w:tc>
          <w:tcPr>
            <w:tcW w:w="479" w:type="pct"/>
          </w:tcPr>
          <w:p w:rsidR="007E2B3D" w:rsidRPr="00AF5C34" w:rsidRDefault="007E2B3D" w:rsidP="004243F8">
            <w:pPr>
              <w:jc w:val="center"/>
              <w:rPr>
                <w:lang w:val="en-US"/>
              </w:rPr>
            </w:pPr>
            <w:r w:rsidRPr="00AF5C34">
              <w:rPr>
                <w:lang w:val="en-US"/>
              </w:rPr>
              <w:t>eV</w:t>
            </w:r>
          </w:p>
        </w:tc>
        <w:tc>
          <w:tcPr>
            <w:tcW w:w="599" w:type="pct"/>
          </w:tcPr>
          <w:p w:rsidR="007E2B3D" w:rsidRPr="00AF5C34" w:rsidRDefault="007E2B3D" w:rsidP="004243F8">
            <w:pPr>
              <w:jc w:val="center"/>
              <w:rPr>
                <w:lang w:val="en-US"/>
              </w:rPr>
            </w:pPr>
            <w:r w:rsidRPr="00AF5C34">
              <w:rPr>
                <w:lang w:val="en-US"/>
              </w:rPr>
              <w:t>-</w:t>
            </w:r>
          </w:p>
        </w:tc>
        <w:tc>
          <w:tcPr>
            <w:tcW w:w="719" w:type="pct"/>
          </w:tcPr>
          <w:p w:rsidR="007E2B3D" w:rsidRPr="00AF5C34" w:rsidRDefault="007E2B3D" w:rsidP="004243F8">
            <w:pPr>
              <w:jc w:val="center"/>
              <w:rPr>
                <w:lang w:val="en-US"/>
              </w:rPr>
            </w:pPr>
            <w:r w:rsidRPr="00AF5C34">
              <w:rPr>
                <w:lang w:val="en-US"/>
              </w:rPr>
              <w:t>3,83</w:t>
            </w:r>
          </w:p>
        </w:tc>
        <w:tc>
          <w:tcPr>
            <w:tcW w:w="718" w:type="pct"/>
          </w:tcPr>
          <w:p w:rsidR="007E2B3D" w:rsidRPr="00AF5C34" w:rsidRDefault="007E2B3D" w:rsidP="004243F8">
            <w:pPr>
              <w:jc w:val="center"/>
              <w:rPr>
                <w:lang w:val="en-US"/>
              </w:rPr>
            </w:pPr>
            <w:r w:rsidRPr="00AF5C34">
              <w:rPr>
                <w:lang w:val="en-US"/>
              </w:rPr>
              <w:t>4,52</w:t>
            </w:r>
          </w:p>
        </w:tc>
        <w:tc>
          <w:tcPr>
            <w:tcW w:w="719" w:type="pct"/>
          </w:tcPr>
          <w:p w:rsidR="007E2B3D" w:rsidRPr="00AF5C34" w:rsidRDefault="007E2B3D" w:rsidP="004243F8">
            <w:pPr>
              <w:jc w:val="center"/>
              <w:rPr>
                <w:lang w:val="en-US"/>
              </w:rPr>
            </w:pPr>
            <w:r w:rsidRPr="00AF5C34">
              <w:rPr>
                <w:lang w:val="en-US"/>
              </w:rPr>
              <w:t>4,84</w:t>
            </w:r>
          </w:p>
        </w:tc>
        <w:tc>
          <w:tcPr>
            <w:tcW w:w="718" w:type="pct"/>
          </w:tcPr>
          <w:p w:rsidR="007E2B3D" w:rsidRPr="00AF5C34" w:rsidRDefault="007E2B3D" w:rsidP="004243F8">
            <w:pPr>
              <w:jc w:val="center"/>
              <w:rPr>
                <w:lang w:val="en-US"/>
              </w:rPr>
            </w:pPr>
            <w:r w:rsidRPr="00AF5C34">
              <w:rPr>
                <w:lang w:val="en-US"/>
              </w:rPr>
              <w:t>5,01</w:t>
            </w:r>
          </w:p>
        </w:tc>
      </w:tr>
      <w:tr w:rsidR="007E2B3D" w:rsidRPr="00AF5C34">
        <w:trPr>
          <w:jc w:val="center"/>
        </w:trPr>
        <w:tc>
          <w:tcPr>
            <w:tcW w:w="1049" w:type="pct"/>
          </w:tcPr>
          <w:p w:rsidR="007E2B3D" w:rsidRPr="00AF5C34" w:rsidRDefault="00522787" w:rsidP="004243F8">
            <w:pPr>
              <w:rPr>
                <w:lang w:val="en-US"/>
              </w:rPr>
            </w:pPr>
            <w:r w:rsidRPr="00522787">
              <w:rPr>
                <w:position w:val="-14"/>
                <w:lang w:val="en-US"/>
              </w:rPr>
              <w:pict>
                <v:shape id="_x0000_i2238" type="#_x0000_t75" style="width:17.45pt;height:18.55pt">
                  <v:imagedata r:id="rId1568" o:title=""/>
                </v:shape>
              </w:pict>
            </w:r>
            <w:r w:rsidR="007E2B3D" w:rsidRPr="00AF5C34">
              <w:rPr>
                <w:lang w:val="en-US"/>
              </w:rPr>
              <w:t>(</w:t>
            </w:r>
            <w:r w:rsidR="007E2B3D" w:rsidRPr="00AF5C34">
              <w:t>теор</w:t>
            </w:r>
            <w:r w:rsidR="007E2B3D" w:rsidRPr="00AF5C34">
              <w:rPr>
                <w:lang w:val="en-US"/>
              </w:rPr>
              <w:t>.)</w:t>
            </w:r>
          </w:p>
        </w:tc>
        <w:tc>
          <w:tcPr>
            <w:tcW w:w="479" w:type="pct"/>
          </w:tcPr>
          <w:p w:rsidR="007E2B3D" w:rsidRPr="00AF5C34" w:rsidRDefault="007E2B3D" w:rsidP="004243F8">
            <w:pPr>
              <w:jc w:val="center"/>
              <w:rPr>
                <w:lang w:val="en-US"/>
              </w:rPr>
            </w:pPr>
            <w:r w:rsidRPr="00AF5C34">
              <w:rPr>
                <w:lang w:val="en-US"/>
              </w:rPr>
              <w:t>eV</w:t>
            </w:r>
          </w:p>
        </w:tc>
        <w:tc>
          <w:tcPr>
            <w:tcW w:w="599" w:type="pct"/>
          </w:tcPr>
          <w:p w:rsidR="007E2B3D" w:rsidRPr="00AF5C34" w:rsidRDefault="007E2B3D" w:rsidP="004243F8">
            <w:pPr>
              <w:jc w:val="center"/>
            </w:pPr>
            <w:r w:rsidRPr="00AF5C34">
              <w:t>1,18</w:t>
            </w:r>
          </w:p>
        </w:tc>
        <w:tc>
          <w:tcPr>
            <w:tcW w:w="719" w:type="pct"/>
          </w:tcPr>
          <w:p w:rsidR="007E2B3D" w:rsidRPr="00AF5C34" w:rsidRDefault="007E2B3D" w:rsidP="004243F8">
            <w:pPr>
              <w:jc w:val="center"/>
            </w:pPr>
            <w:r w:rsidRPr="00AF5C34">
              <w:t>3,83</w:t>
            </w:r>
          </w:p>
        </w:tc>
        <w:tc>
          <w:tcPr>
            <w:tcW w:w="718" w:type="pct"/>
          </w:tcPr>
          <w:p w:rsidR="007E2B3D" w:rsidRPr="00AF5C34" w:rsidRDefault="007E2B3D" w:rsidP="004243F8">
            <w:pPr>
              <w:jc w:val="center"/>
            </w:pPr>
            <w:r w:rsidRPr="00AF5C34">
              <w:t>4,51</w:t>
            </w:r>
          </w:p>
        </w:tc>
        <w:tc>
          <w:tcPr>
            <w:tcW w:w="719" w:type="pct"/>
          </w:tcPr>
          <w:p w:rsidR="007E2B3D" w:rsidRPr="00AF5C34" w:rsidRDefault="007E2B3D" w:rsidP="004243F8">
            <w:pPr>
              <w:jc w:val="center"/>
            </w:pPr>
            <w:r w:rsidRPr="00AF5C34">
              <w:t>4,83</w:t>
            </w:r>
          </w:p>
        </w:tc>
        <w:tc>
          <w:tcPr>
            <w:tcW w:w="718" w:type="pct"/>
          </w:tcPr>
          <w:p w:rsidR="007E2B3D" w:rsidRPr="00AF5C34" w:rsidRDefault="007E2B3D" w:rsidP="004243F8">
            <w:pPr>
              <w:jc w:val="center"/>
            </w:pPr>
            <w:r w:rsidRPr="00AF5C34">
              <w:t>5,00</w:t>
            </w:r>
          </w:p>
        </w:tc>
      </w:tr>
      <w:tr w:rsidR="007E2B3D" w:rsidRPr="00AF5C34">
        <w:trPr>
          <w:jc w:val="center"/>
        </w:trPr>
        <w:tc>
          <w:tcPr>
            <w:tcW w:w="1049" w:type="pct"/>
          </w:tcPr>
          <w:p w:rsidR="007E2B3D" w:rsidRPr="00AF5C34" w:rsidRDefault="00522787" w:rsidP="004243F8">
            <w:r w:rsidRPr="00522787">
              <w:rPr>
                <w:position w:val="-12"/>
                <w:lang w:val="en-US"/>
              </w:rPr>
              <w:pict>
                <v:shape id="_x0000_i2239" type="#_x0000_t75" style="width:14.8pt;height:17.8pt">
                  <v:imagedata r:id="rId1509" o:title=""/>
                </v:shape>
              </w:pict>
            </w:r>
            <w:r w:rsidR="007E2B3D" w:rsidRPr="00AF5C34">
              <w:t>(теор.)</w:t>
            </w:r>
          </w:p>
        </w:tc>
        <w:tc>
          <w:tcPr>
            <w:tcW w:w="479" w:type="pct"/>
          </w:tcPr>
          <w:p w:rsidR="007E2B3D" w:rsidRPr="00AF5C34" w:rsidRDefault="007E2B3D" w:rsidP="004243F8">
            <w:pPr>
              <w:jc w:val="center"/>
            </w:pPr>
            <w:r w:rsidRPr="00AF5C34">
              <w:rPr>
                <w:lang w:val="en-US"/>
              </w:rPr>
              <w:t>eV</w:t>
            </w:r>
          </w:p>
        </w:tc>
        <w:tc>
          <w:tcPr>
            <w:tcW w:w="599" w:type="pct"/>
          </w:tcPr>
          <w:p w:rsidR="007E2B3D" w:rsidRPr="00AF5C34" w:rsidRDefault="007E2B3D" w:rsidP="004243F8">
            <w:pPr>
              <w:jc w:val="center"/>
            </w:pPr>
            <w:r w:rsidRPr="00AF5C34">
              <w:t>3,51</w:t>
            </w:r>
          </w:p>
        </w:tc>
        <w:tc>
          <w:tcPr>
            <w:tcW w:w="719" w:type="pct"/>
          </w:tcPr>
          <w:p w:rsidR="007E2B3D" w:rsidRPr="00AF5C34" w:rsidRDefault="007E2B3D" w:rsidP="004243F8">
            <w:pPr>
              <w:jc w:val="center"/>
            </w:pPr>
            <w:r w:rsidRPr="00AF5C34">
              <w:t>1,56</w:t>
            </w:r>
          </w:p>
        </w:tc>
        <w:tc>
          <w:tcPr>
            <w:tcW w:w="718" w:type="pct"/>
          </w:tcPr>
          <w:p w:rsidR="007E2B3D" w:rsidRPr="00AF5C34" w:rsidRDefault="007E2B3D" w:rsidP="004243F8">
            <w:pPr>
              <w:jc w:val="center"/>
            </w:pPr>
            <w:r w:rsidRPr="00AF5C34">
              <w:t>0,88</w:t>
            </w:r>
          </w:p>
        </w:tc>
        <w:tc>
          <w:tcPr>
            <w:tcW w:w="719" w:type="pct"/>
          </w:tcPr>
          <w:p w:rsidR="007E2B3D" w:rsidRPr="00AF5C34" w:rsidRDefault="007E2B3D" w:rsidP="004243F8">
            <w:pPr>
              <w:jc w:val="center"/>
            </w:pPr>
            <w:r w:rsidRPr="00AF5C34">
              <w:t>0,56</w:t>
            </w:r>
          </w:p>
        </w:tc>
        <w:tc>
          <w:tcPr>
            <w:tcW w:w="718" w:type="pct"/>
          </w:tcPr>
          <w:p w:rsidR="007E2B3D" w:rsidRPr="00AF5C34" w:rsidRDefault="007E2B3D" w:rsidP="004243F8">
            <w:pPr>
              <w:jc w:val="center"/>
            </w:pPr>
            <w:r w:rsidRPr="00AF5C34">
              <w:t>0,39</w:t>
            </w:r>
          </w:p>
        </w:tc>
      </w:tr>
    </w:tbl>
    <w:p w:rsidR="007E2B3D" w:rsidRPr="00800F9F" w:rsidRDefault="007E2B3D" w:rsidP="004243F8">
      <w:pPr>
        <w:pStyle w:val="a8"/>
        <w:spacing w:after="0"/>
        <w:rPr>
          <w:b/>
          <w:bCs/>
        </w:rPr>
      </w:pPr>
    </w:p>
    <w:p w:rsidR="007E2B3D" w:rsidRPr="00AF5C34" w:rsidRDefault="007E2B3D" w:rsidP="00807F47">
      <w:pPr>
        <w:pStyle w:val="28"/>
      </w:pPr>
      <w:r>
        <w:t xml:space="preserve">9.8. </w:t>
      </w:r>
      <w:r w:rsidRPr="00AF5C34">
        <w:t>Расчет спектра атома бериллия</w:t>
      </w:r>
    </w:p>
    <w:p w:rsidR="007E2B3D" w:rsidRPr="00AF5C34" w:rsidRDefault="007E2B3D" w:rsidP="004243F8">
      <w:pPr>
        <w:pStyle w:val="a8"/>
        <w:spacing w:after="0"/>
        <w:jc w:val="center"/>
        <w:rPr>
          <w:b/>
          <w:bCs/>
        </w:rPr>
      </w:pPr>
    </w:p>
    <w:p w:rsidR="007E2B3D" w:rsidRPr="00AF5C34" w:rsidRDefault="007E2B3D" w:rsidP="004243F8">
      <w:pPr>
        <w:pStyle w:val="a8"/>
        <w:spacing w:after="0"/>
        <w:jc w:val="both"/>
      </w:pPr>
      <w:r w:rsidRPr="00AF5C34">
        <w:tab/>
        <w:t>Атом бериллия  имеет четыре электрона. Наибольшую энергию ионизации имеет четвертый электрон, а наименьшую – первый.  Не будем приводить  расчет спектра четвертого электрона этого ат</w:t>
      </w:r>
      <w:r w:rsidRPr="00AF5C34">
        <w:t>о</w:t>
      </w:r>
      <w:r w:rsidRPr="00AF5C34">
        <w:t>ма, так как его результаты приведены</w:t>
      </w:r>
      <w:r>
        <w:t xml:space="preserve"> в табл. 12</w:t>
      </w:r>
      <w:r w:rsidRPr="00AF5C34">
        <w:t>, как спектра водородоподобного атома.  Не будем по</w:t>
      </w:r>
      <w:r w:rsidRPr="00AF5C34">
        <w:t>л</w:t>
      </w:r>
      <w:r w:rsidRPr="00AF5C34">
        <w:t>ностью повторять детали методики расчета спектров третьего, второго и первого электронов этого атома, а приведем лишь  ключевые моменты этой методики</w:t>
      </w:r>
      <w:r>
        <w:t xml:space="preserve"> [</w:t>
      </w:r>
      <w:r w:rsidRPr="00943234">
        <w:t>270</w:t>
      </w:r>
      <w:r w:rsidRPr="00903818">
        <w:t>]</w:t>
      </w:r>
      <w:r>
        <w:t>, [</w:t>
      </w:r>
      <w:r w:rsidRPr="00943234">
        <w:t>277</w:t>
      </w:r>
      <w:r w:rsidRPr="00BD3BAA">
        <w:t>]</w:t>
      </w:r>
      <w:r w:rsidRPr="00AF5C34">
        <w:t>.</w:t>
      </w:r>
    </w:p>
    <w:p w:rsidR="007E2B3D" w:rsidRPr="00AF5C34" w:rsidRDefault="007E2B3D" w:rsidP="004243F8">
      <w:pPr>
        <w:pStyle w:val="a8"/>
        <w:spacing w:after="0"/>
        <w:jc w:val="both"/>
      </w:pPr>
      <w:r w:rsidRPr="00AF5C34">
        <w:tab/>
        <w:t xml:space="preserve">Энергия  ионизации третьего электрона атома бериллия  равна </w:t>
      </w:r>
      <w:r w:rsidR="00522787" w:rsidRPr="00522787">
        <w:rPr>
          <w:position w:val="-12"/>
        </w:rPr>
        <w:pict>
          <v:shape id="_x0000_i2240" type="#_x0000_t75" style="width:78.05pt;height:17.8pt">
            <v:imagedata r:id="rId1569" o:title=""/>
          </v:shape>
        </w:pict>
      </w:r>
      <w:r w:rsidRPr="00AF5C34">
        <w:t>. Энергии во</w:t>
      </w:r>
      <w:r w:rsidRPr="00AF5C34">
        <w:t>з</w:t>
      </w:r>
      <w:r w:rsidRPr="00AF5C34">
        <w:t>буждения этого электрона, соответствующие стационарным энергетическим уровням, составляют сл</w:t>
      </w:r>
      <w:r w:rsidRPr="00AF5C34">
        <w:t>е</w:t>
      </w:r>
      <w:r>
        <w:t>дующий ряд  [</w:t>
      </w:r>
      <w:r w:rsidRPr="00943234">
        <w:t>5</w:t>
      </w:r>
      <w:r w:rsidRPr="00AF5C34">
        <w:t xml:space="preserve">]: 123,67;  140,39; 146,28; 149,01; 150,50; 151,40 </w:t>
      </w:r>
      <w:r w:rsidRPr="00AF5C34">
        <w:rPr>
          <w:lang w:val="en-US"/>
        </w:rPr>
        <w:t>eV</w:t>
      </w:r>
      <w:r w:rsidRPr="00AF5C34">
        <w:t>. Разность между энергией ионизации  и значением первой энергии в этом ряду будет равна</w:t>
      </w:r>
    </w:p>
    <w:p w:rsidR="007E2B3D" w:rsidRPr="00AF5C34" w:rsidRDefault="00522787" w:rsidP="004243F8">
      <w:pPr>
        <w:pStyle w:val="a8"/>
        <w:spacing w:after="0"/>
        <w:jc w:val="right"/>
      </w:pPr>
      <w:r w:rsidRPr="00522787">
        <w:rPr>
          <w:position w:val="-10"/>
        </w:rPr>
        <w:pict>
          <v:shape id="_x0000_i2241" type="#_x0000_t75" style="width:167.85pt;height:15.9pt">
            <v:imagedata r:id="rId1570" o:title=""/>
          </v:shape>
        </w:pict>
      </w:r>
      <w:r w:rsidR="007E2B3D">
        <w:t>.                                     (225</w:t>
      </w:r>
      <w:r w:rsidR="007E2B3D" w:rsidRPr="00AF5C34">
        <w:t>)</w:t>
      </w:r>
    </w:p>
    <w:p w:rsidR="007E2B3D" w:rsidRPr="00AF5C34" w:rsidRDefault="007E2B3D" w:rsidP="004243F8">
      <w:pPr>
        <w:pStyle w:val="a8"/>
        <w:spacing w:after="0"/>
      </w:pPr>
    </w:p>
    <w:p w:rsidR="007E2B3D" w:rsidRPr="00DD01E5" w:rsidRDefault="007E2B3D" w:rsidP="004243F8">
      <w:pPr>
        <w:pStyle w:val="a8"/>
        <w:spacing w:after="0"/>
        <w:jc w:val="both"/>
      </w:pPr>
      <w:r w:rsidRPr="00AF5C34">
        <w:tab/>
        <w:t>Энергия связи третьего электрона с ядром атома, соответствующая  первому энергетическому уровню,  определится так</w:t>
      </w:r>
    </w:p>
    <w:p w:rsidR="007E2B3D" w:rsidRDefault="00522787" w:rsidP="004243F8">
      <w:pPr>
        <w:pStyle w:val="a8"/>
        <w:spacing w:after="0"/>
        <w:jc w:val="right"/>
      </w:pPr>
      <w:r w:rsidRPr="00522787">
        <w:rPr>
          <w:position w:val="-10"/>
        </w:rPr>
        <w:pict>
          <v:shape id="_x0000_i2242" type="#_x0000_t75" style="width:184.95pt;height:17.8pt">
            <v:imagedata r:id="rId1571" o:title=""/>
          </v:shape>
        </w:pict>
      </w:r>
      <w:r w:rsidR="007E2B3D">
        <w:t xml:space="preserve"> .                                 (226</w:t>
      </w:r>
      <w:r w:rsidR="007E2B3D" w:rsidRPr="00AF5C34">
        <w:t>)</w:t>
      </w:r>
    </w:p>
    <w:p w:rsidR="00807F47" w:rsidRDefault="007E2B3D" w:rsidP="00807F47">
      <w:pPr>
        <w:pStyle w:val="a8"/>
        <w:spacing w:after="0"/>
      </w:pPr>
      <w:r w:rsidRPr="00AF5C34">
        <w:t xml:space="preserve">Подставляя значения </w:t>
      </w:r>
      <w:r w:rsidR="00522787" w:rsidRPr="00522787">
        <w:rPr>
          <w:position w:val="-12"/>
        </w:rPr>
        <w:pict>
          <v:shape id="_x0000_i2243" type="#_x0000_t75" style="width:70.85pt;height:16.3pt">
            <v:imagedata r:id="rId1569" o:title=""/>
          </v:shape>
        </w:pict>
      </w:r>
      <w:r w:rsidRPr="00AF5C34">
        <w:t xml:space="preserve"> и </w:t>
      </w:r>
      <w:r w:rsidR="00522787" w:rsidRPr="00522787">
        <w:rPr>
          <w:position w:val="-10"/>
        </w:rPr>
        <w:pict>
          <v:shape id="_x0000_i2244" type="#_x0000_t75" style="width:72.75pt;height:15.9pt">
            <v:imagedata r:id="rId1572" o:title=""/>
          </v:shape>
        </w:pict>
      </w:r>
      <w:r>
        <w:t xml:space="preserve"> в формулы (214) и (215), найдем  (табл. 20</w:t>
      </w:r>
      <w:r w:rsidRPr="00AF5C34">
        <w:t>).</w:t>
      </w:r>
    </w:p>
    <w:p w:rsidR="007E2B3D" w:rsidRPr="00807F47" w:rsidRDefault="007E2B3D" w:rsidP="00807F47">
      <w:pPr>
        <w:pStyle w:val="a8"/>
        <w:spacing w:after="0"/>
        <w:rPr>
          <w:b/>
          <w:color w:val="00B0F0"/>
        </w:rPr>
      </w:pPr>
      <w:r w:rsidRPr="00807F47">
        <w:rPr>
          <w:color w:val="FF0000"/>
        </w:rPr>
        <w:t>Таблица 20.</w:t>
      </w:r>
      <w:r w:rsidRPr="00AF5C34">
        <w:t xml:space="preserve"> </w:t>
      </w:r>
      <w:r w:rsidRPr="00807F47">
        <w:rPr>
          <w:b/>
          <w:color w:val="00B0F0"/>
        </w:rPr>
        <w:t>Спектр  третьего электрона атома бериллия</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949"/>
        <w:gridCol w:w="890"/>
        <w:gridCol w:w="1112"/>
        <w:gridCol w:w="1335"/>
        <w:gridCol w:w="1333"/>
        <w:gridCol w:w="1335"/>
        <w:gridCol w:w="1332"/>
      </w:tblGrid>
      <w:tr w:rsidR="007E2B3D" w:rsidRPr="00AF5C34">
        <w:trPr>
          <w:jc w:val="center"/>
        </w:trPr>
        <w:tc>
          <w:tcPr>
            <w:tcW w:w="1049" w:type="pct"/>
          </w:tcPr>
          <w:p w:rsidR="007E2B3D" w:rsidRPr="00AF5C34" w:rsidRDefault="007E2B3D" w:rsidP="004243F8">
            <w:r w:rsidRPr="00AF5C34">
              <w:t>Значения</w:t>
            </w:r>
          </w:p>
        </w:tc>
        <w:tc>
          <w:tcPr>
            <w:tcW w:w="479" w:type="pct"/>
          </w:tcPr>
          <w:p w:rsidR="007E2B3D" w:rsidRPr="00AF5C34" w:rsidRDefault="007E2B3D" w:rsidP="004243F8">
            <w:pPr>
              <w:jc w:val="center"/>
            </w:pPr>
            <w:r w:rsidRPr="00AF5C34">
              <w:rPr>
                <w:lang w:val="en-US"/>
              </w:rPr>
              <w:t>n</w:t>
            </w:r>
          </w:p>
        </w:tc>
        <w:tc>
          <w:tcPr>
            <w:tcW w:w="599" w:type="pct"/>
          </w:tcPr>
          <w:p w:rsidR="007E2B3D" w:rsidRPr="00AF5C34" w:rsidRDefault="007E2B3D" w:rsidP="004243F8">
            <w:pPr>
              <w:jc w:val="center"/>
            </w:pPr>
            <w:r w:rsidRPr="00AF5C34">
              <w:t>2</w:t>
            </w:r>
          </w:p>
        </w:tc>
        <w:tc>
          <w:tcPr>
            <w:tcW w:w="719" w:type="pct"/>
          </w:tcPr>
          <w:p w:rsidR="007E2B3D" w:rsidRPr="00AF5C34" w:rsidRDefault="007E2B3D" w:rsidP="004243F8">
            <w:pPr>
              <w:jc w:val="center"/>
            </w:pPr>
            <w:r w:rsidRPr="00AF5C34">
              <w:t>3</w:t>
            </w:r>
          </w:p>
        </w:tc>
        <w:tc>
          <w:tcPr>
            <w:tcW w:w="718" w:type="pct"/>
          </w:tcPr>
          <w:p w:rsidR="007E2B3D" w:rsidRPr="00AF5C34" w:rsidRDefault="007E2B3D" w:rsidP="004243F8">
            <w:pPr>
              <w:jc w:val="center"/>
            </w:pPr>
            <w:r w:rsidRPr="00AF5C34">
              <w:t>4</w:t>
            </w:r>
          </w:p>
        </w:tc>
        <w:tc>
          <w:tcPr>
            <w:tcW w:w="719" w:type="pct"/>
          </w:tcPr>
          <w:p w:rsidR="007E2B3D" w:rsidRPr="00AF5C34" w:rsidRDefault="007E2B3D" w:rsidP="004243F8">
            <w:pPr>
              <w:jc w:val="center"/>
            </w:pPr>
            <w:r w:rsidRPr="00AF5C34">
              <w:t>5</w:t>
            </w:r>
          </w:p>
        </w:tc>
        <w:tc>
          <w:tcPr>
            <w:tcW w:w="718" w:type="pct"/>
          </w:tcPr>
          <w:p w:rsidR="007E2B3D" w:rsidRPr="00AF5C34" w:rsidRDefault="007E2B3D" w:rsidP="004243F8">
            <w:pPr>
              <w:jc w:val="center"/>
            </w:pPr>
            <w:r w:rsidRPr="00AF5C34">
              <w:t>6</w:t>
            </w:r>
          </w:p>
        </w:tc>
      </w:tr>
      <w:tr w:rsidR="007E2B3D" w:rsidRPr="00AF5C34">
        <w:trPr>
          <w:jc w:val="center"/>
        </w:trPr>
        <w:tc>
          <w:tcPr>
            <w:tcW w:w="1049" w:type="pct"/>
          </w:tcPr>
          <w:p w:rsidR="007E2B3D" w:rsidRPr="00AF5C34" w:rsidRDefault="00522787" w:rsidP="004243F8">
            <w:r w:rsidRPr="00522787">
              <w:rPr>
                <w:position w:val="-14"/>
                <w:lang w:val="en-US"/>
              </w:rPr>
              <w:pict>
                <v:shape id="_x0000_i2245" type="#_x0000_t75" style="width:17.45pt;height:18.55pt">
                  <v:imagedata r:id="rId1573" o:title=""/>
                </v:shape>
              </w:pict>
            </w:r>
            <w:r w:rsidR="007E2B3D" w:rsidRPr="00AF5C34">
              <w:t>(эксп.)</w:t>
            </w:r>
          </w:p>
        </w:tc>
        <w:tc>
          <w:tcPr>
            <w:tcW w:w="479" w:type="pct"/>
          </w:tcPr>
          <w:p w:rsidR="007E2B3D" w:rsidRPr="00AF5C34" w:rsidRDefault="007E2B3D" w:rsidP="004243F8">
            <w:pPr>
              <w:jc w:val="center"/>
            </w:pPr>
            <w:r w:rsidRPr="00AF5C34">
              <w:rPr>
                <w:lang w:val="en-US"/>
              </w:rPr>
              <w:t>eV</w:t>
            </w:r>
          </w:p>
        </w:tc>
        <w:tc>
          <w:tcPr>
            <w:tcW w:w="599" w:type="pct"/>
          </w:tcPr>
          <w:p w:rsidR="007E2B3D" w:rsidRPr="00AF5C34" w:rsidRDefault="007E2B3D" w:rsidP="004243F8">
            <w:pPr>
              <w:jc w:val="center"/>
            </w:pPr>
            <w:r w:rsidRPr="00AF5C34">
              <w:t>123,7</w:t>
            </w:r>
          </w:p>
        </w:tc>
        <w:tc>
          <w:tcPr>
            <w:tcW w:w="719" w:type="pct"/>
          </w:tcPr>
          <w:p w:rsidR="007E2B3D" w:rsidRPr="00AF5C34" w:rsidRDefault="007E2B3D" w:rsidP="004243F8">
            <w:pPr>
              <w:jc w:val="center"/>
            </w:pPr>
            <w:r w:rsidRPr="00AF5C34">
              <w:t>140,4</w:t>
            </w:r>
          </w:p>
        </w:tc>
        <w:tc>
          <w:tcPr>
            <w:tcW w:w="718" w:type="pct"/>
          </w:tcPr>
          <w:p w:rsidR="007E2B3D" w:rsidRPr="00AF5C34" w:rsidRDefault="007E2B3D" w:rsidP="004243F8">
            <w:pPr>
              <w:jc w:val="center"/>
              <w:rPr>
                <w:lang w:val="en-US"/>
              </w:rPr>
            </w:pPr>
            <w:r w:rsidRPr="00AF5C34">
              <w:t>146,</w:t>
            </w:r>
            <w:r w:rsidRPr="00AF5C34">
              <w:rPr>
                <w:lang w:val="en-US"/>
              </w:rPr>
              <w:t>3</w:t>
            </w:r>
          </w:p>
        </w:tc>
        <w:tc>
          <w:tcPr>
            <w:tcW w:w="719" w:type="pct"/>
          </w:tcPr>
          <w:p w:rsidR="007E2B3D" w:rsidRPr="00AF5C34" w:rsidRDefault="007E2B3D" w:rsidP="004243F8">
            <w:pPr>
              <w:jc w:val="center"/>
              <w:rPr>
                <w:lang w:val="en-US"/>
              </w:rPr>
            </w:pPr>
            <w:r w:rsidRPr="00AF5C34">
              <w:rPr>
                <w:lang w:val="en-US"/>
              </w:rPr>
              <w:t>149,0</w:t>
            </w:r>
          </w:p>
        </w:tc>
        <w:tc>
          <w:tcPr>
            <w:tcW w:w="718" w:type="pct"/>
          </w:tcPr>
          <w:p w:rsidR="007E2B3D" w:rsidRPr="00AF5C34" w:rsidRDefault="007E2B3D" w:rsidP="004243F8">
            <w:pPr>
              <w:jc w:val="center"/>
              <w:rPr>
                <w:lang w:val="en-US"/>
              </w:rPr>
            </w:pPr>
            <w:r w:rsidRPr="00AF5C34">
              <w:rPr>
                <w:lang w:val="en-US"/>
              </w:rPr>
              <w:t>150,5</w:t>
            </w:r>
          </w:p>
        </w:tc>
      </w:tr>
      <w:tr w:rsidR="007E2B3D" w:rsidRPr="00AF5C34">
        <w:trPr>
          <w:jc w:val="center"/>
        </w:trPr>
        <w:tc>
          <w:tcPr>
            <w:tcW w:w="1049" w:type="pct"/>
          </w:tcPr>
          <w:p w:rsidR="007E2B3D" w:rsidRPr="00AF5C34" w:rsidRDefault="00522787" w:rsidP="004243F8">
            <w:pPr>
              <w:rPr>
                <w:lang w:val="en-US"/>
              </w:rPr>
            </w:pPr>
            <w:r w:rsidRPr="00522787">
              <w:rPr>
                <w:position w:val="-14"/>
                <w:lang w:val="en-US"/>
              </w:rPr>
              <w:pict>
                <v:shape id="_x0000_i2246" type="#_x0000_t75" style="width:17.45pt;height:18.55pt">
                  <v:imagedata r:id="rId1574" o:title=""/>
                </v:shape>
              </w:pict>
            </w:r>
            <w:r w:rsidR="007E2B3D" w:rsidRPr="00AF5C34">
              <w:rPr>
                <w:lang w:val="en-US"/>
              </w:rPr>
              <w:t>(теор.)</w:t>
            </w:r>
          </w:p>
        </w:tc>
        <w:tc>
          <w:tcPr>
            <w:tcW w:w="479" w:type="pct"/>
          </w:tcPr>
          <w:p w:rsidR="007E2B3D" w:rsidRPr="00AF5C34" w:rsidRDefault="007E2B3D" w:rsidP="004243F8">
            <w:pPr>
              <w:jc w:val="center"/>
              <w:rPr>
                <w:lang w:val="en-US"/>
              </w:rPr>
            </w:pPr>
            <w:r w:rsidRPr="00AF5C34">
              <w:rPr>
                <w:lang w:val="en-US"/>
              </w:rPr>
              <w:t>eV</w:t>
            </w:r>
          </w:p>
        </w:tc>
        <w:tc>
          <w:tcPr>
            <w:tcW w:w="599" w:type="pct"/>
          </w:tcPr>
          <w:p w:rsidR="007E2B3D" w:rsidRPr="00AF5C34" w:rsidRDefault="007E2B3D" w:rsidP="004243F8">
            <w:pPr>
              <w:jc w:val="center"/>
            </w:pPr>
            <w:r w:rsidRPr="00AF5C34">
              <w:t>123,7</w:t>
            </w:r>
          </w:p>
        </w:tc>
        <w:tc>
          <w:tcPr>
            <w:tcW w:w="719" w:type="pct"/>
          </w:tcPr>
          <w:p w:rsidR="007E2B3D" w:rsidRPr="00AF5C34" w:rsidRDefault="007E2B3D" w:rsidP="004243F8">
            <w:pPr>
              <w:jc w:val="center"/>
            </w:pPr>
            <w:r w:rsidRPr="00AF5C34">
              <w:t>140,5</w:t>
            </w:r>
          </w:p>
        </w:tc>
        <w:tc>
          <w:tcPr>
            <w:tcW w:w="718" w:type="pct"/>
          </w:tcPr>
          <w:p w:rsidR="007E2B3D" w:rsidRPr="00AF5C34" w:rsidRDefault="007E2B3D" w:rsidP="004243F8">
            <w:pPr>
              <w:jc w:val="center"/>
            </w:pPr>
            <w:r w:rsidRPr="00AF5C34">
              <w:t>146,3</w:t>
            </w:r>
          </w:p>
        </w:tc>
        <w:tc>
          <w:tcPr>
            <w:tcW w:w="719" w:type="pct"/>
          </w:tcPr>
          <w:p w:rsidR="007E2B3D" w:rsidRPr="00AF5C34" w:rsidRDefault="007E2B3D" w:rsidP="004243F8">
            <w:pPr>
              <w:jc w:val="center"/>
            </w:pPr>
            <w:r w:rsidRPr="00AF5C34">
              <w:t>149,0</w:t>
            </w:r>
          </w:p>
        </w:tc>
        <w:tc>
          <w:tcPr>
            <w:tcW w:w="718" w:type="pct"/>
          </w:tcPr>
          <w:p w:rsidR="007E2B3D" w:rsidRPr="00AF5C34" w:rsidRDefault="007E2B3D" w:rsidP="004243F8">
            <w:pPr>
              <w:jc w:val="center"/>
            </w:pPr>
            <w:r w:rsidRPr="00AF5C34">
              <w:t>150,5</w:t>
            </w:r>
          </w:p>
        </w:tc>
      </w:tr>
      <w:tr w:rsidR="007E2B3D" w:rsidRPr="00AF5C34">
        <w:trPr>
          <w:jc w:val="center"/>
        </w:trPr>
        <w:tc>
          <w:tcPr>
            <w:tcW w:w="1049" w:type="pct"/>
          </w:tcPr>
          <w:p w:rsidR="007E2B3D" w:rsidRPr="00AF5C34" w:rsidRDefault="00522787" w:rsidP="004243F8">
            <w:r w:rsidRPr="00522787">
              <w:rPr>
                <w:position w:val="-12"/>
                <w:lang w:val="en-US"/>
              </w:rPr>
              <w:pict>
                <v:shape id="_x0000_i2247" type="#_x0000_t75" style="width:14.8pt;height:17.8pt">
                  <v:imagedata r:id="rId1509" o:title=""/>
                </v:shape>
              </w:pict>
            </w:r>
            <w:r w:rsidR="007E2B3D" w:rsidRPr="00AF5C34">
              <w:t>(теор.)</w:t>
            </w:r>
          </w:p>
        </w:tc>
        <w:tc>
          <w:tcPr>
            <w:tcW w:w="479" w:type="pct"/>
          </w:tcPr>
          <w:p w:rsidR="007E2B3D" w:rsidRPr="00AF5C34" w:rsidRDefault="007E2B3D" w:rsidP="004243F8">
            <w:pPr>
              <w:jc w:val="center"/>
            </w:pPr>
            <w:r w:rsidRPr="00AF5C34">
              <w:rPr>
                <w:lang w:val="en-US"/>
              </w:rPr>
              <w:t>eV</w:t>
            </w:r>
          </w:p>
        </w:tc>
        <w:tc>
          <w:tcPr>
            <w:tcW w:w="599" w:type="pct"/>
          </w:tcPr>
          <w:p w:rsidR="007E2B3D" w:rsidRPr="00AF5C34" w:rsidRDefault="007E2B3D" w:rsidP="004243F8">
            <w:pPr>
              <w:jc w:val="center"/>
            </w:pPr>
            <w:r w:rsidRPr="00AF5C34">
              <w:t>30,22</w:t>
            </w:r>
          </w:p>
        </w:tc>
        <w:tc>
          <w:tcPr>
            <w:tcW w:w="719" w:type="pct"/>
          </w:tcPr>
          <w:p w:rsidR="007E2B3D" w:rsidRPr="00AF5C34" w:rsidRDefault="007E2B3D" w:rsidP="004243F8">
            <w:pPr>
              <w:jc w:val="center"/>
            </w:pPr>
            <w:r w:rsidRPr="00AF5C34">
              <w:t>13,43</w:t>
            </w:r>
          </w:p>
        </w:tc>
        <w:tc>
          <w:tcPr>
            <w:tcW w:w="718" w:type="pct"/>
          </w:tcPr>
          <w:p w:rsidR="007E2B3D" w:rsidRPr="00AF5C34" w:rsidRDefault="007E2B3D" w:rsidP="004243F8">
            <w:pPr>
              <w:jc w:val="center"/>
            </w:pPr>
            <w:r w:rsidRPr="00AF5C34">
              <w:t>7,56</w:t>
            </w:r>
          </w:p>
        </w:tc>
        <w:tc>
          <w:tcPr>
            <w:tcW w:w="719" w:type="pct"/>
          </w:tcPr>
          <w:p w:rsidR="007E2B3D" w:rsidRPr="00AF5C34" w:rsidRDefault="007E2B3D" w:rsidP="004243F8">
            <w:pPr>
              <w:jc w:val="center"/>
            </w:pPr>
            <w:r w:rsidRPr="00AF5C34">
              <w:t>4,84</w:t>
            </w:r>
          </w:p>
        </w:tc>
        <w:tc>
          <w:tcPr>
            <w:tcW w:w="718" w:type="pct"/>
          </w:tcPr>
          <w:p w:rsidR="007E2B3D" w:rsidRPr="00AF5C34" w:rsidRDefault="007E2B3D" w:rsidP="004243F8">
            <w:pPr>
              <w:jc w:val="center"/>
            </w:pPr>
            <w:r w:rsidRPr="00AF5C34">
              <w:t>3,36</w:t>
            </w:r>
          </w:p>
        </w:tc>
      </w:tr>
    </w:tbl>
    <w:p w:rsidR="007E2B3D" w:rsidRDefault="007E2B3D" w:rsidP="004243F8">
      <w:pPr>
        <w:pStyle w:val="a8"/>
        <w:spacing w:after="0"/>
        <w:jc w:val="right"/>
      </w:pPr>
    </w:p>
    <w:p w:rsidR="007E2B3D" w:rsidRPr="00AF5C34" w:rsidRDefault="007E2B3D" w:rsidP="004243F8">
      <w:pPr>
        <w:pStyle w:val="a8"/>
        <w:spacing w:after="0"/>
        <w:jc w:val="both"/>
      </w:pPr>
      <w:r w:rsidRPr="00AF5C34">
        <w:lastRenderedPageBreak/>
        <w:tab/>
        <w:t xml:space="preserve">Второй  электрон атома бериллия  имеет энергию ионизации </w:t>
      </w:r>
      <w:r w:rsidR="00522787" w:rsidRPr="00522787">
        <w:rPr>
          <w:position w:val="-12"/>
        </w:rPr>
        <w:pict>
          <v:shape id="_x0000_i2248" type="#_x0000_t75" style="width:1in;height:17.8pt">
            <v:imagedata r:id="rId1575" o:title=""/>
          </v:shape>
        </w:pict>
      </w:r>
      <w:r w:rsidRPr="00AF5C34">
        <w:t xml:space="preserve"> и следующий ряд энергий возбуждения, соответствующих стационарным энергетиче</w:t>
      </w:r>
      <w:r>
        <w:t>ским уровням [</w:t>
      </w:r>
      <w:r w:rsidRPr="00943234">
        <w:t>5</w:t>
      </w:r>
      <w:r w:rsidRPr="00AF5C34">
        <w:t xml:space="preserve">]: 3,96; 11,96; 14,7; 15,99; 16,67; 17,08 </w:t>
      </w:r>
      <w:r w:rsidRPr="00AF5C34">
        <w:rPr>
          <w:lang w:val="en-US"/>
        </w:rPr>
        <w:t>eV</w:t>
      </w:r>
      <w:r w:rsidRPr="00AF5C34">
        <w:t xml:space="preserve">.  </w:t>
      </w:r>
    </w:p>
    <w:p w:rsidR="007E2B3D" w:rsidRPr="00AF5C34" w:rsidRDefault="007E2B3D" w:rsidP="004243F8">
      <w:pPr>
        <w:pStyle w:val="a8"/>
        <w:spacing w:after="0"/>
        <w:jc w:val="both"/>
      </w:pPr>
      <w:r w:rsidRPr="00AF5C34">
        <w:tab/>
        <w:t>Обратим внимание на  то, что величина энергии 3,96</w:t>
      </w:r>
      <w:r w:rsidRPr="00AF5C34">
        <w:rPr>
          <w:lang w:val="en-US"/>
        </w:rPr>
        <w:t>eV</w:t>
      </w:r>
      <w:r w:rsidRPr="00AF5C34">
        <w:t xml:space="preserve"> явно выходит за пределы предполага</w:t>
      </w:r>
      <w:r w:rsidRPr="00AF5C34">
        <w:t>е</w:t>
      </w:r>
      <w:r w:rsidRPr="00AF5C34">
        <w:t>мой нами закономерности формирования энергий возбуждения. В справочни</w:t>
      </w:r>
      <w:r>
        <w:t>ке [</w:t>
      </w:r>
      <w:r w:rsidRPr="00943234">
        <w:t>25</w:t>
      </w:r>
      <w:r w:rsidRPr="00AF5C34">
        <w:t>] эта спектральная л</w:t>
      </w:r>
      <w:r w:rsidRPr="00AF5C34">
        <w:t>и</w:t>
      </w:r>
      <w:r w:rsidRPr="00AF5C34">
        <w:t>ния значится яркой, поэтому  у нас нет оснований исключать её из рассмотрения. У нас остается одна возможность - предположить, что  второй электрон атома бериллия может иметь два положения в атоме и связано эт</w:t>
      </w:r>
      <w:r>
        <w:t>о со структурой  его ядра. Дальше</w:t>
      </w:r>
      <w:r w:rsidRPr="00AF5C34">
        <w:t xml:space="preserve"> мы будем анализировать структуры ядер атомов и попыт</w:t>
      </w:r>
      <w:r w:rsidRPr="00AF5C34">
        <w:t>а</w:t>
      </w:r>
      <w:r w:rsidRPr="00AF5C34">
        <w:t>емся найти ответ на возникшую неясность. Сейчас же у нас остаётся одна возможность: считать, что энергия возбуждения 3,96</w:t>
      </w:r>
      <w:r w:rsidRPr="00AF5C34">
        <w:rPr>
          <w:lang w:val="en-US"/>
        </w:rPr>
        <w:t>eV</w:t>
      </w:r>
      <w:r w:rsidRPr="00AF5C34">
        <w:t xml:space="preserve"> и оставшиеся энергии  11,96; 14,7; 15,99; 16,67; 17,08 </w:t>
      </w:r>
      <w:r w:rsidRPr="00AF5C34">
        <w:rPr>
          <w:lang w:val="en-US"/>
        </w:rPr>
        <w:t>eV</w:t>
      </w:r>
      <w:r w:rsidRPr="00AF5C34">
        <w:t xml:space="preserve"> соответствуют ра</w:t>
      </w:r>
      <w:r w:rsidRPr="00AF5C34">
        <w:t>з</w:t>
      </w:r>
      <w:r w:rsidRPr="00AF5C34">
        <w:t xml:space="preserve">ным положениям второго электрона в атоме, поэтому мы попытаемся получить теоретически только ряд  11,96; 14,7; 15,99; 16,67; 17,08 </w:t>
      </w:r>
      <w:r w:rsidRPr="00AF5C34">
        <w:rPr>
          <w:lang w:val="en-US"/>
        </w:rPr>
        <w:t>eV</w:t>
      </w:r>
      <w:r w:rsidRPr="00AF5C34">
        <w:t xml:space="preserve">. Для этого найдем разность между энергией ионизации  </w:t>
      </w:r>
      <w:r w:rsidR="00522787" w:rsidRPr="00522787">
        <w:rPr>
          <w:position w:val="-12"/>
        </w:rPr>
        <w:pict>
          <v:shape id="_x0000_i2249" type="#_x0000_t75" style="width:1in;height:17.8pt">
            <v:imagedata r:id="rId1575" o:title=""/>
          </v:shape>
        </w:pict>
      </w:r>
      <w:r w:rsidRPr="00AF5C34">
        <w:t xml:space="preserve"> и энергией 11,96</w:t>
      </w:r>
      <w:r w:rsidRPr="00AF5C34">
        <w:rPr>
          <w:lang w:val="en-US"/>
        </w:rPr>
        <w:t>eV</w:t>
      </w:r>
      <w:r w:rsidRPr="00AF5C34">
        <w:t>.</w:t>
      </w:r>
    </w:p>
    <w:p w:rsidR="007E2B3D" w:rsidRPr="00AF5C34" w:rsidRDefault="007E2B3D" w:rsidP="004243F8">
      <w:pPr>
        <w:pStyle w:val="a8"/>
        <w:spacing w:after="0"/>
        <w:jc w:val="both"/>
      </w:pPr>
    </w:p>
    <w:p w:rsidR="007E2B3D" w:rsidRPr="00AF5C34" w:rsidRDefault="00522787" w:rsidP="004243F8">
      <w:pPr>
        <w:pStyle w:val="a8"/>
        <w:spacing w:after="0"/>
        <w:jc w:val="center"/>
      </w:pPr>
      <w:r w:rsidRPr="00522787">
        <w:rPr>
          <w:position w:val="-10"/>
          <w:lang w:val="en-US"/>
        </w:rPr>
        <w:pict>
          <v:shape id="_x0000_i2250" type="#_x0000_t75" style="width:137.95pt;height:15.9pt">
            <v:imagedata r:id="rId1576" o:title=""/>
          </v:shape>
        </w:pict>
      </w:r>
      <w:r w:rsidR="007E2B3D" w:rsidRPr="00AF5C34">
        <w:t>.</w:t>
      </w:r>
    </w:p>
    <w:p w:rsidR="007E2B3D" w:rsidRPr="00AF5C34" w:rsidRDefault="007E2B3D" w:rsidP="004243F8">
      <w:pPr>
        <w:pStyle w:val="a8"/>
        <w:spacing w:after="0"/>
      </w:pPr>
      <w:r w:rsidRPr="00AF5C34">
        <w:tab/>
      </w:r>
    </w:p>
    <w:p w:rsidR="007E2B3D" w:rsidRPr="00AF5C34" w:rsidRDefault="007E2B3D" w:rsidP="004243F8">
      <w:pPr>
        <w:pStyle w:val="a8"/>
        <w:spacing w:after="0"/>
        <w:jc w:val="both"/>
      </w:pPr>
      <w:r w:rsidRPr="00AF5C34">
        <w:tab/>
        <w:t xml:space="preserve">Тогда энергия связи второго  электрона атома бериллия, соответствующая первому фиктивному  энергетическому уровню, окажется такой: </w:t>
      </w:r>
      <w:r w:rsidR="00522787" w:rsidRPr="00522787">
        <w:rPr>
          <w:position w:val="-10"/>
        </w:rPr>
        <w:pict>
          <v:shape id="_x0000_i2251" type="#_x0000_t75" style="width:117.85pt;height:17.45pt">
            <v:imagedata r:id="rId1577" o:title=""/>
          </v:shape>
        </w:pict>
      </w:r>
      <w:r w:rsidRPr="00AF5C34">
        <w:t>. Подставляя эту величину и эне</w:t>
      </w:r>
      <w:r w:rsidRPr="00AF5C34">
        <w:t>р</w:t>
      </w:r>
      <w:r w:rsidRPr="00AF5C34">
        <w:t xml:space="preserve">гию ионизации </w:t>
      </w:r>
      <w:r w:rsidR="00522787" w:rsidRPr="00522787">
        <w:rPr>
          <w:position w:val="-12"/>
        </w:rPr>
        <w:pict>
          <v:shape id="_x0000_i2252" type="#_x0000_t75" style="width:75.05pt;height:17.8pt">
            <v:imagedata r:id="rId1575" o:title=""/>
          </v:shape>
        </w:pict>
      </w:r>
      <w:r>
        <w:t xml:space="preserve"> в формулы (214) и (215</w:t>
      </w:r>
      <w:r w:rsidRPr="00AF5C34">
        <w:t>), най</w:t>
      </w:r>
      <w:r>
        <w:t>дем (табл. 21</w:t>
      </w:r>
      <w:r w:rsidRPr="00AF5C34">
        <w:t>).</w:t>
      </w:r>
    </w:p>
    <w:p w:rsidR="007E2B3D" w:rsidRPr="00AF5C34" w:rsidRDefault="007E2B3D" w:rsidP="004243F8">
      <w:pPr>
        <w:pStyle w:val="a8"/>
        <w:tabs>
          <w:tab w:val="left" w:pos="360"/>
        </w:tabs>
        <w:spacing w:after="0"/>
        <w:jc w:val="center"/>
      </w:pPr>
      <w:r>
        <w:t>Таблица 21</w:t>
      </w:r>
      <w:r w:rsidRPr="00AF5C34">
        <w:t>. Спектр  второго  электрона атома бериллия</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949"/>
        <w:gridCol w:w="890"/>
        <w:gridCol w:w="1112"/>
        <w:gridCol w:w="1335"/>
        <w:gridCol w:w="1333"/>
        <w:gridCol w:w="1335"/>
        <w:gridCol w:w="1332"/>
      </w:tblGrid>
      <w:tr w:rsidR="007E2B3D" w:rsidRPr="00AF5C34">
        <w:trPr>
          <w:jc w:val="center"/>
        </w:trPr>
        <w:tc>
          <w:tcPr>
            <w:tcW w:w="1049" w:type="pct"/>
          </w:tcPr>
          <w:p w:rsidR="007E2B3D" w:rsidRPr="00AF5C34" w:rsidRDefault="007E2B3D" w:rsidP="004243F8">
            <w:r w:rsidRPr="00AF5C34">
              <w:t>Значения</w:t>
            </w:r>
          </w:p>
        </w:tc>
        <w:tc>
          <w:tcPr>
            <w:tcW w:w="479" w:type="pct"/>
          </w:tcPr>
          <w:p w:rsidR="007E2B3D" w:rsidRPr="00AF5C34" w:rsidRDefault="007E2B3D" w:rsidP="004243F8">
            <w:pPr>
              <w:jc w:val="center"/>
            </w:pPr>
            <w:r w:rsidRPr="00AF5C34">
              <w:rPr>
                <w:lang w:val="en-US"/>
              </w:rPr>
              <w:t>n</w:t>
            </w:r>
          </w:p>
        </w:tc>
        <w:tc>
          <w:tcPr>
            <w:tcW w:w="599" w:type="pct"/>
          </w:tcPr>
          <w:p w:rsidR="007E2B3D" w:rsidRPr="00AF5C34" w:rsidRDefault="007E2B3D" w:rsidP="004243F8">
            <w:pPr>
              <w:jc w:val="center"/>
            </w:pPr>
            <w:r w:rsidRPr="00AF5C34">
              <w:t>2</w:t>
            </w:r>
          </w:p>
        </w:tc>
        <w:tc>
          <w:tcPr>
            <w:tcW w:w="719" w:type="pct"/>
          </w:tcPr>
          <w:p w:rsidR="007E2B3D" w:rsidRPr="00AF5C34" w:rsidRDefault="007E2B3D" w:rsidP="004243F8">
            <w:pPr>
              <w:jc w:val="center"/>
            </w:pPr>
            <w:r w:rsidRPr="00AF5C34">
              <w:t>3</w:t>
            </w:r>
          </w:p>
        </w:tc>
        <w:tc>
          <w:tcPr>
            <w:tcW w:w="718" w:type="pct"/>
          </w:tcPr>
          <w:p w:rsidR="007E2B3D" w:rsidRPr="00AF5C34" w:rsidRDefault="007E2B3D" w:rsidP="004243F8">
            <w:pPr>
              <w:jc w:val="center"/>
            </w:pPr>
            <w:r w:rsidRPr="00AF5C34">
              <w:t>4</w:t>
            </w:r>
          </w:p>
        </w:tc>
        <w:tc>
          <w:tcPr>
            <w:tcW w:w="719" w:type="pct"/>
          </w:tcPr>
          <w:p w:rsidR="007E2B3D" w:rsidRPr="00AF5C34" w:rsidRDefault="007E2B3D" w:rsidP="004243F8">
            <w:pPr>
              <w:jc w:val="center"/>
            </w:pPr>
            <w:r w:rsidRPr="00AF5C34">
              <w:t>5</w:t>
            </w:r>
          </w:p>
        </w:tc>
        <w:tc>
          <w:tcPr>
            <w:tcW w:w="718" w:type="pct"/>
          </w:tcPr>
          <w:p w:rsidR="007E2B3D" w:rsidRPr="00AF5C34" w:rsidRDefault="007E2B3D" w:rsidP="004243F8">
            <w:pPr>
              <w:jc w:val="center"/>
            </w:pPr>
            <w:r w:rsidRPr="00AF5C34">
              <w:t>6</w:t>
            </w:r>
          </w:p>
        </w:tc>
      </w:tr>
      <w:tr w:rsidR="007E2B3D" w:rsidRPr="00AF5C34">
        <w:trPr>
          <w:jc w:val="center"/>
        </w:trPr>
        <w:tc>
          <w:tcPr>
            <w:tcW w:w="1049" w:type="pct"/>
          </w:tcPr>
          <w:p w:rsidR="007E2B3D" w:rsidRPr="00AF5C34" w:rsidRDefault="00522787" w:rsidP="004243F8">
            <w:r w:rsidRPr="00522787">
              <w:rPr>
                <w:position w:val="-14"/>
                <w:lang w:val="en-US"/>
              </w:rPr>
              <w:pict>
                <v:shape id="_x0000_i2253" type="#_x0000_t75" style="width:17.45pt;height:18.55pt">
                  <v:imagedata r:id="rId1578" o:title=""/>
                </v:shape>
              </w:pict>
            </w:r>
            <w:r w:rsidR="007E2B3D" w:rsidRPr="00AF5C34">
              <w:t>(эксп.)</w:t>
            </w:r>
          </w:p>
        </w:tc>
        <w:tc>
          <w:tcPr>
            <w:tcW w:w="479" w:type="pct"/>
          </w:tcPr>
          <w:p w:rsidR="007E2B3D" w:rsidRPr="00AF5C34" w:rsidRDefault="007E2B3D" w:rsidP="004243F8">
            <w:pPr>
              <w:jc w:val="center"/>
            </w:pPr>
            <w:r w:rsidRPr="00AF5C34">
              <w:rPr>
                <w:lang w:val="en-US"/>
              </w:rPr>
              <w:t>eV</w:t>
            </w:r>
          </w:p>
        </w:tc>
        <w:tc>
          <w:tcPr>
            <w:tcW w:w="599" w:type="pct"/>
          </w:tcPr>
          <w:p w:rsidR="007E2B3D" w:rsidRPr="00AF5C34" w:rsidRDefault="007E2B3D" w:rsidP="004243F8">
            <w:pPr>
              <w:jc w:val="center"/>
            </w:pPr>
            <w:r w:rsidRPr="00AF5C34">
              <w:t>-</w:t>
            </w:r>
          </w:p>
        </w:tc>
        <w:tc>
          <w:tcPr>
            <w:tcW w:w="719" w:type="pct"/>
          </w:tcPr>
          <w:p w:rsidR="007E2B3D" w:rsidRPr="00AF5C34" w:rsidRDefault="007E2B3D" w:rsidP="004243F8">
            <w:pPr>
              <w:jc w:val="center"/>
            </w:pPr>
            <w:r w:rsidRPr="00AF5C34">
              <w:t>11,96</w:t>
            </w:r>
          </w:p>
        </w:tc>
        <w:tc>
          <w:tcPr>
            <w:tcW w:w="718" w:type="pct"/>
          </w:tcPr>
          <w:p w:rsidR="007E2B3D" w:rsidRPr="00AF5C34" w:rsidRDefault="007E2B3D" w:rsidP="004243F8">
            <w:pPr>
              <w:jc w:val="center"/>
            </w:pPr>
            <w:r w:rsidRPr="00AF5C34">
              <w:t>14,72</w:t>
            </w:r>
          </w:p>
        </w:tc>
        <w:tc>
          <w:tcPr>
            <w:tcW w:w="719" w:type="pct"/>
          </w:tcPr>
          <w:p w:rsidR="007E2B3D" w:rsidRPr="00AF5C34" w:rsidRDefault="007E2B3D" w:rsidP="004243F8">
            <w:pPr>
              <w:jc w:val="center"/>
            </w:pPr>
            <w:r w:rsidRPr="00AF5C34">
              <w:t>15,99</w:t>
            </w:r>
          </w:p>
        </w:tc>
        <w:tc>
          <w:tcPr>
            <w:tcW w:w="718" w:type="pct"/>
          </w:tcPr>
          <w:p w:rsidR="007E2B3D" w:rsidRPr="00AF5C34" w:rsidRDefault="007E2B3D" w:rsidP="004243F8">
            <w:pPr>
              <w:jc w:val="center"/>
            </w:pPr>
            <w:r w:rsidRPr="00AF5C34">
              <w:t>16,67</w:t>
            </w:r>
          </w:p>
        </w:tc>
      </w:tr>
      <w:tr w:rsidR="007E2B3D" w:rsidRPr="00AF5C34">
        <w:trPr>
          <w:jc w:val="center"/>
        </w:trPr>
        <w:tc>
          <w:tcPr>
            <w:tcW w:w="1049" w:type="pct"/>
          </w:tcPr>
          <w:p w:rsidR="007E2B3D" w:rsidRPr="00AF5C34" w:rsidRDefault="00522787" w:rsidP="004243F8">
            <w:r w:rsidRPr="00522787">
              <w:rPr>
                <w:position w:val="-14"/>
                <w:lang w:val="en-US"/>
              </w:rPr>
              <w:pict>
                <v:shape id="_x0000_i2254" type="#_x0000_t75" style="width:17.45pt;height:18.55pt">
                  <v:imagedata r:id="rId1579" o:title=""/>
                </v:shape>
              </w:pict>
            </w:r>
            <w:r w:rsidR="007E2B3D" w:rsidRPr="00AF5C34">
              <w:t>(теор.)</w:t>
            </w:r>
          </w:p>
        </w:tc>
        <w:tc>
          <w:tcPr>
            <w:tcW w:w="479" w:type="pct"/>
          </w:tcPr>
          <w:p w:rsidR="007E2B3D" w:rsidRPr="00AF5C34" w:rsidRDefault="007E2B3D" w:rsidP="004243F8">
            <w:pPr>
              <w:jc w:val="center"/>
              <w:rPr>
                <w:lang w:val="en-US"/>
              </w:rPr>
            </w:pPr>
            <w:r w:rsidRPr="00AF5C34">
              <w:rPr>
                <w:lang w:val="en-US"/>
              </w:rPr>
              <w:t>eV</w:t>
            </w:r>
          </w:p>
        </w:tc>
        <w:tc>
          <w:tcPr>
            <w:tcW w:w="599" w:type="pct"/>
          </w:tcPr>
          <w:p w:rsidR="007E2B3D" w:rsidRPr="00AF5C34" w:rsidRDefault="007E2B3D" w:rsidP="004243F8">
            <w:pPr>
              <w:jc w:val="center"/>
            </w:pPr>
            <w:r w:rsidRPr="00AF5C34">
              <w:t>4,15</w:t>
            </w:r>
          </w:p>
        </w:tc>
        <w:tc>
          <w:tcPr>
            <w:tcW w:w="719" w:type="pct"/>
          </w:tcPr>
          <w:p w:rsidR="007E2B3D" w:rsidRPr="00AF5C34" w:rsidRDefault="007E2B3D" w:rsidP="004243F8">
            <w:pPr>
              <w:jc w:val="center"/>
            </w:pPr>
            <w:r w:rsidRPr="00AF5C34">
              <w:t>11,96</w:t>
            </w:r>
          </w:p>
        </w:tc>
        <w:tc>
          <w:tcPr>
            <w:tcW w:w="718" w:type="pct"/>
          </w:tcPr>
          <w:p w:rsidR="007E2B3D" w:rsidRPr="00AF5C34" w:rsidRDefault="007E2B3D" w:rsidP="004243F8">
            <w:pPr>
              <w:jc w:val="center"/>
            </w:pPr>
            <w:r w:rsidRPr="00AF5C34">
              <w:t>14,70</w:t>
            </w:r>
          </w:p>
        </w:tc>
        <w:tc>
          <w:tcPr>
            <w:tcW w:w="719" w:type="pct"/>
          </w:tcPr>
          <w:p w:rsidR="007E2B3D" w:rsidRPr="00AF5C34" w:rsidRDefault="007E2B3D" w:rsidP="004243F8">
            <w:pPr>
              <w:jc w:val="center"/>
            </w:pPr>
            <w:r w:rsidRPr="00AF5C34">
              <w:t>15,96</w:t>
            </w:r>
          </w:p>
        </w:tc>
        <w:tc>
          <w:tcPr>
            <w:tcW w:w="718" w:type="pct"/>
          </w:tcPr>
          <w:p w:rsidR="007E2B3D" w:rsidRPr="00AF5C34" w:rsidRDefault="007E2B3D" w:rsidP="004243F8">
            <w:pPr>
              <w:jc w:val="center"/>
            </w:pPr>
            <w:r w:rsidRPr="00AF5C34">
              <w:t>16,65</w:t>
            </w:r>
          </w:p>
        </w:tc>
      </w:tr>
      <w:tr w:rsidR="007E2B3D" w:rsidRPr="00AF5C34">
        <w:trPr>
          <w:jc w:val="center"/>
        </w:trPr>
        <w:tc>
          <w:tcPr>
            <w:tcW w:w="1049" w:type="pct"/>
          </w:tcPr>
          <w:p w:rsidR="007E2B3D" w:rsidRPr="00AF5C34" w:rsidRDefault="00522787" w:rsidP="004243F8">
            <w:r w:rsidRPr="00522787">
              <w:rPr>
                <w:position w:val="-12"/>
                <w:lang w:val="en-US"/>
              </w:rPr>
              <w:pict>
                <v:shape id="_x0000_i2255" type="#_x0000_t75" style="width:14.8pt;height:17.8pt">
                  <v:imagedata r:id="rId1509" o:title=""/>
                </v:shape>
              </w:pict>
            </w:r>
            <w:r w:rsidR="007E2B3D" w:rsidRPr="00AF5C34">
              <w:t>(теор.)</w:t>
            </w:r>
          </w:p>
        </w:tc>
        <w:tc>
          <w:tcPr>
            <w:tcW w:w="479" w:type="pct"/>
          </w:tcPr>
          <w:p w:rsidR="007E2B3D" w:rsidRPr="00AF5C34" w:rsidRDefault="007E2B3D" w:rsidP="004243F8">
            <w:pPr>
              <w:jc w:val="center"/>
            </w:pPr>
            <w:r w:rsidRPr="00AF5C34">
              <w:rPr>
                <w:lang w:val="en-US"/>
              </w:rPr>
              <w:t>eV</w:t>
            </w:r>
          </w:p>
        </w:tc>
        <w:tc>
          <w:tcPr>
            <w:tcW w:w="599" w:type="pct"/>
          </w:tcPr>
          <w:p w:rsidR="007E2B3D" w:rsidRPr="00AF5C34" w:rsidRDefault="007E2B3D" w:rsidP="004243F8">
            <w:pPr>
              <w:jc w:val="center"/>
            </w:pPr>
            <w:r w:rsidRPr="00AF5C34">
              <w:t>14,81</w:t>
            </w:r>
          </w:p>
        </w:tc>
        <w:tc>
          <w:tcPr>
            <w:tcW w:w="719" w:type="pct"/>
          </w:tcPr>
          <w:p w:rsidR="007E2B3D" w:rsidRPr="00AF5C34" w:rsidRDefault="007E2B3D" w:rsidP="004243F8">
            <w:pPr>
              <w:jc w:val="center"/>
            </w:pPr>
            <w:r w:rsidRPr="00AF5C34">
              <w:t>6,25</w:t>
            </w:r>
          </w:p>
        </w:tc>
        <w:tc>
          <w:tcPr>
            <w:tcW w:w="718" w:type="pct"/>
          </w:tcPr>
          <w:p w:rsidR="007E2B3D" w:rsidRPr="00AF5C34" w:rsidRDefault="007E2B3D" w:rsidP="004243F8">
            <w:pPr>
              <w:jc w:val="center"/>
            </w:pPr>
            <w:r w:rsidRPr="00AF5C34">
              <w:t>3,52</w:t>
            </w:r>
          </w:p>
        </w:tc>
        <w:tc>
          <w:tcPr>
            <w:tcW w:w="719" w:type="pct"/>
          </w:tcPr>
          <w:p w:rsidR="007E2B3D" w:rsidRPr="00AF5C34" w:rsidRDefault="007E2B3D" w:rsidP="004243F8">
            <w:pPr>
              <w:jc w:val="center"/>
            </w:pPr>
            <w:r w:rsidRPr="00AF5C34">
              <w:t>2,25</w:t>
            </w:r>
          </w:p>
        </w:tc>
        <w:tc>
          <w:tcPr>
            <w:tcW w:w="718" w:type="pct"/>
          </w:tcPr>
          <w:p w:rsidR="007E2B3D" w:rsidRPr="00AF5C34" w:rsidRDefault="007E2B3D" w:rsidP="004243F8">
            <w:pPr>
              <w:jc w:val="center"/>
            </w:pPr>
            <w:r w:rsidRPr="00AF5C34">
              <w:t>1,56</w:t>
            </w:r>
          </w:p>
        </w:tc>
      </w:tr>
    </w:tbl>
    <w:p w:rsidR="007E2B3D" w:rsidRPr="00AF5C34" w:rsidRDefault="007E2B3D" w:rsidP="004243F8">
      <w:pPr>
        <w:pStyle w:val="a8"/>
        <w:spacing w:after="0"/>
      </w:pPr>
      <w:r w:rsidRPr="00AF5C34">
        <w:tab/>
      </w:r>
    </w:p>
    <w:p w:rsidR="007E2B3D" w:rsidRPr="00AF5C34" w:rsidRDefault="007E2B3D" w:rsidP="004243F8">
      <w:pPr>
        <w:pStyle w:val="a8"/>
        <w:spacing w:after="0"/>
        <w:jc w:val="both"/>
      </w:pPr>
      <w:r w:rsidRPr="00AF5C34">
        <w:t xml:space="preserve">            </w:t>
      </w:r>
      <w:r>
        <w:t xml:space="preserve"> Теория  предсказывает (табл. 21</w:t>
      </w:r>
      <w:r w:rsidRPr="00AF5C34">
        <w:t>) существование энергии возбуждения 4,15</w:t>
      </w:r>
      <w:r w:rsidRPr="00AF5C34">
        <w:rPr>
          <w:lang w:val="en-US"/>
        </w:rPr>
        <w:t>eV</w:t>
      </w:r>
      <w:r w:rsidRPr="00AF5C34">
        <w:t xml:space="preserve">, соответствующей второму энергетическому уровню,  но это, по – видимому, фиктивная величина энергии.  </w:t>
      </w:r>
    </w:p>
    <w:p w:rsidR="007E2B3D" w:rsidRDefault="007E2B3D" w:rsidP="004243F8">
      <w:pPr>
        <w:pStyle w:val="a8"/>
        <w:spacing w:after="0"/>
        <w:jc w:val="both"/>
      </w:pPr>
      <w:r w:rsidRPr="00AF5C34">
        <w:t xml:space="preserve">            Первый  электрон атома бериллия имеет энергию ионизации </w:t>
      </w:r>
      <w:r w:rsidR="00522787" w:rsidRPr="00522787">
        <w:rPr>
          <w:position w:val="-12"/>
        </w:rPr>
        <w:pict>
          <v:shape id="_x0000_i2256" type="#_x0000_t75" style="width:68.6pt;height:17.8pt">
            <v:imagedata r:id="rId1580" o:title=""/>
          </v:shape>
        </w:pict>
      </w:r>
      <w:r w:rsidRPr="00AF5C34">
        <w:t xml:space="preserve"> и следующий ряд энергий возбу</w:t>
      </w:r>
      <w:r>
        <w:t>ждения [</w:t>
      </w:r>
      <w:r w:rsidRPr="00943234">
        <w:t>5</w:t>
      </w:r>
      <w:r w:rsidRPr="00AF5C34">
        <w:t xml:space="preserve">]:  2,73;  5,28; 7,46; 8,31; 8,69 </w:t>
      </w:r>
      <w:r w:rsidRPr="00AF5C34">
        <w:rPr>
          <w:lang w:val="en-US"/>
        </w:rPr>
        <w:t>eV</w:t>
      </w:r>
      <w:r w:rsidRPr="00AF5C34">
        <w:t>. Отметим, что в спра</w:t>
      </w:r>
      <w:r>
        <w:t>вочнике [</w:t>
      </w:r>
      <w:r w:rsidRPr="00943234">
        <w:t>25</w:t>
      </w:r>
      <w:r w:rsidRPr="00AF5C34">
        <w:t xml:space="preserve">]  нет энергии 2,73 </w:t>
      </w:r>
      <w:r w:rsidRPr="00AF5C34">
        <w:rPr>
          <w:lang w:val="en-US"/>
        </w:rPr>
        <w:t>eV</w:t>
      </w:r>
      <w:r>
        <w:t>, а в справочнике [</w:t>
      </w:r>
      <w:r w:rsidRPr="00943234">
        <w:t>5</w:t>
      </w:r>
      <w:r w:rsidRPr="00AF5C34">
        <w:t>] она приведена без указания её яркости. Это даёт нам основание искл</w:t>
      </w:r>
      <w:r>
        <w:t>ючить её из рассмотрения. Тогда</w:t>
      </w:r>
      <w:r w:rsidRPr="00AF5C34">
        <w:t xml:space="preserve"> разность энергий будет равна </w:t>
      </w:r>
      <w:r w:rsidR="00522787" w:rsidRPr="00522787">
        <w:rPr>
          <w:position w:val="-10"/>
        </w:rPr>
        <w:pict>
          <v:shape id="_x0000_i2257" type="#_x0000_t75" style="width:135.3pt;height:15.9pt">
            <v:imagedata r:id="rId1581" o:title=""/>
          </v:shape>
        </w:pict>
      </w:r>
      <w:r w:rsidRPr="00AF5C34">
        <w:t>, а энергия, соо</w:t>
      </w:r>
      <w:r w:rsidRPr="00AF5C34">
        <w:t>т</w:t>
      </w:r>
      <w:r w:rsidRPr="00AF5C34">
        <w:t xml:space="preserve">ветствующая первому фиктивному энергетическому уровню, окажется такой </w:t>
      </w:r>
      <w:r w:rsidR="00522787" w:rsidRPr="00522787">
        <w:rPr>
          <w:position w:val="-10"/>
        </w:rPr>
        <w:pict>
          <v:shape id="_x0000_i2258" type="#_x0000_t75" style="width:116.35pt;height:17.8pt">
            <v:imagedata r:id="rId1582" o:title=""/>
          </v:shape>
        </w:pict>
      </w:r>
      <w:r w:rsidRPr="00AF5C34">
        <w:t xml:space="preserve">.  Подставляя </w:t>
      </w:r>
      <w:r w:rsidR="00522787" w:rsidRPr="00522787">
        <w:rPr>
          <w:position w:val="-12"/>
        </w:rPr>
        <w:pict>
          <v:shape id="_x0000_i2259" type="#_x0000_t75" style="width:68.6pt;height:17.8pt">
            <v:imagedata r:id="rId1580" o:title=""/>
          </v:shape>
        </w:pict>
      </w:r>
      <w:r w:rsidRPr="00AF5C34">
        <w:t xml:space="preserve"> и  </w:t>
      </w:r>
      <w:r w:rsidR="00522787" w:rsidRPr="00522787">
        <w:rPr>
          <w:position w:val="-10"/>
        </w:rPr>
        <w:pict>
          <v:shape id="_x0000_i2260" type="#_x0000_t75" style="width:65.95pt;height:17.45pt">
            <v:imagedata r:id="rId1583" o:title=""/>
          </v:shape>
        </w:pict>
      </w:r>
      <w:r>
        <w:t xml:space="preserve"> в формулы (214) и (215), найдем (табл. 22</w:t>
      </w:r>
      <w:r w:rsidRPr="00AF5C34">
        <w:t>).</w:t>
      </w:r>
    </w:p>
    <w:p w:rsidR="007E2B3D" w:rsidRDefault="007E2B3D" w:rsidP="004243F8">
      <w:pPr>
        <w:pStyle w:val="a8"/>
        <w:spacing w:after="0"/>
        <w:jc w:val="both"/>
        <w:rPr>
          <w:lang w:val="en-US"/>
        </w:rPr>
      </w:pPr>
      <w:r w:rsidRPr="00AF5C34">
        <w:tab/>
        <w:t>П</w:t>
      </w:r>
      <w:r>
        <w:t>ока что математические модели (214) и (215</w:t>
      </w:r>
      <w:r w:rsidRPr="00AF5C34">
        <w:t>) дали удовлетворительные результаты. Однако это были спектры атомов и ионов первых четырех элементов таблицы Д.И. Менделеева. Это самые простые атомы.</w:t>
      </w:r>
    </w:p>
    <w:p w:rsidR="007E2B3D" w:rsidRPr="00800F9F" w:rsidRDefault="007E2B3D" w:rsidP="004243F8">
      <w:pPr>
        <w:pStyle w:val="a8"/>
        <w:spacing w:after="0"/>
        <w:jc w:val="both"/>
      </w:pPr>
    </w:p>
    <w:p w:rsidR="007E2B3D" w:rsidRPr="00AF5C34" w:rsidRDefault="007E2B3D" w:rsidP="004243F8">
      <w:pPr>
        <w:pStyle w:val="a8"/>
        <w:tabs>
          <w:tab w:val="left" w:pos="360"/>
        </w:tabs>
        <w:spacing w:after="0"/>
        <w:jc w:val="center"/>
      </w:pPr>
      <w:r>
        <w:t>Таблица 22</w:t>
      </w:r>
      <w:r w:rsidRPr="00AF5C34">
        <w:t xml:space="preserve">. Спектр первого  электрона атома бериллия </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862"/>
        <w:gridCol w:w="720"/>
        <w:gridCol w:w="958"/>
        <w:gridCol w:w="958"/>
        <w:gridCol w:w="958"/>
        <w:gridCol w:w="958"/>
        <w:gridCol w:w="958"/>
        <w:gridCol w:w="958"/>
        <w:gridCol w:w="956"/>
      </w:tblGrid>
      <w:tr w:rsidR="007E2B3D" w:rsidRPr="00AF5C34">
        <w:trPr>
          <w:jc w:val="center"/>
        </w:trPr>
        <w:tc>
          <w:tcPr>
            <w:tcW w:w="1002" w:type="pct"/>
          </w:tcPr>
          <w:p w:rsidR="007E2B3D" w:rsidRPr="00AF5C34" w:rsidRDefault="007E2B3D" w:rsidP="004243F8">
            <w:r w:rsidRPr="00AF5C34">
              <w:t>Значения</w:t>
            </w:r>
          </w:p>
        </w:tc>
        <w:tc>
          <w:tcPr>
            <w:tcW w:w="387" w:type="pct"/>
          </w:tcPr>
          <w:p w:rsidR="007E2B3D" w:rsidRPr="00AF5C34" w:rsidRDefault="007E2B3D" w:rsidP="004243F8">
            <w:pPr>
              <w:jc w:val="center"/>
            </w:pPr>
            <w:r w:rsidRPr="00AF5C34">
              <w:rPr>
                <w:lang w:val="en-US"/>
              </w:rPr>
              <w:t>n</w:t>
            </w:r>
          </w:p>
        </w:tc>
        <w:tc>
          <w:tcPr>
            <w:tcW w:w="516" w:type="pct"/>
          </w:tcPr>
          <w:p w:rsidR="007E2B3D" w:rsidRPr="00AF5C34" w:rsidRDefault="007E2B3D" w:rsidP="004243F8">
            <w:pPr>
              <w:jc w:val="center"/>
            </w:pPr>
            <w:r w:rsidRPr="00AF5C34">
              <w:t>2</w:t>
            </w:r>
          </w:p>
        </w:tc>
        <w:tc>
          <w:tcPr>
            <w:tcW w:w="516" w:type="pct"/>
          </w:tcPr>
          <w:p w:rsidR="007E2B3D" w:rsidRPr="00AF5C34" w:rsidRDefault="007E2B3D" w:rsidP="004243F8">
            <w:pPr>
              <w:jc w:val="center"/>
            </w:pPr>
            <w:r w:rsidRPr="00AF5C34">
              <w:t>3</w:t>
            </w:r>
          </w:p>
        </w:tc>
        <w:tc>
          <w:tcPr>
            <w:tcW w:w="516" w:type="pct"/>
          </w:tcPr>
          <w:p w:rsidR="007E2B3D" w:rsidRPr="00AF5C34" w:rsidRDefault="007E2B3D" w:rsidP="004243F8">
            <w:pPr>
              <w:jc w:val="center"/>
            </w:pPr>
            <w:r w:rsidRPr="00AF5C34">
              <w:t>4</w:t>
            </w:r>
          </w:p>
        </w:tc>
        <w:tc>
          <w:tcPr>
            <w:tcW w:w="516" w:type="pct"/>
          </w:tcPr>
          <w:p w:rsidR="007E2B3D" w:rsidRPr="00AF5C34" w:rsidRDefault="007E2B3D" w:rsidP="004243F8">
            <w:pPr>
              <w:jc w:val="center"/>
            </w:pPr>
            <w:r w:rsidRPr="00AF5C34">
              <w:t>5</w:t>
            </w:r>
          </w:p>
        </w:tc>
        <w:tc>
          <w:tcPr>
            <w:tcW w:w="516" w:type="pct"/>
          </w:tcPr>
          <w:p w:rsidR="007E2B3D" w:rsidRPr="00AF5C34" w:rsidRDefault="007E2B3D" w:rsidP="004243F8">
            <w:pPr>
              <w:jc w:val="center"/>
            </w:pPr>
            <w:r w:rsidRPr="00AF5C34">
              <w:t>6</w:t>
            </w:r>
          </w:p>
        </w:tc>
        <w:tc>
          <w:tcPr>
            <w:tcW w:w="516" w:type="pct"/>
          </w:tcPr>
          <w:p w:rsidR="007E2B3D" w:rsidRPr="00AF5C34" w:rsidRDefault="007E2B3D" w:rsidP="004243F8">
            <w:pPr>
              <w:jc w:val="center"/>
            </w:pPr>
            <w:r w:rsidRPr="00AF5C34">
              <w:t>7</w:t>
            </w:r>
          </w:p>
        </w:tc>
        <w:tc>
          <w:tcPr>
            <w:tcW w:w="516" w:type="pct"/>
          </w:tcPr>
          <w:p w:rsidR="007E2B3D" w:rsidRPr="00AF5C34" w:rsidRDefault="007E2B3D" w:rsidP="004243F8">
            <w:pPr>
              <w:jc w:val="center"/>
            </w:pPr>
            <w:r w:rsidRPr="00AF5C34">
              <w:t>8</w:t>
            </w:r>
          </w:p>
        </w:tc>
      </w:tr>
      <w:tr w:rsidR="007E2B3D" w:rsidRPr="00AF5C34">
        <w:trPr>
          <w:jc w:val="center"/>
        </w:trPr>
        <w:tc>
          <w:tcPr>
            <w:tcW w:w="1002" w:type="pct"/>
          </w:tcPr>
          <w:p w:rsidR="007E2B3D" w:rsidRPr="00AF5C34" w:rsidRDefault="00522787" w:rsidP="004243F8">
            <w:r w:rsidRPr="00522787">
              <w:rPr>
                <w:position w:val="-14"/>
                <w:lang w:val="en-US"/>
              </w:rPr>
              <w:pict>
                <v:shape id="_x0000_i2261" type="#_x0000_t75" style="width:17.45pt;height:18.55pt">
                  <v:imagedata r:id="rId1584" o:title=""/>
                </v:shape>
              </w:pict>
            </w:r>
            <w:r w:rsidR="007E2B3D" w:rsidRPr="00AF5C34">
              <w:t>(эксп.)</w:t>
            </w:r>
          </w:p>
        </w:tc>
        <w:tc>
          <w:tcPr>
            <w:tcW w:w="387" w:type="pct"/>
          </w:tcPr>
          <w:p w:rsidR="007E2B3D" w:rsidRPr="00AF5C34" w:rsidRDefault="007E2B3D" w:rsidP="004243F8">
            <w:r w:rsidRPr="00AF5C34">
              <w:rPr>
                <w:lang w:val="en-US"/>
              </w:rPr>
              <w:t>eV</w:t>
            </w:r>
          </w:p>
        </w:tc>
        <w:tc>
          <w:tcPr>
            <w:tcW w:w="516" w:type="pct"/>
          </w:tcPr>
          <w:p w:rsidR="007E2B3D" w:rsidRPr="00AF5C34" w:rsidRDefault="007E2B3D" w:rsidP="004243F8">
            <w:r w:rsidRPr="00AF5C34">
              <w:t>5,28</w:t>
            </w:r>
          </w:p>
        </w:tc>
        <w:tc>
          <w:tcPr>
            <w:tcW w:w="516" w:type="pct"/>
          </w:tcPr>
          <w:p w:rsidR="007E2B3D" w:rsidRPr="00AF5C34" w:rsidRDefault="007E2B3D" w:rsidP="004243F8">
            <w:r w:rsidRPr="00AF5C34">
              <w:t>7,46</w:t>
            </w:r>
          </w:p>
        </w:tc>
        <w:tc>
          <w:tcPr>
            <w:tcW w:w="516" w:type="pct"/>
          </w:tcPr>
          <w:p w:rsidR="007E2B3D" w:rsidRPr="00AF5C34" w:rsidRDefault="007E2B3D" w:rsidP="004243F8">
            <w:r w:rsidRPr="00AF5C34">
              <w:t>8,31</w:t>
            </w:r>
          </w:p>
        </w:tc>
        <w:tc>
          <w:tcPr>
            <w:tcW w:w="516" w:type="pct"/>
          </w:tcPr>
          <w:p w:rsidR="007E2B3D" w:rsidRPr="00AF5C34" w:rsidRDefault="007E2B3D" w:rsidP="004243F8">
            <w:r w:rsidRPr="00AF5C34">
              <w:t>8,69</w:t>
            </w:r>
          </w:p>
        </w:tc>
        <w:tc>
          <w:tcPr>
            <w:tcW w:w="516" w:type="pct"/>
          </w:tcPr>
          <w:p w:rsidR="007E2B3D" w:rsidRPr="00AF5C34" w:rsidRDefault="007E2B3D" w:rsidP="004243F8">
            <w:r w:rsidRPr="00AF5C34">
              <w:t>8,86</w:t>
            </w:r>
          </w:p>
        </w:tc>
        <w:tc>
          <w:tcPr>
            <w:tcW w:w="516" w:type="pct"/>
          </w:tcPr>
          <w:p w:rsidR="007E2B3D" w:rsidRPr="00AF5C34" w:rsidRDefault="007E2B3D" w:rsidP="004243F8">
            <w:r w:rsidRPr="00AF5C34">
              <w:t>8,98</w:t>
            </w:r>
          </w:p>
        </w:tc>
        <w:tc>
          <w:tcPr>
            <w:tcW w:w="516" w:type="pct"/>
          </w:tcPr>
          <w:p w:rsidR="007E2B3D" w:rsidRPr="00AF5C34" w:rsidRDefault="007E2B3D" w:rsidP="004243F8">
            <w:r w:rsidRPr="00AF5C34">
              <w:t>9,07</w:t>
            </w:r>
          </w:p>
        </w:tc>
      </w:tr>
      <w:tr w:rsidR="007E2B3D" w:rsidRPr="00AF5C34">
        <w:trPr>
          <w:jc w:val="center"/>
        </w:trPr>
        <w:tc>
          <w:tcPr>
            <w:tcW w:w="1002" w:type="pct"/>
          </w:tcPr>
          <w:p w:rsidR="007E2B3D" w:rsidRPr="00AF5C34" w:rsidRDefault="00522787" w:rsidP="004243F8">
            <w:pPr>
              <w:rPr>
                <w:lang w:val="en-US"/>
              </w:rPr>
            </w:pPr>
            <w:r w:rsidRPr="00522787">
              <w:rPr>
                <w:position w:val="-14"/>
                <w:lang w:val="en-US"/>
              </w:rPr>
              <w:pict>
                <v:shape id="_x0000_i2262" type="#_x0000_t75" style="width:17.45pt;height:18.55pt">
                  <v:imagedata r:id="rId1585" o:title=""/>
                </v:shape>
              </w:pict>
            </w:r>
            <w:r w:rsidR="007E2B3D" w:rsidRPr="00AF5C34">
              <w:rPr>
                <w:lang w:val="en-US"/>
              </w:rPr>
              <w:t>(теор.)</w:t>
            </w:r>
          </w:p>
        </w:tc>
        <w:tc>
          <w:tcPr>
            <w:tcW w:w="387" w:type="pct"/>
          </w:tcPr>
          <w:p w:rsidR="007E2B3D" w:rsidRPr="00AF5C34" w:rsidRDefault="007E2B3D" w:rsidP="004243F8">
            <w:pPr>
              <w:rPr>
                <w:lang w:val="en-US"/>
              </w:rPr>
            </w:pPr>
            <w:r w:rsidRPr="00AF5C34">
              <w:rPr>
                <w:lang w:val="en-US"/>
              </w:rPr>
              <w:t>eV</w:t>
            </w:r>
          </w:p>
        </w:tc>
        <w:tc>
          <w:tcPr>
            <w:tcW w:w="516" w:type="pct"/>
          </w:tcPr>
          <w:p w:rsidR="007E2B3D" w:rsidRPr="00AF5C34" w:rsidRDefault="007E2B3D" w:rsidP="004243F8">
            <w:r w:rsidRPr="00AF5C34">
              <w:t>5,28</w:t>
            </w:r>
          </w:p>
        </w:tc>
        <w:tc>
          <w:tcPr>
            <w:tcW w:w="516" w:type="pct"/>
          </w:tcPr>
          <w:p w:rsidR="007E2B3D" w:rsidRPr="00AF5C34" w:rsidRDefault="007E2B3D" w:rsidP="004243F8">
            <w:r w:rsidRPr="00AF5C34">
              <w:t>7,53</w:t>
            </w:r>
          </w:p>
        </w:tc>
        <w:tc>
          <w:tcPr>
            <w:tcW w:w="516" w:type="pct"/>
          </w:tcPr>
          <w:p w:rsidR="007E2B3D" w:rsidRPr="00AF5C34" w:rsidRDefault="007E2B3D" w:rsidP="004243F8">
            <w:r w:rsidRPr="00AF5C34">
              <w:t>8,31</w:t>
            </w:r>
          </w:p>
        </w:tc>
        <w:tc>
          <w:tcPr>
            <w:tcW w:w="516" w:type="pct"/>
          </w:tcPr>
          <w:p w:rsidR="007E2B3D" w:rsidRPr="00AF5C34" w:rsidRDefault="007E2B3D" w:rsidP="004243F8">
            <w:r w:rsidRPr="00AF5C34">
              <w:t>8,67</w:t>
            </w:r>
          </w:p>
        </w:tc>
        <w:tc>
          <w:tcPr>
            <w:tcW w:w="516" w:type="pct"/>
          </w:tcPr>
          <w:p w:rsidR="007E2B3D" w:rsidRPr="00AF5C34" w:rsidRDefault="007E2B3D" w:rsidP="004243F8">
            <w:r w:rsidRPr="00AF5C34">
              <w:t>8,87</w:t>
            </w:r>
          </w:p>
        </w:tc>
        <w:tc>
          <w:tcPr>
            <w:tcW w:w="516" w:type="pct"/>
          </w:tcPr>
          <w:p w:rsidR="007E2B3D" w:rsidRPr="00AF5C34" w:rsidRDefault="007E2B3D" w:rsidP="004243F8">
            <w:r w:rsidRPr="00AF5C34">
              <w:t>8,99</w:t>
            </w:r>
          </w:p>
        </w:tc>
        <w:tc>
          <w:tcPr>
            <w:tcW w:w="516" w:type="pct"/>
          </w:tcPr>
          <w:p w:rsidR="007E2B3D" w:rsidRPr="00AF5C34" w:rsidRDefault="007E2B3D" w:rsidP="004243F8">
            <w:r w:rsidRPr="00AF5C34">
              <w:t>9,07</w:t>
            </w:r>
          </w:p>
        </w:tc>
      </w:tr>
      <w:tr w:rsidR="007E2B3D" w:rsidRPr="00AF5C34">
        <w:trPr>
          <w:jc w:val="center"/>
        </w:trPr>
        <w:tc>
          <w:tcPr>
            <w:tcW w:w="1002" w:type="pct"/>
          </w:tcPr>
          <w:p w:rsidR="007E2B3D" w:rsidRPr="00AF5C34" w:rsidRDefault="00522787" w:rsidP="004243F8">
            <w:r w:rsidRPr="00522787">
              <w:rPr>
                <w:position w:val="-12"/>
                <w:lang w:val="en-US"/>
              </w:rPr>
              <w:pict>
                <v:shape id="_x0000_i2263" type="#_x0000_t75" style="width:14.8pt;height:17.8pt">
                  <v:imagedata r:id="rId1509" o:title=""/>
                </v:shape>
              </w:pict>
            </w:r>
            <w:r w:rsidR="007E2B3D" w:rsidRPr="00AF5C34">
              <w:t>(теор.)</w:t>
            </w:r>
          </w:p>
        </w:tc>
        <w:tc>
          <w:tcPr>
            <w:tcW w:w="387" w:type="pct"/>
          </w:tcPr>
          <w:p w:rsidR="007E2B3D" w:rsidRPr="00AF5C34" w:rsidRDefault="007E2B3D" w:rsidP="004243F8">
            <w:r w:rsidRPr="00AF5C34">
              <w:rPr>
                <w:lang w:val="en-US"/>
              </w:rPr>
              <w:t>eV</w:t>
            </w:r>
          </w:p>
        </w:tc>
        <w:tc>
          <w:tcPr>
            <w:tcW w:w="516" w:type="pct"/>
          </w:tcPr>
          <w:p w:rsidR="007E2B3D" w:rsidRPr="00AF5C34" w:rsidRDefault="007E2B3D" w:rsidP="004243F8">
            <w:r w:rsidRPr="00AF5C34">
              <w:t>4,04</w:t>
            </w:r>
          </w:p>
        </w:tc>
        <w:tc>
          <w:tcPr>
            <w:tcW w:w="516" w:type="pct"/>
          </w:tcPr>
          <w:p w:rsidR="007E2B3D" w:rsidRPr="00AF5C34" w:rsidRDefault="007E2B3D" w:rsidP="004243F8">
            <w:r w:rsidRPr="00AF5C34">
              <w:t>1,80</w:t>
            </w:r>
          </w:p>
        </w:tc>
        <w:tc>
          <w:tcPr>
            <w:tcW w:w="516" w:type="pct"/>
          </w:tcPr>
          <w:p w:rsidR="007E2B3D" w:rsidRPr="00AF5C34" w:rsidRDefault="007E2B3D" w:rsidP="004243F8">
            <w:r w:rsidRPr="00AF5C34">
              <w:t>1,01</w:t>
            </w:r>
          </w:p>
        </w:tc>
        <w:tc>
          <w:tcPr>
            <w:tcW w:w="516" w:type="pct"/>
          </w:tcPr>
          <w:p w:rsidR="007E2B3D" w:rsidRPr="00AF5C34" w:rsidRDefault="007E2B3D" w:rsidP="004243F8">
            <w:r w:rsidRPr="00AF5C34">
              <w:t>0,65</w:t>
            </w:r>
          </w:p>
        </w:tc>
        <w:tc>
          <w:tcPr>
            <w:tcW w:w="516" w:type="pct"/>
          </w:tcPr>
          <w:p w:rsidR="007E2B3D" w:rsidRPr="00AF5C34" w:rsidRDefault="007E2B3D" w:rsidP="004243F8">
            <w:r w:rsidRPr="00AF5C34">
              <w:t>0,45</w:t>
            </w:r>
          </w:p>
        </w:tc>
        <w:tc>
          <w:tcPr>
            <w:tcW w:w="516" w:type="pct"/>
          </w:tcPr>
          <w:p w:rsidR="007E2B3D" w:rsidRPr="00AF5C34" w:rsidRDefault="007E2B3D" w:rsidP="004243F8">
            <w:r w:rsidRPr="00AF5C34">
              <w:t>0,33</w:t>
            </w:r>
          </w:p>
        </w:tc>
        <w:tc>
          <w:tcPr>
            <w:tcW w:w="516" w:type="pct"/>
          </w:tcPr>
          <w:p w:rsidR="007E2B3D" w:rsidRPr="00AF5C34" w:rsidRDefault="007E2B3D" w:rsidP="004243F8">
            <w:r w:rsidRPr="00AF5C34">
              <w:t>0,25</w:t>
            </w:r>
          </w:p>
        </w:tc>
      </w:tr>
    </w:tbl>
    <w:p w:rsidR="007E2B3D" w:rsidRPr="00AF5C34" w:rsidRDefault="007E2B3D" w:rsidP="004243F8">
      <w:pPr>
        <w:pStyle w:val="a8"/>
        <w:spacing w:after="0"/>
        <w:jc w:val="both"/>
        <w:rPr>
          <w:lang w:val="en-US"/>
        </w:rPr>
      </w:pPr>
    </w:p>
    <w:p w:rsidR="007E2B3D" w:rsidRPr="00AF5C34" w:rsidRDefault="007E2B3D" w:rsidP="004243F8">
      <w:pPr>
        <w:pStyle w:val="a8"/>
        <w:spacing w:after="0"/>
        <w:jc w:val="both"/>
      </w:pPr>
      <w:r w:rsidRPr="00AF5C34">
        <w:t xml:space="preserve">Примечание:  экспериментальные значения энергий возбуждения, соответствующие 6-му, 7-му и 8-му энергетическим </w:t>
      </w:r>
      <w:r>
        <w:t>уровням взяты из справочника [</w:t>
      </w:r>
      <w:r w:rsidRPr="00943234">
        <w:t>25</w:t>
      </w:r>
      <w:r w:rsidRPr="00AF5C34">
        <w:t xml:space="preserve">]. </w:t>
      </w:r>
    </w:p>
    <w:p w:rsidR="007E2B3D" w:rsidRPr="00AF5C34" w:rsidRDefault="007E2B3D" w:rsidP="004243F8">
      <w:pPr>
        <w:pStyle w:val="a8"/>
        <w:spacing w:after="0"/>
        <w:jc w:val="both"/>
      </w:pPr>
      <w:r w:rsidRPr="00AF5C34">
        <w:t xml:space="preserve">            Если электроны действительно прецессируют на ядрах атомов, то при увеличении  их количества в атоме они начинают взаимодействовать друг с другом, что не уч</w:t>
      </w:r>
      <w:r>
        <w:t>итывают математические модели (214) и (215</w:t>
      </w:r>
      <w:r w:rsidRPr="00AF5C34">
        <w:t>). Поскольку процесс прецессирования электрона сопровождается изменением положения его сп</w:t>
      </w:r>
      <w:r w:rsidRPr="00AF5C34">
        <w:t>и</w:t>
      </w:r>
      <w:r w:rsidRPr="00AF5C34">
        <w:t xml:space="preserve">на  </w:t>
      </w:r>
      <w:r w:rsidR="00522787" w:rsidRPr="00522787">
        <w:rPr>
          <w:position w:val="-6"/>
        </w:rPr>
        <w:pict>
          <v:shape id="_x0000_i2264" type="#_x0000_t75" style="width:9.85pt;height:17.45pt">
            <v:imagedata r:id="rId1114" o:title=""/>
          </v:shape>
        </w:pict>
      </w:r>
      <w:r w:rsidRPr="00AF5C34">
        <w:t xml:space="preserve">,  то этот процесс должен сопровождаться поглощением или излучением фотонов. В результате спектральная линия будет расширяться или вместо спектральной линии будут образовываться светлые полосы, что и наблюдается в молекулярных спектрах. </w:t>
      </w:r>
      <w:r>
        <w:t xml:space="preserve"> Есть основания полагать, что  для </w:t>
      </w:r>
      <w:r w:rsidRPr="00AF5C34">
        <w:t xml:space="preserve"> ато</w:t>
      </w:r>
      <w:r>
        <w:t>мов</w:t>
      </w:r>
      <w:r w:rsidRPr="00AF5C34">
        <w:t xml:space="preserve"> с бо</w:t>
      </w:r>
      <w:r>
        <w:t>л</w:t>
      </w:r>
      <w:r>
        <w:t>ь</w:t>
      </w:r>
      <w:r>
        <w:t>шим количеством электронов и для молекул</w:t>
      </w:r>
      <w:r w:rsidRPr="00AF5C34">
        <w:t xml:space="preserve">  в математических  моделях</w:t>
      </w:r>
      <w:r>
        <w:t xml:space="preserve"> (214), (215</w:t>
      </w:r>
      <w:r w:rsidRPr="00AF5C34">
        <w:t>) появятся  поправо</w:t>
      </w:r>
      <w:r w:rsidRPr="00AF5C34">
        <w:t>ч</w:t>
      </w:r>
      <w:r w:rsidRPr="00AF5C34">
        <w:t>ные коэффициенты или тригонометрические функции, которые будут характеризовать прецессию  эле</w:t>
      </w:r>
      <w:r w:rsidRPr="00AF5C34">
        <w:t>к</w:t>
      </w:r>
      <w:r w:rsidRPr="00AF5C34">
        <w:lastRenderedPageBreak/>
        <w:t>трона в ячейке</w:t>
      </w:r>
      <w:r>
        <w:t xml:space="preserve"> атома. Под ячейкой мы понимаем</w:t>
      </w:r>
      <w:r w:rsidRPr="00AF5C34">
        <w:t xml:space="preserve"> полость конической формы, в основании которой ра</w:t>
      </w:r>
      <w:r w:rsidRPr="00AF5C34">
        <w:t>с</w:t>
      </w:r>
      <w:r w:rsidRPr="00AF5C34">
        <w:t xml:space="preserve">положен  электрон, а вершина направлена к ядру атома. </w:t>
      </w:r>
    </w:p>
    <w:p w:rsidR="007E2B3D" w:rsidRPr="00AF5C34" w:rsidRDefault="007E2B3D" w:rsidP="004243F8">
      <w:pPr>
        <w:pStyle w:val="a8"/>
        <w:spacing w:after="0"/>
        <w:jc w:val="both"/>
      </w:pPr>
      <w:r w:rsidRPr="00AF5C34">
        <w:tab/>
        <w:t>Возникает вопрос: какую цель можно преследовать, рассчитывая спектры атомов и ионов. Пе</w:t>
      </w:r>
      <w:r w:rsidRPr="00AF5C34">
        <w:t>р</w:t>
      </w:r>
      <w:r w:rsidRPr="00AF5C34">
        <w:t>вая цель - получение информации для выявления структуры атома и его ядра. Вторая цель - расчет эне</w:t>
      </w:r>
      <w:r w:rsidRPr="00AF5C34">
        <w:t>р</w:t>
      </w:r>
      <w:r w:rsidRPr="00AF5C34">
        <w:t>гий связей валентных электронов с ядрами атомов для  использования их при  анализе энергетического баланса в различных химических реакциях. Первая цель представляется далекой и, тем не менее, мы сд</w:t>
      </w:r>
      <w:r w:rsidRPr="00AF5C34">
        <w:t>е</w:t>
      </w:r>
      <w:r w:rsidRPr="00AF5C34">
        <w:t xml:space="preserve">лаем первые шаги к этой цели. Вторая цель ближе к практике и поэтому  заслуживает приоритетного  внимания.  С учетом этого  дальше мы будем пытаться  рассчитывать  спектры  валентных электронов. </w:t>
      </w:r>
    </w:p>
    <w:p w:rsidR="007E2B3D" w:rsidRPr="00AF5C34" w:rsidRDefault="007E2B3D" w:rsidP="004243F8">
      <w:pPr>
        <w:pStyle w:val="a8"/>
        <w:spacing w:after="0"/>
        <w:jc w:val="both"/>
      </w:pPr>
      <w:r>
        <w:tab/>
        <w:t>П</w:t>
      </w:r>
      <w:r w:rsidRPr="00AF5C34">
        <w:t>ри анализе структуры  ядер атомов и самих атомов</w:t>
      </w:r>
      <w:r>
        <w:t xml:space="preserve"> химических элементов</w:t>
      </w:r>
      <w:r w:rsidRPr="00AF5C34">
        <w:t xml:space="preserve"> мы увидим, что если в атоме находятся все электроны, то их энергии связи с протонами ядер примерно одинаковые.</w:t>
      </w:r>
    </w:p>
    <w:p w:rsidR="007E2B3D" w:rsidRDefault="007E2B3D" w:rsidP="004243F8">
      <w:pPr>
        <w:pStyle w:val="a8"/>
        <w:spacing w:after="0"/>
        <w:jc w:val="both"/>
      </w:pPr>
      <w:r w:rsidRPr="00AF5C34">
        <w:tab/>
        <w:t>Мы уже условились называть электрон с наименьшим потенциалом ионизации первым электр</w:t>
      </w:r>
      <w:r w:rsidRPr="00AF5C34">
        <w:t>о</w:t>
      </w:r>
      <w:r w:rsidRPr="00AF5C34">
        <w:t>ном. Именно этот электрон является валентным.  Дальше мы увидим, что ядра атомов имеют такую структуру, при которой  сразу несколько электронов имеют  равные потенциальные возможности быть валентными электронами. Поэтому нумерация электронов в атоме – дело условное.  Попытаемся рассч</w:t>
      </w:r>
      <w:r w:rsidRPr="00AF5C34">
        <w:t>и</w:t>
      </w:r>
      <w:r w:rsidRPr="00AF5C34">
        <w:t>тать  спектр электрона атома бора, имеющий наименьший потенциал ионизации. Назовем этот электрон  первым</w:t>
      </w:r>
      <w:r>
        <w:t xml:space="preserve"> [</w:t>
      </w:r>
      <w:r w:rsidRPr="008E2779">
        <w:t>270</w:t>
      </w:r>
      <w:r w:rsidRPr="00E4230E">
        <w:t>]</w:t>
      </w:r>
      <w:r w:rsidRPr="008E2779">
        <w:t>, [277]</w:t>
      </w:r>
      <w:r w:rsidRPr="00AF5C34">
        <w:t xml:space="preserve">. </w:t>
      </w:r>
    </w:p>
    <w:p w:rsidR="007E2B3D" w:rsidRPr="00AF5C34" w:rsidRDefault="007E2B3D" w:rsidP="004243F8">
      <w:pPr>
        <w:pStyle w:val="a8"/>
        <w:spacing w:after="0"/>
        <w:jc w:val="both"/>
      </w:pPr>
    </w:p>
    <w:p w:rsidR="007E2B3D" w:rsidRPr="00AF5C34" w:rsidRDefault="007E2B3D" w:rsidP="00807F47">
      <w:pPr>
        <w:pStyle w:val="28"/>
      </w:pPr>
      <w:r>
        <w:t xml:space="preserve">9.9. </w:t>
      </w:r>
      <w:r w:rsidRPr="00AF5C34">
        <w:t>Расчет спектра первого электрона атома бора</w:t>
      </w:r>
    </w:p>
    <w:p w:rsidR="007E2B3D" w:rsidRPr="00AF5C34" w:rsidRDefault="007E2B3D" w:rsidP="004243F8">
      <w:pPr>
        <w:pStyle w:val="a8"/>
        <w:spacing w:after="0"/>
        <w:jc w:val="center"/>
        <w:rPr>
          <w:b/>
          <w:bCs/>
        </w:rPr>
      </w:pPr>
    </w:p>
    <w:p w:rsidR="007E2B3D" w:rsidRDefault="007E2B3D" w:rsidP="004243F8">
      <w:pPr>
        <w:pStyle w:val="a8"/>
        <w:spacing w:after="0"/>
        <w:jc w:val="both"/>
      </w:pPr>
      <w:r w:rsidRPr="00AF5C34">
        <w:rPr>
          <w:b/>
          <w:bCs/>
        </w:rPr>
        <w:tab/>
      </w:r>
      <w:r w:rsidRPr="00AF5C34">
        <w:t>Атом бора имеет</w:t>
      </w:r>
      <w:r w:rsidRPr="00AF5C34">
        <w:rPr>
          <w:b/>
          <w:bCs/>
        </w:rPr>
        <w:t xml:space="preserve"> </w:t>
      </w:r>
      <w:r w:rsidRPr="00AF5C34">
        <w:t xml:space="preserve">пять электронов. Электрон, который имеет  наименьшую энергию  ионизации  </w:t>
      </w:r>
      <w:r w:rsidR="00522787" w:rsidRPr="00522787">
        <w:rPr>
          <w:position w:val="-12"/>
        </w:rPr>
        <w:pict>
          <v:shape id="_x0000_i2265" type="#_x0000_t75" style="width:66.7pt;height:17.8pt">
            <v:imagedata r:id="rId1586" o:title=""/>
          </v:shape>
        </w:pict>
      </w:r>
      <w:r w:rsidRPr="00AF5C34">
        <w:t>, назовем первым. Он имеет  следующий ряд энергий возбужде</w:t>
      </w:r>
      <w:r>
        <w:t>ния [</w:t>
      </w:r>
      <w:r w:rsidRPr="008E2779">
        <w:t>25</w:t>
      </w:r>
      <w:r w:rsidRPr="00AF5C34">
        <w:t xml:space="preserve">]: 4,96; 5,93; </w:t>
      </w:r>
      <w:r w:rsidRPr="00AF5C34">
        <w:rPr>
          <w:u w:val="single"/>
        </w:rPr>
        <w:t>6,79; 6,82</w:t>
      </w:r>
      <w:r w:rsidRPr="00AF5C34">
        <w:t xml:space="preserve">; </w:t>
      </w:r>
      <w:r w:rsidRPr="00AF5C34">
        <w:rPr>
          <w:u w:val="single"/>
        </w:rPr>
        <w:t>7,44; 7,46</w:t>
      </w:r>
      <w:r w:rsidRPr="00AF5C34">
        <w:t xml:space="preserve">; 7,75; </w:t>
      </w:r>
      <w:r w:rsidRPr="00AF5C34">
        <w:rPr>
          <w:u w:val="single"/>
        </w:rPr>
        <w:t>7,88; 7,92; 7,95</w:t>
      </w:r>
      <w:r w:rsidRPr="00AF5C34">
        <w:t xml:space="preserve">; </w:t>
      </w:r>
      <w:r w:rsidRPr="00AF5C34">
        <w:rPr>
          <w:u w:val="single"/>
        </w:rPr>
        <w:t>8,02; 8,03</w:t>
      </w:r>
      <w:r w:rsidRPr="00AF5C34">
        <w:t xml:space="preserve">; </w:t>
      </w:r>
      <w:r w:rsidRPr="00AF5C34">
        <w:rPr>
          <w:u w:val="single"/>
        </w:rPr>
        <w:t>8,08; 8,09</w:t>
      </w:r>
      <w:r w:rsidRPr="00AF5C34">
        <w:t xml:space="preserve">; 8,13; 8,16; 8,18; 8,20; 8,22; 8,23; 8,24; 8,25; 8,26; 8,27 </w:t>
      </w:r>
      <w:r w:rsidRPr="00AF5C34">
        <w:rPr>
          <w:lang w:val="en-US"/>
        </w:rPr>
        <w:t>eV</w:t>
      </w:r>
      <w:r w:rsidRPr="00AF5C34">
        <w:t xml:space="preserve">.  Достаточно длинный ряд.  Обратим внимание на подчеркнутые  близкие значения энергий. Это, видимо, дуплеты и триплеты, то есть расщепленные  линии.  Поэтому  расчет должен давать одно из подчеркнутых значений или  их средние величины. Посмотрим так это или нет?                                            Разность энергий  </w:t>
      </w:r>
      <w:r w:rsidR="00522787" w:rsidRPr="00522787">
        <w:rPr>
          <w:position w:val="-10"/>
        </w:rPr>
        <w:pict>
          <v:shape id="_x0000_i2266" type="#_x0000_t75" style="width:135.3pt;height:15.9pt">
            <v:imagedata r:id="rId1587" o:title=""/>
          </v:shape>
        </w:pict>
      </w:r>
      <w:r w:rsidRPr="00AF5C34">
        <w:t>. Энергия связи этого электрона с ядром атома, соо</w:t>
      </w:r>
      <w:r w:rsidRPr="00AF5C34">
        <w:t>т</w:t>
      </w:r>
      <w:r w:rsidRPr="00AF5C34">
        <w:t xml:space="preserve">ветствующая первому фиктивному энергетическому уровню, определится по формуле </w:t>
      </w:r>
      <w:r w:rsidR="00522787" w:rsidRPr="00522787">
        <w:rPr>
          <w:position w:val="-10"/>
        </w:rPr>
        <w:pict>
          <v:shape id="_x0000_i2267" type="#_x0000_t75" style="width:155.35pt;height:17.8pt">
            <v:imagedata r:id="rId1588" o:title=""/>
          </v:shape>
        </w:pict>
      </w:r>
      <w:r w:rsidRPr="00AF5C34">
        <w:t xml:space="preserve">. Подставляя </w:t>
      </w:r>
      <w:r w:rsidR="00522787" w:rsidRPr="00522787">
        <w:rPr>
          <w:position w:val="-12"/>
        </w:rPr>
        <w:pict>
          <v:shape id="_x0000_i2268" type="#_x0000_t75" style="width:66.7pt;height:17.8pt">
            <v:imagedata r:id="rId1586" o:title=""/>
          </v:shape>
        </w:pict>
      </w:r>
      <w:r w:rsidRPr="00AF5C34">
        <w:t xml:space="preserve"> и </w:t>
      </w:r>
      <w:r w:rsidR="00522787" w:rsidRPr="00522787">
        <w:rPr>
          <w:position w:val="-10"/>
        </w:rPr>
        <w:pict>
          <v:shape id="_x0000_i2269" type="#_x0000_t75" style="width:65.95pt;height:17.45pt">
            <v:imagedata r:id="rId1589" o:title=""/>
          </v:shape>
        </w:pict>
      </w:r>
      <w:r w:rsidRPr="00AF5C34">
        <w:t xml:space="preserve"> в форму</w:t>
      </w:r>
      <w:r>
        <w:t>лы (214) и (215), найдем (табл. 23</w:t>
      </w:r>
      <w:r w:rsidRPr="00AF5C34">
        <w:t>).</w:t>
      </w:r>
    </w:p>
    <w:p w:rsidR="007E2B3D" w:rsidRPr="00AF5C34" w:rsidRDefault="007E2B3D" w:rsidP="004243F8">
      <w:pPr>
        <w:pStyle w:val="a8"/>
        <w:spacing w:after="0"/>
        <w:jc w:val="both"/>
      </w:pPr>
    </w:p>
    <w:p w:rsidR="007E2B3D" w:rsidRDefault="007E2B3D" w:rsidP="004243F8">
      <w:pPr>
        <w:pStyle w:val="21"/>
        <w:widowControl/>
        <w:spacing w:after="0"/>
        <w:ind w:left="0"/>
        <w:jc w:val="center"/>
        <w:rPr>
          <w:sz w:val="24"/>
          <w:szCs w:val="24"/>
        </w:rPr>
      </w:pPr>
      <w:r>
        <w:rPr>
          <w:sz w:val="24"/>
          <w:szCs w:val="24"/>
        </w:rPr>
        <w:t>Таблица 23</w:t>
      </w:r>
      <w:r w:rsidRPr="00AF5C34">
        <w:rPr>
          <w:sz w:val="24"/>
          <w:szCs w:val="24"/>
        </w:rPr>
        <w:t>. Спектр первого  электрона атома бора</w:t>
      </w:r>
    </w:p>
    <w:p w:rsidR="007E2B3D" w:rsidRPr="00AF5C34" w:rsidRDefault="007E2B3D" w:rsidP="004243F8">
      <w:pPr>
        <w:pStyle w:val="21"/>
        <w:widowControl/>
        <w:spacing w:after="0"/>
        <w:ind w:left="0"/>
        <w:jc w:val="center"/>
        <w:rPr>
          <w:sz w:val="24"/>
          <w:szCs w:val="24"/>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180"/>
        <w:gridCol w:w="834"/>
        <w:gridCol w:w="1047"/>
        <w:gridCol w:w="1047"/>
        <w:gridCol w:w="1046"/>
        <w:gridCol w:w="1046"/>
        <w:gridCol w:w="1046"/>
        <w:gridCol w:w="1040"/>
      </w:tblGrid>
      <w:tr w:rsidR="007E2B3D" w:rsidRPr="00AF5C34">
        <w:trPr>
          <w:jc w:val="center"/>
        </w:trPr>
        <w:tc>
          <w:tcPr>
            <w:tcW w:w="1174" w:type="pct"/>
          </w:tcPr>
          <w:p w:rsidR="007E2B3D" w:rsidRPr="00AF5C34" w:rsidRDefault="007E2B3D" w:rsidP="004243F8">
            <w:r w:rsidRPr="00AF5C34">
              <w:t>Знач.</w:t>
            </w:r>
          </w:p>
        </w:tc>
        <w:tc>
          <w:tcPr>
            <w:tcW w:w="449" w:type="pct"/>
          </w:tcPr>
          <w:p w:rsidR="007E2B3D" w:rsidRPr="00AF5C34" w:rsidRDefault="007E2B3D" w:rsidP="004243F8">
            <w:pPr>
              <w:jc w:val="center"/>
            </w:pPr>
            <w:r w:rsidRPr="00AF5C34">
              <w:rPr>
                <w:lang w:val="en-US"/>
              </w:rPr>
              <w:t>n</w:t>
            </w:r>
          </w:p>
        </w:tc>
        <w:tc>
          <w:tcPr>
            <w:tcW w:w="564" w:type="pct"/>
          </w:tcPr>
          <w:p w:rsidR="007E2B3D" w:rsidRPr="00AF5C34" w:rsidRDefault="007E2B3D" w:rsidP="004243F8">
            <w:pPr>
              <w:jc w:val="center"/>
            </w:pPr>
            <w:r w:rsidRPr="00AF5C34">
              <w:t>2</w:t>
            </w:r>
          </w:p>
        </w:tc>
        <w:tc>
          <w:tcPr>
            <w:tcW w:w="564" w:type="pct"/>
          </w:tcPr>
          <w:p w:rsidR="007E2B3D" w:rsidRPr="00AF5C34" w:rsidRDefault="007E2B3D" w:rsidP="004243F8">
            <w:pPr>
              <w:jc w:val="center"/>
            </w:pPr>
            <w:r w:rsidRPr="00AF5C34">
              <w:t>3</w:t>
            </w:r>
          </w:p>
        </w:tc>
        <w:tc>
          <w:tcPr>
            <w:tcW w:w="563" w:type="pct"/>
          </w:tcPr>
          <w:p w:rsidR="007E2B3D" w:rsidRPr="00AF5C34" w:rsidRDefault="007E2B3D" w:rsidP="004243F8">
            <w:pPr>
              <w:jc w:val="center"/>
            </w:pPr>
            <w:r w:rsidRPr="00AF5C34">
              <w:t>4</w:t>
            </w:r>
          </w:p>
        </w:tc>
        <w:tc>
          <w:tcPr>
            <w:tcW w:w="563" w:type="pct"/>
          </w:tcPr>
          <w:p w:rsidR="007E2B3D" w:rsidRPr="00AF5C34" w:rsidRDefault="007E2B3D" w:rsidP="004243F8">
            <w:pPr>
              <w:jc w:val="center"/>
            </w:pPr>
            <w:r w:rsidRPr="00AF5C34">
              <w:t>5</w:t>
            </w:r>
          </w:p>
        </w:tc>
        <w:tc>
          <w:tcPr>
            <w:tcW w:w="563" w:type="pct"/>
          </w:tcPr>
          <w:p w:rsidR="007E2B3D" w:rsidRPr="00AF5C34" w:rsidRDefault="007E2B3D" w:rsidP="004243F8">
            <w:pPr>
              <w:jc w:val="center"/>
            </w:pPr>
            <w:r w:rsidRPr="00AF5C34">
              <w:t>6</w:t>
            </w:r>
          </w:p>
        </w:tc>
        <w:tc>
          <w:tcPr>
            <w:tcW w:w="562" w:type="pct"/>
          </w:tcPr>
          <w:p w:rsidR="007E2B3D" w:rsidRPr="00AF5C34" w:rsidRDefault="007E2B3D" w:rsidP="004243F8">
            <w:pPr>
              <w:jc w:val="center"/>
            </w:pPr>
            <w:r w:rsidRPr="00AF5C34">
              <w:t>7</w:t>
            </w:r>
          </w:p>
        </w:tc>
      </w:tr>
      <w:tr w:rsidR="007E2B3D" w:rsidRPr="00AF5C34">
        <w:trPr>
          <w:jc w:val="center"/>
        </w:trPr>
        <w:tc>
          <w:tcPr>
            <w:tcW w:w="1174" w:type="pct"/>
          </w:tcPr>
          <w:p w:rsidR="007E2B3D" w:rsidRPr="00AF5C34" w:rsidRDefault="00522787" w:rsidP="004243F8">
            <w:r w:rsidRPr="00522787">
              <w:rPr>
                <w:position w:val="-14"/>
                <w:lang w:val="en-US"/>
              </w:rPr>
              <w:pict>
                <v:shape id="_x0000_i2270" type="#_x0000_t75" style="width:17.45pt;height:18.55pt">
                  <v:imagedata r:id="rId1590" o:title=""/>
                </v:shape>
              </w:pict>
            </w:r>
            <w:r w:rsidR="007E2B3D" w:rsidRPr="00AF5C34">
              <w:t>(эксп.)</w:t>
            </w:r>
          </w:p>
        </w:tc>
        <w:tc>
          <w:tcPr>
            <w:tcW w:w="449" w:type="pct"/>
          </w:tcPr>
          <w:p w:rsidR="007E2B3D" w:rsidRPr="00AF5C34" w:rsidRDefault="007E2B3D" w:rsidP="004243F8">
            <w:pPr>
              <w:jc w:val="center"/>
            </w:pPr>
            <w:r w:rsidRPr="00AF5C34">
              <w:rPr>
                <w:lang w:val="en-US"/>
              </w:rPr>
              <w:t>eV</w:t>
            </w:r>
          </w:p>
        </w:tc>
        <w:tc>
          <w:tcPr>
            <w:tcW w:w="564" w:type="pct"/>
          </w:tcPr>
          <w:p w:rsidR="007E2B3D" w:rsidRPr="00AF5C34" w:rsidRDefault="007E2B3D" w:rsidP="004243F8">
            <w:pPr>
              <w:jc w:val="center"/>
            </w:pPr>
            <w:r w:rsidRPr="00AF5C34">
              <w:t>4,96</w:t>
            </w:r>
          </w:p>
        </w:tc>
        <w:tc>
          <w:tcPr>
            <w:tcW w:w="564" w:type="pct"/>
          </w:tcPr>
          <w:p w:rsidR="007E2B3D" w:rsidRPr="00AF5C34" w:rsidRDefault="007E2B3D" w:rsidP="004243F8">
            <w:pPr>
              <w:jc w:val="center"/>
            </w:pPr>
            <w:r w:rsidRPr="00AF5C34">
              <w:t>6,82</w:t>
            </w:r>
          </w:p>
        </w:tc>
        <w:tc>
          <w:tcPr>
            <w:tcW w:w="563" w:type="pct"/>
          </w:tcPr>
          <w:p w:rsidR="007E2B3D" w:rsidRPr="00AF5C34" w:rsidRDefault="007E2B3D" w:rsidP="004243F8">
            <w:pPr>
              <w:jc w:val="center"/>
            </w:pPr>
            <w:r w:rsidRPr="00AF5C34">
              <w:t>7,46</w:t>
            </w:r>
          </w:p>
        </w:tc>
        <w:tc>
          <w:tcPr>
            <w:tcW w:w="563" w:type="pct"/>
          </w:tcPr>
          <w:p w:rsidR="007E2B3D" w:rsidRPr="00AF5C34" w:rsidRDefault="007E2B3D" w:rsidP="004243F8">
            <w:pPr>
              <w:jc w:val="center"/>
            </w:pPr>
            <w:r w:rsidRPr="00AF5C34">
              <w:t>7,75</w:t>
            </w:r>
          </w:p>
        </w:tc>
        <w:tc>
          <w:tcPr>
            <w:tcW w:w="563" w:type="pct"/>
          </w:tcPr>
          <w:p w:rsidR="007E2B3D" w:rsidRPr="00AF5C34" w:rsidRDefault="007E2B3D" w:rsidP="004243F8">
            <w:pPr>
              <w:jc w:val="center"/>
            </w:pPr>
            <w:r w:rsidRPr="00AF5C34">
              <w:t>7,92</w:t>
            </w:r>
          </w:p>
        </w:tc>
        <w:tc>
          <w:tcPr>
            <w:tcW w:w="562" w:type="pct"/>
          </w:tcPr>
          <w:p w:rsidR="007E2B3D" w:rsidRPr="00AF5C34" w:rsidRDefault="007E2B3D" w:rsidP="004243F8">
            <w:pPr>
              <w:jc w:val="center"/>
            </w:pPr>
            <w:r w:rsidRPr="00AF5C34">
              <w:t>8,02</w:t>
            </w:r>
          </w:p>
        </w:tc>
      </w:tr>
      <w:tr w:rsidR="007E2B3D" w:rsidRPr="00AF5C34">
        <w:trPr>
          <w:jc w:val="center"/>
        </w:trPr>
        <w:tc>
          <w:tcPr>
            <w:tcW w:w="1174" w:type="pct"/>
          </w:tcPr>
          <w:p w:rsidR="007E2B3D" w:rsidRPr="00AF5C34" w:rsidRDefault="007E2B3D" w:rsidP="004243F8">
            <w:pPr>
              <w:rPr>
                <w:lang w:val="en-US"/>
              </w:rPr>
            </w:pPr>
            <w:r w:rsidRPr="00AF5C34">
              <w:t xml:space="preserve"> </w:t>
            </w:r>
            <w:r w:rsidR="00522787" w:rsidRPr="00522787">
              <w:rPr>
                <w:position w:val="-14"/>
                <w:lang w:val="en-US"/>
              </w:rPr>
              <w:pict>
                <v:shape id="_x0000_i2271" type="#_x0000_t75" style="width:17.45pt;height:18.55pt">
                  <v:imagedata r:id="rId1590" o:title=""/>
                </v:shape>
              </w:pict>
            </w:r>
            <w:r w:rsidRPr="00AF5C34">
              <w:t xml:space="preserve"> (теор.</w:t>
            </w:r>
            <w:r w:rsidRPr="00AF5C34">
              <w:rPr>
                <w:lang w:val="en-US"/>
              </w:rPr>
              <w:t>)</w:t>
            </w:r>
          </w:p>
        </w:tc>
        <w:tc>
          <w:tcPr>
            <w:tcW w:w="449" w:type="pct"/>
          </w:tcPr>
          <w:p w:rsidR="007E2B3D" w:rsidRPr="00AF5C34" w:rsidRDefault="007E2B3D" w:rsidP="004243F8">
            <w:pPr>
              <w:jc w:val="center"/>
              <w:rPr>
                <w:lang w:val="en-US"/>
              </w:rPr>
            </w:pPr>
            <w:r w:rsidRPr="00AF5C34">
              <w:rPr>
                <w:lang w:val="en-US"/>
              </w:rPr>
              <w:t>eV</w:t>
            </w:r>
          </w:p>
        </w:tc>
        <w:tc>
          <w:tcPr>
            <w:tcW w:w="564" w:type="pct"/>
          </w:tcPr>
          <w:p w:rsidR="007E2B3D" w:rsidRPr="00AF5C34" w:rsidRDefault="007E2B3D" w:rsidP="004243F8">
            <w:pPr>
              <w:jc w:val="center"/>
            </w:pPr>
            <w:r w:rsidRPr="00AF5C34">
              <w:t>4,96</w:t>
            </w:r>
          </w:p>
        </w:tc>
        <w:tc>
          <w:tcPr>
            <w:tcW w:w="564" w:type="pct"/>
          </w:tcPr>
          <w:p w:rsidR="007E2B3D" w:rsidRPr="00AF5C34" w:rsidRDefault="007E2B3D" w:rsidP="004243F8">
            <w:pPr>
              <w:jc w:val="center"/>
            </w:pPr>
            <w:r w:rsidRPr="00AF5C34">
              <w:t>6,81</w:t>
            </w:r>
          </w:p>
        </w:tc>
        <w:tc>
          <w:tcPr>
            <w:tcW w:w="563" w:type="pct"/>
          </w:tcPr>
          <w:p w:rsidR="007E2B3D" w:rsidRPr="00AF5C34" w:rsidRDefault="007E2B3D" w:rsidP="004243F8">
            <w:pPr>
              <w:jc w:val="center"/>
            </w:pPr>
            <w:r w:rsidRPr="00AF5C34">
              <w:t>7,46</w:t>
            </w:r>
          </w:p>
        </w:tc>
        <w:tc>
          <w:tcPr>
            <w:tcW w:w="563" w:type="pct"/>
          </w:tcPr>
          <w:p w:rsidR="007E2B3D" w:rsidRPr="00AF5C34" w:rsidRDefault="007E2B3D" w:rsidP="004243F8">
            <w:pPr>
              <w:jc w:val="center"/>
            </w:pPr>
            <w:r w:rsidRPr="00AF5C34">
              <w:t>7,76</w:t>
            </w:r>
          </w:p>
        </w:tc>
        <w:tc>
          <w:tcPr>
            <w:tcW w:w="563" w:type="pct"/>
          </w:tcPr>
          <w:p w:rsidR="007E2B3D" w:rsidRPr="00AF5C34" w:rsidRDefault="007E2B3D" w:rsidP="004243F8">
            <w:pPr>
              <w:jc w:val="center"/>
            </w:pPr>
            <w:r w:rsidRPr="00AF5C34">
              <w:t>7,93</w:t>
            </w:r>
          </w:p>
        </w:tc>
        <w:tc>
          <w:tcPr>
            <w:tcW w:w="562" w:type="pct"/>
          </w:tcPr>
          <w:p w:rsidR="007E2B3D" w:rsidRPr="00AF5C34" w:rsidRDefault="007E2B3D" w:rsidP="004243F8">
            <w:pPr>
              <w:jc w:val="center"/>
            </w:pPr>
            <w:r w:rsidRPr="00AF5C34">
              <w:t>8,02</w:t>
            </w:r>
          </w:p>
        </w:tc>
      </w:tr>
      <w:tr w:rsidR="007E2B3D" w:rsidRPr="00AF5C34">
        <w:trPr>
          <w:jc w:val="center"/>
        </w:trPr>
        <w:tc>
          <w:tcPr>
            <w:tcW w:w="1174" w:type="pct"/>
          </w:tcPr>
          <w:p w:rsidR="007E2B3D" w:rsidRPr="00AF5C34" w:rsidRDefault="007E2B3D" w:rsidP="004243F8">
            <w:r w:rsidRPr="00AF5C34">
              <w:t>Знач.</w:t>
            </w:r>
          </w:p>
        </w:tc>
        <w:tc>
          <w:tcPr>
            <w:tcW w:w="449" w:type="pct"/>
          </w:tcPr>
          <w:p w:rsidR="007E2B3D" w:rsidRPr="00AF5C34" w:rsidRDefault="007E2B3D" w:rsidP="004243F8">
            <w:pPr>
              <w:jc w:val="center"/>
            </w:pPr>
            <w:r w:rsidRPr="00AF5C34">
              <w:rPr>
                <w:lang w:val="en-US"/>
              </w:rPr>
              <w:t>n</w:t>
            </w:r>
          </w:p>
        </w:tc>
        <w:tc>
          <w:tcPr>
            <w:tcW w:w="564" w:type="pct"/>
          </w:tcPr>
          <w:p w:rsidR="007E2B3D" w:rsidRPr="00AF5C34" w:rsidRDefault="007E2B3D" w:rsidP="004243F8">
            <w:pPr>
              <w:jc w:val="center"/>
            </w:pPr>
            <w:r w:rsidRPr="00AF5C34">
              <w:t>8</w:t>
            </w:r>
          </w:p>
        </w:tc>
        <w:tc>
          <w:tcPr>
            <w:tcW w:w="564" w:type="pct"/>
          </w:tcPr>
          <w:p w:rsidR="007E2B3D" w:rsidRPr="00AF5C34" w:rsidRDefault="007E2B3D" w:rsidP="004243F8">
            <w:pPr>
              <w:jc w:val="center"/>
            </w:pPr>
            <w:r w:rsidRPr="00AF5C34">
              <w:t>9</w:t>
            </w:r>
          </w:p>
        </w:tc>
        <w:tc>
          <w:tcPr>
            <w:tcW w:w="563" w:type="pct"/>
          </w:tcPr>
          <w:p w:rsidR="007E2B3D" w:rsidRPr="00AF5C34" w:rsidRDefault="007E2B3D" w:rsidP="004243F8">
            <w:pPr>
              <w:jc w:val="center"/>
            </w:pPr>
            <w:r w:rsidRPr="00AF5C34">
              <w:t>10</w:t>
            </w:r>
          </w:p>
        </w:tc>
        <w:tc>
          <w:tcPr>
            <w:tcW w:w="563" w:type="pct"/>
          </w:tcPr>
          <w:p w:rsidR="007E2B3D" w:rsidRPr="00AF5C34" w:rsidRDefault="007E2B3D" w:rsidP="004243F8">
            <w:pPr>
              <w:jc w:val="center"/>
            </w:pPr>
            <w:r w:rsidRPr="00AF5C34">
              <w:t>11</w:t>
            </w:r>
          </w:p>
        </w:tc>
        <w:tc>
          <w:tcPr>
            <w:tcW w:w="563" w:type="pct"/>
          </w:tcPr>
          <w:p w:rsidR="007E2B3D" w:rsidRPr="00AF5C34" w:rsidRDefault="007E2B3D" w:rsidP="004243F8">
            <w:pPr>
              <w:jc w:val="center"/>
            </w:pPr>
            <w:r w:rsidRPr="00AF5C34">
              <w:t>12</w:t>
            </w:r>
          </w:p>
        </w:tc>
        <w:tc>
          <w:tcPr>
            <w:tcW w:w="562" w:type="pct"/>
          </w:tcPr>
          <w:p w:rsidR="007E2B3D" w:rsidRPr="00AF5C34" w:rsidRDefault="007E2B3D" w:rsidP="004243F8">
            <w:pPr>
              <w:jc w:val="center"/>
            </w:pPr>
            <w:r w:rsidRPr="00AF5C34">
              <w:t>13</w:t>
            </w:r>
          </w:p>
        </w:tc>
      </w:tr>
      <w:tr w:rsidR="007E2B3D" w:rsidRPr="00AF5C34">
        <w:trPr>
          <w:jc w:val="center"/>
        </w:trPr>
        <w:tc>
          <w:tcPr>
            <w:tcW w:w="1174" w:type="pct"/>
          </w:tcPr>
          <w:p w:rsidR="007E2B3D" w:rsidRPr="00AF5C34" w:rsidRDefault="00522787" w:rsidP="004243F8">
            <w:r w:rsidRPr="00522787">
              <w:rPr>
                <w:position w:val="-14"/>
                <w:lang w:val="en-US"/>
              </w:rPr>
              <w:pict>
                <v:shape id="_x0000_i2272" type="#_x0000_t75" style="width:17.45pt;height:18.55pt">
                  <v:imagedata r:id="rId1590" o:title=""/>
                </v:shape>
              </w:pict>
            </w:r>
            <w:r w:rsidR="007E2B3D" w:rsidRPr="00AF5C34">
              <w:t xml:space="preserve"> (эксп.)</w:t>
            </w:r>
          </w:p>
        </w:tc>
        <w:tc>
          <w:tcPr>
            <w:tcW w:w="449" w:type="pct"/>
          </w:tcPr>
          <w:p w:rsidR="007E2B3D" w:rsidRPr="00AF5C34" w:rsidRDefault="007E2B3D" w:rsidP="004243F8">
            <w:pPr>
              <w:jc w:val="center"/>
              <w:rPr>
                <w:lang w:val="en-US"/>
              </w:rPr>
            </w:pPr>
            <w:r w:rsidRPr="00AF5C34">
              <w:rPr>
                <w:lang w:val="en-US"/>
              </w:rPr>
              <w:t>eV</w:t>
            </w:r>
          </w:p>
        </w:tc>
        <w:tc>
          <w:tcPr>
            <w:tcW w:w="564" w:type="pct"/>
          </w:tcPr>
          <w:p w:rsidR="007E2B3D" w:rsidRPr="00AF5C34" w:rsidRDefault="007E2B3D" w:rsidP="004243F8">
            <w:pPr>
              <w:jc w:val="center"/>
              <w:rPr>
                <w:lang w:val="en-US"/>
              </w:rPr>
            </w:pPr>
            <w:r w:rsidRPr="00AF5C34">
              <w:rPr>
                <w:lang w:val="en-US"/>
              </w:rPr>
              <w:t>8,09</w:t>
            </w:r>
          </w:p>
        </w:tc>
        <w:tc>
          <w:tcPr>
            <w:tcW w:w="564" w:type="pct"/>
          </w:tcPr>
          <w:p w:rsidR="007E2B3D" w:rsidRPr="00AF5C34" w:rsidRDefault="007E2B3D" w:rsidP="004243F8">
            <w:pPr>
              <w:jc w:val="center"/>
              <w:rPr>
                <w:lang w:val="en-US"/>
              </w:rPr>
            </w:pPr>
            <w:r w:rsidRPr="00AF5C34">
              <w:rPr>
                <w:lang w:val="en-US"/>
              </w:rPr>
              <w:t>8,13</w:t>
            </w:r>
          </w:p>
        </w:tc>
        <w:tc>
          <w:tcPr>
            <w:tcW w:w="563" w:type="pct"/>
          </w:tcPr>
          <w:p w:rsidR="007E2B3D" w:rsidRPr="00AF5C34" w:rsidRDefault="007E2B3D" w:rsidP="004243F8">
            <w:pPr>
              <w:jc w:val="center"/>
              <w:rPr>
                <w:lang w:val="en-US"/>
              </w:rPr>
            </w:pPr>
            <w:r w:rsidRPr="00AF5C34">
              <w:rPr>
                <w:lang w:val="en-US"/>
              </w:rPr>
              <w:t>8,16</w:t>
            </w:r>
          </w:p>
        </w:tc>
        <w:tc>
          <w:tcPr>
            <w:tcW w:w="563" w:type="pct"/>
          </w:tcPr>
          <w:p w:rsidR="007E2B3D" w:rsidRPr="00AF5C34" w:rsidRDefault="007E2B3D" w:rsidP="004243F8">
            <w:pPr>
              <w:jc w:val="center"/>
              <w:rPr>
                <w:lang w:val="en-US"/>
              </w:rPr>
            </w:pPr>
            <w:r w:rsidRPr="00AF5C34">
              <w:rPr>
                <w:lang w:val="en-US"/>
              </w:rPr>
              <w:t>8,18</w:t>
            </w:r>
          </w:p>
        </w:tc>
        <w:tc>
          <w:tcPr>
            <w:tcW w:w="563" w:type="pct"/>
          </w:tcPr>
          <w:p w:rsidR="007E2B3D" w:rsidRPr="00AF5C34" w:rsidRDefault="007E2B3D" w:rsidP="004243F8">
            <w:pPr>
              <w:jc w:val="center"/>
              <w:rPr>
                <w:lang w:val="en-US"/>
              </w:rPr>
            </w:pPr>
            <w:r w:rsidRPr="00AF5C34">
              <w:rPr>
                <w:lang w:val="en-US"/>
              </w:rPr>
              <w:t>8,20</w:t>
            </w:r>
          </w:p>
        </w:tc>
        <w:tc>
          <w:tcPr>
            <w:tcW w:w="562" w:type="pct"/>
          </w:tcPr>
          <w:p w:rsidR="007E2B3D" w:rsidRPr="00AF5C34" w:rsidRDefault="007E2B3D" w:rsidP="004243F8">
            <w:pPr>
              <w:jc w:val="center"/>
              <w:rPr>
                <w:lang w:val="en-US"/>
              </w:rPr>
            </w:pPr>
            <w:r w:rsidRPr="00AF5C34">
              <w:rPr>
                <w:lang w:val="en-US"/>
              </w:rPr>
              <w:t>8,22</w:t>
            </w:r>
          </w:p>
        </w:tc>
      </w:tr>
      <w:tr w:rsidR="007E2B3D" w:rsidRPr="00AF5C34">
        <w:trPr>
          <w:jc w:val="center"/>
        </w:trPr>
        <w:tc>
          <w:tcPr>
            <w:tcW w:w="1174" w:type="pct"/>
          </w:tcPr>
          <w:p w:rsidR="007E2B3D" w:rsidRPr="00AF5C34" w:rsidRDefault="00522787" w:rsidP="004243F8">
            <w:pPr>
              <w:rPr>
                <w:lang w:val="en-US"/>
              </w:rPr>
            </w:pPr>
            <w:r w:rsidRPr="00522787">
              <w:rPr>
                <w:position w:val="-14"/>
                <w:lang w:val="en-US"/>
              </w:rPr>
              <w:pict>
                <v:shape id="_x0000_i2273" type="#_x0000_t75" style="width:17.45pt;height:18.55pt">
                  <v:imagedata r:id="rId1590" o:title=""/>
                </v:shape>
              </w:pict>
            </w:r>
            <w:r w:rsidR="007E2B3D" w:rsidRPr="00AF5C34">
              <w:rPr>
                <w:lang w:val="en-US"/>
              </w:rPr>
              <w:t xml:space="preserve"> (</w:t>
            </w:r>
            <w:r w:rsidR="007E2B3D" w:rsidRPr="00AF5C34">
              <w:t>теор</w:t>
            </w:r>
            <w:r w:rsidR="007E2B3D" w:rsidRPr="00AF5C34">
              <w:rPr>
                <w:lang w:val="en-US"/>
              </w:rPr>
              <w:t>.)</w:t>
            </w:r>
          </w:p>
        </w:tc>
        <w:tc>
          <w:tcPr>
            <w:tcW w:w="449" w:type="pct"/>
          </w:tcPr>
          <w:p w:rsidR="007E2B3D" w:rsidRPr="00AF5C34" w:rsidRDefault="007E2B3D" w:rsidP="004243F8">
            <w:pPr>
              <w:jc w:val="center"/>
              <w:rPr>
                <w:lang w:val="en-US"/>
              </w:rPr>
            </w:pPr>
            <w:r w:rsidRPr="00AF5C34">
              <w:rPr>
                <w:lang w:val="en-US"/>
              </w:rPr>
              <w:t>eV</w:t>
            </w:r>
          </w:p>
        </w:tc>
        <w:tc>
          <w:tcPr>
            <w:tcW w:w="564" w:type="pct"/>
          </w:tcPr>
          <w:p w:rsidR="007E2B3D" w:rsidRPr="00AF5C34" w:rsidRDefault="007E2B3D" w:rsidP="004243F8">
            <w:pPr>
              <w:jc w:val="center"/>
            </w:pPr>
            <w:r w:rsidRPr="00AF5C34">
              <w:t>8,09</w:t>
            </w:r>
          </w:p>
        </w:tc>
        <w:tc>
          <w:tcPr>
            <w:tcW w:w="564" w:type="pct"/>
          </w:tcPr>
          <w:p w:rsidR="007E2B3D" w:rsidRPr="00AF5C34" w:rsidRDefault="007E2B3D" w:rsidP="004243F8">
            <w:pPr>
              <w:jc w:val="center"/>
            </w:pPr>
            <w:r w:rsidRPr="00AF5C34">
              <w:t>8,13</w:t>
            </w:r>
          </w:p>
        </w:tc>
        <w:tc>
          <w:tcPr>
            <w:tcW w:w="563" w:type="pct"/>
          </w:tcPr>
          <w:p w:rsidR="007E2B3D" w:rsidRPr="00AF5C34" w:rsidRDefault="007E2B3D" w:rsidP="004243F8">
            <w:pPr>
              <w:jc w:val="center"/>
            </w:pPr>
            <w:r w:rsidRPr="00AF5C34">
              <w:t>8,16</w:t>
            </w:r>
          </w:p>
        </w:tc>
        <w:tc>
          <w:tcPr>
            <w:tcW w:w="563" w:type="pct"/>
          </w:tcPr>
          <w:p w:rsidR="007E2B3D" w:rsidRPr="00AF5C34" w:rsidRDefault="007E2B3D" w:rsidP="004243F8">
            <w:pPr>
              <w:jc w:val="center"/>
            </w:pPr>
            <w:r w:rsidRPr="00AF5C34">
              <w:t>8,18</w:t>
            </w:r>
          </w:p>
        </w:tc>
        <w:tc>
          <w:tcPr>
            <w:tcW w:w="563" w:type="pct"/>
          </w:tcPr>
          <w:p w:rsidR="007E2B3D" w:rsidRPr="00AF5C34" w:rsidRDefault="007E2B3D" w:rsidP="004243F8">
            <w:pPr>
              <w:jc w:val="center"/>
            </w:pPr>
            <w:r w:rsidRPr="00AF5C34">
              <w:t>8,20</w:t>
            </w:r>
          </w:p>
        </w:tc>
        <w:tc>
          <w:tcPr>
            <w:tcW w:w="562" w:type="pct"/>
          </w:tcPr>
          <w:p w:rsidR="007E2B3D" w:rsidRPr="00AF5C34" w:rsidRDefault="007E2B3D" w:rsidP="004243F8">
            <w:pPr>
              <w:jc w:val="center"/>
            </w:pPr>
            <w:r w:rsidRPr="00AF5C34">
              <w:t>8,22</w:t>
            </w:r>
          </w:p>
        </w:tc>
      </w:tr>
      <w:tr w:rsidR="007E2B3D" w:rsidRPr="00AF5C34">
        <w:trPr>
          <w:jc w:val="center"/>
        </w:trPr>
        <w:tc>
          <w:tcPr>
            <w:tcW w:w="1174" w:type="pct"/>
          </w:tcPr>
          <w:p w:rsidR="007E2B3D" w:rsidRPr="00AF5C34" w:rsidRDefault="007E2B3D" w:rsidP="004243F8">
            <w:r w:rsidRPr="00AF5C34">
              <w:t>Знач.</w:t>
            </w:r>
          </w:p>
        </w:tc>
        <w:tc>
          <w:tcPr>
            <w:tcW w:w="449" w:type="pct"/>
          </w:tcPr>
          <w:p w:rsidR="007E2B3D" w:rsidRPr="00AF5C34" w:rsidRDefault="007E2B3D" w:rsidP="004243F8">
            <w:pPr>
              <w:jc w:val="center"/>
            </w:pPr>
            <w:r w:rsidRPr="00AF5C34">
              <w:rPr>
                <w:lang w:val="en-US"/>
              </w:rPr>
              <w:t>n</w:t>
            </w:r>
          </w:p>
        </w:tc>
        <w:tc>
          <w:tcPr>
            <w:tcW w:w="564" w:type="pct"/>
          </w:tcPr>
          <w:p w:rsidR="007E2B3D" w:rsidRPr="00AF5C34" w:rsidRDefault="007E2B3D" w:rsidP="004243F8">
            <w:pPr>
              <w:jc w:val="center"/>
            </w:pPr>
            <w:r w:rsidRPr="00AF5C34">
              <w:t>14</w:t>
            </w:r>
          </w:p>
        </w:tc>
        <w:tc>
          <w:tcPr>
            <w:tcW w:w="564" w:type="pct"/>
          </w:tcPr>
          <w:p w:rsidR="007E2B3D" w:rsidRPr="00AF5C34" w:rsidRDefault="007E2B3D" w:rsidP="004243F8">
            <w:pPr>
              <w:jc w:val="center"/>
            </w:pPr>
            <w:r w:rsidRPr="00AF5C34">
              <w:t>15</w:t>
            </w:r>
          </w:p>
        </w:tc>
        <w:tc>
          <w:tcPr>
            <w:tcW w:w="563" w:type="pct"/>
          </w:tcPr>
          <w:p w:rsidR="007E2B3D" w:rsidRPr="00AF5C34" w:rsidRDefault="007E2B3D" w:rsidP="004243F8">
            <w:pPr>
              <w:jc w:val="center"/>
            </w:pPr>
            <w:r w:rsidRPr="00AF5C34">
              <w:t>16</w:t>
            </w:r>
          </w:p>
        </w:tc>
        <w:tc>
          <w:tcPr>
            <w:tcW w:w="563" w:type="pct"/>
          </w:tcPr>
          <w:p w:rsidR="007E2B3D" w:rsidRPr="00AF5C34" w:rsidRDefault="007E2B3D" w:rsidP="004243F8">
            <w:pPr>
              <w:jc w:val="center"/>
            </w:pPr>
            <w:r w:rsidRPr="00AF5C34">
              <w:t>17</w:t>
            </w:r>
          </w:p>
        </w:tc>
        <w:tc>
          <w:tcPr>
            <w:tcW w:w="563" w:type="pct"/>
          </w:tcPr>
          <w:p w:rsidR="007E2B3D" w:rsidRPr="00AF5C34" w:rsidRDefault="007E2B3D" w:rsidP="004243F8">
            <w:pPr>
              <w:jc w:val="center"/>
            </w:pPr>
            <w:r w:rsidRPr="00AF5C34">
              <w:t>18</w:t>
            </w:r>
          </w:p>
        </w:tc>
        <w:tc>
          <w:tcPr>
            <w:tcW w:w="562" w:type="pct"/>
          </w:tcPr>
          <w:p w:rsidR="007E2B3D" w:rsidRPr="00AF5C34" w:rsidRDefault="007E2B3D" w:rsidP="004243F8">
            <w:pPr>
              <w:jc w:val="center"/>
            </w:pPr>
            <w:r w:rsidRPr="00AF5C34">
              <w:t>19</w:t>
            </w:r>
          </w:p>
        </w:tc>
      </w:tr>
      <w:tr w:rsidR="007E2B3D" w:rsidRPr="00AF5C34">
        <w:trPr>
          <w:jc w:val="center"/>
        </w:trPr>
        <w:tc>
          <w:tcPr>
            <w:tcW w:w="1174" w:type="pct"/>
          </w:tcPr>
          <w:p w:rsidR="007E2B3D" w:rsidRPr="00AF5C34" w:rsidRDefault="00522787" w:rsidP="004243F8">
            <w:r w:rsidRPr="00522787">
              <w:rPr>
                <w:position w:val="-14"/>
                <w:lang w:val="en-US"/>
              </w:rPr>
              <w:pict>
                <v:shape id="_x0000_i2274" type="#_x0000_t75" style="width:17.45pt;height:18.55pt">
                  <v:imagedata r:id="rId1590" o:title=""/>
                </v:shape>
              </w:pict>
            </w:r>
            <w:r w:rsidR="007E2B3D" w:rsidRPr="00AF5C34">
              <w:t xml:space="preserve"> (эксп.)</w:t>
            </w:r>
          </w:p>
        </w:tc>
        <w:tc>
          <w:tcPr>
            <w:tcW w:w="449" w:type="pct"/>
          </w:tcPr>
          <w:p w:rsidR="007E2B3D" w:rsidRPr="00AF5C34" w:rsidRDefault="007E2B3D" w:rsidP="004243F8">
            <w:pPr>
              <w:jc w:val="center"/>
              <w:rPr>
                <w:lang w:val="en-US"/>
              </w:rPr>
            </w:pPr>
            <w:r w:rsidRPr="00AF5C34">
              <w:rPr>
                <w:lang w:val="en-US"/>
              </w:rPr>
              <w:t>eV</w:t>
            </w:r>
          </w:p>
        </w:tc>
        <w:tc>
          <w:tcPr>
            <w:tcW w:w="564" w:type="pct"/>
          </w:tcPr>
          <w:p w:rsidR="007E2B3D" w:rsidRPr="00AF5C34" w:rsidRDefault="007E2B3D" w:rsidP="004243F8">
            <w:pPr>
              <w:jc w:val="center"/>
              <w:rPr>
                <w:lang w:val="en-US"/>
              </w:rPr>
            </w:pPr>
            <w:r w:rsidRPr="00AF5C34">
              <w:rPr>
                <w:lang w:val="en-US"/>
              </w:rPr>
              <w:t>8,23</w:t>
            </w:r>
          </w:p>
        </w:tc>
        <w:tc>
          <w:tcPr>
            <w:tcW w:w="564" w:type="pct"/>
          </w:tcPr>
          <w:p w:rsidR="007E2B3D" w:rsidRPr="00AF5C34" w:rsidRDefault="007E2B3D" w:rsidP="004243F8">
            <w:pPr>
              <w:jc w:val="center"/>
              <w:rPr>
                <w:lang w:val="en-US"/>
              </w:rPr>
            </w:pPr>
            <w:r w:rsidRPr="00AF5C34">
              <w:rPr>
                <w:lang w:val="en-US"/>
              </w:rPr>
              <w:t>8,24</w:t>
            </w:r>
          </w:p>
        </w:tc>
        <w:tc>
          <w:tcPr>
            <w:tcW w:w="563" w:type="pct"/>
          </w:tcPr>
          <w:p w:rsidR="007E2B3D" w:rsidRPr="00AF5C34" w:rsidRDefault="007E2B3D" w:rsidP="004243F8">
            <w:pPr>
              <w:jc w:val="center"/>
              <w:rPr>
                <w:lang w:val="en-US"/>
              </w:rPr>
            </w:pPr>
            <w:r w:rsidRPr="00AF5C34">
              <w:rPr>
                <w:lang w:val="en-US"/>
              </w:rPr>
              <w:t>8,25</w:t>
            </w:r>
          </w:p>
        </w:tc>
        <w:tc>
          <w:tcPr>
            <w:tcW w:w="563" w:type="pct"/>
          </w:tcPr>
          <w:p w:rsidR="007E2B3D" w:rsidRPr="00AF5C34" w:rsidRDefault="007E2B3D" w:rsidP="004243F8">
            <w:pPr>
              <w:jc w:val="center"/>
              <w:rPr>
                <w:lang w:val="en-US"/>
              </w:rPr>
            </w:pPr>
            <w:r w:rsidRPr="00AF5C34">
              <w:rPr>
                <w:lang w:val="en-US"/>
              </w:rPr>
              <w:t>8,25</w:t>
            </w:r>
          </w:p>
        </w:tc>
        <w:tc>
          <w:tcPr>
            <w:tcW w:w="563" w:type="pct"/>
          </w:tcPr>
          <w:p w:rsidR="007E2B3D" w:rsidRPr="00AF5C34" w:rsidRDefault="007E2B3D" w:rsidP="004243F8">
            <w:pPr>
              <w:jc w:val="center"/>
              <w:rPr>
                <w:lang w:val="en-US"/>
              </w:rPr>
            </w:pPr>
            <w:r w:rsidRPr="00AF5C34">
              <w:rPr>
                <w:lang w:val="en-US"/>
              </w:rPr>
              <w:t>8,26</w:t>
            </w:r>
          </w:p>
        </w:tc>
        <w:tc>
          <w:tcPr>
            <w:tcW w:w="562" w:type="pct"/>
          </w:tcPr>
          <w:p w:rsidR="007E2B3D" w:rsidRPr="00AF5C34" w:rsidRDefault="007E2B3D" w:rsidP="004243F8">
            <w:pPr>
              <w:jc w:val="center"/>
              <w:rPr>
                <w:lang w:val="en-US"/>
              </w:rPr>
            </w:pPr>
            <w:r w:rsidRPr="00AF5C34">
              <w:rPr>
                <w:lang w:val="en-US"/>
              </w:rPr>
              <w:t>...</w:t>
            </w:r>
          </w:p>
        </w:tc>
      </w:tr>
      <w:tr w:rsidR="007E2B3D" w:rsidRPr="00AF5C34">
        <w:trPr>
          <w:jc w:val="center"/>
        </w:trPr>
        <w:tc>
          <w:tcPr>
            <w:tcW w:w="1174" w:type="pct"/>
          </w:tcPr>
          <w:p w:rsidR="007E2B3D" w:rsidRPr="00AF5C34" w:rsidRDefault="007E2B3D" w:rsidP="004243F8">
            <w:pPr>
              <w:rPr>
                <w:lang w:val="en-US"/>
              </w:rPr>
            </w:pPr>
            <w:r w:rsidRPr="00AF5C34">
              <w:rPr>
                <w:lang w:val="en-US"/>
              </w:rPr>
              <w:t xml:space="preserve"> </w:t>
            </w:r>
            <w:r w:rsidR="00522787" w:rsidRPr="00522787">
              <w:rPr>
                <w:position w:val="-14"/>
                <w:lang w:val="en-US"/>
              </w:rPr>
              <w:pict>
                <v:shape id="_x0000_i2275" type="#_x0000_t75" style="width:17.45pt;height:18.55pt">
                  <v:imagedata r:id="rId1590" o:title=""/>
                </v:shape>
              </w:pict>
            </w:r>
            <w:r w:rsidRPr="00AF5C34">
              <w:rPr>
                <w:lang w:val="en-US"/>
              </w:rPr>
              <w:t xml:space="preserve"> (</w:t>
            </w:r>
            <w:r w:rsidRPr="00AF5C34">
              <w:t>теор</w:t>
            </w:r>
            <w:r w:rsidRPr="00AF5C34">
              <w:rPr>
                <w:lang w:val="en-US"/>
              </w:rPr>
              <w:t>.)</w:t>
            </w:r>
          </w:p>
        </w:tc>
        <w:tc>
          <w:tcPr>
            <w:tcW w:w="449" w:type="pct"/>
          </w:tcPr>
          <w:p w:rsidR="007E2B3D" w:rsidRPr="00AF5C34" w:rsidRDefault="007E2B3D" w:rsidP="004243F8">
            <w:pPr>
              <w:jc w:val="center"/>
              <w:rPr>
                <w:lang w:val="en-US"/>
              </w:rPr>
            </w:pPr>
            <w:r w:rsidRPr="00AF5C34">
              <w:rPr>
                <w:lang w:val="en-US"/>
              </w:rPr>
              <w:t>eV</w:t>
            </w:r>
          </w:p>
        </w:tc>
        <w:tc>
          <w:tcPr>
            <w:tcW w:w="564" w:type="pct"/>
          </w:tcPr>
          <w:p w:rsidR="007E2B3D" w:rsidRPr="00AF5C34" w:rsidRDefault="007E2B3D" w:rsidP="004243F8">
            <w:pPr>
              <w:jc w:val="center"/>
            </w:pPr>
            <w:r w:rsidRPr="00AF5C34">
              <w:t>8,23</w:t>
            </w:r>
          </w:p>
        </w:tc>
        <w:tc>
          <w:tcPr>
            <w:tcW w:w="564" w:type="pct"/>
          </w:tcPr>
          <w:p w:rsidR="007E2B3D" w:rsidRPr="00AF5C34" w:rsidRDefault="007E2B3D" w:rsidP="004243F8">
            <w:pPr>
              <w:jc w:val="center"/>
            </w:pPr>
            <w:r w:rsidRPr="00AF5C34">
              <w:t>8,24</w:t>
            </w:r>
          </w:p>
        </w:tc>
        <w:tc>
          <w:tcPr>
            <w:tcW w:w="563" w:type="pct"/>
          </w:tcPr>
          <w:p w:rsidR="007E2B3D" w:rsidRPr="00AF5C34" w:rsidRDefault="007E2B3D" w:rsidP="004243F8">
            <w:pPr>
              <w:jc w:val="center"/>
            </w:pPr>
            <w:r w:rsidRPr="00AF5C34">
              <w:t>8,25</w:t>
            </w:r>
          </w:p>
        </w:tc>
        <w:tc>
          <w:tcPr>
            <w:tcW w:w="563" w:type="pct"/>
          </w:tcPr>
          <w:p w:rsidR="007E2B3D" w:rsidRPr="00AF5C34" w:rsidRDefault="007E2B3D" w:rsidP="004243F8">
            <w:pPr>
              <w:jc w:val="center"/>
            </w:pPr>
            <w:r w:rsidRPr="00AF5C34">
              <w:t>8,25</w:t>
            </w:r>
          </w:p>
        </w:tc>
        <w:tc>
          <w:tcPr>
            <w:tcW w:w="563" w:type="pct"/>
          </w:tcPr>
          <w:p w:rsidR="007E2B3D" w:rsidRPr="00AF5C34" w:rsidRDefault="007E2B3D" w:rsidP="004243F8">
            <w:pPr>
              <w:jc w:val="center"/>
            </w:pPr>
            <w:r w:rsidRPr="00AF5C34">
              <w:t>8,26</w:t>
            </w:r>
          </w:p>
        </w:tc>
        <w:tc>
          <w:tcPr>
            <w:tcW w:w="562" w:type="pct"/>
          </w:tcPr>
          <w:p w:rsidR="007E2B3D" w:rsidRPr="00AF5C34" w:rsidRDefault="007E2B3D" w:rsidP="004243F8">
            <w:pPr>
              <w:jc w:val="center"/>
            </w:pPr>
            <w:r w:rsidRPr="00AF5C34">
              <w:t>...</w:t>
            </w:r>
          </w:p>
        </w:tc>
      </w:tr>
    </w:tbl>
    <w:p w:rsidR="007E2B3D" w:rsidRDefault="007E2B3D" w:rsidP="004243F8">
      <w:pPr>
        <w:pStyle w:val="a8"/>
        <w:spacing w:after="0"/>
        <w:jc w:val="both"/>
      </w:pPr>
      <w:r w:rsidRPr="00AF5C34">
        <w:t xml:space="preserve">        </w:t>
      </w:r>
    </w:p>
    <w:p w:rsidR="007E2B3D" w:rsidRDefault="007E2B3D" w:rsidP="004243F8">
      <w:pPr>
        <w:pStyle w:val="a8"/>
        <w:spacing w:after="0"/>
        <w:jc w:val="both"/>
      </w:pPr>
      <w:r w:rsidRPr="00AF5C34">
        <w:tab/>
        <w:t>Анализируя приведенный экспериментальный ряд энергий возбуждения и результаты его расч</w:t>
      </w:r>
      <w:r w:rsidRPr="00AF5C34">
        <w:t>е</w:t>
      </w:r>
      <w:r w:rsidRPr="00AF5C34">
        <w:t>та, представ</w:t>
      </w:r>
      <w:r>
        <w:t>ленные в таблице 23</w:t>
      </w:r>
      <w:r w:rsidRPr="00AF5C34">
        <w:t>, видим  хорошую сходимость теоретических и экспериментальных да</w:t>
      </w:r>
      <w:r w:rsidRPr="00AF5C34">
        <w:t>н</w:t>
      </w:r>
      <w:r w:rsidRPr="00AF5C34">
        <w:t xml:space="preserve">ных. </w:t>
      </w:r>
    </w:p>
    <w:p w:rsidR="007E2B3D" w:rsidRDefault="007E2B3D" w:rsidP="004243F8">
      <w:pPr>
        <w:pStyle w:val="a8"/>
        <w:spacing w:after="0"/>
        <w:jc w:val="both"/>
      </w:pPr>
      <w:r>
        <w:t xml:space="preserve">         Далее</w:t>
      </w:r>
      <w:r w:rsidRPr="00AF5C34">
        <w:t xml:space="preserve"> мы не будем пытаться рассчитывать спектры всех электронов, всех атомов, а приведем лишь расчеты  спектров тех атомов и тех валентных электронов, которые мы использовали при анализе р</w:t>
      </w:r>
      <w:r w:rsidRPr="00AF5C34">
        <w:t>е</w:t>
      </w:r>
      <w:r w:rsidRPr="00AF5C34">
        <w:t xml:space="preserve">зультатов своих </w:t>
      </w:r>
      <w:r>
        <w:t xml:space="preserve"> теоретических и экспериментальных </w:t>
      </w:r>
      <w:r w:rsidRPr="00AF5C34">
        <w:t>исследований.</w:t>
      </w:r>
    </w:p>
    <w:p w:rsidR="00807F47" w:rsidRDefault="00807F47" w:rsidP="004243F8">
      <w:pPr>
        <w:pStyle w:val="a8"/>
        <w:spacing w:after="0"/>
        <w:jc w:val="both"/>
      </w:pPr>
    </w:p>
    <w:p w:rsidR="00807F47" w:rsidRDefault="00807F47" w:rsidP="004243F8">
      <w:pPr>
        <w:pStyle w:val="a8"/>
        <w:spacing w:after="0"/>
        <w:jc w:val="both"/>
      </w:pPr>
    </w:p>
    <w:p w:rsidR="00807F47" w:rsidRDefault="00807F47" w:rsidP="004243F8">
      <w:pPr>
        <w:pStyle w:val="a8"/>
        <w:spacing w:after="0"/>
        <w:jc w:val="both"/>
      </w:pPr>
    </w:p>
    <w:p w:rsidR="007E2B3D" w:rsidRPr="00AF5C34" w:rsidRDefault="007E2B3D" w:rsidP="004243F8">
      <w:pPr>
        <w:pStyle w:val="a8"/>
        <w:spacing w:after="0"/>
        <w:jc w:val="both"/>
      </w:pPr>
    </w:p>
    <w:p w:rsidR="007E2B3D" w:rsidRPr="00AF5C34" w:rsidRDefault="007E2B3D" w:rsidP="00807F47">
      <w:pPr>
        <w:pStyle w:val="28"/>
      </w:pPr>
      <w:r w:rsidRPr="00AF5C34">
        <w:lastRenderedPageBreak/>
        <w:t xml:space="preserve"> </w:t>
      </w:r>
      <w:r>
        <w:t xml:space="preserve">9.10. </w:t>
      </w:r>
      <w:r w:rsidRPr="00AF5C34">
        <w:t>Спектры валентных электронов ряда атомов</w:t>
      </w:r>
      <w:r>
        <w:t xml:space="preserve"> </w:t>
      </w:r>
      <w:r w:rsidRPr="00AF5C34">
        <w:t xml:space="preserve"> химических элементов</w:t>
      </w:r>
    </w:p>
    <w:p w:rsidR="007E2B3D" w:rsidRPr="00AF5C34" w:rsidRDefault="007E2B3D" w:rsidP="004243F8">
      <w:pPr>
        <w:pStyle w:val="a8"/>
        <w:spacing w:after="0"/>
        <w:jc w:val="both"/>
      </w:pPr>
    </w:p>
    <w:p w:rsidR="007E2B3D" w:rsidRPr="00571267" w:rsidRDefault="007E2B3D" w:rsidP="004243F8">
      <w:pPr>
        <w:pStyle w:val="ac"/>
        <w:jc w:val="both"/>
        <w:rPr>
          <w:rFonts w:ascii="Times New Roman" w:eastAsia="MS Mincho" w:hAnsi="Times New Roman" w:cs="Times New Roman"/>
          <w:sz w:val="24"/>
          <w:szCs w:val="24"/>
        </w:rPr>
      </w:pPr>
      <w:r w:rsidRPr="00AF5C34">
        <w:rPr>
          <w:rFonts w:ascii="Times New Roman" w:eastAsia="MS Mincho" w:hAnsi="Times New Roman" w:cs="Times New Roman"/>
          <w:sz w:val="24"/>
          <w:szCs w:val="24"/>
        </w:rPr>
        <w:tab/>
        <w:t>Углерод имеет  шесть электронов. Самым активным валентным электроном я</w:t>
      </w:r>
      <w:r w:rsidRPr="00AF5C34">
        <w:rPr>
          <w:rFonts w:ascii="Times New Roman" w:eastAsia="MS Mincho" w:hAnsi="Times New Roman" w:cs="Times New Roman"/>
          <w:sz w:val="24"/>
          <w:szCs w:val="24"/>
        </w:rPr>
        <w:t>в</w:t>
      </w:r>
      <w:r w:rsidRPr="00AF5C34">
        <w:rPr>
          <w:rFonts w:ascii="Times New Roman" w:eastAsia="MS Mincho" w:hAnsi="Times New Roman" w:cs="Times New Roman"/>
          <w:sz w:val="24"/>
          <w:szCs w:val="24"/>
        </w:rPr>
        <w:t xml:space="preserve">ляется его  электрон, имеющий наименьшую  энергию ионизации </w:t>
      </w:r>
      <w:r w:rsidR="00522787" w:rsidRPr="00522787">
        <w:rPr>
          <w:rFonts w:ascii="Times New Roman" w:eastAsia="MS Mincho" w:hAnsi="Times New Roman" w:cs="Times New Roman"/>
          <w:position w:val="-12"/>
          <w:sz w:val="24"/>
          <w:szCs w:val="24"/>
        </w:rPr>
        <w:pict>
          <v:shape id="_x0000_i2276" type="#_x0000_t75" style="width:1in;height:17.8pt">
            <v:imagedata r:id="rId1591" o:title=""/>
          </v:shape>
        </w:pict>
      </w:r>
      <w:r w:rsidRPr="00AF5C34">
        <w:rPr>
          <w:rFonts w:ascii="Times New Roman" w:eastAsia="MS Mincho" w:hAnsi="Times New Roman" w:cs="Times New Roman"/>
          <w:sz w:val="24"/>
          <w:szCs w:val="24"/>
        </w:rPr>
        <w:t xml:space="preserve"> и сл</w:t>
      </w:r>
      <w:r w:rsidRPr="00AF5C34">
        <w:rPr>
          <w:rFonts w:ascii="Times New Roman" w:eastAsia="MS Mincho" w:hAnsi="Times New Roman" w:cs="Times New Roman"/>
          <w:sz w:val="24"/>
          <w:szCs w:val="24"/>
        </w:rPr>
        <w:t>е</w:t>
      </w:r>
      <w:r w:rsidRPr="00AF5C34">
        <w:rPr>
          <w:rFonts w:ascii="Times New Roman" w:eastAsia="MS Mincho" w:hAnsi="Times New Roman" w:cs="Times New Roman"/>
          <w:sz w:val="24"/>
          <w:szCs w:val="24"/>
        </w:rPr>
        <w:t>дующий ряд энергий возбуждения, соответствующих стационарным энергетическим уров</w:t>
      </w:r>
      <w:r>
        <w:rPr>
          <w:rFonts w:ascii="Times New Roman" w:eastAsia="MS Mincho" w:hAnsi="Times New Roman" w:cs="Times New Roman"/>
          <w:sz w:val="24"/>
          <w:szCs w:val="24"/>
        </w:rPr>
        <w:t>ням [</w:t>
      </w:r>
      <w:r w:rsidRPr="00943234">
        <w:rPr>
          <w:rFonts w:ascii="Times New Roman" w:eastAsia="MS Mincho" w:hAnsi="Times New Roman" w:cs="Times New Roman"/>
          <w:sz w:val="24"/>
          <w:szCs w:val="24"/>
        </w:rPr>
        <w:t>25</w:t>
      </w:r>
      <w:r w:rsidRPr="00AF5C34">
        <w:rPr>
          <w:rFonts w:ascii="Times New Roman" w:eastAsia="MS Mincho" w:hAnsi="Times New Roman" w:cs="Times New Roman"/>
          <w:sz w:val="24"/>
          <w:szCs w:val="24"/>
        </w:rPr>
        <w:t xml:space="preserve">]: </w:t>
      </w:r>
      <w:r w:rsidRPr="00AF5C34">
        <w:rPr>
          <w:rFonts w:ascii="Times New Roman" w:eastAsia="MS Mincho" w:hAnsi="Times New Roman" w:cs="Times New Roman"/>
          <w:sz w:val="24"/>
          <w:szCs w:val="24"/>
          <w:u w:val="single"/>
        </w:rPr>
        <w:t>7,48; 7,68; 7,95;</w:t>
      </w:r>
      <w:r w:rsidRPr="00AF5C34">
        <w:rPr>
          <w:rFonts w:ascii="Times New Roman" w:eastAsia="MS Mincho" w:hAnsi="Times New Roman" w:cs="Times New Roman"/>
          <w:sz w:val="24"/>
          <w:szCs w:val="24"/>
        </w:rPr>
        <w:t xml:space="preserve"> 9,68; 9,71; 9;83; 10,38; 10,39; 10,40; 10,42; 10,43; 10,71; 10,72; 10,73; 10,88; 10,89; 10,98; 10,99; 13,12 </w:t>
      </w:r>
      <w:r w:rsidRPr="00AF5C34">
        <w:rPr>
          <w:rFonts w:ascii="Times New Roman" w:eastAsia="MS Mincho" w:hAnsi="Times New Roman" w:cs="Times New Roman"/>
          <w:sz w:val="24"/>
          <w:szCs w:val="24"/>
          <w:lang w:val="en-US"/>
        </w:rPr>
        <w:t>eV</w:t>
      </w:r>
      <w:r w:rsidRPr="00AF5C34">
        <w:rPr>
          <w:rFonts w:ascii="Times New Roman" w:eastAsia="MS Mincho" w:hAnsi="Times New Roman" w:cs="Times New Roman"/>
          <w:sz w:val="24"/>
          <w:szCs w:val="24"/>
        </w:rPr>
        <w:t xml:space="preserve">.  Первые три подчеркнутых значения настолько близки, что у нас есть основания полагать, что они принадлежат триплету, поэтому найдем их среднее значение </w:t>
      </w:r>
      <w:r w:rsidR="00522787" w:rsidRPr="00522787">
        <w:rPr>
          <w:rFonts w:ascii="Times New Roman" w:eastAsia="MS Mincho" w:hAnsi="Times New Roman" w:cs="Times New Roman"/>
          <w:position w:val="-10"/>
          <w:sz w:val="24"/>
          <w:szCs w:val="24"/>
        </w:rPr>
        <w:pict>
          <v:shape id="_x0000_i2277" type="#_x0000_t75" style="width:155.35pt;height:15.9pt">
            <v:imagedata r:id="rId1592" o:title=""/>
          </v:shape>
        </w:pict>
      </w:r>
      <w:r w:rsidRPr="00AF5C34">
        <w:rPr>
          <w:rFonts w:ascii="Times New Roman" w:eastAsia="MS Mincho" w:hAnsi="Times New Roman" w:cs="Times New Roman"/>
          <w:sz w:val="24"/>
          <w:szCs w:val="24"/>
        </w:rPr>
        <w:t xml:space="preserve">. Тогда разность энергий будет равна </w:t>
      </w:r>
      <w:r w:rsidR="00522787" w:rsidRPr="00522787">
        <w:rPr>
          <w:rFonts w:ascii="Times New Roman" w:eastAsia="MS Mincho" w:hAnsi="Times New Roman" w:cs="Times New Roman"/>
          <w:position w:val="-10"/>
          <w:sz w:val="24"/>
          <w:szCs w:val="24"/>
        </w:rPr>
        <w:pict>
          <v:shape id="_x0000_i2278" type="#_x0000_t75" style="width:132.65pt;height:15.9pt">
            <v:imagedata r:id="rId1593" o:title=""/>
          </v:shape>
        </w:pict>
      </w:r>
      <w:r w:rsidRPr="00AF5C34">
        <w:rPr>
          <w:rFonts w:ascii="Times New Roman" w:eastAsia="MS Mincho" w:hAnsi="Times New Roman" w:cs="Times New Roman"/>
          <w:sz w:val="24"/>
          <w:szCs w:val="24"/>
        </w:rPr>
        <w:t>, а фиктивная энергия связи с ядром ат</w:t>
      </w:r>
      <w:r w:rsidRPr="00AF5C34">
        <w:rPr>
          <w:rFonts w:ascii="Times New Roman" w:eastAsia="MS Mincho" w:hAnsi="Times New Roman" w:cs="Times New Roman"/>
          <w:sz w:val="24"/>
          <w:szCs w:val="24"/>
        </w:rPr>
        <w:t>о</w:t>
      </w:r>
      <w:r w:rsidRPr="00AF5C34">
        <w:rPr>
          <w:rFonts w:ascii="Times New Roman" w:eastAsia="MS Mincho" w:hAnsi="Times New Roman" w:cs="Times New Roman"/>
          <w:sz w:val="24"/>
          <w:szCs w:val="24"/>
        </w:rPr>
        <w:t xml:space="preserve">ма, соответствующая первому энергетическому уровню, будет такой  </w:t>
      </w:r>
      <w:r w:rsidR="00522787" w:rsidRPr="00522787">
        <w:rPr>
          <w:rFonts w:ascii="Times New Roman" w:eastAsia="MS Mincho" w:hAnsi="Times New Roman" w:cs="Times New Roman"/>
          <w:position w:val="-10"/>
          <w:sz w:val="24"/>
          <w:szCs w:val="24"/>
        </w:rPr>
        <w:pict>
          <v:shape id="_x0000_i2279" type="#_x0000_t75" style="width:111.05pt;height:17.45pt">
            <v:imagedata r:id="rId1594" o:title=""/>
          </v:shape>
        </w:pict>
      </w:r>
      <w:r w:rsidRPr="00AF5C34">
        <w:rPr>
          <w:rFonts w:ascii="Times New Roman" w:eastAsia="MS Mincho" w:hAnsi="Times New Roman" w:cs="Times New Roman"/>
          <w:sz w:val="24"/>
          <w:szCs w:val="24"/>
        </w:rPr>
        <w:t xml:space="preserve">. Подставляя  </w:t>
      </w:r>
      <w:r w:rsidR="00522787" w:rsidRPr="00522787">
        <w:rPr>
          <w:rFonts w:ascii="Times New Roman" w:eastAsia="MS Mincho" w:hAnsi="Times New Roman" w:cs="Times New Roman"/>
          <w:position w:val="-12"/>
          <w:sz w:val="24"/>
          <w:szCs w:val="24"/>
        </w:rPr>
        <w:pict>
          <v:shape id="_x0000_i2280" type="#_x0000_t75" style="width:1in;height:17.8pt">
            <v:imagedata r:id="rId1591" o:title=""/>
          </v:shape>
        </w:pict>
      </w:r>
      <w:r w:rsidRPr="00AF5C34">
        <w:rPr>
          <w:rFonts w:ascii="Times New Roman" w:eastAsia="MS Mincho" w:hAnsi="Times New Roman" w:cs="Times New Roman"/>
          <w:sz w:val="24"/>
          <w:szCs w:val="24"/>
        </w:rPr>
        <w:t xml:space="preserve">и  </w:t>
      </w:r>
      <w:r w:rsidR="00522787" w:rsidRPr="00522787">
        <w:rPr>
          <w:rFonts w:ascii="Times New Roman" w:eastAsia="MS Mincho" w:hAnsi="Times New Roman" w:cs="Times New Roman"/>
          <w:position w:val="-10"/>
          <w:sz w:val="24"/>
          <w:szCs w:val="24"/>
        </w:rPr>
        <w:pict>
          <v:shape id="_x0000_i2281" type="#_x0000_t75" style="width:66.7pt;height:17.45pt">
            <v:imagedata r:id="rId1595" o:title=""/>
          </v:shape>
        </w:pict>
      </w:r>
      <w:r>
        <w:rPr>
          <w:rFonts w:ascii="Times New Roman" w:eastAsia="MS Mincho" w:hAnsi="Times New Roman" w:cs="Times New Roman"/>
          <w:sz w:val="24"/>
          <w:szCs w:val="24"/>
        </w:rPr>
        <w:t xml:space="preserve"> в  формулы (214) и (215),  найдем (табл. 24</w:t>
      </w:r>
      <w:r w:rsidRPr="00AF5C34">
        <w:rPr>
          <w:rFonts w:ascii="Times New Roman" w:eastAsia="MS Mincho" w:hAnsi="Times New Roman" w:cs="Times New Roman"/>
          <w:sz w:val="24"/>
          <w:szCs w:val="24"/>
        </w:rPr>
        <w:t>).</w:t>
      </w:r>
    </w:p>
    <w:p w:rsidR="007E2B3D" w:rsidRDefault="007E2B3D" w:rsidP="004243F8"/>
    <w:p w:rsidR="007E2B3D" w:rsidRPr="00AF5C34" w:rsidRDefault="007E2B3D" w:rsidP="004243F8">
      <w:pPr>
        <w:jc w:val="center"/>
      </w:pPr>
      <w:r>
        <w:t>Таблица 24</w:t>
      </w:r>
      <w:r w:rsidRPr="00AF5C34">
        <w:t>. Спектр 1-го электрона атома углерода</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039"/>
        <w:gridCol w:w="906"/>
        <w:gridCol w:w="1133"/>
        <w:gridCol w:w="1358"/>
        <w:gridCol w:w="1359"/>
        <w:gridCol w:w="1358"/>
        <w:gridCol w:w="1133"/>
      </w:tblGrid>
      <w:tr w:rsidR="007E2B3D" w:rsidRPr="00AF5C34">
        <w:trPr>
          <w:trHeight w:val="256"/>
        </w:trPr>
        <w:tc>
          <w:tcPr>
            <w:tcW w:w="1098" w:type="pct"/>
          </w:tcPr>
          <w:p w:rsidR="007E2B3D" w:rsidRPr="00AF5C34" w:rsidRDefault="007E2B3D" w:rsidP="004243F8">
            <w:pPr>
              <w:tabs>
                <w:tab w:val="left" w:pos="9072"/>
              </w:tabs>
              <w:jc w:val="center"/>
            </w:pPr>
            <w:r w:rsidRPr="00AF5C34">
              <w:t>Значения</w:t>
            </w:r>
          </w:p>
        </w:tc>
        <w:tc>
          <w:tcPr>
            <w:tcW w:w="488" w:type="pct"/>
          </w:tcPr>
          <w:p w:rsidR="007E2B3D" w:rsidRPr="00AF5C34" w:rsidRDefault="007E2B3D" w:rsidP="004243F8">
            <w:pPr>
              <w:tabs>
                <w:tab w:val="left" w:pos="9072"/>
              </w:tabs>
              <w:jc w:val="center"/>
            </w:pPr>
            <w:r w:rsidRPr="00AF5C34">
              <w:rPr>
                <w:lang w:val="en-US"/>
              </w:rPr>
              <w:t>n</w:t>
            </w:r>
          </w:p>
        </w:tc>
        <w:tc>
          <w:tcPr>
            <w:tcW w:w="610" w:type="pct"/>
          </w:tcPr>
          <w:p w:rsidR="007E2B3D" w:rsidRPr="00AF5C34" w:rsidRDefault="007E2B3D" w:rsidP="004243F8">
            <w:pPr>
              <w:tabs>
                <w:tab w:val="left" w:pos="9072"/>
              </w:tabs>
              <w:jc w:val="center"/>
            </w:pPr>
            <w:r w:rsidRPr="00AF5C34">
              <w:t>2</w:t>
            </w:r>
          </w:p>
        </w:tc>
        <w:tc>
          <w:tcPr>
            <w:tcW w:w="731" w:type="pct"/>
          </w:tcPr>
          <w:p w:rsidR="007E2B3D" w:rsidRPr="00AF5C34" w:rsidRDefault="007E2B3D" w:rsidP="004243F8">
            <w:pPr>
              <w:tabs>
                <w:tab w:val="left" w:pos="9072"/>
              </w:tabs>
              <w:jc w:val="center"/>
            </w:pPr>
            <w:r w:rsidRPr="00AF5C34">
              <w:t>3</w:t>
            </w:r>
          </w:p>
        </w:tc>
        <w:tc>
          <w:tcPr>
            <w:tcW w:w="732" w:type="pct"/>
          </w:tcPr>
          <w:p w:rsidR="007E2B3D" w:rsidRPr="00AF5C34" w:rsidRDefault="007E2B3D" w:rsidP="004243F8">
            <w:pPr>
              <w:tabs>
                <w:tab w:val="left" w:pos="9072"/>
              </w:tabs>
              <w:jc w:val="center"/>
            </w:pPr>
            <w:r w:rsidRPr="00AF5C34">
              <w:t>4</w:t>
            </w:r>
          </w:p>
        </w:tc>
        <w:tc>
          <w:tcPr>
            <w:tcW w:w="731" w:type="pct"/>
          </w:tcPr>
          <w:p w:rsidR="007E2B3D" w:rsidRPr="00AF5C34" w:rsidRDefault="007E2B3D" w:rsidP="004243F8">
            <w:pPr>
              <w:tabs>
                <w:tab w:val="left" w:pos="9072"/>
              </w:tabs>
              <w:jc w:val="center"/>
            </w:pPr>
            <w:r w:rsidRPr="00AF5C34">
              <w:t>5</w:t>
            </w:r>
          </w:p>
        </w:tc>
        <w:tc>
          <w:tcPr>
            <w:tcW w:w="610" w:type="pct"/>
          </w:tcPr>
          <w:p w:rsidR="007E2B3D" w:rsidRPr="00AF5C34" w:rsidRDefault="007E2B3D" w:rsidP="004243F8">
            <w:pPr>
              <w:tabs>
                <w:tab w:val="left" w:pos="9072"/>
              </w:tabs>
              <w:jc w:val="center"/>
            </w:pPr>
            <w:r w:rsidRPr="00AF5C34">
              <w:t>6</w:t>
            </w:r>
          </w:p>
        </w:tc>
      </w:tr>
      <w:tr w:rsidR="007E2B3D" w:rsidRPr="00AF5C34">
        <w:tc>
          <w:tcPr>
            <w:tcW w:w="1098" w:type="pct"/>
          </w:tcPr>
          <w:p w:rsidR="007E2B3D" w:rsidRPr="00AF5C34" w:rsidRDefault="00522787" w:rsidP="004243F8">
            <w:pPr>
              <w:tabs>
                <w:tab w:val="left" w:pos="9072"/>
              </w:tabs>
              <w:jc w:val="center"/>
            </w:pPr>
            <w:r w:rsidRPr="00522787">
              <w:rPr>
                <w:position w:val="-14"/>
              </w:rPr>
              <w:pict>
                <v:shape id="_x0000_i2282" type="#_x0000_t75" style="width:17.45pt;height:18.55pt">
                  <v:imagedata r:id="rId1596" o:title=""/>
                </v:shape>
              </w:pict>
            </w:r>
            <w:r w:rsidR="007E2B3D" w:rsidRPr="00AF5C34">
              <w:t xml:space="preserve"> (эксп.)</w:t>
            </w:r>
          </w:p>
        </w:tc>
        <w:tc>
          <w:tcPr>
            <w:tcW w:w="488" w:type="pct"/>
          </w:tcPr>
          <w:p w:rsidR="007E2B3D" w:rsidRPr="00AF5C34" w:rsidRDefault="007E2B3D" w:rsidP="004243F8">
            <w:pPr>
              <w:tabs>
                <w:tab w:val="left" w:pos="9072"/>
              </w:tabs>
              <w:jc w:val="center"/>
            </w:pPr>
            <w:r w:rsidRPr="00AF5C34">
              <w:rPr>
                <w:lang w:val="en-US"/>
              </w:rPr>
              <w:t>eV</w:t>
            </w:r>
          </w:p>
        </w:tc>
        <w:tc>
          <w:tcPr>
            <w:tcW w:w="610" w:type="pct"/>
          </w:tcPr>
          <w:p w:rsidR="007E2B3D" w:rsidRPr="00AF5C34" w:rsidRDefault="007E2B3D" w:rsidP="004243F8">
            <w:pPr>
              <w:tabs>
                <w:tab w:val="left" w:pos="9072"/>
              </w:tabs>
              <w:jc w:val="center"/>
            </w:pPr>
            <w:r w:rsidRPr="00AF5C34">
              <w:t>7,68</w:t>
            </w:r>
          </w:p>
        </w:tc>
        <w:tc>
          <w:tcPr>
            <w:tcW w:w="731" w:type="pct"/>
          </w:tcPr>
          <w:p w:rsidR="007E2B3D" w:rsidRPr="00AF5C34" w:rsidRDefault="007E2B3D" w:rsidP="004243F8">
            <w:pPr>
              <w:tabs>
                <w:tab w:val="left" w:pos="9072"/>
              </w:tabs>
              <w:jc w:val="center"/>
            </w:pPr>
            <w:r w:rsidRPr="00AF5C34">
              <w:t>9,67</w:t>
            </w:r>
          </w:p>
        </w:tc>
        <w:tc>
          <w:tcPr>
            <w:tcW w:w="732" w:type="pct"/>
          </w:tcPr>
          <w:p w:rsidR="007E2B3D" w:rsidRPr="00AF5C34" w:rsidRDefault="007E2B3D" w:rsidP="004243F8">
            <w:pPr>
              <w:tabs>
                <w:tab w:val="left" w:pos="9072"/>
              </w:tabs>
              <w:jc w:val="center"/>
            </w:pPr>
            <w:r w:rsidRPr="00AF5C34">
              <w:t>10,37</w:t>
            </w:r>
          </w:p>
        </w:tc>
        <w:tc>
          <w:tcPr>
            <w:tcW w:w="731" w:type="pct"/>
          </w:tcPr>
          <w:p w:rsidR="007E2B3D" w:rsidRPr="00AF5C34" w:rsidRDefault="007E2B3D" w:rsidP="004243F8">
            <w:pPr>
              <w:tabs>
                <w:tab w:val="left" w:pos="9072"/>
              </w:tabs>
              <w:jc w:val="center"/>
            </w:pPr>
            <w:r w:rsidRPr="00AF5C34">
              <w:t>10,69</w:t>
            </w:r>
          </w:p>
        </w:tc>
        <w:tc>
          <w:tcPr>
            <w:tcW w:w="610" w:type="pct"/>
          </w:tcPr>
          <w:p w:rsidR="007E2B3D" w:rsidRPr="00AF5C34" w:rsidRDefault="007E2B3D" w:rsidP="004243F8">
            <w:pPr>
              <w:tabs>
                <w:tab w:val="left" w:pos="9072"/>
              </w:tabs>
              <w:jc w:val="center"/>
            </w:pPr>
            <w:r w:rsidRPr="00AF5C34">
              <w:t>10,86</w:t>
            </w:r>
          </w:p>
        </w:tc>
      </w:tr>
      <w:tr w:rsidR="007E2B3D" w:rsidRPr="00AF5C34">
        <w:tc>
          <w:tcPr>
            <w:tcW w:w="1098" w:type="pct"/>
          </w:tcPr>
          <w:p w:rsidR="007E2B3D" w:rsidRPr="00AF5C34" w:rsidRDefault="00522787" w:rsidP="004243F8">
            <w:pPr>
              <w:tabs>
                <w:tab w:val="left" w:pos="9072"/>
              </w:tabs>
              <w:jc w:val="center"/>
            </w:pPr>
            <w:r w:rsidRPr="00522787">
              <w:rPr>
                <w:position w:val="-14"/>
              </w:rPr>
              <w:pict>
                <v:shape id="_x0000_i2283" type="#_x0000_t75" style="width:17.45pt;height:18.55pt">
                  <v:imagedata r:id="rId1597" o:title=""/>
                </v:shape>
              </w:pict>
            </w:r>
            <w:r w:rsidR="007E2B3D" w:rsidRPr="00AF5C34">
              <w:t xml:space="preserve"> (теор.)</w:t>
            </w:r>
          </w:p>
        </w:tc>
        <w:tc>
          <w:tcPr>
            <w:tcW w:w="488" w:type="pct"/>
          </w:tcPr>
          <w:p w:rsidR="007E2B3D" w:rsidRPr="00AF5C34" w:rsidRDefault="007E2B3D" w:rsidP="004243F8">
            <w:pPr>
              <w:tabs>
                <w:tab w:val="left" w:pos="9072"/>
              </w:tabs>
              <w:jc w:val="center"/>
            </w:pPr>
            <w:r w:rsidRPr="00AF5C34">
              <w:rPr>
                <w:lang w:val="en-US"/>
              </w:rPr>
              <w:t>eV</w:t>
            </w:r>
          </w:p>
        </w:tc>
        <w:tc>
          <w:tcPr>
            <w:tcW w:w="610" w:type="pct"/>
          </w:tcPr>
          <w:p w:rsidR="007E2B3D" w:rsidRPr="00AF5C34" w:rsidRDefault="007E2B3D" w:rsidP="004243F8">
            <w:pPr>
              <w:tabs>
                <w:tab w:val="left" w:pos="9072"/>
              </w:tabs>
              <w:jc w:val="center"/>
            </w:pPr>
            <w:r w:rsidRPr="00AF5C34">
              <w:t>7,70</w:t>
            </w:r>
          </w:p>
        </w:tc>
        <w:tc>
          <w:tcPr>
            <w:tcW w:w="731" w:type="pct"/>
          </w:tcPr>
          <w:p w:rsidR="007E2B3D" w:rsidRPr="00AF5C34" w:rsidRDefault="007E2B3D" w:rsidP="004243F8">
            <w:pPr>
              <w:tabs>
                <w:tab w:val="left" w:pos="9072"/>
              </w:tabs>
              <w:jc w:val="center"/>
            </w:pPr>
            <w:r w:rsidRPr="00AF5C34">
              <w:t>9,68</w:t>
            </w:r>
          </w:p>
        </w:tc>
        <w:tc>
          <w:tcPr>
            <w:tcW w:w="732" w:type="pct"/>
          </w:tcPr>
          <w:p w:rsidR="007E2B3D" w:rsidRPr="00AF5C34" w:rsidRDefault="007E2B3D" w:rsidP="004243F8">
            <w:pPr>
              <w:tabs>
                <w:tab w:val="left" w:pos="9072"/>
              </w:tabs>
              <w:jc w:val="center"/>
            </w:pPr>
            <w:r w:rsidRPr="00AF5C34">
              <w:t>10,38</w:t>
            </w:r>
          </w:p>
        </w:tc>
        <w:tc>
          <w:tcPr>
            <w:tcW w:w="731" w:type="pct"/>
          </w:tcPr>
          <w:p w:rsidR="007E2B3D" w:rsidRPr="00AF5C34" w:rsidRDefault="007E2B3D" w:rsidP="004243F8">
            <w:pPr>
              <w:tabs>
                <w:tab w:val="left" w:pos="9072"/>
              </w:tabs>
              <w:jc w:val="center"/>
            </w:pPr>
            <w:r w:rsidRPr="00AF5C34">
              <w:t>10,71</w:t>
            </w:r>
          </w:p>
        </w:tc>
        <w:tc>
          <w:tcPr>
            <w:tcW w:w="610" w:type="pct"/>
          </w:tcPr>
          <w:p w:rsidR="007E2B3D" w:rsidRPr="00AF5C34" w:rsidRDefault="007E2B3D" w:rsidP="004243F8">
            <w:pPr>
              <w:tabs>
                <w:tab w:val="left" w:pos="9072"/>
              </w:tabs>
              <w:jc w:val="center"/>
            </w:pPr>
            <w:r w:rsidRPr="00AF5C34">
              <w:t>10,88</w:t>
            </w:r>
          </w:p>
        </w:tc>
      </w:tr>
      <w:tr w:rsidR="007E2B3D" w:rsidRPr="00AF5C34">
        <w:tc>
          <w:tcPr>
            <w:tcW w:w="1098" w:type="pct"/>
          </w:tcPr>
          <w:p w:rsidR="007E2B3D" w:rsidRPr="00AF5C34" w:rsidRDefault="00522787" w:rsidP="004243F8">
            <w:pPr>
              <w:tabs>
                <w:tab w:val="left" w:pos="9072"/>
              </w:tabs>
              <w:jc w:val="center"/>
            </w:pPr>
            <w:r w:rsidRPr="00522787">
              <w:rPr>
                <w:position w:val="-12"/>
              </w:rPr>
              <w:pict>
                <v:shape id="_x0000_i2284" type="#_x0000_t75" style="width:14.8pt;height:17.8pt">
                  <v:imagedata r:id="rId1465" o:title=""/>
                </v:shape>
              </w:pict>
            </w:r>
            <w:r w:rsidR="007E2B3D" w:rsidRPr="00AF5C34">
              <w:t xml:space="preserve"> (теор.)</w:t>
            </w:r>
          </w:p>
        </w:tc>
        <w:tc>
          <w:tcPr>
            <w:tcW w:w="488" w:type="pct"/>
          </w:tcPr>
          <w:p w:rsidR="007E2B3D" w:rsidRPr="00AF5C34" w:rsidRDefault="007E2B3D" w:rsidP="004243F8">
            <w:pPr>
              <w:tabs>
                <w:tab w:val="left" w:pos="9072"/>
              </w:tabs>
              <w:jc w:val="center"/>
            </w:pPr>
            <w:r w:rsidRPr="00AF5C34">
              <w:rPr>
                <w:lang w:val="en-US"/>
              </w:rPr>
              <w:t>eV</w:t>
            </w:r>
          </w:p>
        </w:tc>
        <w:tc>
          <w:tcPr>
            <w:tcW w:w="610" w:type="pct"/>
          </w:tcPr>
          <w:p w:rsidR="007E2B3D" w:rsidRPr="00AF5C34" w:rsidRDefault="007E2B3D" w:rsidP="004243F8">
            <w:pPr>
              <w:tabs>
                <w:tab w:val="left" w:pos="9072"/>
              </w:tabs>
              <w:jc w:val="center"/>
            </w:pPr>
            <w:r w:rsidRPr="00AF5C34">
              <w:t>3,58</w:t>
            </w:r>
          </w:p>
        </w:tc>
        <w:tc>
          <w:tcPr>
            <w:tcW w:w="731" w:type="pct"/>
          </w:tcPr>
          <w:p w:rsidR="007E2B3D" w:rsidRPr="00AF5C34" w:rsidRDefault="007E2B3D" w:rsidP="004243F8">
            <w:pPr>
              <w:tabs>
                <w:tab w:val="left" w:pos="9072"/>
              </w:tabs>
              <w:jc w:val="center"/>
            </w:pPr>
            <w:r w:rsidRPr="00AF5C34">
              <w:t>1,58</w:t>
            </w:r>
          </w:p>
        </w:tc>
        <w:tc>
          <w:tcPr>
            <w:tcW w:w="732" w:type="pct"/>
          </w:tcPr>
          <w:p w:rsidR="007E2B3D" w:rsidRPr="00AF5C34" w:rsidRDefault="007E2B3D" w:rsidP="004243F8">
            <w:pPr>
              <w:tabs>
                <w:tab w:val="left" w:pos="9072"/>
              </w:tabs>
              <w:jc w:val="center"/>
            </w:pPr>
            <w:r w:rsidRPr="00AF5C34">
              <w:t>0,89</w:t>
            </w:r>
          </w:p>
        </w:tc>
        <w:tc>
          <w:tcPr>
            <w:tcW w:w="731" w:type="pct"/>
          </w:tcPr>
          <w:p w:rsidR="007E2B3D" w:rsidRPr="00AF5C34" w:rsidRDefault="007E2B3D" w:rsidP="004243F8">
            <w:pPr>
              <w:tabs>
                <w:tab w:val="left" w:pos="9072"/>
              </w:tabs>
              <w:jc w:val="center"/>
            </w:pPr>
            <w:r w:rsidRPr="00AF5C34">
              <w:t>0,57</w:t>
            </w:r>
          </w:p>
        </w:tc>
        <w:tc>
          <w:tcPr>
            <w:tcW w:w="610" w:type="pct"/>
          </w:tcPr>
          <w:p w:rsidR="007E2B3D" w:rsidRPr="00AF5C34" w:rsidRDefault="007E2B3D" w:rsidP="004243F8">
            <w:pPr>
              <w:tabs>
                <w:tab w:val="left" w:pos="9072"/>
              </w:tabs>
              <w:jc w:val="center"/>
            </w:pPr>
            <w:r w:rsidRPr="00AF5C34">
              <w:t>0,39</w:t>
            </w:r>
          </w:p>
        </w:tc>
      </w:tr>
    </w:tbl>
    <w:p w:rsidR="007E2B3D" w:rsidRPr="00AF5C34" w:rsidRDefault="007E2B3D" w:rsidP="004243F8">
      <w:pPr>
        <w:pStyle w:val="a8"/>
        <w:spacing w:after="0"/>
        <w:jc w:val="both"/>
        <w:rPr>
          <w:lang w:val="en-US"/>
        </w:rPr>
      </w:pPr>
      <w:r w:rsidRPr="00AF5C34">
        <w:tab/>
      </w:r>
    </w:p>
    <w:p w:rsidR="007E2B3D" w:rsidRPr="00AF5C34" w:rsidRDefault="007E2B3D" w:rsidP="004243F8">
      <w:pPr>
        <w:pStyle w:val="a8"/>
        <w:spacing w:after="0"/>
        <w:jc w:val="both"/>
      </w:pPr>
      <w:r w:rsidRPr="00AF5C34">
        <w:t xml:space="preserve">          Подготовим читателя к неожиданностям, которые встретятся нам при анализе структуры ядер и атомов химических элементов. Первая  неожиданность заключается в том, что энергии связи всех эле</w:t>
      </w:r>
      <w:r w:rsidRPr="00AF5C34">
        <w:t>к</w:t>
      </w:r>
      <w:r w:rsidRPr="00AF5C34">
        <w:t>тронов с ядрами   атомов, находящихся в свободном состоянии,  примерно одинаковые. С первого взгл</w:t>
      </w:r>
      <w:r w:rsidRPr="00AF5C34">
        <w:t>я</w:t>
      </w:r>
      <w:r w:rsidRPr="00AF5C34">
        <w:t xml:space="preserve">да это противоречит эксперименту, так как он дает разные значения энергий связи разных электронов с ядрами атомов. Однако надо учитывать условия экспериментов,  которые дают такие различия. </w:t>
      </w:r>
    </w:p>
    <w:p w:rsidR="007E2B3D" w:rsidRPr="00AF5C34" w:rsidRDefault="007E2B3D" w:rsidP="004243F8">
      <w:pPr>
        <w:pStyle w:val="a8"/>
        <w:spacing w:after="0"/>
        <w:jc w:val="both"/>
      </w:pPr>
      <w:r w:rsidRPr="00AF5C34">
        <w:tab/>
        <w:t>Процесс  фиксирования спектральных линий происходит в условиях перехода атомов в свобо</w:t>
      </w:r>
      <w:r w:rsidRPr="00AF5C34">
        <w:t>д</w:t>
      </w:r>
      <w:r w:rsidRPr="00AF5C34">
        <w:t>ное состояние.  При этом почти все электроны атома имеют примерно одинаковую возможность отд</w:t>
      </w:r>
      <w:r w:rsidRPr="00AF5C34">
        <w:t>е</w:t>
      </w:r>
      <w:r w:rsidRPr="00AF5C34">
        <w:t>литься от него.  Но как только один электрон покинул атом, так сразу же освободившийся протон в ядре начинает распространять свое действие на другие электроны, увеличивая притяжение их к ядру, а значит и энергию связи</w:t>
      </w:r>
      <w:r>
        <w:t xml:space="preserve"> [</w:t>
      </w:r>
      <w:r w:rsidRPr="00943234">
        <w:t>270</w:t>
      </w:r>
      <w:r w:rsidRPr="00903818">
        <w:t>]</w:t>
      </w:r>
      <w:r>
        <w:t>, [</w:t>
      </w:r>
      <w:r w:rsidRPr="00943234">
        <w:t>277</w:t>
      </w:r>
      <w:r w:rsidRPr="00BD3BAA">
        <w:t>]</w:t>
      </w:r>
      <w:r w:rsidRPr="00AF5C34">
        <w:t xml:space="preserve">. </w:t>
      </w:r>
    </w:p>
    <w:p w:rsidR="007E2B3D" w:rsidRPr="00AF5C34" w:rsidRDefault="007E2B3D" w:rsidP="004243F8">
      <w:pPr>
        <w:pStyle w:val="a8"/>
        <w:spacing w:after="0"/>
        <w:jc w:val="both"/>
      </w:pPr>
      <w:r w:rsidRPr="00AF5C34">
        <w:tab/>
        <w:t xml:space="preserve">Обычно электроны из атома удаляются последовательно по одному.  Так как каждый из них взаимодействует с одним протоном ядра, то освобождающиеся протоны начинают взаимодействовать  с электронами, которые остаются в атоме. В результате энергия связи  электронов, оставшихся в атоме увеличивается. Когда электрон остается один в атоме, то он взаимодействует со всеми протонами ядра и энергия его связи с ядром  увеличивается пропорционально квадрату количества протонов в ядре. </w:t>
      </w:r>
    </w:p>
    <w:p w:rsidR="007E2B3D" w:rsidRPr="00AF5C34" w:rsidRDefault="007E2B3D" w:rsidP="004243F8">
      <w:pPr>
        <w:pStyle w:val="a8"/>
        <w:spacing w:after="0"/>
        <w:jc w:val="both"/>
      </w:pPr>
      <w:r w:rsidRPr="00AF5C34">
        <w:t xml:space="preserve">              Следовательно,  все электроны атомов </w:t>
      </w:r>
      <w:r>
        <w:t>на одноименных энергетических уровнях</w:t>
      </w:r>
      <w:r w:rsidRPr="00AF5C34">
        <w:t xml:space="preserve"> имеют приме</w:t>
      </w:r>
      <w:r w:rsidRPr="00AF5C34">
        <w:t>р</w:t>
      </w:r>
      <w:r w:rsidRPr="00AF5C34">
        <w:t>но такие же энергии связи</w:t>
      </w:r>
      <w:r>
        <w:t xml:space="preserve"> </w:t>
      </w:r>
      <w:r w:rsidR="00522787" w:rsidRPr="00522787">
        <w:rPr>
          <w:position w:val="-12"/>
        </w:rPr>
        <w:pict>
          <v:shape id="_x0000_i2285" type="#_x0000_t75" style="width:15.9pt;height:17.8pt">
            <v:imagedata r:id="rId1598" o:title=""/>
          </v:shape>
        </w:pict>
      </w:r>
      <w:r w:rsidRPr="00AF5C34">
        <w:t xml:space="preserve"> с ядром, как и электрон атома водорода</w:t>
      </w:r>
      <w:r>
        <w:t xml:space="preserve"> (табл. 9, 17, 19)</w:t>
      </w:r>
      <w:r w:rsidRPr="00AF5C34">
        <w:t>. Дальше</w:t>
      </w:r>
      <w:r>
        <w:t>, при ан</w:t>
      </w:r>
      <w:r>
        <w:t>а</w:t>
      </w:r>
      <w:r>
        <w:t>лизе структур атомов</w:t>
      </w:r>
      <w:r w:rsidRPr="00AF5C34">
        <w:t xml:space="preserve"> мы убедимся в справедливости этого предположения. А сейчас рассчитаем спектры двух электронов атома кислорода.</w:t>
      </w:r>
    </w:p>
    <w:p w:rsidR="007E2B3D" w:rsidRDefault="007E2B3D" w:rsidP="004243F8">
      <w:pPr>
        <w:pStyle w:val="20"/>
        <w:spacing w:line="240" w:lineRule="auto"/>
        <w:jc w:val="both"/>
        <w:rPr>
          <w:lang w:val="ru-RU"/>
        </w:rPr>
      </w:pPr>
      <w:r w:rsidRPr="00AF5C34">
        <w:rPr>
          <w:lang w:val="ru-RU"/>
        </w:rPr>
        <w:t xml:space="preserve">Наименьшая энергия ионизации  электрона атома кислорода равна </w:t>
      </w:r>
      <w:r w:rsidR="00522787" w:rsidRPr="00522787">
        <w:rPr>
          <w:position w:val="-10"/>
        </w:rPr>
        <w:pict>
          <v:shape id="_x0000_i2286" type="#_x0000_t75" style="width:14.4pt;height:14.8pt">
            <v:imagedata r:id="rId1599" o:title=""/>
          </v:shape>
        </w:pict>
      </w:r>
      <w:r w:rsidRPr="00AF5C34">
        <w:rPr>
          <w:lang w:val="ru-RU"/>
        </w:rPr>
        <w:t xml:space="preserve">= 13,618 </w:t>
      </w:r>
      <w:r w:rsidRPr="00AF5C34">
        <w:t>eV</w:t>
      </w:r>
      <w:r w:rsidRPr="00AF5C34">
        <w:rPr>
          <w:lang w:val="ru-RU"/>
        </w:rPr>
        <w:t>, а энергия связи  этого электрона с ядром атома, соответствующая первому энерг</w:t>
      </w:r>
      <w:r w:rsidRPr="00AF5C34">
        <w:rPr>
          <w:lang w:val="ru-RU"/>
        </w:rPr>
        <w:t>е</w:t>
      </w:r>
      <w:r w:rsidRPr="00AF5C34">
        <w:rPr>
          <w:lang w:val="ru-RU"/>
        </w:rPr>
        <w:t xml:space="preserve">тическому уровню, - </w:t>
      </w:r>
      <w:r w:rsidR="00522787" w:rsidRPr="00522787">
        <w:rPr>
          <w:position w:val="-10"/>
        </w:rPr>
        <w:pict>
          <v:shape id="_x0000_i2287" type="#_x0000_t75" style="width:14.4pt;height:14.8pt">
            <v:imagedata r:id="rId1600" o:title=""/>
          </v:shape>
        </w:pict>
      </w:r>
      <w:r w:rsidRPr="00AF5C34">
        <w:rPr>
          <w:lang w:val="ru-RU"/>
        </w:rPr>
        <w:t xml:space="preserve">=13,752 </w:t>
      </w:r>
      <w:r w:rsidRPr="00AF5C34">
        <w:t>eV</w:t>
      </w:r>
      <w:r w:rsidRPr="00AF5C34">
        <w:rPr>
          <w:lang w:val="ru-RU"/>
        </w:rPr>
        <w:t>. Назовем этот электрон первым. Расчет энергетич</w:t>
      </w:r>
      <w:r w:rsidRPr="00AF5C34">
        <w:rPr>
          <w:lang w:val="ru-RU"/>
        </w:rPr>
        <w:t>е</w:t>
      </w:r>
      <w:r w:rsidRPr="00AF5C34">
        <w:rPr>
          <w:lang w:val="ru-RU"/>
        </w:rPr>
        <w:t>ских показателе</w:t>
      </w:r>
      <w:r>
        <w:rPr>
          <w:lang w:val="ru-RU"/>
        </w:rPr>
        <w:t>й этого электрона по формулам (214) и (215</w:t>
      </w:r>
      <w:r w:rsidRPr="00AF5C34">
        <w:rPr>
          <w:lang w:val="ru-RU"/>
        </w:rPr>
        <w:t>) даёт следующие ре</w:t>
      </w:r>
      <w:r>
        <w:rPr>
          <w:lang w:val="ru-RU"/>
        </w:rPr>
        <w:t>зульт</w:t>
      </w:r>
      <w:r>
        <w:rPr>
          <w:lang w:val="ru-RU"/>
        </w:rPr>
        <w:t>а</w:t>
      </w:r>
      <w:r>
        <w:rPr>
          <w:lang w:val="ru-RU"/>
        </w:rPr>
        <w:t>ты (табл. 25</w:t>
      </w:r>
      <w:r w:rsidRPr="00AF5C34">
        <w:rPr>
          <w:lang w:val="ru-RU"/>
        </w:rPr>
        <w:t>).</w:t>
      </w:r>
    </w:p>
    <w:p w:rsidR="007E2B3D" w:rsidRDefault="007E2B3D" w:rsidP="004243F8">
      <w:pPr>
        <w:pStyle w:val="20"/>
        <w:spacing w:line="240" w:lineRule="auto"/>
        <w:ind w:firstLine="0"/>
        <w:jc w:val="center"/>
        <w:rPr>
          <w:lang w:val="ru-RU"/>
        </w:rPr>
      </w:pPr>
      <w:r>
        <w:rPr>
          <w:lang w:val="ru-RU"/>
        </w:rPr>
        <w:t>Таблица 25</w:t>
      </w:r>
      <w:r w:rsidRPr="00AF5C34">
        <w:rPr>
          <w:lang w:val="ru-RU"/>
        </w:rPr>
        <w:t>.  Спектр первого  электрона атома кислорода</w:t>
      </w:r>
    </w:p>
    <w:p w:rsidR="007E2B3D" w:rsidRPr="00AF5C34" w:rsidRDefault="007E2B3D" w:rsidP="004243F8">
      <w:pPr>
        <w:pStyle w:val="20"/>
        <w:spacing w:line="240" w:lineRule="auto"/>
        <w:ind w:firstLine="0"/>
        <w:jc w:val="both"/>
        <w:rPr>
          <w:lang w:val="ru-RU"/>
        </w:rPr>
      </w:pPr>
    </w:p>
    <w:tbl>
      <w:tblPr>
        <w:tblW w:w="479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828"/>
        <w:gridCol w:w="789"/>
        <w:gridCol w:w="1288"/>
        <w:gridCol w:w="1288"/>
        <w:gridCol w:w="1290"/>
        <w:gridCol w:w="1290"/>
        <w:gridCol w:w="1123"/>
      </w:tblGrid>
      <w:tr w:rsidR="007E2B3D" w:rsidRPr="00AF5C34">
        <w:tc>
          <w:tcPr>
            <w:tcW w:w="1027"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rPr>
                <w:lang w:val="ru-RU"/>
              </w:rPr>
            </w:pPr>
            <w:r w:rsidRPr="00AF5C34">
              <w:rPr>
                <w:lang w:val="ru-RU"/>
              </w:rPr>
              <w:t>Значения</w:t>
            </w:r>
          </w:p>
        </w:tc>
        <w:tc>
          <w:tcPr>
            <w:tcW w:w="443"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t>n</w:t>
            </w:r>
          </w:p>
        </w:tc>
        <w:tc>
          <w:tcPr>
            <w:tcW w:w="724"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rPr>
                <w:lang w:val="ru-RU"/>
              </w:rPr>
              <w:t>2</w:t>
            </w:r>
          </w:p>
        </w:tc>
        <w:tc>
          <w:tcPr>
            <w:tcW w:w="724"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rPr>
                <w:lang w:val="ru-RU"/>
              </w:rPr>
              <w:t>3</w:t>
            </w:r>
          </w:p>
        </w:tc>
        <w:tc>
          <w:tcPr>
            <w:tcW w:w="725"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rPr>
                <w:lang w:val="ru-RU"/>
              </w:rPr>
              <w:t>4</w:t>
            </w:r>
          </w:p>
        </w:tc>
        <w:tc>
          <w:tcPr>
            <w:tcW w:w="725"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rPr>
                <w:lang w:val="ru-RU"/>
              </w:rPr>
              <w:t>5</w:t>
            </w:r>
          </w:p>
        </w:tc>
        <w:tc>
          <w:tcPr>
            <w:tcW w:w="631"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rPr>
                <w:lang w:val="ru-RU"/>
              </w:rPr>
              <w:t>6</w:t>
            </w:r>
          </w:p>
        </w:tc>
      </w:tr>
      <w:tr w:rsidR="007E2B3D" w:rsidRPr="00AF5C34">
        <w:tc>
          <w:tcPr>
            <w:tcW w:w="1027" w:type="pct"/>
            <w:tcBorders>
              <w:top w:val="single" w:sz="6" w:space="0" w:color="auto"/>
              <w:left w:val="single" w:sz="6" w:space="0" w:color="auto"/>
              <w:bottom w:val="single" w:sz="6" w:space="0" w:color="auto"/>
              <w:right w:val="single" w:sz="6" w:space="0" w:color="auto"/>
            </w:tcBorders>
          </w:tcPr>
          <w:p w:rsidR="007E2B3D" w:rsidRPr="00AF5C34" w:rsidRDefault="00522787" w:rsidP="004243F8">
            <w:pPr>
              <w:jc w:val="both"/>
            </w:pPr>
            <w:r w:rsidRPr="00522787">
              <w:rPr>
                <w:position w:val="-14"/>
              </w:rPr>
              <w:pict>
                <v:shape id="_x0000_i2288" type="#_x0000_t75" style="width:17.45pt;height:18.55pt">
                  <v:imagedata r:id="rId1601" o:title=""/>
                </v:shape>
              </w:pict>
            </w:r>
            <w:r w:rsidR="007E2B3D" w:rsidRPr="00766125">
              <w:t>(эксп.)</w:t>
            </w:r>
          </w:p>
        </w:tc>
        <w:tc>
          <w:tcPr>
            <w:tcW w:w="443"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t>eV</w:t>
            </w:r>
          </w:p>
        </w:tc>
        <w:tc>
          <w:tcPr>
            <w:tcW w:w="724"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rPr>
                <w:lang w:val="ru-RU"/>
              </w:rPr>
              <w:t>10,18</w:t>
            </w:r>
          </w:p>
        </w:tc>
        <w:tc>
          <w:tcPr>
            <w:tcW w:w="724"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rPr>
                <w:lang w:val="ru-RU"/>
              </w:rPr>
              <w:t>12,09</w:t>
            </w:r>
          </w:p>
        </w:tc>
        <w:tc>
          <w:tcPr>
            <w:tcW w:w="725"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rPr>
                <w:lang w:val="ru-RU"/>
              </w:rPr>
              <w:t>12,76</w:t>
            </w:r>
          </w:p>
        </w:tc>
        <w:tc>
          <w:tcPr>
            <w:tcW w:w="725"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rPr>
                <w:lang w:val="ru-RU"/>
              </w:rPr>
              <w:t>13,07</w:t>
            </w:r>
          </w:p>
        </w:tc>
        <w:tc>
          <w:tcPr>
            <w:tcW w:w="631"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rPr>
                <w:lang w:val="ru-RU"/>
              </w:rPr>
              <w:t>13,24</w:t>
            </w:r>
          </w:p>
        </w:tc>
      </w:tr>
      <w:tr w:rsidR="007E2B3D" w:rsidRPr="00AF5C34">
        <w:tc>
          <w:tcPr>
            <w:tcW w:w="1027" w:type="pct"/>
            <w:tcBorders>
              <w:top w:val="single" w:sz="6" w:space="0" w:color="auto"/>
              <w:left w:val="single" w:sz="6" w:space="0" w:color="auto"/>
              <w:bottom w:val="single" w:sz="6" w:space="0" w:color="auto"/>
              <w:right w:val="single" w:sz="6" w:space="0" w:color="auto"/>
            </w:tcBorders>
          </w:tcPr>
          <w:p w:rsidR="007E2B3D" w:rsidRPr="00AF5C34" w:rsidRDefault="00522787" w:rsidP="004243F8">
            <w:pPr>
              <w:jc w:val="both"/>
            </w:pPr>
            <w:r w:rsidRPr="00522787">
              <w:rPr>
                <w:position w:val="-14"/>
              </w:rPr>
              <w:pict>
                <v:shape id="_x0000_i2289" type="#_x0000_t75" style="width:17.45pt;height:18.55pt">
                  <v:imagedata r:id="rId1602" o:title=""/>
                </v:shape>
              </w:pict>
            </w:r>
            <w:r w:rsidR="007E2B3D" w:rsidRPr="00766125">
              <w:t>(теор.)</w:t>
            </w:r>
          </w:p>
        </w:tc>
        <w:tc>
          <w:tcPr>
            <w:tcW w:w="443"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t>eV</w:t>
            </w:r>
          </w:p>
        </w:tc>
        <w:tc>
          <w:tcPr>
            <w:tcW w:w="724"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rPr>
                <w:lang w:val="ru-RU"/>
              </w:rPr>
              <w:t>10,16</w:t>
            </w:r>
          </w:p>
        </w:tc>
        <w:tc>
          <w:tcPr>
            <w:tcW w:w="724"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rPr>
                <w:lang w:val="ru-RU"/>
              </w:rPr>
              <w:t>12,09</w:t>
            </w:r>
          </w:p>
        </w:tc>
        <w:tc>
          <w:tcPr>
            <w:tcW w:w="725"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rPr>
                <w:lang w:val="ru-RU"/>
              </w:rPr>
              <w:t>12,76</w:t>
            </w:r>
          </w:p>
        </w:tc>
        <w:tc>
          <w:tcPr>
            <w:tcW w:w="725"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rPr>
                <w:lang w:val="ru-RU"/>
              </w:rPr>
              <w:t>13,07</w:t>
            </w:r>
          </w:p>
        </w:tc>
        <w:tc>
          <w:tcPr>
            <w:tcW w:w="631"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rPr>
                <w:lang w:val="ru-RU"/>
              </w:rPr>
              <w:t>13,24</w:t>
            </w:r>
          </w:p>
        </w:tc>
      </w:tr>
      <w:tr w:rsidR="007E2B3D" w:rsidRPr="00AF5C34">
        <w:tc>
          <w:tcPr>
            <w:tcW w:w="1027" w:type="pct"/>
            <w:tcBorders>
              <w:top w:val="single" w:sz="6" w:space="0" w:color="auto"/>
              <w:left w:val="single" w:sz="6" w:space="0" w:color="auto"/>
              <w:bottom w:val="single" w:sz="6" w:space="0" w:color="auto"/>
              <w:right w:val="single" w:sz="6" w:space="0" w:color="auto"/>
            </w:tcBorders>
          </w:tcPr>
          <w:p w:rsidR="007E2B3D" w:rsidRPr="00AF5C34" w:rsidRDefault="00522787" w:rsidP="004243F8">
            <w:pPr>
              <w:jc w:val="both"/>
              <w:rPr>
                <w:position w:val="-4"/>
              </w:rPr>
            </w:pPr>
            <w:r w:rsidRPr="00522787">
              <w:rPr>
                <w:position w:val="-12"/>
              </w:rPr>
              <w:pict>
                <v:shape id="_x0000_i2290" type="#_x0000_t75" style="width:14.8pt;height:17.8pt">
                  <v:imagedata r:id="rId1465" o:title=""/>
                </v:shape>
              </w:pict>
            </w:r>
            <w:r w:rsidR="007E2B3D" w:rsidRPr="00766125">
              <w:rPr>
                <w:position w:val="-4"/>
                <w:lang w:val="en-US"/>
              </w:rPr>
              <w:t>(</w:t>
            </w:r>
            <w:r w:rsidR="007E2B3D" w:rsidRPr="00766125">
              <w:rPr>
                <w:position w:val="-4"/>
              </w:rPr>
              <w:t>теор.)</w:t>
            </w:r>
          </w:p>
        </w:tc>
        <w:tc>
          <w:tcPr>
            <w:tcW w:w="443"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pPr>
            <w:r w:rsidRPr="00AF5C34">
              <w:t>eV</w:t>
            </w:r>
          </w:p>
        </w:tc>
        <w:tc>
          <w:tcPr>
            <w:tcW w:w="724"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pPr>
            <w:r w:rsidRPr="00AF5C34">
              <w:t>3,44</w:t>
            </w:r>
          </w:p>
        </w:tc>
        <w:tc>
          <w:tcPr>
            <w:tcW w:w="724"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pPr>
            <w:r w:rsidRPr="00AF5C34">
              <w:t>1,53</w:t>
            </w:r>
          </w:p>
        </w:tc>
        <w:tc>
          <w:tcPr>
            <w:tcW w:w="725"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pPr>
            <w:r w:rsidRPr="00AF5C34">
              <w:t>0,86</w:t>
            </w:r>
          </w:p>
        </w:tc>
        <w:tc>
          <w:tcPr>
            <w:tcW w:w="725"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pPr>
            <w:r w:rsidRPr="00AF5C34">
              <w:t>0,55</w:t>
            </w:r>
          </w:p>
        </w:tc>
        <w:tc>
          <w:tcPr>
            <w:tcW w:w="631"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pPr>
            <w:r w:rsidRPr="00AF5C34">
              <w:t>0,38</w:t>
            </w:r>
          </w:p>
        </w:tc>
      </w:tr>
    </w:tbl>
    <w:p w:rsidR="007E2B3D" w:rsidRPr="00AF5C34" w:rsidRDefault="007E2B3D" w:rsidP="004243F8">
      <w:pPr>
        <w:pStyle w:val="20"/>
        <w:spacing w:line="240" w:lineRule="auto"/>
        <w:ind w:firstLine="0"/>
        <w:jc w:val="both"/>
        <w:rPr>
          <w:lang w:val="ru-RU"/>
        </w:rPr>
      </w:pPr>
    </w:p>
    <w:p w:rsidR="007E2B3D" w:rsidRDefault="007E2B3D" w:rsidP="004243F8">
      <w:pPr>
        <w:pStyle w:val="20"/>
        <w:spacing w:line="240" w:lineRule="auto"/>
        <w:ind w:firstLine="0"/>
        <w:jc w:val="both"/>
        <w:rPr>
          <w:lang w:val="ru-RU"/>
        </w:rPr>
      </w:pPr>
      <w:r w:rsidRPr="00AF5C34">
        <w:rPr>
          <w:lang w:val="ru-RU"/>
        </w:rPr>
        <w:t xml:space="preserve">     Энергия ионизации второго электрона атома кислорода равна </w:t>
      </w:r>
      <w:r w:rsidR="00522787" w:rsidRPr="00522787">
        <w:rPr>
          <w:position w:val="-10"/>
        </w:rPr>
        <w:pict>
          <v:shape id="_x0000_i2291" type="#_x0000_t75" style="width:14.4pt;height:14.8pt">
            <v:imagedata r:id="rId1599" o:title=""/>
          </v:shape>
        </w:pict>
      </w:r>
      <w:r w:rsidRPr="00AF5C34">
        <w:rPr>
          <w:lang w:val="ru-RU"/>
        </w:rPr>
        <w:t xml:space="preserve"> =35,116 </w:t>
      </w:r>
      <w:r w:rsidRPr="00AF5C34">
        <w:t>eV</w:t>
      </w:r>
      <w:r w:rsidRPr="00AF5C34">
        <w:rPr>
          <w:lang w:val="ru-RU"/>
        </w:rPr>
        <w:t>, а эне</w:t>
      </w:r>
      <w:r w:rsidRPr="00AF5C34">
        <w:rPr>
          <w:lang w:val="ru-RU"/>
        </w:rPr>
        <w:t>р</w:t>
      </w:r>
      <w:r w:rsidRPr="00AF5C34">
        <w:rPr>
          <w:lang w:val="ru-RU"/>
        </w:rPr>
        <w:t xml:space="preserve">гия его связи с ядром атома, соответствующая первому энергетическому уровню, </w:t>
      </w:r>
      <w:r w:rsidR="00522787" w:rsidRPr="00522787">
        <w:rPr>
          <w:position w:val="-10"/>
        </w:rPr>
        <w:pict>
          <v:shape id="_x0000_i2292" type="#_x0000_t75" style="width:14.4pt;height:14.8pt" o:bullet="t">
            <v:imagedata r:id="rId1600" o:title=""/>
          </v:shape>
        </w:pict>
      </w:r>
      <w:r w:rsidRPr="00AF5C34">
        <w:rPr>
          <w:lang w:val="ru-RU"/>
        </w:rPr>
        <w:t xml:space="preserve">=83,98 </w:t>
      </w:r>
      <w:r w:rsidRPr="00AF5C34">
        <w:t>eV</w:t>
      </w:r>
      <w:r w:rsidRPr="00AF5C34">
        <w:rPr>
          <w:lang w:val="ru-RU"/>
        </w:rPr>
        <w:t>.  Мы обращаем внимание читателей на большие расхождения экспериме</w:t>
      </w:r>
      <w:r w:rsidRPr="00AF5C34">
        <w:rPr>
          <w:lang w:val="ru-RU"/>
        </w:rPr>
        <w:t>н</w:t>
      </w:r>
      <w:r w:rsidRPr="00AF5C34">
        <w:rPr>
          <w:lang w:val="ru-RU"/>
        </w:rPr>
        <w:t>тальных данных по второму потенциалу ионизации, помещенных в справоч</w:t>
      </w:r>
      <w:r>
        <w:rPr>
          <w:lang w:val="ru-RU"/>
        </w:rPr>
        <w:t>никах  [</w:t>
      </w:r>
      <w:r w:rsidRPr="00943234">
        <w:rPr>
          <w:lang w:val="ru-RU"/>
        </w:rPr>
        <w:t>5</w:t>
      </w:r>
      <w:r>
        <w:rPr>
          <w:lang w:val="ru-RU"/>
        </w:rPr>
        <w:t>] и [</w:t>
      </w:r>
      <w:r w:rsidRPr="00943234">
        <w:rPr>
          <w:lang w:val="ru-RU"/>
        </w:rPr>
        <w:t>25</w:t>
      </w:r>
      <w:r w:rsidRPr="00AF5C34">
        <w:rPr>
          <w:lang w:val="ru-RU"/>
        </w:rPr>
        <w:t>]. Мы с большим доверием отнеслись к новым данным, поме</w:t>
      </w:r>
      <w:r>
        <w:rPr>
          <w:lang w:val="ru-RU"/>
        </w:rPr>
        <w:t>щённым в справочнике [</w:t>
      </w:r>
      <w:r w:rsidRPr="00943234">
        <w:rPr>
          <w:lang w:val="ru-RU"/>
        </w:rPr>
        <w:t>5</w:t>
      </w:r>
      <w:r w:rsidRPr="00AF5C34">
        <w:rPr>
          <w:lang w:val="ru-RU"/>
        </w:rPr>
        <w:t>]. Учитывая все это, спектр второго электрона атома кислорода ока</w:t>
      </w:r>
      <w:r>
        <w:rPr>
          <w:lang w:val="ru-RU"/>
        </w:rPr>
        <w:t>зался таким (табл. 26</w:t>
      </w:r>
      <w:r w:rsidRPr="00AF5C34">
        <w:rPr>
          <w:lang w:val="ru-RU"/>
        </w:rPr>
        <w:t>).</w:t>
      </w:r>
    </w:p>
    <w:p w:rsidR="007E2B3D" w:rsidRDefault="007E2B3D" w:rsidP="004243F8">
      <w:pPr>
        <w:pStyle w:val="20"/>
        <w:spacing w:line="240" w:lineRule="auto"/>
        <w:ind w:firstLine="0"/>
        <w:jc w:val="both"/>
        <w:rPr>
          <w:lang w:val="ru-RU"/>
        </w:rPr>
      </w:pPr>
    </w:p>
    <w:p w:rsidR="007E2B3D" w:rsidRPr="00AF5C34" w:rsidRDefault="007E2B3D" w:rsidP="004243F8">
      <w:pPr>
        <w:pStyle w:val="20"/>
        <w:spacing w:line="240" w:lineRule="auto"/>
        <w:ind w:firstLine="0"/>
        <w:rPr>
          <w:lang w:val="ru-RU"/>
        </w:rPr>
      </w:pPr>
      <w:r>
        <w:rPr>
          <w:lang w:val="ru-RU"/>
        </w:rPr>
        <w:t>Таблица 26</w:t>
      </w:r>
      <w:r w:rsidRPr="00AF5C34">
        <w:rPr>
          <w:lang w:val="ru-RU"/>
        </w:rPr>
        <w:t>.  Спектр второго электрона атома кислорода</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901"/>
        <w:gridCol w:w="869"/>
        <w:gridCol w:w="1304"/>
        <w:gridCol w:w="1302"/>
        <w:gridCol w:w="1304"/>
        <w:gridCol w:w="1302"/>
        <w:gridCol w:w="1304"/>
      </w:tblGrid>
      <w:tr w:rsidR="007E2B3D" w:rsidRPr="00AF5C34">
        <w:tc>
          <w:tcPr>
            <w:tcW w:w="1024"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rPr>
                <w:lang w:val="ru-RU"/>
              </w:rPr>
            </w:pPr>
            <w:r w:rsidRPr="00AF5C34">
              <w:rPr>
                <w:lang w:val="ru-RU"/>
              </w:rPr>
              <w:t>Значения</w:t>
            </w:r>
          </w:p>
        </w:tc>
        <w:tc>
          <w:tcPr>
            <w:tcW w:w="468"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t>n</w:t>
            </w:r>
          </w:p>
        </w:tc>
        <w:tc>
          <w:tcPr>
            <w:tcW w:w="702"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rPr>
                <w:lang w:val="ru-RU"/>
              </w:rPr>
              <w:t>2</w:t>
            </w:r>
          </w:p>
        </w:tc>
        <w:tc>
          <w:tcPr>
            <w:tcW w:w="701"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rPr>
                <w:lang w:val="ru-RU"/>
              </w:rPr>
              <w:t>3</w:t>
            </w:r>
          </w:p>
        </w:tc>
        <w:tc>
          <w:tcPr>
            <w:tcW w:w="702"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rPr>
                <w:lang w:val="ru-RU"/>
              </w:rPr>
              <w:t>4</w:t>
            </w:r>
          </w:p>
        </w:tc>
        <w:tc>
          <w:tcPr>
            <w:tcW w:w="701"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rPr>
                <w:lang w:val="ru-RU"/>
              </w:rPr>
              <w:t>5</w:t>
            </w:r>
          </w:p>
        </w:tc>
        <w:tc>
          <w:tcPr>
            <w:tcW w:w="702"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rPr>
                <w:lang w:val="ru-RU"/>
              </w:rPr>
              <w:t>6</w:t>
            </w:r>
          </w:p>
        </w:tc>
      </w:tr>
      <w:tr w:rsidR="007E2B3D" w:rsidRPr="00AF5C34">
        <w:tc>
          <w:tcPr>
            <w:tcW w:w="1024" w:type="pct"/>
            <w:tcBorders>
              <w:top w:val="single" w:sz="6" w:space="0" w:color="auto"/>
              <w:left w:val="single" w:sz="6" w:space="0" w:color="auto"/>
              <w:bottom w:val="single" w:sz="6" w:space="0" w:color="auto"/>
              <w:right w:val="single" w:sz="6" w:space="0" w:color="auto"/>
            </w:tcBorders>
          </w:tcPr>
          <w:p w:rsidR="007E2B3D" w:rsidRPr="00AF5C34" w:rsidRDefault="00522787" w:rsidP="004243F8">
            <w:pPr>
              <w:jc w:val="both"/>
            </w:pPr>
            <w:r w:rsidRPr="00522787">
              <w:rPr>
                <w:position w:val="-14"/>
              </w:rPr>
              <w:pict>
                <v:shape id="_x0000_i2293" type="#_x0000_t75" style="width:17.45pt;height:18.55pt">
                  <v:imagedata r:id="rId1603" o:title=""/>
                </v:shape>
              </w:pict>
            </w:r>
            <w:r w:rsidR="007E2B3D" w:rsidRPr="00AF5C34">
              <w:t>(эксп.)</w:t>
            </w:r>
          </w:p>
        </w:tc>
        <w:tc>
          <w:tcPr>
            <w:tcW w:w="468"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t>eV</w:t>
            </w:r>
          </w:p>
        </w:tc>
        <w:tc>
          <w:tcPr>
            <w:tcW w:w="702"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rPr>
                <w:lang w:val="ru-RU"/>
              </w:rPr>
              <w:t>14,12</w:t>
            </w:r>
          </w:p>
        </w:tc>
        <w:tc>
          <w:tcPr>
            <w:tcW w:w="701"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rPr>
                <w:lang w:val="ru-RU"/>
              </w:rPr>
              <w:t>25,83</w:t>
            </w:r>
          </w:p>
        </w:tc>
        <w:tc>
          <w:tcPr>
            <w:tcW w:w="702"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rPr>
                <w:lang w:val="ru-RU"/>
              </w:rPr>
              <w:t>29,81</w:t>
            </w:r>
          </w:p>
        </w:tc>
        <w:tc>
          <w:tcPr>
            <w:tcW w:w="701"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rPr>
                <w:lang w:val="ru-RU"/>
              </w:rPr>
              <w:t>31,73</w:t>
            </w:r>
          </w:p>
        </w:tc>
        <w:tc>
          <w:tcPr>
            <w:tcW w:w="702"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rPr>
                <w:lang w:val="ru-RU"/>
              </w:rPr>
              <w:t>32,88</w:t>
            </w:r>
          </w:p>
        </w:tc>
      </w:tr>
      <w:tr w:rsidR="007E2B3D" w:rsidRPr="00AF5C34">
        <w:tc>
          <w:tcPr>
            <w:tcW w:w="1024" w:type="pct"/>
            <w:tcBorders>
              <w:top w:val="single" w:sz="6" w:space="0" w:color="auto"/>
              <w:left w:val="single" w:sz="6" w:space="0" w:color="auto"/>
              <w:bottom w:val="single" w:sz="6" w:space="0" w:color="auto"/>
              <w:right w:val="single" w:sz="6" w:space="0" w:color="auto"/>
            </w:tcBorders>
          </w:tcPr>
          <w:p w:rsidR="007E2B3D" w:rsidRPr="00AF5C34" w:rsidRDefault="00522787" w:rsidP="004243F8">
            <w:pPr>
              <w:jc w:val="both"/>
            </w:pPr>
            <w:r w:rsidRPr="00522787">
              <w:rPr>
                <w:position w:val="-14"/>
              </w:rPr>
              <w:pict>
                <v:shape id="_x0000_i2294" type="#_x0000_t75" style="width:17.45pt;height:18.55pt">
                  <v:imagedata r:id="rId1604" o:title=""/>
                </v:shape>
              </w:pict>
            </w:r>
            <w:r w:rsidR="007E2B3D" w:rsidRPr="00AF5C34">
              <w:t>(теор.)</w:t>
            </w:r>
          </w:p>
        </w:tc>
        <w:tc>
          <w:tcPr>
            <w:tcW w:w="468"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t>eV</w:t>
            </w:r>
          </w:p>
        </w:tc>
        <w:tc>
          <w:tcPr>
            <w:tcW w:w="702"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rPr>
                <w:lang w:val="ru-RU"/>
              </w:rPr>
              <w:t>14,12</w:t>
            </w:r>
          </w:p>
        </w:tc>
        <w:tc>
          <w:tcPr>
            <w:tcW w:w="701"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rPr>
                <w:lang w:val="ru-RU"/>
              </w:rPr>
              <w:t>25,79</w:t>
            </w:r>
          </w:p>
        </w:tc>
        <w:tc>
          <w:tcPr>
            <w:tcW w:w="702"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rPr>
                <w:lang w:val="ru-RU"/>
              </w:rPr>
              <w:t>29,87</w:t>
            </w:r>
          </w:p>
        </w:tc>
        <w:tc>
          <w:tcPr>
            <w:tcW w:w="701"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rPr>
                <w:lang w:val="ru-RU"/>
              </w:rPr>
              <w:t>31,76</w:t>
            </w:r>
          </w:p>
        </w:tc>
        <w:tc>
          <w:tcPr>
            <w:tcW w:w="702"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rPr>
                <w:lang w:val="ru-RU"/>
              </w:rPr>
              <w:t>32,78</w:t>
            </w:r>
          </w:p>
        </w:tc>
      </w:tr>
      <w:tr w:rsidR="007E2B3D" w:rsidRPr="00AF5C34">
        <w:tc>
          <w:tcPr>
            <w:tcW w:w="1024" w:type="pct"/>
            <w:tcBorders>
              <w:top w:val="single" w:sz="6" w:space="0" w:color="auto"/>
              <w:left w:val="single" w:sz="6" w:space="0" w:color="auto"/>
              <w:bottom w:val="single" w:sz="6" w:space="0" w:color="auto"/>
              <w:right w:val="single" w:sz="6" w:space="0" w:color="auto"/>
            </w:tcBorders>
          </w:tcPr>
          <w:p w:rsidR="007E2B3D" w:rsidRPr="00AF5C34" w:rsidRDefault="00522787" w:rsidP="004243F8">
            <w:pPr>
              <w:pStyle w:val="20"/>
              <w:spacing w:line="240" w:lineRule="auto"/>
              <w:ind w:firstLine="0"/>
              <w:rPr>
                <w:lang w:val="ru-RU"/>
              </w:rPr>
            </w:pPr>
            <w:r w:rsidRPr="00522787">
              <w:rPr>
                <w:position w:val="-12"/>
              </w:rPr>
              <w:pict>
                <v:shape id="_x0000_i2295" type="#_x0000_t75" style="width:14.8pt;height:17.8pt">
                  <v:imagedata r:id="rId1465" o:title=""/>
                </v:shape>
              </w:pict>
            </w:r>
            <w:r w:rsidR="007E2B3D" w:rsidRPr="00AF5C34">
              <w:rPr>
                <w:lang w:val="ru-RU"/>
              </w:rPr>
              <w:t>(теор.)</w:t>
            </w:r>
          </w:p>
        </w:tc>
        <w:tc>
          <w:tcPr>
            <w:tcW w:w="468"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t>eV</w:t>
            </w:r>
          </w:p>
        </w:tc>
        <w:tc>
          <w:tcPr>
            <w:tcW w:w="702"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rPr>
                <w:lang w:val="ru-RU"/>
              </w:rPr>
              <w:t>21,00</w:t>
            </w:r>
          </w:p>
        </w:tc>
        <w:tc>
          <w:tcPr>
            <w:tcW w:w="701"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rPr>
                <w:lang w:val="ru-RU"/>
              </w:rPr>
              <w:t>9,33</w:t>
            </w:r>
          </w:p>
        </w:tc>
        <w:tc>
          <w:tcPr>
            <w:tcW w:w="702"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rPr>
                <w:lang w:val="ru-RU"/>
              </w:rPr>
              <w:t>5,25</w:t>
            </w:r>
          </w:p>
        </w:tc>
        <w:tc>
          <w:tcPr>
            <w:tcW w:w="701"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rPr>
                <w:lang w:val="ru-RU"/>
              </w:rPr>
              <w:t>3,36</w:t>
            </w:r>
          </w:p>
        </w:tc>
        <w:tc>
          <w:tcPr>
            <w:tcW w:w="702" w:type="pct"/>
            <w:tcBorders>
              <w:top w:val="single" w:sz="6" w:space="0" w:color="auto"/>
              <w:left w:val="single" w:sz="6" w:space="0" w:color="auto"/>
              <w:bottom w:val="single" w:sz="6" w:space="0" w:color="auto"/>
              <w:right w:val="single" w:sz="6" w:space="0" w:color="auto"/>
            </w:tcBorders>
          </w:tcPr>
          <w:p w:rsidR="007E2B3D" w:rsidRPr="00AF5C34" w:rsidRDefault="007E2B3D" w:rsidP="004243F8">
            <w:pPr>
              <w:pStyle w:val="20"/>
              <w:spacing w:line="240" w:lineRule="auto"/>
              <w:ind w:firstLine="0"/>
              <w:jc w:val="center"/>
              <w:rPr>
                <w:lang w:val="ru-RU"/>
              </w:rPr>
            </w:pPr>
            <w:r w:rsidRPr="00AF5C34">
              <w:rPr>
                <w:lang w:val="ru-RU"/>
              </w:rPr>
              <w:t>2,33</w:t>
            </w:r>
          </w:p>
        </w:tc>
      </w:tr>
    </w:tbl>
    <w:p w:rsidR="007E2B3D" w:rsidRDefault="007E2B3D" w:rsidP="004243F8">
      <w:pPr>
        <w:pStyle w:val="ac"/>
        <w:jc w:val="both"/>
        <w:rPr>
          <w:rFonts w:ascii="Times New Roman" w:eastAsia="MS Mincho" w:hAnsi="Times New Roman" w:cs="Times New Roman"/>
          <w:sz w:val="24"/>
          <w:szCs w:val="24"/>
        </w:rPr>
      </w:pPr>
    </w:p>
    <w:p w:rsidR="007E2B3D" w:rsidRPr="00ED7208" w:rsidRDefault="007E2B3D" w:rsidP="004243F8">
      <w:pPr>
        <w:pStyle w:val="ac"/>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w:t>
      </w:r>
      <w:r w:rsidRPr="00AF5C34">
        <w:rPr>
          <w:rFonts w:ascii="Times New Roman" w:eastAsia="MS Mincho" w:hAnsi="Times New Roman" w:cs="Times New Roman"/>
          <w:sz w:val="24"/>
          <w:szCs w:val="24"/>
        </w:rPr>
        <w:t xml:space="preserve">Как известно,  хлор является 17-м элементом таблицы Менделеева. Потенциал ионизации его 1-го электрона </w:t>
      </w:r>
      <w:r w:rsidR="00522787" w:rsidRPr="00522787">
        <w:rPr>
          <w:rFonts w:ascii="Times New Roman" w:eastAsia="MS Mincho" w:hAnsi="Times New Roman" w:cs="Times New Roman"/>
          <w:position w:val="-12"/>
          <w:sz w:val="24"/>
          <w:szCs w:val="24"/>
        </w:rPr>
        <w:pict>
          <v:shape id="_x0000_i2296" type="#_x0000_t75" style="width:73.15pt;height:17.8pt">
            <v:imagedata r:id="rId1605" o:title=""/>
          </v:shape>
        </w:pict>
      </w:r>
      <w:r w:rsidRPr="00AF5C34">
        <w:rPr>
          <w:rFonts w:ascii="Times New Roman" w:eastAsia="MS Mincho" w:hAnsi="Times New Roman" w:cs="Times New Roman"/>
          <w:sz w:val="24"/>
          <w:szCs w:val="24"/>
        </w:rPr>
        <w:t>,  а энергия связи его с ядром атома,  соо</w:t>
      </w:r>
      <w:r w:rsidRPr="00AF5C34">
        <w:rPr>
          <w:rFonts w:ascii="Times New Roman" w:eastAsia="MS Mincho" w:hAnsi="Times New Roman" w:cs="Times New Roman"/>
          <w:sz w:val="24"/>
          <w:szCs w:val="24"/>
        </w:rPr>
        <w:t>т</w:t>
      </w:r>
      <w:r w:rsidRPr="00AF5C34">
        <w:rPr>
          <w:rFonts w:ascii="Times New Roman" w:eastAsia="MS Mincho" w:hAnsi="Times New Roman" w:cs="Times New Roman"/>
          <w:sz w:val="24"/>
          <w:szCs w:val="24"/>
        </w:rPr>
        <w:t>ветствующая первому энергетическому уровню</w:t>
      </w:r>
      <w:r>
        <w:rPr>
          <w:rFonts w:ascii="Times New Roman" w:eastAsia="MS Mincho" w:hAnsi="Times New Roman" w:cs="Times New Roman"/>
          <w:sz w:val="24"/>
          <w:szCs w:val="24"/>
        </w:rPr>
        <w:t>,</w:t>
      </w:r>
      <w:r w:rsidRPr="00AF5C34">
        <w:rPr>
          <w:rFonts w:ascii="Times New Roman" w:eastAsia="MS Mincho" w:hAnsi="Times New Roman" w:cs="Times New Roman"/>
          <w:sz w:val="24"/>
          <w:szCs w:val="24"/>
        </w:rPr>
        <w:t xml:space="preserve"> </w:t>
      </w:r>
      <w:r w:rsidR="00522787" w:rsidRPr="00522787">
        <w:rPr>
          <w:rFonts w:ascii="Times New Roman" w:eastAsia="MS Mincho" w:hAnsi="Times New Roman" w:cs="Times New Roman"/>
          <w:position w:val="-10"/>
          <w:sz w:val="24"/>
          <w:szCs w:val="24"/>
        </w:rPr>
        <w:pict>
          <v:shape id="_x0000_i2297" type="#_x0000_t75" style="width:73.15pt;height:17.45pt">
            <v:imagedata r:id="rId1606" o:title=""/>
          </v:shape>
        </w:pict>
      </w:r>
      <w:r w:rsidRPr="00AF5C34">
        <w:rPr>
          <w:rFonts w:ascii="Times New Roman" w:eastAsia="MS Mincho" w:hAnsi="Times New Roman" w:cs="Times New Roman"/>
          <w:sz w:val="24"/>
          <w:szCs w:val="24"/>
        </w:rPr>
        <w:t xml:space="preserve">. Экспериментальные и теоретические значения  энергий </w:t>
      </w:r>
      <w:r w:rsidR="00522787" w:rsidRPr="00522787">
        <w:rPr>
          <w:rFonts w:ascii="Times New Roman" w:eastAsia="MS Mincho" w:hAnsi="Times New Roman" w:cs="Times New Roman"/>
          <w:position w:val="-14"/>
          <w:sz w:val="24"/>
          <w:szCs w:val="24"/>
        </w:rPr>
        <w:pict>
          <v:shape id="_x0000_i2298" type="#_x0000_t75" style="width:17.45pt;height:18.55pt">
            <v:imagedata r:id="rId1607" o:title=""/>
          </v:shape>
        </w:pict>
      </w:r>
      <w:r w:rsidRPr="00AF5C34">
        <w:rPr>
          <w:rFonts w:ascii="Times New Roman" w:eastAsia="MS Mincho" w:hAnsi="Times New Roman" w:cs="Times New Roman"/>
          <w:sz w:val="24"/>
          <w:szCs w:val="24"/>
        </w:rPr>
        <w:t xml:space="preserve"> поглощаемых и излучаемых фотонов этим эле</w:t>
      </w:r>
      <w:r w:rsidRPr="00AF5C34">
        <w:rPr>
          <w:rFonts w:ascii="Times New Roman" w:eastAsia="MS Mincho" w:hAnsi="Times New Roman" w:cs="Times New Roman"/>
          <w:sz w:val="24"/>
          <w:szCs w:val="24"/>
        </w:rPr>
        <w:t>к</w:t>
      </w:r>
      <w:r w:rsidRPr="00AF5C34">
        <w:rPr>
          <w:rFonts w:ascii="Times New Roman" w:eastAsia="MS Mincho" w:hAnsi="Times New Roman" w:cs="Times New Roman"/>
          <w:sz w:val="24"/>
          <w:szCs w:val="24"/>
        </w:rPr>
        <w:t xml:space="preserve">троном, соответствующие разным энергетическим уровням,  и  энергии связи </w:t>
      </w:r>
      <w:r w:rsidR="00522787" w:rsidRPr="00522787">
        <w:rPr>
          <w:rFonts w:ascii="Times New Roman" w:eastAsia="MS Mincho" w:hAnsi="Times New Roman" w:cs="Times New Roman"/>
          <w:position w:val="-12"/>
          <w:sz w:val="24"/>
          <w:szCs w:val="24"/>
        </w:rPr>
        <w:pict>
          <v:shape id="_x0000_i2299" type="#_x0000_t75" style="width:14.8pt;height:17.8pt">
            <v:imagedata r:id="rId1465" o:title=""/>
          </v:shape>
        </w:pict>
      </w:r>
      <w:r w:rsidRPr="00AF5C34">
        <w:rPr>
          <w:rFonts w:ascii="Times New Roman" w:eastAsia="MS Mincho" w:hAnsi="Times New Roman" w:cs="Times New Roman"/>
          <w:sz w:val="24"/>
          <w:szCs w:val="24"/>
        </w:rPr>
        <w:t xml:space="preserve"> этог</w:t>
      </w:r>
      <w:r>
        <w:rPr>
          <w:rFonts w:ascii="Times New Roman" w:eastAsia="MS Mincho" w:hAnsi="Times New Roman" w:cs="Times New Roman"/>
          <w:sz w:val="24"/>
          <w:szCs w:val="24"/>
        </w:rPr>
        <w:t xml:space="preserve">о электрона с ядром атома хлора </w:t>
      </w:r>
      <w:r w:rsidRPr="00AF5C34">
        <w:rPr>
          <w:rFonts w:ascii="Times New Roman" w:eastAsia="MS Mincho" w:hAnsi="Times New Roman" w:cs="Times New Roman"/>
          <w:sz w:val="24"/>
          <w:szCs w:val="24"/>
        </w:rPr>
        <w:t xml:space="preserve"> приведены в табли</w:t>
      </w:r>
      <w:r>
        <w:rPr>
          <w:rFonts w:ascii="Times New Roman" w:eastAsia="MS Mincho" w:hAnsi="Times New Roman" w:cs="Times New Roman"/>
          <w:sz w:val="24"/>
          <w:szCs w:val="24"/>
        </w:rPr>
        <w:t>це 27</w:t>
      </w:r>
      <w:r w:rsidRPr="00AF5C34">
        <w:rPr>
          <w:rFonts w:ascii="Times New Roman" w:eastAsia="MS Mincho" w:hAnsi="Times New Roman" w:cs="Times New Roman"/>
          <w:sz w:val="24"/>
          <w:szCs w:val="24"/>
        </w:rPr>
        <w:t>.</w:t>
      </w:r>
    </w:p>
    <w:p w:rsidR="007E2B3D" w:rsidRPr="00AF5C34" w:rsidRDefault="007E2B3D" w:rsidP="004243F8">
      <w:pPr>
        <w:ind w:firstLine="720"/>
        <w:jc w:val="center"/>
      </w:pPr>
      <w:r>
        <w:t>Таблица 27</w:t>
      </w:r>
      <w:r w:rsidRPr="00AF5C34">
        <w:t>. Спектр 1-го электрона атома хлора</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1883"/>
        <w:gridCol w:w="888"/>
        <w:gridCol w:w="1111"/>
        <w:gridCol w:w="1332"/>
        <w:gridCol w:w="1332"/>
        <w:gridCol w:w="1332"/>
        <w:gridCol w:w="1332"/>
      </w:tblGrid>
      <w:tr w:rsidR="007E2B3D" w:rsidRPr="00AF5C34">
        <w:tc>
          <w:tcPr>
            <w:tcW w:w="1023" w:type="pct"/>
          </w:tcPr>
          <w:p w:rsidR="007E2B3D" w:rsidRPr="00AF5C34" w:rsidRDefault="007E2B3D" w:rsidP="004243F8">
            <w:pPr>
              <w:jc w:val="center"/>
            </w:pPr>
            <w:r w:rsidRPr="00AF5C34">
              <w:t>Значения</w:t>
            </w:r>
          </w:p>
        </w:tc>
        <w:tc>
          <w:tcPr>
            <w:tcW w:w="482" w:type="pct"/>
          </w:tcPr>
          <w:p w:rsidR="007E2B3D" w:rsidRPr="00AF5C34" w:rsidRDefault="007E2B3D" w:rsidP="004243F8">
            <w:pPr>
              <w:jc w:val="center"/>
            </w:pPr>
            <w:r w:rsidRPr="00AF5C34">
              <w:rPr>
                <w:lang w:val="en-GB"/>
              </w:rPr>
              <w:t>n</w:t>
            </w:r>
          </w:p>
        </w:tc>
        <w:tc>
          <w:tcPr>
            <w:tcW w:w="603" w:type="pct"/>
          </w:tcPr>
          <w:p w:rsidR="007E2B3D" w:rsidRPr="00AF5C34" w:rsidRDefault="007E2B3D" w:rsidP="004243F8">
            <w:pPr>
              <w:jc w:val="center"/>
            </w:pPr>
            <w:r w:rsidRPr="00AF5C34">
              <w:t>2</w:t>
            </w:r>
          </w:p>
        </w:tc>
        <w:tc>
          <w:tcPr>
            <w:tcW w:w="723" w:type="pct"/>
          </w:tcPr>
          <w:p w:rsidR="007E2B3D" w:rsidRPr="00AF5C34" w:rsidRDefault="007E2B3D" w:rsidP="004243F8">
            <w:pPr>
              <w:jc w:val="center"/>
            </w:pPr>
            <w:r w:rsidRPr="00AF5C34">
              <w:t>3</w:t>
            </w:r>
          </w:p>
        </w:tc>
        <w:tc>
          <w:tcPr>
            <w:tcW w:w="723" w:type="pct"/>
          </w:tcPr>
          <w:p w:rsidR="007E2B3D" w:rsidRPr="00AF5C34" w:rsidRDefault="007E2B3D" w:rsidP="004243F8">
            <w:pPr>
              <w:jc w:val="center"/>
            </w:pPr>
            <w:r w:rsidRPr="00AF5C34">
              <w:t>4</w:t>
            </w:r>
          </w:p>
        </w:tc>
        <w:tc>
          <w:tcPr>
            <w:tcW w:w="723" w:type="pct"/>
          </w:tcPr>
          <w:p w:rsidR="007E2B3D" w:rsidRPr="00AF5C34" w:rsidRDefault="007E2B3D" w:rsidP="004243F8">
            <w:pPr>
              <w:jc w:val="center"/>
            </w:pPr>
            <w:r w:rsidRPr="00AF5C34">
              <w:t>5</w:t>
            </w:r>
          </w:p>
        </w:tc>
        <w:tc>
          <w:tcPr>
            <w:tcW w:w="723" w:type="pct"/>
          </w:tcPr>
          <w:p w:rsidR="007E2B3D" w:rsidRPr="00AF5C34" w:rsidRDefault="007E2B3D" w:rsidP="004243F8">
            <w:pPr>
              <w:jc w:val="center"/>
            </w:pPr>
            <w:r w:rsidRPr="00AF5C34">
              <w:t>6</w:t>
            </w:r>
          </w:p>
        </w:tc>
      </w:tr>
      <w:tr w:rsidR="007E2B3D" w:rsidRPr="00AF5C34">
        <w:trPr>
          <w:trHeight w:val="386"/>
        </w:trPr>
        <w:tc>
          <w:tcPr>
            <w:tcW w:w="1023" w:type="pct"/>
          </w:tcPr>
          <w:p w:rsidR="007E2B3D" w:rsidRPr="00AF5C34" w:rsidRDefault="00522787" w:rsidP="004243F8">
            <w:pPr>
              <w:jc w:val="center"/>
            </w:pPr>
            <w:r w:rsidRPr="00522787">
              <w:rPr>
                <w:position w:val="-14"/>
              </w:rPr>
              <w:pict>
                <v:shape id="_x0000_i2300" type="#_x0000_t75" style="width:17.45pt;height:18.55pt">
                  <v:imagedata r:id="rId1608" o:title=""/>
                </v:shape>
              </w:pict>
            </w:r>
            <w:r w:rsidR="007E2B3D" w:rsidRPr="00AF5C34">
              <w:t>(эксп.)</w:t>
            </w:r>
          </w:p>
        </w:tc>
        <w:tc>
          <w:tcPr>
            <w:tcW w:w="482" w:type="pct"/>
          </w:tcPr>
          <w:p w:rsidR="007E2B3D" w:rsidRPr="00AF5C34" w:rsidRDefault="007E2B3D" w:rsidP="004243F8">
            <w:pPr>
              <w:jc w:val="center"/>
            </w:pPr>
            <w:r w:rsidRPr="00AF5C34">
              <w:rPr>
                <w:lang w:val="en-GB"/>
              </w:rPr>
              <w:t>eV</w:t>
            </w:r>
          </w:p>
        </w:tc>
        <w:tc>
          <w:tcPr>
            <w:tcW w:w="603" w:type="pct"/>
          </w:tcPr>
          <w:p w:rsidR="007E2B3D" w:rsidRPr="00AF5C34" w:rsidRDefault="007E2B3D" w:rsidP="004243F8">
            <w:pPr>
              <w:jc w:val="center"/>
            </w:pPr>
            <w:r w:rsidRPr="00AF5C34">
              <w:t>9,08</w:t>
            </w:r>
          </w:p>
        </w:tc>
        <w:tc>
          <w:tcPr>
            <w:tcW w:w="723" w:type="pct"/>
          </w:tcPr>
          <w:p w:rsidR="007E2B3D" w:rsidRPr="00AF5C34" w:rsidRDefault="007E2B3D" w:rsidP="004243F8">
            <w:pPr>
              <w:jc w:val="center"/>
            </w:pPr>
            <w:r w:rsidRPr="00AF5C34">
              <w:t>11,25</w:t>
            </w:r>
          </w:p>
        </w:tc>
        <w:tc>
          <w:tcPr>
            <w:tcW w:w="723" w:type="pct"/>
          </w:tcPr>
          <w:p w:rsidR="007E2B3D" w:rsidRPr="00AF5C34" w:rsidRDefault="007E2B3D" w:rsidP="004243F8">
            <w:pPr>
              <w:jc w:val="center"/>
            </w:pPr>
            <w:r w:rsidRPr="00AF5C34">
              <w:t>12,02</w:t>
            </w:r>
          </w:p>
        </w:tc>
        <w:tc>
          <w:tcPr>
            <w:tcW w:w="723" w:type="pct"/>
          </w:tcPr>
          <w:p w:rsidR="007E2B3D" w:rsidRPr="00AF5C34" w:rsidRDefault="007E2B3D" w:rsidP="004243F8">
            <w:pPr>
              <w:jc w:val="center"/>
            </w:pPr>
            <w:r w:rsidRPr="00AF5C34">
              <w:t>12,34</w:t>
            </w:r>
          </w:p>
        </w:tc>
        <w:tc>
          <w:tcPr>
            <w:tcW w:w="723" w:type="pct"/>
          </w:tcPr>
          <w:p w:rsidR="007E2B3D" w:rsidRPr="00AF5C34" w:rsidRDefault="007E2B3D" w:rsidP="004243F8">
            <w:pPr>
              <w:jc w:val="center"/>
            </w:pPr>
            <w:r w:rsidRPr="00AF5C34">
              <w:t>12,53</w:t>
            </w:r>
          </w:p>
        </w:tc>
      </w:tr>
      <w:tr w:rsidR="007E2B3D" w:rsidRPr="00AF5C34">
        <w:tc>
          <w:tcPr>
            <w:tcW w:w="1023" w:type="pct"/>
          </w:tcPr>
          <w:p w:rsidR="007E2B3D" w:rsidRPr="00AF5C34" w:rsidRDefault="00522787" w:rsidP="004243F8">
            <w:pPr>
              <w:jc w:val="center"/>
            </w:pPr>
            <w:r w:rsidRPr="00522787">
              <w:rPr>
                <w:position w:val="-14"/>
              </w:rPr>
              <w:pict>
                <v:shape id="_x0000_i2301" type="#_x0000_t75" style="width:17.45pt;height:18.55pt">
                  <v:imagedata r:id="rId1609" o:title=""/>
                </v:shape>
              </w:pict>
            </w:r>
            <w:r w:rsidR="007E2B3D" w:rsidRPr="00AF5C34">
              <w:t>(теор.)</w:t>
            </w:r>
          </w:p>
        </w:tc>
        <w:tc>
          <w:tcPr>
            <w:tcW w:w="482" w:type="pct"/>
          </w:tcPr>
          <w:p w:rsidR="007E2B3D" w:rsidRPr="00AF5C34" w:rsidRDefault="007E2B3D" w:rsidP="004243F8">
            <w:pPr>
              <w:jc w:val="center"/>
            </w:pPr>
            <w:r w:rsidRPr="00AF5C34">
              <w:rPr>
                <w:lang w:val="en-GB"/>
              </w:rPr>
              <w:t>eV</w:t>
            </w:r>
          </w:p>
        </w:tc>
        <w:tc>
          <w:tcPr>
            <w:tcW w:w="603" w:type="pct"/>
          </w:tcPr>
          <w:p w:rsidR="007E2B3D" w:rsidRPr="00AF5C34" w:rsidRDefault="007E2B3D" w:rsidP="004243F8">
            <w:pPr>
              <w:jc w:val="center"/>
            </w:pPr>
            <w:r w:rsidRPr="00AF5C34">
              <w:t>9,08</w:t>
            </w:r>
          </w:p>
        </w:tc>
        <w:tc>
          <w:tcPr>
            <w:tcW w:w="723" w:type="pct"/>
          </w:tcPr>
          <w:p w:rsidR="007E2B3D" w:rsidRPr="00AF5C34" w:rsidRDefault="007E2B3D" w:rsidP="004243F8">
            <w:pPr>
              <w:jc w:val="center"/>
            </w:pPr>
            <w:r w:rsidRPr="00AF5C34">
              <w:t>11,24</w:t>
            </w:r>
          </w:p>
        </w:tc>
        <w:tc>
          <w:tcPr>
            <w:tcW w:w="723" w:type="pct"/>
          </w:tcPr>
          <w:p w:rsidR="007E2B3D" w:rsidRPr="00AF5C34" w:rsidRDefault="007E2B3D" w:rsidP="004243F8">
            <w:pPr>
              <w:jc w:val="center"/>
            </w:pPr>
            <w:r w:rsidRPr="00AF5C34">
              <w:t>11,99</w:t>
            </w:r>
          </w:p>
        </w:tc>
        <w:tc>
          <w:tcPr>
            <w:tcW w:w="723" w:type="pct"/>
          </w:tcPr>
          <w:p w:rsidR="007E2B3D" w:rsidRPr="00AF5C34" w:rsidRDefault="007E2B3D" w:rsidP="004243F8">
            <w:pPr>
              <w:jc w:val="center"/>
            </w:pPr>
            <w:r w:rsidRPr="00AF5C34">
              <w:t>12,34</w:t>
            </w:r>
          </w:p>
        </w:tc>
        <w:tc>
          <w:tcPr>
            <w:tcW w:w="723" w:type="pct"/>
          </w:tcPr>
          <w:p w:rsidR="007E2B3D" w:rsidRPr="00AF5C34" w:rsidRDefault="007E2B3D" w:rsidP="004243F8">
            <w:pPr>
              <w:jc w:val="center"/>
            </w:pPr>
            <w:r w:rsidRPr="00AF5C34">
              <w:t>12,54</w:t>
            </w:r>
          </w:p>
        </w:tc>
      </w:tr>
      <w:tr w:rsidR="007E2B3D" w:rsidRPr="00AF5C34">
        <w:tc>
          <w:tcPr>
            <w:tcW w:w="1023" w:type="pct"/>
          </w:tcPr>
          <w:p w:rsidR="007E2B3D" w:rsidRPr="00AF5C34" w:rsidRDefault="00522787" w:rsidP="004243F8">
            <w:pPr>
              <w:jc w:val="center"/>
            </w:pPr>
            <w:r w:rsidRPr="00522787">
              <w:rPr>
                <w:position w:val="-12"/>
              </w:rPr>
              <w:pict>
                <v:shape id="_x0000_i2302" type="#_x0000_t75" style="width:14.8pt;height:17.8pt">
                  <v:imagedata r:id="rId1465" o:title=""/>
                </v:shape>
              </w:pict>
            </w:r>
            <w:r w:rsidR="007E2B3D" w:rsidRPr="00AF5C34">
              <w:t>(теор.)</w:t>
            </w:r>
          </w:p>
        </w:tc>
        <w:tc>
          <w:tcPr>
            <w:tcW w:w="482" w:type="pct"/>
          </w:tcPr>
          <w:p w:rsidR="007E2B3D" w:rsidRPr="00AF5C34" w:rsidRDefault="007E2B3D" w:rsidP="004243F8">
            <w:pPr>
              <w:jc w:val="center"/>
            </w:pPr>
            <w:r w:rsidRPr="00AF5C34">
              <w:rPr>
                <w:lang w:val="en-GB"/>
              </w:rPr>
              <w:t>eV</w:t>
            </w:r>
          </w:p>
        </w:tc>
        <w:tc>
          <w:tcPr>
            <w:tcW w:w="603" w:type="pct"/>
          </w:tcPr>
          <w:p w:rsidR="007E2B3D" w:rsidRPr="00AF5C34" w:rsidRDefault="007E2B3D" w:rsidP="004243F8">
            <w:pPr>
              <w:jc w:val="center"/>
            </w:pPr>
            <w:r w:rsidRPr="00AF5C34">
              <w:t>3,89</w:t>
            </w:r>
          </w:p>
        </w:tc>
        <w:tc>
          <w:tcPr>
            <w:tcW w:w="723" w:type="pct"/>
          </w:tcPr>
          <w:p w:rsidR="007E2B3D" w:rsidRPr="00AF5C34" w:rsidRDefault="007E2B3D" w:rsidP="004243F8">
            <w:pPr>
              <w:jc w:val="center"/>
            </w:pPr>
            <w:r w:rsidRPr="00AF5C34">
              <w:t>1,72</w:t>
            </w:r>
          </w:p>
        </w:tc>
        <w:tc>
          <w:tcPr>
            <w:tcW w:w="723" w:type="pct"/>
          </w:tcPr>
          <w:p w:rsidR="007E2B3D" w:rsidRPr="00AF5C34" w:rsidRDefault="007E2B3D" w:rsidP="004243F8">
            <w:pPr>
              <w:jc w:val="center"/>
            </w:pPr>
            <w:r w:rsidRPr="00AF5C34">
              <w:t>0,97</w:t>
            </w:r>
          </w:p>
        </w:tc>
        <w:tc>
          <w:tcPr>
            <w:tcW w:w="723" w:type="pct"/>
          </w:tcPr>
          <w:p w:rsidR="007E2B3D" w:rsidRPr="00AF5C34" w:rsidRDefault="007E2B3D" w:rsidP="004243F8">
            <w:pPr>
              <w:jc w:val="center"/>
            </w:pPr>
            <w:r w:rsidRPr="00AF5C34">
              <w:t>0,62</w:t>
            </w:r>
          </w:p>
        </w:tc>
        <w:tc>
          <w:tcPr>
            <w:tcW w:w="723" w:type="pct"/>
          </w:tcPr>
          <w:p w:rsidR="007E2B3D" w:rsidRPr="00AF5C34" w:rsidRDefault="007E2B3D" w:rsidP="004243F8">
            <w:pPr>
              <w:jc w:val="center"/>
            </w:pPr>
            <w:r w:rsidRPr="00AF5C34">
              <w:t>0,43</w:t>
            </w:r>
          </w:p>
        </w:tc>
      </w:tr>
    </w:tbl>
    <w:p w:rsidR="007E2B3D" w:rsidRDefault="007E2B3D" w:rsidP="004243F8">
      <w:pPr>
        <w:pStyle w:val="ac"/>
        <w:jc w:val="both"/>
        <w:rPr>
          <w:rFonts w:eastAsia="MS Mincho"/>
          <w:sz w:val="24"/>
          <w:szCs w:val="24"/>
        </w:rPr>
      </w:pPr>
      <w:r>
        <w:rPr>
          <w:rFonts w:eastAsia="MS Mincho"/>
          <w:sz w:val="24"/>
          <w:szCs w:val="24"/>
        </w:rPr>
        <w:t xml:space="preserve">  </w:t>
      </w:r>
    </w:p>
    <w:p w:rsidR="007E2B3D" w:rsidRPr="00AF5C34" w:rsidRDefault="007E2B3D" w:rsidP="004243F8">
      <w:pPr>
        <w:pStyle w:val="ac"/>
        <w:jc w:val="both"/>
        <w:rPr>
          <w:rFonts w:ascii="Times New Roman" w:eastAsia="MS Mincho" w:hAnsi="Times New Roman" w:cs="Times New Roman"/>
          <w:sz w:val="24"/>
          <w:szCs w:val="24"/>
        </w:rPr>
      </w:pPr>
      <w:r>
        <w:rPr>
          <w:rFonts w:eastAsia="MS Mincho"/>
          <w:sz w:val="24"/>
          <w:szCs w:val="24"/>
        </w:rPr>
        <w:t xml:space="preserve"> </w:t>
      </w:r>
      <w:r w:rsidRPr="00AF5C34">
        <w:rPr>
          <w:rFonts w:ascii="Times New Roman" w:eastAsia="MS Mincho" w:hAnsi="Times New Roman" w:cs="Times New Roman"/>
          <w:sz w:val="24"/>
          <w:szCs w:val="24"/>
        </w:rPr>
        <w:t xml:space="preserve">Медь -  29 элемент таблицы.  Потенциал ионизации его 1-го электрона равен </w:t>
      </w:r>
      <w:r w:rsidR="00522787" w:rsidRPr="00522787">
        <w:rPr>
          <w:rFonts w:ascii="Times New Roman" w:eastAsia="MS Mincho" w:hAnsi="Times New Roman" w:cs="Times New Roman"/>
          <w:position w:val="-12"/>
          <w:sz w:val="24"/>
          <w:szCs w:val="24"/>
        </w:rPr>
        <w:pict>
          <v:shape id="_x0000_i2303" type="#_x0000_t75" style="width:68.6pt;height:17.8pt">
            <v:imagedata r:id="rId1610" o:title=""/>
          </v:shape>
        </w:pict>
      </w:r>
      <w:r w:rsidRPr="00AF5C34">
        <w:rPr>
          <w:rFonts w:ascii="Times New Roman" w:eastAsia="MS Mincho" w:hAnsi="Times New Roman" w:cs="Times New Roman"/>
          <w:sz w:val="24"/>
          <w:szCs w:val="24"/>
        </w:rPr>
        <w:t>,  а  энергия  связи,  соответствующая   первому фиктивному энергетич</w:t>
      </w:r>
      <w:r w:rsidRPr="00AF5C34">
        <w:rPr>
          <w:rFonts w:ascii="Times New Roman" w:eastAsia="MS Mincho" w:hAnsi="Times New Roman" w:cs="Times New Roman"/>
          <w:sz w:val="24"/>
          <w:szCs w:val="24"/>
        </w:rPr>
        <w:t>е</w:t>
      </w:r>
      <w:r w:rsidRPr="00AF5C34">
        <w:rPr>
          <w:rFonts w:ascii="Times New Roman" w:eastAsia="MS Mincho" w:hAnsi="Times New Roman" w:cs="Times New Roman"/>
          <w:sz w:val="24"/>
          <w:szCs w:val="24"/>
        </w:rPr>
        <w:t xml:space="preserve">скому уровню, </w:t>
      </w:r>
      <w:r w:rsidR="00522787" w:rsidRPr="00522787">
        <w:rPr>
          <w:rFonts w:ascii="Times New Roman" w:eastAsia="MS Mincho" w:hAnsi="Times New Roman" w:cs="Times New Roman"/>
          <w:position w:val="-10"/>
          <w:sz w:val="24"/>
          <w:szCs w:val="24"/>
        </w:rPr>
        <w:pict>
          <v:shape id="_x0000_i2304" type="#_x0000_t75" style="width:66.7pt;height:17.45pt">
            <v:imagedata r:id="rId1611" o:title=""/>
          </v:shape>
        </w:pict>
      </w:r>
      <w:r w:rsidRPr="00AF5C34">
        <w:rPr>
          <w:rFonts w:ascii="Times New Roman" w:eastAsia="MS Mincho" w:hAnsi="Times New Roman" w:cs="Times New Roman"/>
          <w:sz w:val="24"/>
          <w:szCs w:val="24"/>
        </w:rPr>
        <w:t>.  Остальные энергетические показатели этого электрона приведены в табли</w:t>
      </w:r>
      <w:r>
        <w:rPr>
          <w:rFonts w:ascii="Times New Roman" w:eastAsia="MS Mincho" w:hAnsi="Times New Roman" w:cs="Times New Roman"/>
          <w:sz w:val="24"/>
          <w:szCs w:val="24"/>
        </w:rPr>
        <w:t>це 28</w:t>
      </w:r>
      <w:r w:rsidRPr="00AF5C34">
        <w:rPr>
          <w:rFonts w:ascii="Times New Roman" w:eastAsia="MS Mincho" w:hAnsi="Times New Roman" w:cs="Times New Roman"/>
          <w:sz w:val="24"/>
          <w:szCs w:val="24"/>
        </w:rPr>
        <w:t>.</w:t>
      </w:r>
    </w:p>
    <w:p w:rsidR="007E2B3D" w:rsidRPr="00AF5C34" w:rsidRDefault="007E2B3D" w:rsidP="004243F8">
      <w:pPr>
        <w:pStyle w:val="ac"/>
        <w:jc w:val="center"/>
        <w:rPr>
          <w:rFonts w:ascii="Times New Roman" w:eastAsia="MS Mincho" w:hAnsi="Times New Roman" w:cs="Times New Roman"/>
          <w:sz w:val="24"/>
          <w:szCs w:val="24"/>
        </w:rPr>
      </w:pPr>
      <w:r>
        <w:rPr>
          <w:rFonts w:ascii="Times New Roman" w:eastAsia="MS Mincho" w:hAnsi="Times New Roman" w:cs="Times New Roman"/>
          <w:sz w:val="24"/>
          <w:szCs w:val="24"/>
        </w:rPr>
        <w:t>Таблица 28</w:t>
      </w:r>
      <w:r w:rsidRPr="00AF5C34">
        <w:rPr>
          <w:rFonts w:ascii="Times New Roman" w:eastAsia="MS Mincho" w:hAnsi="Times New Roman" w:cs="Times New Roman"/>
          <w:sz w:val="24"/>
          <w:szCs w:val="24"/>
        </w:rPr>
        <w:t>. Спектр 1-го электрона атома меди</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1883"/>
        <w:gridCol w:w="888"/>
        <w:gridCol w:w="1111"/>
        <w:gridCol w:w="1332"/>
        <w:gridCol w:w="1332"/>
        <w:gridCol w:w="1332"/>
        <w:gridCol w:w="1332"/>
      </w:tblGrid>
      <w:tr w:rsidR="007E2B3D" w:rsidRPr="00AF5C34">
        <w:trPr>
          <w:jc w:val="center"/>
        </w:trPr>
        <w:tc>
          <w:tcPr>
            <w:tcW w:w="1023" w:type="pct"/>
          </w:tcPr>
          <w:p w:rsidR="007E2B3D" w:rsidRPr="00AF5C34" w:rsidRDefault="007E2B3D" w:rsidP="004243F8">
            <w:pPr>
              <w:jc w:val="both"/>
            </w:pPr>
            <w:r w:rsidRPr="00AF5C34">
              <w:t>Значения</w:t>
            </w:r>
          </w:p>
        </w:tc>
        <w:tc>
          <w:tcPr>
            <w:tcW w:w="482" w:type="pct"/>
          </w:tcPr>
          <w:p w:rsidR="007E2B3D" w:rsidRPr="00AF5C34" w:rsidRDefault="007E2B3D" w:rsidP="004243F8">
            <w:pPr>
              <w:jc w:val="center"/>
            </w:pPr>
            <w:r w:rsidRPr="00AF5C34">
              <w:rPr>
                <w:lang w:val="en-GB"/>
              </w:rPr>
              <w:t>n</w:t>
            </w:r>
          </w:p>
        </w:tc>
        <w:tc>
          <w:tcPr>
            <w:tcW w:w="603" w:type="pct"/>
          </w:tcPr>
          <w:p w:rsidR="007E2B3D" w:rsidRPr="00AF5C34" w:rsidRDefault="007E2B3D" w:rsidP="004243F8">
            <w:pPr>
              <w:jc w:val="center"/>
            </w:pPr>
            <w:r w:rsidRPr="00AF5C34">
              <w:t>5</w:t>
            </w:r>
          </w:p>
        </w:tc>
        <w:tc>
          <w:tcPr>
            <w:tcW w:w="723" w:type="pct"/>
          </w:tcPr>
          <w:p w:rsidR="007E2B3D" w:rsidRPr="00AF5C34" w:rsidRDefault="007E2B3D" w:rsidP="004243F8">
            <w:pPr>
              <w:jc w:val="center"/>
            </w:pPr>
            <w:r w:rsidRPr="00AF5C34">
              <w:t>6</w:t>
            </w:r>
          </w:p>
        </w:tc>
        <w:tc>
          <w:tcPr>
            <w:tcW w:w="723" w:type="pct"/>
          </w:tcPr>
          <w:p w:rsidR="007E2B3D" w:rsidRPr="00AF5C34" w:rsidRDefault="007E2B3D" w:rsidP="004243F8">
            <w:pPr>
              <w:jc w:val="center"/>
            </w:pPr>
            <w:r w:rsidRPr="00AF5C34">
              <w:t>7</w:t>
            </w:r>
          </w:p>
        </w:tc>
        <w:tc>
          <w:tcPr>
            <w:tcW w:w="723" w:type="pct"/>
          </w:tcPr>
          <w:p w:rsidR="007E2B3D" w:rsidRPr="00AF5C34" w:rsidRDefault="007E2B3D" w:rsidP="004243F8">
            <w:pPr>
              <w:jc w:val="center"/>
            </w:pPr>
            <w:r w:rsidRPr="00AF5C34">
              <w:t>8</w:t>
            </w:r>
          </w:p>
        </w:tc>
        <w:tc>
          <w:tcPr>
            <w:tcW w:w="723" w:type="pct"/>
          </w:tcPr>
          <w:p w:rsidR="007E2B3D" w:rsidRPr="00AF5C34" w:rsidRDefault="007E2B3D" w:rsidP="004243F8">
            <w:pPr>
              <w:jc w:val="center"/>
            </w:pPr>
            <w:r w:rsidRPr="00AF5C34">
              <w:t>9</w:t>
            </w:r>
          </w:p>
        </w:tc>
      </w:tr>
      <w:tr w:rsidR="007E2B3D" w:rsidRPr="00AF5C34">
        <w:trPr>
          <w:trHeight w:val="386"/>
          <w:jc w:val="center"/>
        </w:trPr>
        <w:tc>
          <w:tcPr>
            <w:tcW w:w="1023" w:type="pct"/>
          </w:tcPr>
          <w:p w:rsidR="007E2B3D" w:rsidRPr="00AF5C34" w:rsidRDefault="00522787" w:rsidP="004243F8">
            <w:pPr>
              <w:jc w:val="both"/>
            </w:pPr>
            <w:r w:rsidRPr="00522787">
              <w:rPr>
                <w:position w:val="-14"/>
              </w:rPr>
              <w:pict>
                <v:shape id="_x0000_i2305" type="#_x0000_t75" style="width:17.45pt;height:18.55pt">
                  <v:imagedata r:id="rId1612" o:title=""/>
                </v:shape>
              </w:pict>
            </w:r>
            <w:r w:rsidR="007E2B3D" w:rsidRPr="00AF5C34">
              <w:t xml:space="preserve"> эксп.)</w:t>
            </w:r>
          </w:p>
        </w:tc>
        <w:tc>
          <w:tcPr>
            <w:tcW w:w="482" w:type="pct"/>
          </w:tcPr>
          <w:p w:rsidR="007E2B3D" w:rsidRPr="00AF5C34" w:rsidRDefault="007E2B3D" w:rsidP="004243F8">
            <w:pPr>
              <w:jc w:val="center"/>
            </w:pPr>
            <w:r w:rsidRPr="00AF5C34">
              <w:rPr>
                <w:lang w:val="en-GB"/>
              </w:rPr>
              <w:t>eV</w:t>
            </w:r>
          </w:p>
        </w:tc>
        <w:tc>
          <w:tcPr>
            <w:tcW w:w="603" w:type="pct"/>
          </w:tcPr>
          <w:p w:rsidR="007E2B3D" w:rsidRPr="00AF5C34" w:rsidRDefault="007E2B3D" w:rsidP="004243F8">
            <w:pPr>
              <w:jc w:val="center"/>
            </w:pPr>
            <w:r w:rsidRPr="00AF5C34">
              <w:t>3,77</w:t>
            </w:r>
          </w:p>
        </w:tc>
        <w:tc>
          <w:tcPr>
            <w:tcW w:w="723" w:type="pct"/>
          </w:tcPr>
          <w:p w:rsidR="007E2B3D" w:rsidRPr="00AF5C34" w:rsidRDefault="007E2B3D" w:rsidP="004243F8">
            <w:pPr>
              <w:jc w:val="center"/>
            </w:pPr>
            <w:r w:rsidRPr="00AF5C34">
              <w:t>4,97</w:t>
            </w:r>
          </w:p>
        </w:tc>
        <w:tc>
          <w:tcPr>
            <w:tcW w:w="723" w:type="pct"/>
          </w:tcPr>
          <w:p w:rsidR="007E2B3D" w:rsidRPr="00AF5C34" w:rsidRDefault="007E2B3D" w:rsidP="004243F8">
            <w:pPr>
              <w:jc w:val="center"/>
            </w:pPr>
            <w:r w:rsidRPr="00AF5C34">
              <w:t>5,72</w:t>
            </w:r>
          </w:p>
        </w:tc>
        <w:tc>
          <w:tcPr>
            <w:tcW w:w="723" w:type="pct"/>
          </w:tcPr>
          <w:p w:rsidR="007E2B3D" w:rsidRPr="00AF5C34" w:rsidRDefault="007E2B3D" w:rsidP="004243F8">
            <w:pPr>
              <w:jc w:val="center"/>
            </w:pPr>
            <w:r w:rsidRPr="00AF5C34">
              <w:t>6,19</w:t>
            </w:r>
          </w:p>
        </w:tc>
        <w:tc>
          <w:tcPr>
            <w:tcW w:w="723" w:type="pct"/>
          </w:tcPr>
          <w:p w:rsidR="007E2B3D" w:rsidRPr="00AF5C34" w:rsidRDefault="007E2B3D" w:rsidP="004243F8">
            <w:pPr>
              <w:jc w:val="center"/>
            </w:pPr>
            <w:r w:rsidRPr="00AF5C34">
              <w:t>6,55</w:t>
            </w:r>
          </w:p>
        </w:tc>
      </w:tr>
      <w:tr w:rsidR="007E2B3D" w:rsidRPr="00AF5C34">
        <w:trPr>
          <w:jc w:val="center"/>
        </w:trPr>
        <w:tc>
          <w:tcPr>
            <w:tcW w:w="1023" w:type="pct"/>
          </w:tcPr>
          <w:p w:rsidR="007E2B3D" w:rsidRPr="00AF5C34" w:rsidRDefault="00522787" w:rsidP="004243F8">
            <w:pPr>
              <w:jc w:val="both"/>
            </w:pPr>
            <w:r w:rsidRPr="00522787">
              <w:rPr>
                <w:position w:val="-14"/>
              </w:rPr>
              <w:pict>
                <v:shape id="_x0000_i2306" type="#_x0000_t75" style="width:17.45pt;height:18.55pt">
                  <v:imagedata r:id="rId1613" o:title=""/>
                </v:shape>
              </w:pict>
            </w:r>
            <w:r w:rsidR="007E2B3D" w:rsidRPr="00AF5C34">
              <w:t>(теор.)</w:t>
            </w:r>
          </w:p>
        </w:tc>
        <w:tc>
          <w:tcPr>
            <w:tcW w:w="482" w:type="pct"/>
          </w:tcPr>
          <w:p w:rsidR="007E2B3D" w:rsidRPr="00AF5C34" w:rsidRDefault="007E2B3D" w:rsidP="004243F8">
            <w:pPr>
              <w:jc w:val="center"/>
            </w:pPr>
            <w:r w:rsidRPr="00AF5C34">
              <w:rPr>
                <w:lang w:val="en-GB"/>
              </w:rPr>
              <w:t>eV</w:t>
            </w:r>
          </w:p>
        </w:tc>
        <w:tc>
          <w:tcPr>
            <w:tcW w:w="603" w:type="pct"/>
          </w:tcPr>
          <w:p w:rsidR="007E2B3D" w:rsidRPr="00AF5C34" w:rsidRDefault="007E2B3D" w:rsidP="004243F8">
            <w:pPr>
              <w:jc w:val="center"/>
            </w:pPr>
            <w:r w:rsidRPr="00AF5C34">
              <w:t>3,77</w:t>
            </w:r>
          </w:p>
        </w:tc>
        <w:tc>
          <w:tcPr>
            <w:tcW w:w="723" w:type="pct"/>
          </w:tcPr>
          <w:p w:rsidR="007E2B3D" w:rsidRPr="00AF5C34" w:rsidRDefault="007E2B3D" w:rsidP="004243F8">
            <w:pPr>
              <w:jc w:val="center"/>
            </w:pPr>
            <w:r w:rsidRPr="00AF5C34">
              <w:t>4,98</w:t>
            </w:r>
          </w:p>
        </w:tc>
        <w:tc>
          <w:tcPr>
            <w:tcW w:w="723" w:type="pct"/>
          </w:tcPr>
          <w:p w:rsidR="007E2B3D" w:rsidRPr="00AF5C34" w:rsidRDefault="007E2B3D" w:rsidP="004243F8">
            <w:pPr>
              <w:jc w:val="center"/>
            </w:pPr>
            <w:r w:rsidRPr="00AF5C34">
              <w:t>5,71</w:t>
            </w:r>
          </w:p>
        </w:tc>
        <w:tc>
          <w:tcPr>
            <w:tcW w:w="723" w:type="pct"/>
          </w:tcPr>
          <w:p w:rsidR="007E2B3D" w:rsidRPr="00AF5C34" w:rsidRDefault="007E2B3D" w:rsidP="004243F8">
            <w:pPr>
              <w:jc w:val="center"/>
            </w:pPr>
            <w:r w:rsidRPr="00AF5C34">
              <w:t>6,18</w:t>
            </w:r>
          </w:p>
        </w:tc>
        <w:tc>
          <w:tcPr>
            <w:tcW w:w="723" w:type="pct"/>
          </w:tcPr>
          <w:p w:rsidR="007E2B3D" w:rsidRPr="00AF5C34" w:rsidRDefault="007E2B3D" w:rsidP="004243F8">
            <w:pPr>
              <w:jc w:val="center"/>
            </w:pPr>
            <w:r w:rsidRPr="00AF5C34">
              <w:t>6,50</w:t>
            </w:r>
          </w:p>
        </w:tc>
      </w:tr>
      <w:tr w:rsidR="007E2B3D" w:rsidRPr="00AF5C34">
        <w:trPr>
          <w:jc w:val="center"/>
        </w:trPr>
        <w:tc>
          <w:tcPr>
            <w:tcW w:w="1023" w:type="pct"/>
          </w:tcPr>
          <w:p w:rsidR="007E2B3D" w:rsidRPr="00AF5C34" w:rsidRDefault="00522787" w:rsidP="004243F8">
            <w:pPr>
              <w:jc w:val="both"/>
            </w:pPr>
            <w:r w:rsidRPr="00522787">
              <w:rPr>
                <w:position w:val="-12"/>
              </w:rPr>
              <w:pict>
                <v:shape id="_x0000_i2307" type="#_x0000_t75" style="width:14.8pt;height:17.8pt">
                  <v:imagedata r:id="rId1465" o:title=""/>
                </v:shape>
              </w:pict>
            </w:r>
            <w:r w:rsidR="007E2B3D" w:rsidRPr="00AF5C34">
              <w:t>(теор.)</w:t>
            </w:r>
          </w:p>
        </w:tc>
        <w:tc>
          <w:tcPr>
            <w:tcW w:w="482" w:type="pct"/>
          </w:tcPr>
          <w:p w:rsidR="007E2B3D" w:rsidRPr="00AF5C34" w:rsidRDefault="007E2B3D" w:rsidP="004243F8">
            <w:pPr>
              <w:jc w:val="center"/>
            </w:pPr>
            <w:r w:rsidRPr="00AF5C34">
              <w:rPr>
                <w:lang w:val="en-GB"/>
              </w:rPr>
              <w:t>eV</w:t>
            </w:r>
          </w:p>
        </w:tc>
        <w:tc>
          <w:tcPr>
            <w:tcW w:w="603" w:type="pct"/>
          </w:tcPr>
          <w:p w:rsidR="007E2B3D" w:rsidRPr="00AF5C34" w:rsidRDefault="007E2B3D" w:rsidP="004243F8">
            <w:pPr>
              <w:jc w:val="center"/>
            </w:pPr>
            <w:r w:rsidRPr="00AF5C34">
              <w:t>3,96</w:t>
            </w:r>
          </w:p>
        </w:tc>
        <w:tc>
          <w:tcPr>
            <w:tcW w:w="723" w:type="pct"/>
          </w:tcPr>
          <w:p w:rsidR="007E2B3D" w:rsidRPr="00AF5C34" w:rsidRDefault="007E2B3D" w:rsidP="004243F8">
            <w:pPr>
              <w:jc w:val="center"/>
            </w:pPr>
            <w:r w:rsidRPr="00AF5C34">
              <w:t>2,75</w:t>
            </w:r>
          </w:p>
        </w:tc>
        <w:tc>
          <w:tcPr>
            <w:tcW w:w="723" w:type="pct"/>
          </w:tcPr>
          <w:p w:rsidR="007E2B3D" w:rsidRPr="00AF5C34" w:rsidRDefault="007E2B3D" w:rsidP="004243F8">
            <w:pPr>
              <w:jc w:val="center"/>
            </w:pPr>
            <w:r w:rsidRPr="00AF5C34">
              <w:t>2,02</w:t>
            </w:r>
          </w:p>
        </w:tc>
        <w:tc>
          <w:tcPr>
            <w:tcW w:w="723" w:type="pct"/>
          </w:tcPr>
          <w:p w:rsidR="007E2B3D" w:rsidRPr="00AF5C34" w:rsidRDefault="007E2B3D" w:rsidP="004243F8">
            <w:pPr>
              <w:jc w:val="center"/>
            </w:pPr>
            <w:r w:rsidRPr="00AF5C34">
              <w:t>1,54</w:t>
            </w:r>
          </w:p>
        </w:tc>
        <w:tc>
          <w:tcPr>
            <w:tcW w:w="723" w:type="pct"/>
          </w:tcPr>
          <w:p w:rsidR="007E2B3D" w:rsidRPr="00AF5C34" w:rsidRDefault="007E2B3D" w:rsidP="004243F8">
            <w:pPr>
              <w:jc w:val="center"/>
            </w:pPr>
            <w:r w:rsidRPr="00AF5C34">
              <w:t>1,22</w:t>
            </w:r>
          </w:p>
        </w:tc>
      </w:tr>
    </w:tbl>
    <w:p w:rsidR="007E2B3D" w:rsidRDefault="007E2B3D" w:rsidP="004243F8">
      <w:pPr>
        <w:pStyle w:val="ac"/>
        <w:jc w:val="both"/>
        <w:rPr>
          <w:rFonts w:eastAsia="MS Mincho"/>
          <w:sz w:val="24"/>
          <w:szCs w:val="24"/>
        </w:rPr>
      </w:pPr>
      <w:r>
        <w:rPr>
          <w:rFonts w:eastAsia="MS Mincho"/>
          <w:sz w:val="24"/>
          <w:szCs w:val="24"/>
        </w:rPr>
        <w:t xml:space="preserve">    </w:t>
      </w:r>
    </w:p>
    <w:p w:rsidR="007E2B3D" w:rsidRDefault="007E2B3D" w:rsidP="004243F8">
      <w:pPr>
        <w:pStyle w:val="ac"/>
        <w:jc w:val="both"/>
        <w:rPr>
          <w:rFonts w:ascii="Times New Roman" w:eastAsia="MS Mincho" w:hAnsi="Times New Roman" w:cs="Times New Roman"/>
          <w:sz w:val="24"/>
          <w:szCs w:val="24"/>
        </w:rPr>
      </w:pPr>
      <w:r>
        <w:rPr>
          <w:rFonts w:eastAsia="MS Mincho"/>
          <w:sz w:val="24"/>
          <w:szCs w:val="24"/>
        </w:rPr>
        <w:t xml:space="preserve">    </w:t>
      </w:r>
      <w:r w:rsidRPr="00AF5C34">
        <w:rPr>
          <w:rFonts w:ascii="Times New Roman" w:eastAsia="MS Mincho" w:hAnsi="Times New Roman" w:cs="Times New Roman"/>
          <w:sz w:val="24"/>
          <w:szCs w:val="24"/>
        </w:rPr>
        <w:t xml:space="preserve">  Галий -  31 элемент.  Энергия ионизации его 1-го электрона равна </w:t>
      </w:r>
      <w:r w:rsidR="00522787" w:rsidRPr="00522787">
        <w:rPr>
          <w:rFonts w:ascii="Times New Roman" w:eastAsia="MS Mincho" w:hAnsi="Times New Roman" w:cs="Times New Roman"/>
          <w:position w:val="-12"/>
          <w:sz w:val="24"/>
          <w:szCs w:val="24"/>
        </w:rPr>
        <w:pict>
          <v:shape id="_x0000_i2308" type="#_x0000_t75" style="width:62.15pt;height:17.8pt">
            <v:imagedata r:id="rId1614" o:title=""/>
          </v:shape>
        </w:pict>
      </w:r>
      <w:r w:rsidRPr="00AF5C34">
        <w:rPr>
          <w:rFonts w:ascii="Times New Roman" w:eastAsia="MS Mincho" w:hAnsi="Times New Roman" w:cs="Times New Roman"/>
          <w:sz w:val="24"/>
          <w:szCs w:val="24"/>
        </w:rPr>
        <w:t xml:space="preserve">,  а энергия, соответствующая  первому  энергетическому уровню,   </w:t>
      </w:r>
      <w:r w:rsidR="00522787" w:rsidRPr="00522787">
        <w:rPr>
          <w:rFonts w:ascii="Times New Roman" w:eastAsia="MS Mincho" w:hAnsi="Times New Roman" w:cs="Times New Roman"/>
          <w:position w:val="-10"/>
          <w:sz w:val="24"/>
          <w:szCs w:val="24"/>
        </w:rPr>
        <w:pict>
          <v:shape id="_x0000_i2309" type="#_x0000_t75" style="width:68.6pt;height:17.45pt">
            <v:imagedata r:id="rId1615" o:title=""/>
          </v:shape>
        </w:pict>
      </w:r>
      <w:r w:rsidRPr="00AF5C34">
        <w:rPr>
          <w:rFonts w:ascii="Times New Roman" w:eastAsia="MS Mincho" w:hAnsi="Times New Roman" w:cs="Times New Roman"/>
          <w:sz w:val="24"/>
          <w:szCs w:val="24"/>
        </w:rPr>
        <w:t xml:space="preserve">. Другие  энергетические  показатели  этого </w:t>
      </w:r>
      <w:r>
        <w:rPr>
          <w:rFonts w:ascii="Times New Roman" w:eastAsia="MS Mincho" w:hAnsi="Times New Roman" w:cs="Times New Roman"/>
          <w:sz w:val="24"/>
          <w:szCs w:val="24"/>
        </w:rPr>
        <w:t>электрона приведены в таблице 29</w:t>
      </w:r>
      <w:r w:rsidRPr="00AF5C34">
        <w:rPr>
          <w:rFonts w:ascii="Times New Roman" w:eastAsia="MS Mincho" w:hAnsi="Times New Roman" w:cs="Times New Roman"/>
          <w:sz w:val="24"/>
          <w:szCs w:val="24"/>
        </w:rPr>
        <w:t>.</w:t>
      </w:r>
    </w:p>
    <w:p w:rsidR="007E2B3D" w:rsidRDefault="007E2B3D" w:rsidP="004243F8">
      <w:pPr>
        <w:pStyle w:val="ac"/>
        <w:jc w:val="both"/>
        <w:rPr>
          <w:rFonts w:ascii="Times New Roman" w:eastAsia="MS Mincho" w:hAnsi="Times New Roman" w:cs="Times New Roman"/>
          <w:sz w:val="24"/>
          <w:szCs w:val="24"/>
        </w:rPr>
      </w:pPr>
    </w:p>
    <w:p w:rsidR="007E2B3D" w:rsidRDefault="007E2B3D" w:rsidP="004243F8">
      <w:pPr>
        <w:pStyle w:val="ac"/>
        <w:jc w:val="both"/>
        <w:rPr>
          <w:rFonts w:ascii="Times New Roman" w:eastAsia="MS Mincho" w:hAnsi="Times New Roman" w:cs="Times New Roman"/>
          <w:sz w:val="24"/>
          <w:szCs w:val="24"/>
        </w:rPr>
      </w:pPr>
    </w:p>
    <w:p w:rsidR="007E2B3D" w:rsidRDefault="007E2B3D" w:rsidP="004243F8">
      <w:pPr>
        <w:pStyle w:val="ac"/>
        <w:jc w:val="both"/>
        <w:rPr>
          <w:rFonts w:ascii="Times New Roman" w:eastAsia="MS Mincho" w:hAnsi="Times New Roman" w:cs="Times New Roman"/>
          <w:sz w:val="24"/>
          <w:szCs w:val="24"/>
        </w:rPr>
      </w:pPr>
    </w:p>
    <w:p w:rsidR="007E2B3D" w:rsidRDefault="007E2B3D" w:rsidP="004243F8">
      <w:pPr>
        <w:pStyle w:val="ac"/>
        <w:jc w:val="both"/>
        <w:rPr>
          <w:rFonts w:ascii="Times New Roman" w:eastAsia="MS Mincho" w:hAnsi="Times New Roman" w:cs="Times New Roman"/>
          <w:sz w:val="24"/>
          <w:szCs w:val="24"/>
        </w:rPr>
      </w:pPr>
    </w:p>
    <w:p w:rsidR="007E2B3D" w:rsidRPr="008E2779" w:rsidRDefault="007E2B3D" w:rsidP="004243F8">
      <w:pPr>
        <w:pStyle w:val="ac"/>
        <w:jc w:val="both"/>
        <w:rPr>
          <w:rFonts w:ascii="Times New Roman" w:eastAsia="MS Mincho" w:hAnsi="Times New Roman" w:cs="Times New Roman"/>
          <w:sz w:val="24"/>
          <w:szCs w:val="24"/>
        </w:rPr>
      </w:pPr>
    </w:p>
    <w:p w:rsidR="00807F47" w:rsidRDefault="00807F47" w:rsidP="004243F8">
      <w:pPr>
        <w:pStyle w:val="ac"/>
        <w:jc w:val="center"/>
        <w:rPr>
          <w:rFonts w:ascii="Times New Roman" w:eastAsia="MS Mincho" w:hAnsi="Times New Roman" w:cs="Times New Roman"/>
          <w:sz w:val="24"/>
          <w:szCs w:val="24"/>
        </w:rPr>
      </w:pPr>
    </w:p>
    <w:p w:rsidR="00807F47" w:rsidRDefault="00807F47" w:rsidP="004243F8">
      <w:pPr>
        <w:pStyle w:val="ac"/>
        <w:jc w:val="center"/>
        <w:rPr>
          <w:rFonts w:ascii="Times New Roman" w:eastAsia="MS Mincho" w:hAnsi="Times New Roman" w:cs="Times New Roman"/>
          <w:sz w:val="24"/>
          <w:szCs w:val="24"/>
        </w:rPr>
      </w:pPr>
    </w:p>
    <w:p w:rsidR="007E2B3D" w:rsidRPr="00AF5C34" w:rsidRDefault="007E2B3D" w:rsidP="004243F8">
      <w:pPr>
        <w:pStyle w:val="ac"/>
        <w:jc w:val="center"/>
        <w:rPr>
          <w:rFonts w:ascii="Times New Roman" w:eastAsia="MS Mincho" w:hAnsi="Times New Roman" w:cs="Times New Roman"/>
          <w:sz w:val="24"/>
          <w:szCs w:val="24"/>
        </w:rPr>
      </w:pPr>
      <w:r>
        <w:rPr>
          <w:rFonts w:ascii="Times New Roman" w:eastAsia="MS Mincho" w:hAnsi="Times New Roman" w:cs="Times New Roman"/>
          <w:sz w:val="24"/>
          <w:szCs w:val="24"/>
        </w:rPr>
        <w:t>Таблица 29. Спектр 1-го электрона атома г</w:t>
      </w:r>
      <w:r w:rsidRPr="00AF5C34">
        <w:rPr>
          <w:rFonts w:ascii="Times New Roman" w:eastAsia="MS Mincho" w:hAnsi="Times New Roman" w:cs="Times New Roman"/>
          <w:sz w:val="24"/>
          <w:szCs w:val="24"/>
        </w:rPr>
        <w:t>аллия</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1883"/>
        <w:gridCol w:w="888"/>
        <w:gridCol w:w="1111"/>
        <w:gridCol w:w="1332"/>
        <w:gridCol w:w="1332"/>
        <w:gridCol w:w="1332"/>
        <w:gridCol w:w="1332"/>
      </w:tblGrid>
      <w:tr w:rsidR="007E2B3D" w:rsidRPr="00AF5C34">
        <w:trPr>
          <w:jc w:val="center"/>
        </w:trPr>
        <w:tc>
          <w:tcPr>
            <w:tcW w:w="1023" w:type="pct"/>
          </w:tcPr>
          <w:p w:rsidR="007E2B3D" w:rsidRPr="00AF5C34" w:rsidRDefault="007E2B3D" w:rsidP="004243F8">
            <w:pPr>
              <w:jc w:val="both"/>
            </w:pPr>
            <w:r w:rsidRPr="00AF5C34">
              <w:t>Значения</w:t>
            </w:r>
          </w:p>
        </w:tc>
        <w:tc>
          <w:tcPr>
            <w:tcW w:w="482" w:type="pct"/>
          </w:tcPr>
          <w:p w:rsidR="007E2B3D" w:rsidRPr="00AF5C34" w:rsidRDefault="007E2B3D" w:rsidP="004243F8">
            <w:pPr>
              <w:jc w:val="center"/>
            </w:pPr>
            <w:r w:rsidRPr="00AF5C34">
              <w:rPr>
                <w:lang w:val="en-GB"/>
              </w:rPr>
              <w:t>n</w:t>
            </w:r>
          </w:p>
        </w:tc>
        <w:tc>
          <w:tcPr>
            <w:tcW w:w="603" w:type="pct"/>
          </w:tcPr>
          <w:p w:rsidR="007E2B3D" w:rsidRPr="00AF5C34" w:rsidRDefault="007E2B3D" w:rsidP="004243F8">
            <w:pPr>
              <w:jc w:val="center"/>
            </w:pPr>
            <w:r w:rsidRPr="00AF5C34">
              <w:t>4</w:t>
            </w:r>
          </w:p>
        </w:tc>
        <w:tc>
          <w:tcPr>
            <w:tcW w:w="723" w:type="pct"/>
          </w:tcPr>
          <w:p w:rsidR="007E2B3D" w:rsidRPr="00AF5C34" w:rsidRDefault="007E2B3D" w:rsidP="004243F8">
            <w:pPr>
              <w:jc w:val="center"/>
            </w:pPr>
            <w:r w:rsidRPr="00AF5C34">
              <w:t>5</w:t>
            </w:r>
          </w:p>
        </w:tc>
        <w:tc>
          <w:tcPr>
            <w:tcW w:w="723" w:type="pct"/>
          </w:tcPr>
          <w:p w:rsidR="007E2B3D" w:rsidRPr="00AF5C34" w:rsidRDefault="007E2B3D" w:rsidP="004243F8">
            <w:pPr>
              <w:jc w:val="center"/>
            </w:pPr>
            <w:r w:rsidRPr="00AF5C34">
              <w:t>6</w:t>
            </w:r>
          </w:p>
        </w:tc>
        <w:tc>
          <w:tcPr>
            <w:tcW w:w="723" w:type="pct"/>
          </w:tcPr>
          <w:p w:rsidR="007E2B3D" w:rsidRPr="00AF5C34" w:rsidRDefault="007E2B3D" w:rsidP="004243F8">
            <w:pPr>
              <w:jc w:val="center"/>
            </w:pPr>
            <w:r w:rsidRPr="00AF5C34">
              <w:t>7</w:t>
            </w:r>
          </w:p>
        </w:tc>
        <w:tc>
          <w:tcPr>
            <w:tcW w:w="723" w:type="pct"/>
          </w:tcPr>
          <w:p w:rsidR="007E2B3D" w:rsidRPr="00AF5C34" w:rsidRDefault="007E2B3D" w:rsidP="004243F8">
            <w:pPr>
              <w:jc w:val="center"/>
            </w:pPr>
            <w:r w:rsidRPr="00AF5C34">
              <w:t>8</w:t>
            </w:r>
          </w:p>
        </w:tc>
      </w:tr>
      <w:tr w:rsidR="007E2B3D" w:rsidRPr="00AF5C34">
        <w:trPr>
          <w:trHeight w:val="386"/>
          <w:jc w:val="center"/>
        </w:trPr>
        <w:tc>
          <w:tcPr>
            <w:tcW w:w="1023" w:type="pct"/>
          </w:tcPr>
          <w:p w:rsidR="007E2B3D" w:rsidRPr="00AF5C34" w:rsidRDefault="00522787" w:rsidP="004243F8">
            <w:pPr>
              <w:jc w:val="both"/>
            </w:pPr>
            <w:r w:rsidRPr="00522787">
              <w:rPr>
                <w:position w:val="-14"/>
              </w:rPr>
              <w:pict>
                <v:shape id="_x0000_i2310" type="#_x0000_t75" style="width:17.45pt;height:18.55pt">
                  <v:imagedata r:id="rId1616" o:title=""/>
                </v:shape>
              </w:pict>
            </w:r>
            <w:r w:rsidR="007E2B3D" w:rsidRPr="00AF5C34">
              <w:t xml:space="preserve"> эксп.)</w:t>
            </w:r>
          </w:p>
        </w:tc>
        <w:tc>
          <w:tcPr>
            <w:tcW w:w="482" w:type="pct"/>
          </w:tcPr>
          <w:p w:rsidR="007E2B3D" w:rsidRPr="00AF5C34" w:rsidRDefault="007E2B3D" w:rsidP="004243F8">
            <w:pPr>
              <w:jc w:val="center"/>
            </w:pPr>
            <w:r w:rsidRPr="00AF5C34">
              <w:rPr>
                <w:lang w:val="en-GB"/>
              </w:rPr>
              <w:t>eV</w:t>
            </w:r>
          </w:p>
        </w:tc>
        <w:tc>
          <w:tcPr>
            <w:tcW w:w="603" w:type="pct"/>
          </w:tcPr>
          <w:p w:rsidR="007E2B3D" w:rsidRPr="00AF5C34" w:rsidRDefault="007E2B3D" w:rsidP="004243F8">
            <w:pPr>
              <w:jc w:val="center"/>
            </w:pPr>
            <w:r w:rsidRPr="00AF5C34">
              <w:t>4,11</w:t>
            </w:r>
          </w:p>
        </w:tc>
        <w:tc>
          <w:tcPr>
            <w:tcW w:w="723" w:type="pct"/>
          </w:tcPr>
          <w:p w:rsidR="007E2B3D" w:rsidRPr="00AF5C34" w:rsidRDefault="007E2B3D" w:rsidP="004243F8">
            <w:pPr>
              <w:jc w:val="center"/>
            </w:pPr>
            <w:r w:rsidRPr="00AF5C34">
              <w:t>4,71</w:t>
            </w:r>
          </w:p>
        </w:tc>
        <w:tc>
          <w:tcPr>
            <w:tcW w:w="723" w:type="pct"/>
          </w:tcPr>
          <w:p w:rsidR="007E2B3D" w:rsidRPr="00AF5C34" w:rsidRDefault="007E2B3D" w:rsidP="004243F8">
            <w:pPr>
              <w:jc w:val="center"/>
            </w:pPr>
            <w:r w:rsidRPr="00AF5C34">
              <w:t>5,06</w:t>
            </w:r>
          </w:p>
        </w:tc>
        <w:tc>
          <w:tcPr>
            <w:tcW w:w="723" w:type="pct"/>
          </w:tcPr>
          <w:p w:rsidR="007E2B3D" w:rsidRPr="00AF5C34" w:rsidRDefault="007E2B3D" w:rsidP="004243F8">
            <w:pPr>
              <w:jc w:val="center"/>
            </w:pPr>
            <w:r w:rsidRPr="00AF5C34">
              <w:t>5,23</w:t>
            </w:r>
          </w:p>
        </w:tc>
        <w:tc>
          <w:tcPr>
            <w:tcW w:w="723" w:type="pct"/>
          </w:tcPr>
          <w:p w:rsidR="007E2B3D" w:rsidRPr="00AF5C34" w:rsidRDefault="007E2B3D" w:rsidP="004243F8">
            <w:pPr>
              <w:jc w:val="center"/>
            </w:pPr>
            <w:r w:rsidRPr="00AF5C34">
              <w:t>5,40</w:t>
            </w:r>
          </w:p>
        </w:tc>
      </w:tr>
      <w:tr w:rsidR="007E2B3D" w:rsidRPr="00AF5C34">
        <w:trPr>
          <w:jc w:val="center"/>
        </w:trPr>
        <w:tc>
          <w:tcPr>
            <w:tcW w:w="1023" w:type="pct"/>
          </w:tcPr>
          <w:p w:rsidR="007E2B3D" w:rsidRPr="00AF5C34" w:rsidRDefault="00522787" w:rsidP="004243F8">
            <w:pPr>
              <w:jc w:val="both"/>
            </w:pPr>
            <w:r w:rsidRPr="00522787">
              <w:rPr>
                <w:position w:val="-14"/>
              </w:rPr>
              <w:pict>
                <v:shape id="_x0000_i2311" type="#_x0000_t75" style="width:17.45pt;height:18.55pt">
                  <v:imagedata r:id="rId1617" o:title=""/>
                </v:shape>
              </w:pict>
            </w:r>
            <w:r w:rsidR="007E2B3D" w:rsidRPr="00AF5C34">
              <w:t xml:space="preserve"> теор.)</w:t>
            </w:r>
          </w:p>
        </w:tc>
        <w:tc>
          <w:tcPr>
            <w:tcW w:w="482" w:type="pct"/>
          </w:tcPr>
          <w:p w:rsidR="007E2B3D" w:rsidRPr="00AF5C34" w:rsidRDefault="007E2B3D" w:rsidP="004243F8">
            <w:pPr>
              <w:jc w:val="center"/>
            </w:pPr>
            <w:r w:rsidRPr="00AF5C34">
              <w:rPr>
                <w:lang w:val="en-GB"/>
              </w:rPr>
              <w:t>eV</w:t>
            </w:r>
          </w:p>
        </w:tc>
        <w:tc>
          <w:tcPr>
            <w:tcW w:w="603" w:type="pct"/>
          </w:tcPr>
          <w:p w:rsidR="007E2B3D" w:rsidRPr="00AF5C34" w:rsidRDefault="007E2B3D" w:rsidP="004243F8">
            <w:pPr>
              <w:jc w:val="center"/>
            </w:pPr>
            <w:r w:rsidRPr="00AF5C34">
              <w:t>4,12</w:t>
            </w:r>
          </w:p>
        </w:tc>
        <w:tc>
          <w:tcPr>
            <w:tcW w:w="723" w:type="pct"/>
          </w:tcPr>
          <w:p w:rsidR="007E2B3D" w:rsidRPr="00AF5C34" w:rsidRDefault="007E2B3D" w:rsidP="004243F8">
            <w:pPr>
              <w:jc w:val="center"/>
            </w:pPr>
            <w:r w:rsidRPr="00AF5C34">
              <w:t>4,70</w:t>
            </w:r>
          </w:p>
        </w:tc>
        <w:tc>
          <w:tcPr>
            <w:tcW w:w="723" w:type="pct"/>
          </w:tcPr>
          <w:p w:rsidR="007E2B3D" w:rsidRPr="00AF5C34" w:rsidRDefault="007E2B3D" w:rsidP="004243F8">
            <w:pPr>
              <w:jc w:val="center"/>
            </w:pPr>
            <w:r w:rsidRPr="00AF5C34">
              <w:t>5,04</w:t>
            </w:r>
          </w:p>
        </w:tc>
        <w:tc>
          <w:tcPr>
            <w:tcW w:w="723" w:type="pct"/>
          </w:tcPr>
          <w:p w:rsidR="007E2B3D" w:rsidRPr="00AF5C34" w:rsidRDefault="007E2B3D" w:rsidP="004243F8">
            <w:pPr>
              <w:jc w:val="center"/>
            </w:pPr>
            <w:r w:rsidRPr="00AF5C34">
              <w:t>5,27</w:t>
            </w:r>
          </w:p>
        </w:tc>
        <w:tc>
          <w:tcPr>
            <w:tcW w:w="723" w:type="pct"/>
          </w:tcPr>
          <w:p w:rsidR="007E2B3D" w:rsidRPr="00AF5C34" w:rsidRDefault="007E2B3D" w:rsidP="004243F8">
            <w:pPr>
              <w:jc w:val="center"/>
            </w:pPr>
            <w:r w:rsidRPr="00AF5C34">
              <w:t>5,42</w:t>
            </w:r>
          </w:p>
        </w:tc>
      </w:tr>
      <w:tr w:rsidR="007E2B3D" w:rsidRPr="00AF5C34">
        <w:trPr>
          <w:jc w:val="center"/>
        </w:trPr>
        <w:tc>
          <w:tcPr>
            <w:tcW w:w="1023" w:type="pct"/>
          </w:tcPr>
          <w:p w:rsidR="007E2B3D" w:rsidRPr="00AF5C34" w:rsidRDefault="00522787" w:rsidP="004243F8">
            <w:pPr>
              <w:jc w:val="both"/>
            </w:pPr>
            <w:r w:rsidRPr="00522787">
              <w:rPr>
                <w:position w:val="-12"/>
              </w:rPr>
              <w:pict>
                <v:shape id="_x0000_i2312" type="#_x0000_t75" style="width:14.8pt;height:17.8pt">
                  <v:imagedata r:id="rId1465" o:title=""/>
                </v:shape>
              </w:pict>
            </w:r>
            <w:r w:rsidR="007E2B3D" w:rsidRPr="00AF5C34">
              <w:t>(теор.)</w:t>
            </w:r>
          </w:p>
        </w:tc>
        <w:tc>
          <w:tcPr>
            <w:tcW w:w="482" w:type="pct"/>
          </w:tcPr>
          <w:p w:rsidR="007E2B3D" w:rsidRPr="00AF5C34" w:rsidRDefault="007E2B3D" w:rsidP="004243F8">
            <w:pPr>
              <w:jc w:val="center"/>
            </w:pPr>
            <w:r w:rsidRPr="00AF5C34">
              <w:rPr>
                <w:lang w:val="en-GB"/>
              </w:rPr>
              <w:t>eV</w:t>
            </w:r>
          </w:p>
        </w:tc>
        <w:tc>
          <w:tcPr>
            <w:tcW w:w="603" w:type="pct"/>
          </w:tcPr>
          <w:p w:rsidR="007E2B3D" w:rsidRPr="00AF5C34" w:rsidRDefault="007E2B3D" w:rsidP="004243F8">
            <w:pPr>
              <w:jc w:val="center"/>
            </w:pPr>
            <w:r w:rsidRPr="00AF5C34">
              <w:t>2,93</w:t>
            </w:r>
          </w:p>
        </w:tc>
        <w:tc>
          <w:tcPr>
            <w:tcW w:w="723" w:type="pct"/>
          </w:tcPr>
          <w:p w:rsidR="007E2B3D" w:rsidRPr="00AF5C34" w:rsidRDefault="007E2B3D" w:rsidP="004243F8">
            <w:pPr>
              <w:jc w:val="center"/>
            </w:pPr>
            <w:r w:rsidRPr="00AF5C34">
              <w:t>1,87</w:t>
            </w:r>
          </w:p>
        </w:tc>
        <w:tc>
          <w:tcPr>
            <w:tcW w:w="723" w:type="pct"/>
          </w:tcPr>
          <w:p w:rsidR="007E2B3D" w:rsidRPr="00AF5C34" w:rsidRDefault="007E2B3D" w:rsidP="004243F8">
            <w:pPr>
              <w:jc w:val="center"/>
            </w:pPr>
            <w:r w:rsidRPr="00AF5C34">
              <w:t>1,30</w:t>
            </w:r>
          </w:p>
        </w:tc>
        <w:tc>
          <w:tcPr>
            <w:tcW w:w="723" w:type="pct"/>
          </w:tcPr>
          <w:p w:rsidR="007E2B3D" w:rsidRPr="00AF5C34" w:rsidRDefault="007E2B3D" w:rsidP="004243F8">
            <w:pPr>
              <w:jc w:val="center"/>
            </w:pPr>
            <w:r w:rsidRPr="00AF5C34">
              <w:t>0,96</w:t>
            </w:r>
          </w:p>
        </w:tc>
        <w:tc>
          <w:tcPr>
            <w:tcW w:w="723" w:type="pct"/>
          </w:tcPr>
          <w:p w:rsidR="007E2B3D" w:rsidRPr="00AF5C34" w:rsidRDefault="007E2B3D" w:rsidP="004243F8">
            <w:pPr>
              <w:jc w:val="center"/>
            </w:pPr>
            <w:r w:rsidRPr="00AF5C34">
              <w:t>0,73</w:t>
            </w:r>
          </w:p>
        </w:tc>
      </w:tr>
    </w:tbl>
    <w:p w:rsidR="007E2B3D" w:rsidRDefault="007E2B3D" w:rsidP="004243F8">
      <w:pPr>
        <w:jc w:val="both"/>
      </w:pPr>
      <w:r w:rsidRPr="00AF5C34">
        <w:t xml:space="preserve">        </w:t>
      </w:r>
      <w:r>
        <w:t xml:space="preserve"> </w:t>
      </w:r>
    </w:p>
    <w:p w:rsidR="007E2B3D" w:rsidRDefault="007E2B3D" w:rsidP="004243F8">
      <w:pPr>
        <w:jc w:val="both"/>
      </w:pPr>
      <w:r>
        <w:t xml:space="preserve">       </w:t>
      </w:r>
      <w:r w:rsidRPr="00AF5C34">
        <w:t>Первый электрон атома  натрия (</w:t>
      </w:r>
      <w:r w:rsidR="00522787" w:rsidRPr="00522787">
        <w:rPr>
          <w:position w:val="-6"/>
        </w:rPr>
        <w:pict>
          <v:shape id="_x0000_i2313" type="#_x0000_t75" style="width:18.55pt;height:14.4pt">
            <v:imagedata r:id="rId1618" o:title=""/>
          </v:shape>
        </w:pict>
      </w:r>
      <w:r w:rsidRPr="00AF5C34">
        <w:t xml:space="preserve">) также имеет наименьшие энергии связи с  ядром, поэтому он является главным валентным </w:t>
      </w:r>
      <w:r>
        <w:t>электроном этого атома (табл. 30</w:t>
      </w:r>
      <w:r w:rsidRPr="00AF5C34">
        <w:t xml:space="preserve">). Энергия ионизации первого электрона атома натрия равна </w:t>
      </w:r>
      <w:r w:rsidR="00522787" w:rsidRPr="00522787">
        <w:rPr>
          <w:position w:val="-12"/>
        </w:rPr>
        <w:pict>
          <v:shape id="_x0000_i2314" type="#_x0000_t75" style="width:68.6pt;height:17.8pt">
            <v:imagedata r:id="rId1619" o:title=""/>
          </v:shape>
        </w:pict>
      </w:r>
      <w:r w:rsidRPr="00AF5C34">
        <w:t xml:space="preserve">, а энергия связи с ядром, соответствующая первому энергетическому уровню, - </w:t>
      </w:r>
      <w:r w:rsidR="00522787" w:rsidRPr="00522787">
        <w:rPr>
          <w:position w:val="-10"/>
        </w:rPr>
        <w:pict>
          <v:shape id="_x0000_i2315" type="#_x0000_t75" style="width:75.8pt;height:17.45pt">
            <v:imagedata r:id="rId1620" o:title=""/>
          </v:shape>
        </w:pict>
      </w:r>
      <w:r w:rsidRPr="00AF5C34">
        <w:t>.   Подставляя эти ре</w:t>
      </w:r>
      <w:r>
        <w:t>зультаты в формулы (214</w:t>
      </w:r>
      <w:r w:rsidRPr="00AF5C34">
        <w:t>) и (</w:t>
      </w:r>
      <w:r>
        <w:t>215</w:t>
      </w:r>
      <w:r w:rsidRPr="00AF5C34">
        <w:t>), най</w:t>
      </w:r>
      <w:r>
        <w:t>дем  (табл. 30</w:t>
      </w:r>
      <w:r w:rsidRPr="00AF5C34">
        <w:t>).</w:t>
      </w:r>
    </w:p>
    <w:p w:rsidR="007E2B3D" w:rsidRPr="00AF5C34" w:rsidRDefault="007E2B3D" w:rsidP="004243F8">
      <w:pPr>
        <w:jc w:val="both"/>
      </w:pPr>
    </w:p>
    <w:p w:rsidR="007E2B3D" w:rsidRDefault="007E2B3D" w:rsidP="004243F8">
      <w:pPr>
        <w:jc w:val="center"/>
      </w:pPr>
      <w:r>
        <w:t>Таблица 30</w:t>
      </w:r>
      <w:r w:rsidRPr="00AF5C34">
        <w:t>. Спектр 1-го электрона атома натрия</w:t>
      </w:r>
    </w:p>
    <w:p w:rsidR="007E2B3D" w:rsidRPr="00AF5C34" w:rsidRDefault="007E2B3D" w:rsidP="004243F8">
      <w:pPr>
        <w:jc w:val="cente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039"/>
        <w:gridCol w:w="906"/>
        <w:gridCol w:w="1133"/>
        <w:gridCol w:w="1358"/>
        <w:gridCol w:w="1359"/>
        <w:gridCol w:w="1358"/>
        <w:gridCol w:w="1133"/>
      </w:tblGrid>
      <w:tr w:rsidR="007E2B3D" w:rsidRPr="00AF5C34">
        <w:trPr>
          <w:trHeight w:val="401"/>
        </w:trPr>
        <w:tc>
          <w:tcPr>
            <w:tcW w:w="1098" w:type="pct"/>
          </w:tcPr>
          <w:p w:rsidR="007E2B3D" w:rsidRPr="00AF5C34" w:rsidRDefault="007E2B3D" w:rsidP="004243F8">
            <w:pPr>
              <w:tabs>
                <w:tab w:val="left" w:pos="9072"/>
              </w:tabs>
              <w:jc w:val="center"/>
            </w:pPr>
            <w:r w:rsidRPr="00AF5C34">
              <w:t>Значения</w:t>
            </w:r>
          </w:p>
        </w:tc>
        <w:tc>
          <w:tcPr>
            <w:tcW w:w="488" w:type="pct"/>
          </w:tcPr>
          <w:p w:rsidR="007E2B3D" w:rsidRPr="00AF5C34" w:rsidRDefault="007E2B3D" w:rsidP="004243F8">
            <w:pPr>
              <w:tabs>
                <w:tab w:val="left" w:pos="9072"/>
              </w:tabs>
              <w:jc w:val="center"/>
            </w:pPr>
            <w:r w:rsidRPr="00AF5C34">
              <w:rPr>
                <w:lang w:val="en-US"/>
              </w:rPr>
              <w:t>n</w:t>
            </w:r>
          </w:p>
        </w:tc>
        <w:tc>
          <w:tcPr>
            <w:tcW w:w="610" w:type="pct"/>
          </w:tcPr>
          <w:p w:rsidR="007E2B3D" w:rsidRPr="00AF5C34" w:rsidRDefault="007E2B3D" w:rsidP="004243F8">
            <w:pPr>
              <w:tabs>
                <w:tab w:val="left" w:pos="9072"/>
              </w:tabs>
              <w:jc w:val="center"/>
            </w:pPr>
            <w:r w:rsidRPr="00AF5C34">
              <w:t>2</w:t>
            </w:r>
          </w:p>
        </w:tc>
        <w:tc>
          <w:tcPr>
            <w:tcW w:w="731" w:type="pct"/>
          </w:tcPr>
          <w:p w:rsidR="007E2B3D" w:rsidRPr="00AF5C34" w:rsidRDefault="007E2B3D" w:rsidP="004243F8">
            <w:pPr>
              <w:tabs>
                <w:tab w:val="left" w:pos="9072"/>
              </w:tabs>
              <w:jc w:val="center"/>
            </w:pPr>
            <w:r w:rsidRPr="00AF5C34">
              <w:t>3</w:t>
            </w:r>
          </w:p>
        </w:tc>
        <w:tc>
          <w:tcPr>
            <w:tcW w:w="732" w:type="pct"/>
          </w:tcPr>
          <w:p w:rsidR="007E2B3D" w:rsidRPr="00AF5C34" w:rsidRDefault="007E2B3D" w:rsidP="004243F8">
            <w:pPr>
              <w:tabs>
                <w:tab w:val="left" w:pos="9072"/>
              </w:tabs>
              <w:jc w:val="center"/>
            </w:pPr>
            <w:r w:rsidRPr="00AF5C34">
              <w:t>4</w:t>
            </w:r>
          </w:p>
        </w:tc>
        <w:tc>
          <w:tcPr>
            <w:tcW w:w="731" w:type="pct"/>
          </w:tcPr>
          <w:p w:rsidR="007E2B3D" w:rsidRPr="00AF5C34" w:rsidRDefault="007E2B3D" w:rsidP="004243F8">
            <w:pPr>
              <w:tabs>
                <w:tab w:val="left" w:pos="9072"/>
              </w:tabs>
              <w:jc w:val="center"/>
            </w:pPr>
            <w:r w:rsidRPr="00AF5C34">
              <w:t>5</w:t>
            </w:r>
          </w:p>
        </w:tc>
        <w:tc>
          <w:tcPr>
            <w:tcW w:w="610" w:type="pct"/>
          </w:tcPr>
          <w:p w:rsidR="007E2B3D" w:rsidRPr="00AF5C34" w:rsidRDefault="007E2B3D" w:rsidP="004243F8">
            <w:pPr>
              <w:tabs>
                <w:tab w:val="left" w:pos="9072"/>
              </w:tabs>
              <w:jc w:val="center"/>
            </w:pPr>
            <w:r w:rsidRPr="00AF5C34">
              <w:t>6</w:t>
            </w:r>
          </w:p>
        </w:tc>
      </w:tr>
      <w:tr w:rsidR="007E2B3D" w:rsidRPr="00AF5C34">
        <w:tc>
          <w:tcPr>
            <w:tcW w:w="1098" w:type="pct"/>
          </w:tcPr>
          <w:p w:rsidR="007E2B3D" w:rsidRPr="00AF5C34" w:rsidRDefault="00522787" w:rsidP="004243F8">
            <w:pPr>
              <w:tabs>
                <w:tab w:val="left" w:pos="9072"/>
              </w:tabs>
              <w:jc w:val="center"/>
            </w:pPr>
            <w:r w:rsidRPr="00522787">
              <w:rPr>
                <w:position w:val="-14"/>
              </w:rPr>
              <w:pict>
                <v:shape id="_x0000_i2316" type="#_x0000_t75" style="width:17.45pt;height:18.55pt">
                  <v:imagedata r:id="rId1621" o:title=""/>
                </v:shape>
              </w:pict>
            </w:r>
            <w:r w:rsidR="007E2B3D" w:rsidRPr="00AF5C34">
              <w:t xml:space="preserve"> (эксп.)</w:t>
            </w:r>
          </w:p>
        </w:tc>
        <w:tc>
          <w:tcPr>
            <w:tcW w:w="488" w:type="pct"/>
          </w:tcPr>
          <w:p w:rsidR="007E2B3D" w:rsidRPr="00AF5C34" w:rsidRDefault="007E2B3D" w:rsidP="004243F8">
            <w:pPr>
              <w:tabs>
                <w:tab w:val="left" w:pos="9072"/>
              </w:tabs>
              <w:jc w:val="center"/>
            </w:pPr>
            <w:r w:rsidRPr="00AF5C34">
              <w:rPr>
                <w:lang w:val="en-US"/>
              </w:rPr>
              <w:t>eV</w:t>
            </w:r>
          </w:p>
        </w:tc>
        <w:tc>
          <w:tcPr>
            <w:tcW w:w="610" w:type="pct"/>
          </w:tcPr>
          <w:p w:rsidR="007E2B3D" w:rsidRPr="00AF5C34" w:rsidRDefault="007E2B3D" w:rsidP="004243F8">
            <w:pPr>
              <w:tabs>
                <w:tab w:val="left" w:pos="9072"/>
              </w:tabs>
              <w:jc w:val="center"/>
            </w:pPr>
            <w:r w:rsidRPr="00AF5C34">
              <w:t>-</w:t>
            </w:r>
          </w:p>
        </w:tc>
        <w:tc>
          <w:tcPr>
            <w:tcW w:w="731" w:type="pct"/>
          </w:tcPr>
          <w:p w:rsidR="007E2B3D" w:rsidRPr="00AF5C34" w:rsidRDefault="007E2B3D" w:rsidP="004243F8">
            <w:pPr>
              <w:tabs>
                <w:tab w:val="left" w:pos="9072"/>
              </w:tabs>
              <w:jc w:val="center"/>
            </w:pPr>
            <w:r w:rsidRPr="00AF5C34">
              <w:t>3,68</w:t>
            </w:r>
          </w:p>
        </w:tc>
        <w:tc>
          <w:tcPr>
            <w:tcW w:w="732" w:type="pct"/>
          </w:tcPr>
          <w:p w:rsidR="007E2B3D" w:rsidRPr="00AF5C34" w:rsidRDefault="007E2B3D" w:rsidP="004243F8">
            <w:pPr>
              <w:tabs>
                <w:tab w:val="left" w:pos="9072"/>
              </w:tabs>
              <w:jc w:val="center"/>
            </w:pPr>
            <w:r w:rsidRPr="00AF5C34">
              <w:t>4,31</w:t>
            </w:r>
          </w:p>
        </w:tc>
        <w:tc>
          <w:tcPr>
            <w:tcW w:w="731" w:type="pct"/>
          </w:tcPr>
          <w:p w:rsidR="007E2B3D" w:rsidRPr="00AF5C34" w:rsidRDefault="007E2B3D" w:rsidP="004243F8">
            <w:pPr>
              <w:tabs>
                <w:tab w:val="left" w:pos="9072"/>
              </w:tabs>
              <w:jc w:val="center"/>
            </w:pPr>
            <w:r w:rsidRPr="00AF5C34">
              <w:t>4,62</w:t>
            </w:r>
          </w:p>
        </w:tc>
        <w:tc>
          <w:tcPr>
            <w:tcW w:w="610" w:type="pct"/>
          </w:tcPr>
          <w:p w:rsidR="007E2B3D" w:rsidRPr="00AF5C34" w:rsidRDefault="007E2B3D" w:rsidP="004243F8">
            <w:pPr>
              <w:tabs>
                <w:tab w:val="left" w:pos="9072"/>
              </w:tabs>
              <w:jc w:val="center"/>
            </w:pPr>
            <w:r w:rsidRPr="00AF5C34">
              <w:t>4,78</w:t>
            </w:r>
          </w:p>
        </w:tc>
      </w:tr>
      <w:tr w:rsidR="007E2B3D" w:rsidRPr="00AF5C34">
        <w:tc>
          <w:tcPr>
            <w:tcW w:w="1098" w:type="pct"/>
          </w:tcPr>
          <w:p w:rsidR="007E2B3D" w:rsidRPr="00AF5C34" w:rsidRDefault="00522787" w:rsidP="004243F8">
            <w:pPr>
              <w:tabs>
                <w:tab w:val="left" w:pos="9072"/>
              </w:tabs>
              <w:jc w:val="center"/>
            </w:pPr>
            <w:r w:rsidRPr="00522787">
              <w:rPr>
                <w:position w:val="-14"/>
              </w:rPr>
              <w:pict>
                <v:shape id="_x0000_i2317" type="#_x0000_t75" style="width:17.45pt;height:18.55pt">
                  <v:imagedata r:id="rId1622" o:title=""/>
                </v:shape>
              </w:pict>
            </w:r>
            <w:r w:rsidR="007E2B3D" w:rsidRPr="00AF5C34">
              <w:t xml:space="preserve"> (теор.)</w:t>
            </w:r>
          </w:p>
        </w:tc>
        <w:tc>
          <w:tcPr>
            <w:tcW w:w="488" w:type="pct"/>
          </w:tcPr>
          <w:p w:rsidR="007E2B3D" w:rsidRPr="00AF5C34" w:rsidRDefault="007E2B3D" w:rsidP="004243F8">
            <w:pPr>
              <w:tabs>
                <w:tab w:val="left" w:pos="9072"/>
              </w:tabs>
              <w:jc w:val="center"/>
            </w:pPr>
            <w:r w:rsidRPr="00AF5C34">
              <w:rPr>
                <w:lang w:val="en-US"/>
              </w:rPr>
              <w:t>eV</w:t>
            </w:r>
          </w:p>
        </w:tc>
        <w:tc>
          <w:tcPr>
            <w:tcW w:w="610" w:type="pct"/>
          </w:tcPr>
          <w:p w:rsidR="007E2B3D" w:rsidRPr="00AF5C34" w:rsidRDefault="007E2B3D" w:rsidP="004243F8">
            <w:pPr>
              <w:tabs>
                <w:tab w:val="left" w:pos="9072"/>
              </w:tabs>
              <w:jc w:val="center"/>
            </w:pPr>
            <w:r w:rsidRPr="00AF5C34">
              <w:t>-</w:t>
            </w:r>
          </w:p>
        </w:tc>
        <w:tc>
          <w:tcPr>
            <w:tcW w:w="731" w:type="pct"/>
          </w:tcPr>
          <w:p w:rsidR="007E2B3D" w:rsidRPr="00AF5C34" w:rsidRDefault="007E2B3D" w:rsidP="004243F8">
            <w:pPr>
              <w:tabs>
                <w:tab w:val="left" w:pos="9072"/>
              </w:tabs>
              <w:jc w:val="center"/>
            </w:pPr>
            <w:r w:rsidRPr="00AF5C34">
              <w:t>3,68</w:t>
            </w:r>
          </w:p>
        </w:tc>
        <w:tc>
          <w:tcPr>
            <w:tcW w:w="732" w:type="pct"/>
          </w:tcPr>
          <w:p w:rsidR="007E2B3D" w:rsidRPr="00AF5C34" w:rsidRDefault="007E2B3D" w:rsidP="004243F8">
            <w:pPr>
              <w:tabs>
                <w:tab w:val="left" w:pos="9072"/>
              </w:tabs>
              <w:jc w:val="center"/>
            </w:pPr>
            <w:r w:rsidRPr="00AF5C34">
              <w:t>4,32</w:t>
            </w:r>
          </w:p>
        </w:tc>
        <w:tc>
          <w:tcPr>
            <w:tcW w:w="731" w:type="pct"/>
          </w:tcPr>
          <w:p w:rsidR="007E2B3D" w:rsidRPr="00AF5C34" w:rsidRDefault="007E2B3D" w:rsidP="004243F8">
            <w:pPr>
              <w:tabs>
                <w:tab w:val="left" w:pos="9072"/>
              </w:tabs>
              <w:jc w:val="center"/>
            </w:pPr>
            <w:r w:rsidRPr="00AF5C34">
              <w:t>4,62</w:t>
            </w:r>
          </w:p>
        </w:tc>
        <w:tc>
          <w:tcPr>
            <w:tcW w:w="610" w:type="pct"/>
          </w:tcPr>
          <w:p w:rsidR="007E2B3D" w:rsidRPr="00AF5C34" w:rsidRDefault="007E2B3D" w:rsidP="004243F8">
            <w:pPr>
              <w:tabs>
                <w:tab w:val="left" w:pos="9072"/>
              </w:tabs>
              <w:jc w:val="center"/>
            </w:pPr>
            <w:r w:rsidRPr="00AF5C34">
              <w:t>4,77</w:t>
            </w:r>
          </w:p>
        </w:tc>
      </w:tr>
      <w:tr w:rsidR="007E2B3D" w:rsidRPr="00AF5C34">
        <w:tc>
          <w:tcPr>
            <w:tcW w:w="1098" w:type="pct"/>
          </w:tcPr>
          <w:p w:rsidR="007E2B3D" w:rsidRPr="00AF5C34" w:rsidRDefault="00522787" w:rsidP="004243F8">
            <w:pPr>
              <w:tabs>
                <w:tab w:val="left" w:pos="9072"/>
              </w:tabs>
              <w:jc w:val="center"/>
            </w:pPr>
            <w:r w:rsidRPr="00522787">
              <w:rPr>
                <w:position w:val="-12"/>
              </w:rPr>
              <w:pict>
                <v:shape id="_x0000_i2318" type="#_x0000_t75" style="width:14.8pt;height:17.8pt">
                  <v:imagedata r:id="rId1465" o:title=""/>
                </v:shape>
              </w:pict>
            </w:r>
            <w:r w:rsidR="007E2B3D" w:rsidRPr="00AF5C34">
              <w:t xml:space="preserve"> (теор.)</w:t>
            </w:r>
          </w:p>
        </w:tc>
        <w:tc>
          <w:tcPr>
            <w:tcW w:w="488" w:type="pct"/>
          </w:tcPr>
          <w:p w:rsidR="007E2B3D" w:rsidRPr="00AF5C34" w:rsidRDefault="007E2B3D" w:rsidP="004243F8">
            <w:pPr>
              <w:tabs>
                <w:tab w:val="left" w:pos="9072"/>
              </w:tabs>
              <w:jc w:val="center"/>
            </w:pPr>
            <w:r w:rsidRPr="00AF5C34">
              <w:rPr>
                <w:lang w:val="en-US"/>
              </w:rPr>
              <w:t>eV</w:t>
            </w:r>
          </w:p>
        </w:tc>
        <w:tc>
          <w:tcPr>
            <w:tcW w:w="610" w:type="pct"/>
          </w:tcPr>
          <w:p w:rsidR="007E2B3D" w:rsidRPr="00AF5C34" w:rsidRDefault="007E2B3D" w:rsidP="004243F8">
            <w:pPr>
              <w:tabs>
                <w:tab w:val="left" w:pos="9072"/>
              </w:tabs>
              <w:jc w:val="center"/>
            </w:pPr>
            <w:r w:rsidRPr="00AF5C34">
              <w:t>3,27</w:t>
            </w:r>
          </w:p>
        </w:tc>
        <w:tc>
          <w:tcPr>
            <w:tcW w:w="731" w:type="pct"/>
          </w:tcPr>
          <w:p w:rsidR="007E2B3D" w:rsidRPr="00AF5C34" w:rsidRDefault="007E2B3D" w:rsidP="004243F8">
            <w:pPr>
              <w:tabs>
                <w:tab w:val="left" w:pos="9072"/>
              </w:tabs>
              <w:jc w:val="center"/>
            </w:pPr>
            <w:r w:rsidRPr="00AF5C34">
              <w:t>1,45</w:t>
            </w:r>
          </w:p>
        </w:tc>
        <w:tc>
          <w:tcPr>
            <w:tcW w:w="732" w:type="pct"/>
          </w:tcPr>
          <w:p w:rsidR="007E2B3D" w:rsidRPr="00AF5C34" w:rsidRDefault="007E2B3D" w:rsidP="004243F8">
            <w:pPr>
              <w:tabs>
                <w:tab w:val="left" w:pos="9072"/>
              </w:tabs>
              <w:jc w:val="center"/>
            </w:pPr>
            <w:r w:rsidRPr="00AF5C34">
              <w:t>0,82</w:t>
            </w:r>
          </w:p>
        </w:tc>
        <w:tc>
          <w:tcPr>
            <w:tcW w:w="731" w:type="pct"/>
          </w:tcPr>
          <w:p w:rsidR="007E2B3D" w:rsidRPr="00AF5C34" w:rsidRDefault="007E2B3D" w:rsidP="004243F8">
            <w:pPr>
              <w:tabs>
                <w:tab w:val="left" w:pos="9072"/>
              </w:tabs>
              <w:jc w:val="center"/>
            </w:pPr>
            <w:r w:rsidRPr="00AF5C34">
              <w:t>0,52</w:t>
            </w:r>
          </w:p>
        </w:tc>
        <w:tc>
          <w:tcPr>
            <w:tcW w:w="610" w:type="pct"/>
          </w:tcPr>
          <w:p w:rsidR="007E2B3D" w:rsidRPr="00AF5C34" w:rsidRDefault="007E2B3D" w:rsidP="004243F8">
            <w:pPr>
              <w:tabs>
                <w:tab w:val="left" w:pos="9072"/>
              </w:tabs>
              <w:jc w:val="center"/>
            </w:pPr>
            <w:r w:rsidRPr="00AF5C34">
              <w:t>0,36</w:t>
            </w:r>
          </w:p>
        </w:tc>
      </w:tr>
    </w:tbl>
    <w:p w:rsidR="007E2B3D" w:rsidRPr="00AF5C34" w:rsidRDefault="007E2B3D" w:rsidP="004243F8">
      <w:pPr>
        <w:jc w:val="both"/>
      </w:pPr>
    </w:p>
    <w:p w:rsidR="007E2B3D" w:rsidRPr="00AF5C34" w:rsidRDefault="007E2B3D" w:rsidP="004243F8">
      <w:pPr>
        <w:jc w:val="both"/>
      </w:pPr>
      <w:r>
        <w:t xml:space="preserve">       В таблице 30</w:t>
      </w:r>
      <w:r w:rsidRPr="00AF5C34">
        <w:t xml:space="preserve"> приведены теоретические </w:t>
      </w:r>
      <w:r w:rsidR="00522787" w:rsidRPr="00522787">
        <w:rPr>
          <w:position w:val="-14"/>
        </w:rPr>
        <w:pict>
          <v:shape id="_x0000_i2319" type="#_x0000_t75" style="width:17.45pt;height:18.55pt">
            <v:imagedata r:id="rId1623" o:title=""/>
          </v:shape>
        </w:pict>
      </w:r>
      <w:r w:rsidRPr="00AF5C34">
        <w:t xml:space="preserve"> (теор.)  и экспериментальные </w:t>
      </w:r>
      <w:r w:rsidR="00522787" w:rsidRPr="00522787">
        <w:rPr>
          <w:position w:val="-14"/>
        </w:rPr>
        <w:pict>
          <v:shape id="_x0000_i2320" type="#_x0000_t75" style="width:17.45pt;height:18.55pt">
            <v:imagedata r:id="rId1624" o:title=""/>
          </v:shape>
        </w:pict>
      </w:r>
      <w:r w:rsidRPr="00AF5C34">
        <w:t xml:space="preserve"> (эксп.)  значения  энергий фотонов, излучаемых или поглощаемых этим электроном, и энергии его связи </w:t>
      </w:r>
      <w:r w:rsidR="00522787" w:rsidRPr="00522787">
        <w:rPr>
          <w:position w:val="-12"/>
        </w:rPr>
        <w:pict>
          <v:shape id="_x0000_i2321" type="#_x0000_t75" style="width:14.8pt;height:17.8pt">
            <v:imagedata r:id="rId1465" o:title=""/>
          </v:shape>
        </w:pict>
      </w:r>
      <w:r w:rsidRPr="00AF5C34">
        <w:t xml:space="preserve"> (теор.)  с ядром атома, рассчитанные по формулам (</w:t>
      </w:r>
      <w:r>
        <w:t>214) и (215</w:t>
      </w:r>
      <w:r w:rsidRPr="00AF5C34">
        <w:t>). Обращаем внимание на то, что второй  энергет</w:t>
      </w:r>
      <w:r w:rsidRPr="00AF5C34">
        <w:t>и</w:t>
      </w:r>
      <w:r w:rsidRPr="00AF5C34">
        <w:t>ческий уровень у этого электрона,   также как и первый,  фиктивный</w:t>
      </w:r>
      <w:r>
        <w:t xml:space="preserve"> [</w:t>
      </w:r>
      <w:r w:rsidRPr="00943234">
        <w:t>270</w:t>
      </w:r>
      <w:r w:rsidRPr="00903818">
        <w:t>]</w:t>
      </w:r>
      <w:r>
        <w:t>, [</w:t>
      </w:r>
      <w:r w:rsidRPr="00943234">
        <w:t>277</w:t>
      </w:r>
      <w:r w:rsidRPr="00BD3BAA">
        <w:t>]</w:t>
      </w:r>
      <w:r w:rsidRPr="00AF5C34">
        <w:t>.</w:t>
      </w:r>
    </w:p>
    <w:p w:rsidR="007E2B3D" w:rsidRPr="00AF5C34" w:rsidRDefault="007E2B3D" w:rsidP="004243F8">
      <w:pPr>
        <w:pStyle w:val="ac"/>
        <w:jc w:val="both"/>
        <w:rPr>
          <w:rFonts w:ascii="Times New Roman" w:eastAsia="MS Mincho" w:hAnsi="Times New Roman" w:cs="Times New Roman"/>
          <w:sz w:val="24"/>
          <w:szCs w:val="24"/>
        </w:rPr>
      </w:pPr>
      <w:r w:rsidRPr="00AF5C34">
        <w:rPr>
          <w:rFonts w:ascii="Times New Roman" w:eastAsia="MS Mincho" w:hAnsi="Times New Roman" w:cs="Times New Roman"/>
          <w:sz w:val="24"/>
          <w:szCs w:val="24"/>
        </w:rPr>
        <w:t xml:space="preserve">     Современные теории образования молекул устанавливают лишь значение энергии</w:t>
      </w:r>
      <w:r>
        <w:rPr>
          <w:rFonts w:ascii="Times New Roman" w:eastAsia="MS Mincho" w:hAnsi="Times New Roman" w:cs="Times New Roman"/>
          <w:sz w:val="24"/>
          <w:szCs w:val="24"/>
        </w:rPr>
        <w:t>,</w:t>
      </w:r>
      <w:r w:rsidRPr="00AF5C34">
        <w:rPr>
          <w:rFonts w:ascii="Times New Roman" w:eastAsia="MS Mincho" w:hAnsi="Times New Roman" w:cs="Times New Roman"/>
          <w:sz w:val="24"/>
          <w:szCs w:val="24"/>
        </w:rPr>
        <w:t xml:space="preserve"> необходимой, как в них трактуется, для переноса одного электрона и оценивают ее равной 1,2 - 1,3 eV. Это энергия связи электрона с ядром неизвестного энергетического уровня. </w:t>
      </w:r>
    </w:p>
    <w:p w:rsidR="007E2B3D" w:rsidRPr="00AF5C34" w:rsidRDefault="007E2B3D" w:rsidP="004243F8">
      <w:pPr>
        <w:pStyle w:val="ac"/>
        <w:jc w:val="both"/>
        <w:rPr>
          <w:rFonts w:ascii="Times New Roman" w:eastAsia="MS Mincho" w:hAnsi="Times New Roman" w:cs="Times New Roman"/>
          <w:sz w:val="24"/>
          <w:szCs w:val="24"/>
        </w:rPr>
      </w:pPr>
      <w:r w:rsidRPr="00AF5C34">
        <w:rPr>
          <w:rFonts w:ascii="Times New Roman" w:eastAsia="MS Mincho" w:hAnsi="Times New Roman" w:cs="Times New Roman"/>
          <w:sz w:val="24"/>
          <w:szCs w:val="24"/>
        </w:rPr>
        <w:t xml:space="preserve">              Как видно из нашего анализа, каждый электрон имеет серию энергий связи. Новая теория позволяет рассчитать эти энергии для любого  энергетичес</w:t>
      </w:r>
      <w:r>
        <w:rPr>
          <w:rFonts w:ascii="Times New Roman" w:eastAsia="MS Mincho" w:hAnsi="Times New Roman" w:cs="Times New Roman"/>
          <w:sz w:val="24"/>
          <w:szCs w:val="24"/>
        </w:rPr>
        <w:t>кого уровня электрона и определя</w:t>
      </w:r>
      <w:r w:rsidRPr="00AF5C34">
        <w:rPr>
          <w:rFonts w:ascii="Times New Roman" w:eastAsia="MS Mincho" w:hAnsi="Times New Roman" w:cs="Times New Roman"/>
          <w:sz w:val="24"/>
          <w:szCs w:val="24"/>
        </w:rPr>
        <w:t>ть номер этого уровня, а значит и расстояние между ядром атома и валентным электроном.</w:t>
      </w:r>
    </w:p>
    <w:p w:rsidR="007E2B3D" w:rsidRPr="00AF5C34" w:rsidRDefault="007E2B3D" w:rsidP="004243F8">
      <w:pPr>
        <w:pStyle w:val="a8"/>
        <w:spacing w:after="0"/>
        <w:jc w:val="both"/>
      </w:pPr>
      <w:r w:rsidRPr="00AF5C34">
        <w:tab/>
        <w:t>Завершая изложение   теории формирования  спектров атомов и ионов, отметим важные моме</w:t>
      </w:r>
      <w:r w:rsidRPr="00AF5C34">
        <w:t>н</w:t>
      </w:r>
      <w:r w:rsidRPr="00AF5C34">
        <w:t xml:space="preserve">ты для тех, кто будет продолжать эти исследования. Прежде всего,  это  лишь начало. Оно базируется на результатах экспериментов. Если результаты эксперимента отличаются от реального спектра того или иного электрона, то резко усложняется процедура поиска  энергии </w:t>
      </w:r>
      <w:r w:rsidR="00522787" w:rsidRPr="00522787">
        <w:rPr>
          <w:position w:val="-10"/>
        </w:rPr>
        <w:pict>
          <v:shape id="_x0000_i2322" type="#_x0000_t75" style="width:14.4pt;height:17.45pt">
            <v:imagedata r:id="rId1046" o:title=""/>
          </v:shape>
        </w:pict>
      </w:r>
      <w:r w:rsidRPr="00AF5C34">
        <w:t>.  Поскольку величина этой эне</w:t>
      </w:r>
      <w:r w:rsidRPr="00AF5C34">
        <w:t>р</w:t>
      </w:r>
      <w:r w:rsidRPr="00AF5C34">
        <w:t>гии базируется  на значе</w:t>
      </w:r>
      <w:r>
        <w:t>нии</w:t>
      </w:r>
      <w:r w:rsidRPr="00AF5C34">
        <w:t xml:space="preserve"> энергии возбуждения, которая стоит первой в ряду всех энергий возбужд</w:t>
      </w:r>
      <w:r w:rsidRPr="00AF5C34">
        <w:t>е</w:t>
      </w:r>
      <w:r w:rsidRPr="00AF5C34">
        <w:t>ния, соответствующих стационарным энергетическим уровням, то точное определение первой энергии возбуждения играет решающую роль. Но существующие справочники по спектроскопии не отвечают этому требованию. Возьмем, например, энергии возбуждения, соответствующие стационарным энерг</w:t>
      </w:r>
      <w:r w:rsidRPr="00AF5C34">
        <w:t>е</w:t>
      </w:r>
      <w:r w:rsidRPr="00AF5C34">
        <w:t xml:space="preserve">тическим уровням  второго электрона атома углерода. </w:t>
      </w:r>
    </w:p>
    <w:p w:rsidR="007E2B3D" w:rsidRPr="00AF5C34" w:rsidRDefault="007E2B3D" w:rsidP="004243F8">
      <w:pPr>
        <w:pStyle w:val="a8"/>
        <w:spacing w:after="0"/>
        <w:jc w:val="both"/>
      </w:pPr>
      <w:r>
        <w:t xml:space="preserve">        В справочнике [</w:t>
      </w:r>
      <w:r w:rsidRPr="00943234">
        <w:t>5</w:t>
      </w:r>
      <w:r w:rsidRPr="00AF5C34">
        <w:t xml:space="preserve">]  Стриганова  содержится следующий ряд этих энергий: 5,33; </w:t>
      </w:r>
      <w:r w:rsidRPr="00AF5C34">
        <w:rPr>
          <w:u w:val="single"/>
        </w:rPr>
        <w:t>9,29</w:t>
      </w:r>
      <w:r w:rsidRPr="00AF5C34">
        <w:t xml:space="preserve">; </w:t>
      </w:r>
      <w:r w:rsidRPr="00AF5C34">
        <w:rPr>
          <w:u w:val="single"/>
        </w:rPr>
        <w:t>11,96</w:t>
      </w:r>
      <w:r w:rsidRPr="00AF5C34">
        <w:t xml:space="preserve">; </w:t>
      </w:r>
      <w:r w:rsidRPr="00771EFD">
        <w:rPr>
          <w:u w:val="single"/>
        </w:rPr>
        <w:t>13,71</w:t>
      </w:r>
      <w:r w:rsidRPr="00AF5C34">
        <w:t xml:space="preserve">; </w:t>
      </w:r>
      <w:r w:rsidRPr="00AF5C34">
        <w:rPr>
          <w:u w:val="single"/>
        </w:rPr>
        <w:t>13,72</w:t>
      </w:r>
      <w:r w:rsidRPr="00AF5C34">
        <w:t xml:space="preserve">; </w:t>
      </w:r>
      <w:r w:rsidRPr="00AF5C34">
        <w:rPr>
          <w:u w:val="single"/>
        </w:rPr>
        <w:t>14,45</w:t>
      </w:r>
      <w:r w:rsidRPr="00AF5C34">
        <w:t xml:space="preserve">; </w:t>
      </w:r>
      <w:r w:rsidRPr="00AF5C34">
        <w:rPr>
          <w:u w:val="single"/>
        </w:rPr>
        <w:t>18,04</w:t>
      </w:r>
      <w:r w:rsidRPr="00AF5C34">
        <w:t xml:space="preserve">; </w:t>
      </w:r>
      <w:r w:rsidRPr="00AF5C34">
        <w:rPr>
          <w:u w:val="single"/>
        </w:rPr>
        <w:t>19,49</w:t>
      </w:r>
      <w:r w:rsidRPr="00AF5C34">
        <w:t xml:space="preserve">; </w:t>
      </w:r>
      <w:r w:rsidRPr="00AF5C34">
        <w:rPr>
          <w:u w:val="single"/>
        </w:rPr>
        <w:t>20,84</w:t>
      </w:r>
      <w:r w:rsidRPr="00AF5C34">
        <w:t xml:space="preserve">; 21,49; </w:t>
      </w:r>
      <w:r w:rsidRPr="00AF5C34">
        <w:rPr>
          <w:u w:val="single"/>
        </w:rPr>
        <w:t>22,13</w:t>
      </w:r>
      <w:r w:rsidRPr="00AF5C34">
        <w:t xml:space="preserve">; 22,47; </w:t>
      </w:r>
      <w:r w:rsidRPr="00AF5C34">
        <w:rPr>
          <w:u w:val="single"/>
        </w:rPr>
        <w:t>22,57</w:t>
      </w:r>
      <w:r w:rsidRPr="00AF5C34">
        <w:t xml:space="preserve">; 22,82; 23,38; 26,58 </w:t>
      </w:r>
      <w:r w:rsidRPr="00AF5C34">
        <w:rPr>
          <w:lang w:val="en-US"/>
        </w:rPr>
        <w:t>eV</w:t>
      </w:r>
      <w:r w:rsidRPr="00AF5C34">
        <w:t>. В справоч</w:t>
      </w:r>
      <w:r>
        <w:t>нике  [</w:t>
      </w:r>
      <w:r w:rsidRPr="00D84737">
        <w:t>25</w:t>
      </w:r>
      <w:r w:rsidRPr="00AF5C34">
        <w:t xml:space="preserve">]  Зайделя этот ряд имеет такие значения: </w:t>
      </w:r>
      <w:r w:rsidRPr="00AF5C34">
        <w:rPr>
          <w:u w:val="single"/>
        </w:rPr>
        <w:t>9,30</w:t>
      </w:r>
      <w:r w:rsidRPr="00AF5C34">
        <w:t xml:space="preserve">; </w:t>
      </w:r>
      <w:r w:rsidRPr="00AF5C34">
        <w:rPr>
          <w:u w:val="single"/>
        </w:rPr>
        <w:t>11,96</w:t>
      </w:r>
      <w:r w:rsidRPr="00AF5C34">
        <w:t xml:space="preserve">; </w:t>
      </w:r>
      <w:r w:rsidRPr="00AF5C34">
        <w:rPr>
          <w:u w:val="single"/>
        </w:rPr>
        <w:t>13,72</w:t>
      </w:r>
      <w:r w:rsidRPr="00AF5C34">
        <w:t xml:space="preserve">; </w:t>
      </w:r>
      <w:r w:rsidRPr="00AF5C34">
        <w:rPr>
          <w:u w:val="single"/>
        </w:rPr>
        <w:t>14,46</w:t>
      </w:r>
      <w:r w:rsidRPr="00AF5C34">
        <w:t xml:space="preserve">; 16,32; 17,62; </w:t>
      </w:r>
      <w:r w:rsidRPr="00AF5C34">
        <w:rPr>
          <w:u w:val="single"/>
        </w:rPr>
        <w:t>18,04</w:t>
      </w:r>
      <w:r w:rsidRPr="00AF5C34">
        <w:t xml:space="preserve">; 18,06; 18,66; </w:t>
      </w:r>
      <w:r w:rsidRPr="00AF5C34">
        <w:rPr>
          <w:u w:val="single"/>
        </w:rPr>
        <w:t>19,49</w:t>
      </w:r>
      <w:r w:rsidRPr="00AF5C34">
        <w:t xml:space="preserve">; 20,14; </w:t>
      </w:r>
      <w:r w:rsidRPr="00AF5C34">
        <w:rPr>
          <w:u w:val="single"/>
        </w:rPr>
        <w:t>20,84</w:t>
      </w:r>
      <w:r w:rsidRPr="00AF5C34">
        <w:t>; 20,91; 20,95;</w:t>
      </w:r>
      <w:r w:rsidRPr="00AF5C34">
        <w:rPr>
          <w:u w:val="single"/>
        </w:rPr>
        <w:t>22,13</w:t>
      </w:r>
      <w:r w:rsidRPr="00AF5C34">
        <w:t xml:space="preserve">; 22,54; </w:t>
      </w:r>
      <w:r w:rsidRPr="00AF5C34">
        <w:rPr>
          <w:u w:val="single"/>
        </w:rPr>
        <w:t>22,56</w:t>
      </w:r>
      <w:r w:rsidRPr="00AF5C34">
        <w:t xml:space="preserve">; 22,90; 23,11; 24,27; 24,37; 24,59; 24,64; 25,98; 27,41; 27,47; 27,48 </w:t>
      </w:r>
      <w:r w:rsidRPr="00AF5C34">
        <w:rPr>
          <w:lang w:val="en-US"/>
        </w:rPr>
        <w:t>eV</w:t>
      </w:r>
      <w:r w:rsidRPr="00AF5C34">
        <w:t>.</w:t>
      </w:r>
    </w:p>
    <w:p w:rsidR="007E2B3D" w:rsidRPr="00B36B24" w:rsidRDefault="007E2B3D" w:rsidP="004243F8">
      <w:pPr>
        <w:pStyle w:val="a8"/>
        <w:spacing w:after="0"/>
        <w:jc w:val="both"/>
      </w:pPr>
      <w:r w:rsidRPr="002C6FFE">
        <w:tab/>
        <w:t>Подчеркнутые значения энергий совпадают в обоих справочниках, а не подчеркнутые - не со</w:t>
      </w:r>
      <w:r w:rsidRPr="002C6FFE">
        <w:t>в</w:t>
      </w:r>
      <w:r w:rsidRPr="002C6FFE">
        <w:t>падают. Как видно, не так легко найти энергию, которая соответствует первому уровню возбуждения. Задача эта, видимо, должна решаться путем увеличения количества справочников, привлекаемых для анализа, и разработке специальной компьютерной программы, которая обеспечивала бы решение п</w:t>
      </w:r>
      <w:r w:rsidRPr="002C6FFE">
        <w:t>о</w:t>
      </w:r>
      <w:r w:rsidRPr="002C6FFE">
        <w:t>ставленной задачи. Если встретятся такие ряды энергий, кот</w:t>
      </w:r>
      <w:r>
        <w:t>орые не подчиняются  закону (214</w:t>
      </w:r>
      <w:r w:rsidRPr="002C6FFE">
        <w:t>), то  это будет означать, что ячейка такого электрона занимает нестандартное положение в атоме. Не исключено, что в ряде случаев придется повторить эксперименты для более точного определения первого потенци</w:t>
      </w:r>
      <w:r w:rsidRPr="002C6FFE">
        <w:t>а</w:t>
      </w:r>
      <w:r w:rsidRPr="002C6FFE">
        <w:t xml:space="preserve">ла возбуждения. </w:t>
      </w:r>
      <w:r w:rsidRPr="002C6FFE">
        <w:tab/>
      </w:r>
    </w:p>
    <w:p w:rsidR="007E2B3D" w:rsidRDefault="007E2B3D" w:rsidP="00807F47">
      <w:pPr>
        <w:pStyle w:val="afd"/>
      </w:pPr>
      <w:r w:rsidRPr="00D037A0">
        <w:lastRenderedPageBreak/>
        <w:t>Заключение</w:t>
      </w:r>
    </w:p>
    <w:p w:rsidR="007E2B3D" w:rsidRDefault="007E2B3D" w:rsidP="004243F8">
      <w:pPr>
        <w:jc w:val="center"/>
        <w:rPr>
          <w:b/>
        </w:rPr>
      </w:pPr>
    </w:p>
    <w:p w:rsidR="007E2B3D" w:rsidRDefault="007E2B3D" w:rsidP="004243F8">
      <w:pPr>
        <w:jc w:val="both"/>
      </w:pPr>
      <w:r>
        <w:tab/>
        <w:t>Выявлена математическая модель (214)  для расчета спектров многоэлектронных атомов. Из неё следует отсутствие орбитального движения электрона в атоме. Это требует пересмотра сложившихся представлений о структуре атомов с орбитальным движением электронов.</w:t>
      </w:r>
    </w:p>
    <w:p w:rsidR="007E2B3D" w:rsidRDefault="007E2B3D" w:rsidP="004243F8">
      <w:pPr>
        <w:jc w:val="both"/>
      </w:pPr>
      <w:r>
        <w:tab/>
        <w:t>Энергии связи всех электронов с протонами ядер изменяются по закону (215).</w:t>
      </w:r>
    </w:p>
    <w:p w:rsidR="007E2B3D" w:rsidRDefault="007E2B3D" w:rsidP="004243F8"/>
    <w:p w:rsidR="007E2B3D" w:rsidRDefault="007E2B3D" w:rsidP="004243F8"/>
    <w:p w:rsidR="007E2B3D" w:rsidRDefault="007E2B3D" w:rsidP="004243F8"/>
    <w:p w:rsidR="007E2B3D" w:rsidRDefault="007E2B3D" w:rsidP="004243F8"/>
    <w:p w:rsidR="007E2B3D" w:rsidRDefault="007E2B3D" w:rsidP="004243F8"/>
    <w:p w:rsidR="007E2B3D" w:rsidRDefault="007E2B3D" w:rsidP="004243F8"/>
    <w:p w:rsidR="007E2B3D" w:rsidRDefault="007E2B3D" w:rsidP="004243F8"/>
    <w:p w:rsidR="007E2B3D" w:rsidRDefault="007E2B3D"/>
    <w:p w:rsidR="007E2B3D" w:rsidRPr="00E07BE0" w:rsidRDefault="007E2B3D" w:rsidP="00807F47">
      <w:pPr>
        <w:pStyle w:val="35"/>
      </w:pPr>
      <w:r w:rsidRPr="00807F47">
        <w:rPr>
          <w:color w:val="00B0F0"/>
        </w:rPr>
        <w:t>10.</w:t>
      </w:r>
      <w:r w:rsidRPr="00E07BE0">
        <w:t xml:space="preserve">  МОДЕЛИ ЯДЕР  АТОМОВ</w:t>
      </w:r>
    </w:p>
    <w:p w:rsidR="007E2B3D" w:rsidRPr="00E07BE0" w:rsidRDefault="007E2B3D" w:rsidP="004243F8">
      <w:pPr>
        <w:pStyle w:val="ae"/>
        <w:keepNext/>
        <w:suppressLineNumbers/>
        <w:ind w:left="0" w:firstLine="0"/>
        <w:jc w:val="center"/>
        <w:rPr>
          <w:b/>
          <w:bCs/>
          <w:sz w:val="24"/>
          <w:szCs w:val="24"/>
        </w:rPr>
      </w:pPr>
    </w:p>
    <w:p w:rsidR="007E2B3D" w:rsidRPr="00E07BE0" w:rsidRDefault="007E2B3D" w:rsidP="00807F47">
      <w:pPr>
        <w:pStyle w:val="28"/>
      </w:pPr>
      <w:r>
        <w:t>10</w:t>
      </w:r>
      <w:r w:rsidRPr="00E07BE0">
        <w:t>.1. Общие сведения о ядрах атомов</w:t>
      </w:r>
    </w:p>
    <w:p w:rsidR="007E2B3D" w:rsidRPr="00E07BE0" w:rsidRDefault="007E2B3D" w:rsidP="004243F8">
      <w:pPr>
        <w:pStyle w:val="a8"/>
        <w:spacing w:after="0"/>
        <w:ind w:left="360"/>
        <w:jc w:val="center"/>
        <w:rPr>
          <w:b/>
          <w:bCs/>
        </w:rPr>
      </w:pPr>
    </w:p>
    <w:p w:rsidR="007E2B3D" w:rsidRPr="00E07BE0" w:rsidRDefault="007E2B3D" w:rsidP="004243F8">
      <w:pPr>
        <w:pStyle w:val="a8"/>
        <w:spacing w:after="0"/>
        <w:jc w:val="both"/>
        <w:rPr>
          <w:rFonts w:eastAsia="MS Mincho"/>
        </w:rPr>
      </w:pPr>
      <w:r w:rsidRPr="00E07BE0">
        <w:rPr>
          <w:rFonts w:eastAsia="MS Mincho"/>
        </w:rPr>
        <w:tab/>
        <w:t>Конечно, если бы были известны детали электромагнитных моделей протона</w:t>
      </w:r>
      <w:r>
        <w:rPr>
          <w:rFonts w:eastAsia="MS Mincho"/>
        </w:rPr>
        <w:t xml:space="preserve"> (рис. 41</w:t>
      </w:r>
      <w:r w:rsidRPr="00E07BE0">
        <w:rPr>
          <w:rFonts w:eastAsia="MS Mincho"/>
        </w:rPr>
        <w:t>) и нейтр</w:t>
      </w:r>
      <w:r w:rsidRPr="00E07BE0">
        <w:rPr>
          <w:rFonts w:eastAsia="MS Mincho"/>
        </w:rPr>
        <w:t>о</w:t>
      </w:r>
      <w:r w:rsidRPr="00E07BE0">
        <w:rPr>
          <w:rFonts w:eastAsia="MS Mincho"/>
        </w:rPr>
        <w:t>на</w:t>
      </w:r>
      <w:r>
        <w:rPr>
          <w:rFonts w:eastAsia="MS Mincho"/>
        </w:rPr>
        <w:t xml:space="preserve"> (рис. 42</w:t>
      </w:r>
      <w:r w:rsidRPr="00E07BE0">
        <w:rPr>
          <w:rFonts w:eastAsia="MS Mincho"/>
        </w:rPr>
        <w:t>), то задача выявления структуры ядер атомов химических элементов значительно упростилась бы. Но их нет.  Поэтому  нам следует  базировать  свои суждения,  прежде всего, на экспериментальных фактах и следствиях, которые надежно вытекают из результатов наших  теоретических исследований</w:t>
      </w:r>
      <w:r>
        <w:rPr>
          <w:rFonts w:eastAsia="MS Mincho"/>
        </w:rPr>
        <w:t xml:space="preserve"> [</w:t>
      </w:r>
      <w:r w:rsidRPr="00016D0D">
        <w:rPr>
          <w:rFonts w:eastAsia="MS Mincho"/>
        </w:rPr>
        <w:t>270</w:t>
      </w:r>
      <w:r w:rsidRPr="00E07BE0">
        <w:rPr>
          <w:rFonts w:eastAsia="MS Mincho"/>
        </w:rPr>
        <w:t>]</w:t>
      </w:r>
      <w:r>
        <w:rPr>
          <w:rFonts w:eastAsia="MS Mincho"/>
        </w:rPr>
        <w:t>, [</w:t>
      </w:r>
      <w:r w:rsidRPr="00016D0D">
        <w:rPr>
          <w:rFonts w:eastAsia="MS Mincho"/>
        </w:rPr>
        <w:t>277</w:t>
      </w:r>
      <w:r w:rsidRPr="00E07BE0">
        <w:rPr>
          <w:rFonts w:eastAsia="MS Mincho"/>
        </w:rPr>
        <w:t xml:space="preserve">].  </w:t>
      </w:r>
    </w:p>
    <w:p w:rsidR="007E2B3D" w:rsidRPr="00E07BE0" w:rsidRDefault="007E2B3D" w:rsidP="004243F8">
      <w:pPr>
        <w:pStyle w:val="a8"/>
        <w:spacing w:after="0"/>
        <w:ind w:firstLine="708"/>
        <w:jc w:val="both"/>
        <w:rPr>
          <w:rFonts w:eastAsia="MS Mincho"/>
        </w:rPr>
      </w:pPr>
      <w:r w:rsidRPr="00E07BE0">
        <w:rPr>
          <w:rFonts w:eastAsia="MS Mincho"/>
        </w:rPr>
        <w:t>Первое  и самое главное следствие наших исследований, которое относится к ядру атома, - о</w:t>
      </w:r>
      <w:r w:rsidRPr="00E07BE0">
        <w:rPr>
          <w:rFonts w:eastAsia="MS Mincho"/>
        </w:rPr>
        <w:t>т</w:t>
      </w:r>
      <w:r w:rsidRPr="00E07BE0">
        <w:rPr>
          <w:rFonts w:eastAsia="MS Mincho"/>
        </w:rPr>
        <w:t xml:space="preserve">сутствие орбитального движения  электрона в атоме.  Электроны взаимодействуют с ядрами атомов своими осями вращения. Это возможно, если протоны ядра расположены на его поверхности. </w:t>
      </w:r>
    </w:p>
    <w:p w:rsidR="007E2B3D" w:rsidRPr="00E07BE0" w:rsidRDefault="007E2B3D" w:rsidP="004243F8">
      <w:pPr>
        <w:pStyle w:val="af2"/>
        <w:ind w:left="0" w:firstLine="708"/>
        <w:jc w:val="both"/>
        <w:rPr>
          <w:rFonts w:eastAsia="MS Mincho"/>
        </w:rPr>
      </w:pPr>
      <w:r w:rsidRPr="00E07BE0">
        <w:rPr>
          <w:rFonts w:eastAsia="MS Mincho"/>
        </w:rPr>
        <w:t>Таким образом, чтобы обеспечить взаимодействие каждого электрона с ядром, необходимо располагать протоны на поверхности  ядра.  Одинаковые заряды  протонов  исключают  структуру  ядра,  в которой протоны касались бы друг друга. Природа строит ядро так, чтобы между протонами обязательно   находился   нейтрон.   Поскол</w:t>
      </w:r>
      <w:r w:rsidRPr="00E07BE0">
        <w:rPr>
          <w:rFonts w:eastAsia="MS Mincho"/>
        </w:rPr>
        <w:t>ь</w:t>
      </w:r>
      <w:r w:rsidRPr="00E07BE0">
        <w:rPr>
          <w:rFonts w:eastAsia="MS Mincho"/>
        </w:rPr>
        <w:t>ку   последнее  требование трудновыполнимо при большом количестве протонов в я</w:t>
      </w:r>
      <w:r w:rsidRPr="00E07BE0">
        <w:rPr>
          <w:rFonts w:eastAsia="MS Mincho"/>
        </w:rPr>
        <w:t>д</w:t>
      </w:r>
      <w:r w:rsidRPr="00E07BE0">
        <w:rPr>
          <w:rFonts w:eastAsia="MS Mincho"/>
        </w:rPr>
        <w:t>ре, то  привлекаются  дополнительные нейтроны.  Вот почему ядра почти всех  химич</w:t>
      </w:r>
      <w:r w:rsidRPr="00E07BE0">
        <w:rPr>
          <w:rFonts w:eastAsia="MS Mincho"/>
        </w:rPr>
        <w:t>е</w:t>
      </w:r>
      <w:r w:rsidRPr="00E07BE0">
        <w:rPr>
          <w:rFonts w:eastAsia="MS Mincho"/>
        </w:rPr>
        <w:t>ских  элементов  содержат нейтронов  больше,  чем  протонов.  Причем  с  увеличением  количества протонов и нейтронов в ядре доля «лишних» нейтронов  увеличивается.  И это  понятно,  так  как  без  них  невозможно  добиться геометрической симметрии я</w:t>
      </w:r>
      <w:r w:rsidRPr="00E07BE0">
        <w:rPr>
          <w:rFonts w:eastAsia="MS Mincho"/>
        </w:rPr>
        <w:t>д</w:t>
      </w:r>
      <w:r w:rsidRPr="00E07BE0">
        <w:rPr>
          <w:rFonts w:eastAsia="MS Mincho"/>
        </w:rPr>
        <w:t xml:space="preserve">ра, в котором между  протонами  обязательно  должны  быть нейтроны. </w:t>
      </w:r>
    </w:p>
    <w:p w:rsidR="007E2B3D" w:rsidRPr="00E07BE0" w:rsidRDefault="007E2B3D" w:rsidP="004243F8">
      <w:pPr>
        <w:pStyle w:val="ac"/>
        <w:jc w:val="both"/>
        <w:rPr>
          <w:rFonts w:ascii="Times New Roman" w:eastAsia="MS Mincho" w:hAnsi="Times New Roman" w:cs="Times New Roman"/>
          <w:sz w:val="24"/>
          <w:szCs w:val="24"/>
        </w:rPr>
      </w:pPr>
      <w:r w:rsidRPr="00E07BE0">
        <w:rPr>
          <w:rFonts w:ascii="Times New Roman" w:eastAsia="MS Mincho" w:hAnsi="Times New Roman" w:cs="Times New Roman"/>
          <w:sz w:val="24"/>
          <w:szCs w:val="24"/>
        </w:rPr>
        <w:t xml:space="preserve">        Далее, нейтроны,   по-видимому, проницаемы  для  магнитных  полей  протонов  и  непроницаемы или слабо проницаемы  для  их   электрических   полей.   Экранируя   одноименные электрические  поля  протонов,  нейтроны создают условия,  при которых магнитные полюса  протонов  взаимодействуют    с     противоположными   магнитн</w:t>
      </w:r>
      <w:r w:rsidRPr="00E07BE0">
        <w:rPr>
          <w:rFonts w:ascii="Times New Roman" w:eastAsia="MS Mincho" w:hAnsi="Times New Roman" w:cs="Times New Roman"/>
          <w:sz w:val="24"/>
          <w:szCs w:val="24"/>
        </w:rPr>
        <w:t>ы</w:t>
      </w:r>
      <w:r w:rsidRPr="00E07BE0">
        <w:rPr>
          <w:rFonts w:ascii="Times New Roman" w:eastAsia="MS Mincho" w:hAnsi="Times New Roman" w:cs="Times New Roman"/>
          <w:sz w:val="24"/>
          <w:szCs w:val="24"/>
        </w:rPr>
        <w:t>ми полюсами  нейтронов.</w:t>
      </w:r>
    </w:p>
    <w:p w:rsidR="007E2B3D" w:rsidRPr="00E07BE0" w:rsidRDefault="007E2B3D" w:rsidP="004243F8">
      <w:pPr>
        <w:pStyle w:val="ac"/>
        <w:jc w:val="both"/>
        <w:rPr>
          <w:rFonts w:ascii="Times New Roman" w:eastAsia="MS Mincho" w:hAnsi="Times New Roman" w:cs="Times New Roman"/>
          <w:sz w:val="24"/>
          <w:szCs w:val="24"/>
        </w:rPr>
      </w:pPr>
      <w:r w:rsidRPr="00E07BE0">
        <w:rPr>
          <w:rFonts w:ascii="Times New Roman" w:eastAsia="MS Mincho" w:hAnsi="Times New Roman" w:cs="Times New Roman"/>
          <w:sz w:val="24"/>
          <w:szCs w:val="24"/>
        </w:rPr>
        <w:t xml:space="preserve">        Электрон и протон имеют заряды и магнитные моменты. Мы уже установили, что магнитное поле электрона подобно магнитному полю стержневого магнита. Можно п</w:t>
      </w:r>
      <w:r w:rsidRPr="00E07BE0">
        <w:rPr>
          <w:rFonts w:ascii="Times New Roman" w:eastAsia="MS Mincho" w:hAnsi="Times New Roman" w:cs="Times New Roman"/>
          <w:sz w:val="24"/>
          <w:szCs w:val="24"/>
        </w:rPr>
        <w:t>о</w:t>
      </w:r>
      <w:r w:rsidRPr="00E07BE0">
        <w:rPr>
          <w:rFonts w:ascii="Times New Roman" w:eastAsia="MS Mincho" w:hAnsi="Times New Roman" w:cs="Times New Roman"/>
          <w:sz w:val="24"/>
          <w:szCs w:val="24"/>
        </w:rPr>
        <w:t>лагать, что заряд протона способствует  формированию у него такого же магнитного поля, как и у электрона, то есть структура магнитного поля протона подобна структуре магнитного поля стержневого  магнита.  Назовем такое  магнитное поле простым</w:t>
      </w:r>
      <w:r w:rsidRPr="00254A7D">
        <w:rPr>
          <w:rFonts w:ascii="Times New Roman" w:eastAsia="MS Mincho" w:hAnsi="Times New Roman" w:cs="Times New Roman"/>
          <w:sz w:val="24"/>
          <w:szCs w:val="24"/>
        </w:rPr>
        <w:t xml:space="preserve"> [270], [277]</w:t>
      </w:r>
      <w:r w:rsidRPr="00E07BE0">
        <w:rPr>
          <w:rFonts w:ascii="Times New Roman" w:eastAsia="MS Mincho" w:hAnsi="Times New Roman" w:cs="Times New Roman"/>
          <w:sz w:val="24"/>
          <w:szCs w:val="24"/>
        </w:rPr>
        <w:t>.</w:t>
      </w:r>
    </w:p>
    <w:p w:rsidR="007E2B3D" w:rsidRPr="00E07BE0" w:rsidRDefault="007E2B3D" w:rsidP="004243F8">
      <w:pPr>
        <w:pStyle w:val="ac"/>
        <w:jc w:val="both"/>
        <w:rPr>
          <w:rFonts w:ascii="Times New Roman" w:eastAsia="MS Mincho" w:hAnsi="Times New Roman" w:cs="Times New Roman"/>
          <w:sz w:val="24"/>
          <w:szCs w:val="24"/>
        </w:rPr>
      </w:pPr>
      <w:r w:rsidRPr="00E07BE0">
        <w:rPr>
          <w:rFonts w:ascii="Times New Roman" w:eastAsia="MS Mincho" w:hAnsi="Times New Roman" w:cs="Times New Roman"/>
          <w:sz w:val="24"/>
          <w:szCs w:val="24"/>
        </w:rPr>
        <w:tab/>
        <w:t>Нейтрон также имеет магнитный момент, а значит и магнитное поле.  Но о структуре его магнитного поля нам ничего неизвестно. Если оно также подобно ма</w:t>
      </w:r>
      <w:r w:rsidRPr="00E07BE0">
        <w:rPr>
          <w:rFonts w:ascii="Times New Roman" w:eastAsia="MS Mincho" w:hAnsi="Times New Roman" w:cs="Times New Roman"/>
          <w:sz w:val="24"/>
          <w:szCs w:val="24"/>
        </w:rPr>
        <w:t>г</w:t>
      </w:r>
      <w:r w:rsidRPr="00E07BE0">
        <w:rPr>
          <w:rFonts w:ascii="Times New Roman" w:eastAsia="MS Mincho" w:hAnsi="Times New Roman" w:cs="Times New Roman"/>
          <w:sz w:val="24"/>
          <w:szCs w:val="24"/>
        </w:rPr>
        <w:t>нитному полю стержневого  магнита, то протон и нейтрон  соединяются между собой как стержневые магниты и тогда  структура ядер должна быть линейной.  Если же не</w:t>
      </w:r>
      <w:r w:rsidRPr="00E07BE0">
        <w:rPr>
          <w:rFonts w:ascii="Times New Roman" w:eastAsia="MS Mincho" w:hAnsi="Times New Roman" w:cs="Times New Roman"/>
          <w:sz w:val="24"/>
          <w:szCs w:val="24"/>
        </w:rPr>
        <w:t>й</w:t>
      </w:r>
      <w:r w:rsidRPr="00E07BE0">
        <w:rPr>
          <w:rFonts w:ascii="Times New Roman" w:eastAsia="MS Mincho" w:hAnsi="Times New Roman" w:cs="Times New Roman"/>
          <w:sz w:val="24"/>
          <w:szCs w:val="24"/>
        </w:rPr>
        <w:lastRenderedPageBreak/>
        <w:t xml:space="preserve">трон имеет сложное магнитное поле,  состоящее из нескольких магнитных полюсов, то  возможно построение  ядер атомов с более сложной пространственной конфигурацией. </w:t>
      </w:r>
    </w:p>
    <w:p w:rsidR="007E2B3D" w:rsidRDefault="007E2B3D" w:rsidP="004243F8">
      <w:pPr>
        <w:pStyle w:val="ac"/>
        <w:jc w:val="both"/>
        <w:rPr>
          <w:rFonts w:ascii="Times New Roman" w:eastAsia="MS Mincho" w:hAnsi="Times New Roman" w:cs="Times New Roman"/>
          <w:sz w:val="24"/>
          <w:szCs w:val="24"/>
        </w:rPr>
      </w:pPr>
      <w:r w:rsidRPr="00E07BE0">
        <w:rPr>
          <w:rFonts w:ascii="Times New Roman" w:eastAsia="MS Mincho" w:hAnsi="Times New Roman" w:cs="Times New Roman"/>
          <w:sz w:val="24"/>
          <w:szCs w:val="24"/>
        </w:rPr>
        <w:t xml:space="preserve">               Поэтому одной из первоочередных задач  в нашем поиске является  устано</w:t>
      </w:r>
      <w:r w:rsidRPr="00E07BE0">
        <w:rPr>
          <w:rFonts w:ascii="Times New Roman" w:eastAsia="MS Mincho" w:hAnsi="Times New Roman" w:cs="Times New Roman"/>
          <w:sz w:val="24"/>
          <w:szCs w:val="24"/>
        </w:rPr>
        <w:t>в</w:t>
      </w:r>
      <w:r w:rsidRPr="00E07BE0">
        <w:rPr>
          <w:rFonts w:ascii="Times New Roman" w:eastAsia="MS Mincho" w:hAnsi="Times New Roman" w:cs="Times New Roman"/>
          <w:sz w:val="24"/>
          <w:szCs w:val="24"/>
        </w:rPr>
        <w:t>ление  структуры магнитного поля нейтрона. Мы уже назвали магнитное поле протона, подобное магнитному полю стержневого магнита,  простым симметричным  магни</w:t>
      </w:r>
      <w:r w:rsidRPr="00E07BE0">
        <w:rPr>
          <w:rFonts w:ascii="Times New Roman" w:eastAsia="MS Mincho" w:hAnsi="Times New Roman" w:cs="Times New Roman"/>
          <w:sz w:val="24"/>
          <w:szCs w:val="24"/>
        </w:rPr>
        <w:t>т</w:t>
      </w:r>
      <w:r w:rsidRPr="00E07BE0">
        <w:rPr>
          <w:rFonts w:ascii="Times New Roman" w:eastAsia="MS Mincho" w:hAnsi="Times New Roman" w:cs="Times New Roman"/>
          <w:sz w:val="24"/>
          <w:szCs w:val="24"/>
        </w:rPr>
        <w:t>ным полем. Есть основания  полагать,  что магнитное поле нейтрона имеет более сло</w:t>
      </w:r>
      <w:r w:rsidRPr="00E07BE0">
        <w:rPr>
          <w:rFonts w:ascii="Times New Roman" w:eastAsia="MS Mincho" w:hAnsi="Times New Roman" w:cs="Times New Roman"/>
          <w:sz w:val="24"/>
          <w:szCs w:val="24"/>
        </w:rPr>
        <w:t>ж</w:t>
      </w:r>
      <w:r w:rsidRPr="00E07BE0">
        <w:rPr>
          <w:rFonts w:ascii="Times New Roman" w:eastAsia="MS Mincho" w:hAnsi="Times New Roman" w:cs="Times New Roman"/>
          <w:sz w:val="24"/>
          <w:szCs w:val="24"/>
        </w:rPr>
        <w:t>ную конфигурацию, поэтому назовем  его сложным магнитным полем. Проверим до</w:t>
      </w:r>
      <w:r w:rsidRPr="00E07BE0">
        <w:rPr>
          <w:rFonts w:ascii="Times New Roman" w:eastAsia="MS Mincho" w:hAnsi="Times New Roman" w:cs="Times New Roman"/>
          <w:sz w:val="24"/>
          <w:szCs w:val="24"/>
        </w:rPr>
        <w:t>с</w:t>
      </w:r>
      <w:r w:rsidRPr="00E07BE0">
        <w:rPr>
          <w:rFonts w:ascii="Times New Roman" w:eastAsia="MS Mincho" w:hAnsi="Times New Roman" w:cs="Times New Roman"/>
          <w:sz w:val="24"/>
          <w:szCs w:val="24"/>
        </w:rPr>
        <w:t>товерность этой гипотезы   на примере построения моделей ядер атомов.</w:t>
      </w:r>
    </w:p>
    <w:p w:rsidR="007E2B3D" w:rsidRDefault="007E2B3D" w:rsidP="004243F8">
      <w:pPr>
        <w:pStyle w:val="ac"/>
        <w:jc w:val="both"/>
        <w:rPr>
          <w:rFonts w:ascii="Times New Roman" w:eastAsia="MS Mincho" w:hAnsi="Times New Roman" w:cs="Times New Roman"/>
          <w:sz w:val="24"/>
          <w:szCs w:val="24"/>
        </w:rPr>
      </w:pPr>
    </w:p>
    <w:p w:rsidR="007E2B3D" w:rsidRPr="00E07BE0" w:rsidRDefault="007E2B3D" w:rsidP="00807F47">
      <w:pPr>
        <w:pStyle w:val="28"/>
      </w:pPr>
      <w:r>
        <w:t>10</w:t>
      </w:r>
      <w:r w:rsidRPr="00E07BE0">
        <w:t>.2. О ядерных силах и моделях ядер</w:t>
      </w:r>
    </w:p>
    <w:p w:rsidR="007E2B3D" w:rsidRPr="00E07BE0" w:rsidRDefault="007E2B3D" w:rsidP="004243F8">
      <w:pPr>
        <w:pStyle w:val="31"/>
        <w:spacing w:after="0"/>
        <w:jc w:val="center"/>
        <w:rPr>
          <w:b/>
          <w:sz w:val="24"/>
          <w:szCs w:val="24"/>
        </w:rPr>
      </w:pPr>
    </w:p>
    <w:p w:rsidR="007E2B3D" w:rsidRPr="00E07BE0" w:rsidRDefault="007E2B3D" w:rsidP="004243F8">
      <w:pPr>
        <w:pStyle w:val="31"/>
        <w:spacing w:after="0"/>
        <w:jc w:val="both"/>
        <w:rPr>
          <w:sz w:val="24"/>
          <w:szCs w:val="24"/>
        </w:rPr>
      </w:pPr>
      <w:r w:rsidRPr="00E07BE0">
        <w:rPr>
          <w:b/>
          <w:sz w:val="24"/>
          <w:szCs w:val="24"/>
        </w:rPr>
        <w:tab/>
      </w:r>
      <w:r w:rsidRPr="00E07BE0">
        <w:rPr>
          <w:sz w:val="24"/>
          <w:szCs w:val="24"/>
        </w:rPr>
        <w:t xml:space="preserve">Силы, действующие между нуклонами в ядре, называются ядерными силами. Они являются силами притяжения и действуют на очень коротких расстояниях </w:t>
      </w:r>
      <w:r w:rsidR="00522787" w:rsidRPr="00522787">
        <w:rPr>
          <w:position w:val="-10"/>
          <w:sz w:val="24"/>
          <w:szCs w:val="24"/>
        </w:rPr>
        <w:pict>
          <v:shape id="_x0000_i2323" type="#_x0000_t75" style="width:54.55pt;height:17.8pt">
            <v:imagedata r:id="rId1625" o:title=""/>
          </v:shape>
        </w:pict>
      </w:r>
      <w:r w:rsidRPr="00E07BE0">
        <w:rPr>
          <w:sz w:val="24"/>
          <w:szCs w:val="24"/>
        </w:rPr>
        <w:t>. Ядерные силы, действующие между протоном и нейтроном,  а также между двумя нейтронами,  считаются одинаковыми. Это свойство называется зарядовой нез</w:t>
      </w:r>
      <w:r w:rsidRPr="00E07BE0">
        <w:rPr>
          <w:sz w:val="24"/>
          <w:szCs w:val="24"/>
        </w:rPr>
        <w:t>а</w:t>
      </w:r>
      <w:r w:rsidRPr="00E07BE0">
        <w:rPr>
          <w:sz w:val="24"/>
          <w:szCs w:val="24"/>
        </w:rPr>
        <w:t xml:space="preserve">висимостью ядерных сил. Так, например, ядро трития </w:t>
      </w:r>
      <w:r w:rsidR="00522787" w:rsidRPr="00522787">
        <w:rPr>
          <w:position w:val="-10"/>
          <w:sz w:val="24"/>
          <w:szCs w:val="24"/>
        </w:rPr>
        <w:pict>
          <v:shape id="_x0000_i2324" type="#_x0000_t75" style="width:18.55pt;height:17.8pt">
            <v:imagedata r:id="rId1626" o:title=""/>
          </v:shape>
        </w:pict>
      </w:r>
      <w:r w:rsidRPr="00E07BE0">
        <w:rPr>
          <w:sz w:val="24"/>
          <w:szCs w:val="24"/>
        </w:rPr>
        <w:t xml:space="preserve"> и гелия </w:t>
      </w:r>
      <w:r w:rsidR="00522787" w:rsidRPr="00522787">
        <w:rPr>
          <w:position w:val="-10"/>
          <w:sz w:val="24"/>
          <w:szCs w:val="24"/>
        </w:rPr>
        <w:pict>
          <v:shape id="_x0000_i2325" type="#_x0000_t75" style="width:24.25pt;height:17.8pt">
            <v:imagedata r:id="rId1627" o:title=""/>
          </v:shape>
        </w:pict>
      </w:r>
      <w:r w:rsidRPr="00E07BE0">
        <w:rPr>
          <w:sz w:val="24"/>
          <w:szCs w:val="24"/>
        </w:rPr>
        <w:t xml:space="preserve"> имеют один</w:t>
      </w:r>
      <w:r w:rsidRPr="00E07BE0">
        <w:rPr>
          <w:sz w:val="24"/>
          <w:szCs w:val="24"/>
        </w:rPr>
        <w:t>а</w:t>
      </w:r>
      <w:r w:rsidRPr="00E07BE0">
        <w:rPr>
          <w:sz w:val="24"/>
          <w:szCs w:val="24"/>
        </w:rPr>
        <w:t xml:space="preserve">ковое число нуклонов и близкие значения  удельных энергий связей 8,49 и 7,72 МэВ. </w:t>
      </w:r>
    </w:p>
    <w:p w:rsidR="007E2B3D" w:rsidRPr="00E07BE0" w:rsidRDefault="007E2B3D" w:rsidP="004243F8">
      <w:pPr>
        <w:pStyle w:val="31"/>
        <w:spacing w:after="0"/>
        <w:jc w:val="both"/>
        <w:rPr>
          <w:sz w:val="24"/>
          <w:szCs w:val="24"/>
        </w:rPr>
      </w:pPr>
      <w:r w:rsidRPr="00E07BE0">
        <w:rPr>
          <w:sz w:val="24"/>
          <w:szCs w:val="24"/>
        </w:rPr>
        <w:tab/>
        <w:t>Ядерные силы, в отличие от гравитационных и кулоновских сил, не являются центральными.  Почти линейная зависимость удельной энергии связи ядер от массов</w:t>
      </w:r>
      <w:r w:rsidRPr="00E07BE0">
        <w:rPr>
          <w:sz w:val="24"/>
          <w:szCs w:val="24"/>
        </w:rPr>
        <w:t>о</w:t>
      </w:r>
      <w:r w:rsidRPr="00E07BE0">
        <w:rPr>
          <w:sz w:val="24"/>
          <w:szCs w:val="24"/>
        </w:rPr>
        <w:t xml:space="preserve">го числа  при  </w:t>
      </w:r>
      <w:r w:rsidR="00522787" w:rsidRPr="00522787">
        <w:rPr>
          <w:position w:val="-6"/>
          <w:sz w:val="24"/>
          <w:szCs w:val="24"/>
        </w:rPr>
        <w:pict>
          <v:shape id="_x0000_i2326" type="#_x0000_t75" style="width:36.4pt;height:14.4pt">
            <v:imagedata r:id="rId1628" o:title=""/>
          </v:shape>
        </w:pict>
      </w:r>
      <w:r w:rsidRPr="00E07BE0">
        <w:rPr>
          <w:sz w:val="24"/>
          <w:szCs w:val="24"/>
        </w:rPr>
        <w:t xml:space="preserve"> (рис.  </w:t>
      </w:r>
      <w:r>
        <w:rPr>
          <w:sz w:val="24"/>
          <w:szCs w:val="24"/>
        </w:rPr>
        <w:t>44</w:t>
      </w:r>
      <w:r w:rsidRPr="00E07BE0">
        <w:rPr>
          <w:sz w:val="24"/>
          <w:szCs w:val="24"/>
        </w:rPr>
        <w:t>) указывает на то, что  каждый нуклон взаимодействует не со всеми нуклонами ядра, а только -  с ближайшими к нему.  Такое свойство яде</w:t>
      </w:r>
      <w:r w:rsidRPr="00E07BE0">
        <w:rPr>
          <w:sz w:val="24"/>
          <w:szCs w:val="24"/>
        </w:rPr>
        <w:t>р</w:t>
      </w:r>
      <w:r w:rsidRPr="00E07BE0">
        <w:rPr>
          <w:sz w:val="24"/>
          <w:szCs w:val="24"/>
        </w:rPr>
        <w:t xml:space="preserve">ных сил названо свойством насыщения (рис. </w:t>
      </w:r>
      <w:r>
        <w:rPr>
          <w:sz w:val="24"/>
          <w:szCs w:val="24"/>
        </w:rPr>
        <w:t>45</w:t>
      </w:r>
      <w:r w:rsidRPr="00E07BE0">
        <w:rPr>
          <w:sz w:val="24"/>
          <w:szCs w:val="24"/>
        </w:rPr>
        <w:t>). Тем не менее, незначительное умен</w:t>
      </w:r>
      <w:r w:rsidRPr="00E07BE0">
        <w:rPr>
          <w:sz w:val="24"/>
          <w:szCs w:val="24"/>
        </w:rPr>
        <w:t>ь</w:t>
      </w:r>
      <w:r w:rsidRPr="00E07BE0">
        <w:rPr>
          <w:sz w:val="24"/>
          <w:szCs w:val="24"/>
        </w:rPr>
        <w:t>шение удельной энергии связи ядер с увеличением количества нуклонов в нём прот</w:t>
      </w:r>
      <w:r w:rsidRPr="00E07BE0">
        <w:rPr>
          <w:sz w:val="24"/>
          <w:szCs w:val="24"/>
        </w:rPr>
        <w:t>и</w:t>
      </w:r>
      <w:r w:rsidRPr="00E07BE0">
        <w:rPr>
          <w:sz w:val="24"/>
          <w:szCs w:val="24"/>
        </w:rPr>
        <w:t xml:space="preserve">воречит  увеличению при этом радиоактивности ядер. Удельная энергия связи ядер должна уменьшаться значительно (пунктирная линия рис. </w:t>
      </w:r>
      <w:r>
        <w:rPr>
          <w:sz w:val="24"/>
          <w:szCs w:val="24"/>
        </w:rPr>
        <w:t>45</w:t>
      </w:r>
      <w:r w:rsidRPr="00E07BE0">
        <w:rPr>
          <w:sz w:val="24"/>
          <w:szCs w:val="24"/>
        </w:rPr>
        <w:t>) с увеличением количес</w:t>
      </w:r>
      <w:r w:rsidRPr="00E07BE0">
        <w:rPr>
          <w:sz w:val="24"/>
          <w:szCs w:val="24"/>
        </w:rPr>
        <w:t>т</w:t>
      </w:r>
      <w:r w:rsidRPr="00E07BE0">
        <w:rPr>
          <w:sz w:val="24"/>
          <w:szCs w:val="24"/>
        </w:rPr>
        <w:t xml:space="preserve">ва нейтронов в нём. Дальше мы покажем, что это действительно так. </w:t>
      </w:r>
    </w:p>
    <w:p w:rsidR="007E2B3D" w:rsidRDefault="007E2B3D" w:rsidP="004243F8">
      <w:pPr>
        <w:pStyle w:val="31"/>
        <w:spacing w:after="0"/>
        <w:jc w:val="both"/>
        <w:rPr>
          <w:sz w:val="24"/>
          <w:szCs w:val="24"/>
        </w:rPr>
      </w:pPr>
      <w:r w:rsidRPr="00E07BE0">
        <w:rPr>
          <w:sz w:val="24"/>
          <w:szCs w:val="24"/>
        </w:rPr>
        <w:tab/>
        <w:t xml:space="preserve">Общая энергия связи </w:t>
      </w:r>
      <w:r w:rsidR="00522787" w:rsidRPr="00522787">
        <w:rPr>
          <w:position w:val="-10"/>
          <w:sz w:val="24"/>
          <w:szCs w:val="24"/>
        </w:rPr>
        <w:pict>
          <v:shape id="_x0000_i2327" type="#_x0000_t75" style="width:17.45pt;height:17.45pt">
            <v:imagedata r:id="rId1629" o:title=""/>
          </v:shape>
        </w:pict>
      </w:r>
      <w:r w:rsidRPr="00E07BE0">
        <w:rPr>
          <w:sz w:val="24"/>
          <w:szCs w:val="24"/>
        </w:rPr>
        <w:t xml:space="preserve"> ядра определяется по формуле  </w:t>
      </w:r>
    </w:p>
    <w:p w:rsidR="007E2B3D" w:rsidRPr="00E07BE0" w:rsidRDefault="007E2B3D" w:rsidP="004243F8">
      <w:pPr>
        <w:pStyle w:val="31"/>
        <w:spacing w:after="0"/>
        <w:jc w:val="both"/>
        <w:rPr>
          <w:sz w:val="24"/>
          <w:szCs w:val="24"/>
        </w:rPr>
      </w:pPr>
    </w:p>
    <w:p w:rsidR="007E2B3D" w:rsidRPr="00E07BE0" w:rsidRDefault="00522787" w:rsidP="004243F8">
      <w:pPr>
        <w:pStyle w:val="31"/>
        <w:spacing w:after="0"/>
        <w:jc w:val="right"/>
        <w:rPr>
          <w:sz w:val="24"/>
          <w:szCs w:val="24"/>
        </w:rPr>
      </w:pPr>
      <w:r w:rsidRPr="00522787">
        <w:rPr>
          <w:position w:val="-10"/>
          <w:sz w:val="24"/>
          <w:szCs w:val="24"/>
          <w:lang w:val="en-US"/>
        </w:rPr>
        <w:pict>
          <v:shape id="_x0000_i2328" type="#_x0000_t75" style="width:59.85pt;height:17.8pt">
            <v:imagedata r:id="rId1630" o:title=""/>
          </v:shape>
        </w:pict>
      </w:r>
      <w:r w:rsidR="007E2B3D">
        <w:rPr>
          <w:sz w:val="24"/>
          <w:szCs w:val="24"/>
        </w:rPr>
        <w:t>,                                                             (227</w:t>
      </w:r>
      <w:r w:rsidR="007E2B3D" w:rsidRPr="00E07BE0">
        <w:rPr>
          <w:sz w:val="24"/>
          <w:szCs w:val="24"/>
        </w:rPr>
        <w:t>)</w:t>
      </w:r>
    </w:p>
    <w:p w:rsidR="007E2B3D" w:rsidRPr="00E07BE0" w:rsidRDefault="007E2B3D" w:rsidP="004243F8">
      <w:pPr>
        <w:pStyle w:val="31"/>
        <w:spacing w:after="0"/>
        <w:jc w:val="right"/>
        <w:rPr>
          <w:sz w:val="24"/>
          <w:szCs w:val="24"/>
        </w:rPr>
      </w:pPr>
    </w:p>
    <w:p w:rsidR="007E2B3D" w:rsidRPr="00E07BE0" w:rsidRDefault="007E2B3D" w:rsidP="004243F8">
      <w:pPr>
        <w:pStyle w:val="31"/>
        <w:spacing w:after="0"/>
        <w:rPr>
          <w:sz w:val="24"/>
          <w:szCs w:val="24"/>
        </w:rPr>
      </w:pPr>
      <w:r w:rsidRPr="00E07BE0">
        <w:rPr>
          <w:sz w:val="24"/>
          <w:szCs w:val="24"/>
        </w:rPr>
        <w:t xml:space="preserve">где </w:t>
      </w:r>
      <w:r w:rsidR="00522787" w:rsidRPr="00522787">
        <w:rPr>
          <w:position w:val="-6"/>
          <w:sz w:val="24"/>
          <w:szCs w:val="24"/>
        </w:rPr>
        <w:pict>
          <v:shape id="_x0000_i2329" type="#_x0000_t75" style="width:11.75pt;height:14.4pt">
            <v:imagedata r:id="rId27" o:title=""/>
          </v:shape>
        </w:pict>
      </w:r>
      <w:r w:rsidRPr="00E07BE0">
        <w:rPr>
          <w:sz w:val="24"/>
          <w:szCs w:val="24"/>
        </w:rPr>
        <w:t xml:space="preserve"> - скорость света; </w:t>
      </w:r>
      <w:r w:rsidR="00522787" w:rsidRPr="00522787">
        <w:rPr>
          <w:position w:val="-6"/>
          <w:sz w:val="24"/>
          <w:szCs w:val="24"/>
        </w:rPr>
        <w:pict>
          <v:shape id="_x0000_i2330" type="#_x0000_t75" style="width:20.1pt;height:14.4pt">
            <v:imagedata r:id="rId1631" o:title=""/>
          </v:shape>
        </w:pict>
      </w:r>
      <w:r w:rsidRPr="00E07BE0">
        <w:rPr>
          <w:sz w:val="24"/>
          <w:szCs w:val="24"/>
        </w:rPr>
        <w:t>- дефект массы ядра.</w:t>
      </w:r>
    </w:p>
    <w:p w:rsidR="007E2B3D" w:rsidRPr="00E07BE0" w:rsidRDefault="007E2B3D" w:rsidP="004243F8">
      <w:pPr>
        <w:pStyle w:val="31"/>
        <w:spacing w:after="0"/>
        <w:jc w:val="both"/>
        <w:rPr>
          <w:sz w:val="24"/>
          <w:szCs w:val="24"/>
        </w:rPr>
      </w:pPr>
      <w:r w:rsidRPr="00E07BE0">
        <w:rPr>
          <w:sz w:val="24"/>
          <w:szCs w:val="24"/>
        </w:rPr>
        <w:tab/>
        <w:t>Дефект массы ядра – надёжный экспериментальный факт, но причина этого д</w:t>
      </w:r>
      <w:r w:rsidRPr="00E07BE0">
        <w:rPr>
          <w:sz w:val="24"/>
          <w:szCs w:val="24"/>
        </w:rPr>
        <w:t>е</w:t>
      </w:r>
      <w:r w:rsidRPr="00E07BE0">
        <w:rPr>
          <w:sz w:val="24"/>
          <w:szCs w:val="24"/>
        </w:rPr>
        <w:t>фекта не имеет приемлемого объяснения, поэтому уделим внимание её анализу.</w:t>
      </w:r>
    </w:p>
    <w:p w:rsidR="007E2B3D" w:rsidRPr="00E07BE0" w:rsidRDefault="007E2B3D" w:rsidP="004243F8">
      <w:pPr>
        <w:pStyle w:val="31"/>
        <w:spacing w:after="0"/>
        <w:jc w:val="center"/>
        <w:rPr>
          <w:sz w:val="24"/>
          <w:szCs w:val="24"/>
        </w:rPr>
      </w:pPr>
      <w:r>
        <w:rPr>
          <w:noProof/>
          <w:sz w:val="24"/>
          <w:szCs w:val="24"/>
        </w:rPr>
        <w:drawing>
          <wp:inline distT="0" distB="0" distL="0" distR="0">
            <wp:extent cx="3562350" cy="2552700"/>
            <wp:effectExtent l="19050" t="0" r="0" b="0"/>
            <wp:docPr id="1353" name="Рисунок 1353" descr="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Уд"/>
                    <pic:cNvPicPr>
                      <a:picLocks noChangeAspect="1" noChangeArrowheads="1"/>
                    </pic:cNvPicPr>
                  </pic:nvPicPr>
                  <pic:blipFill>
                    <a:blip r:embed="rId1632">
                      <a:duotone>
                        <a:prstClr val="black"/>
                        <a:schemeClr val="accent6">
                          <a:tint val="45000"/>
                          <a:satMod val="400000"/>
                        </a:schemeClr>
                      </a:duotone>
                    </a:blip>
                    <a:srcRect/>
                    <a:stretch>
                      <a:fillRect/>
                    </a:stretch>
                  </pic:blipFill>
                  <pic:spPr bwMode="auto">
                    <a:xfrm>
                      <a:off x="0" y="0"/>
                      <a:ext cx="3562350" cy="2552700"/>
                    </a:xfrm>
                    <a:prstGeom prst="rect">
                      <a:avLst/>
                    </a:prstGeom>
                    <a:noFill/>
                    <a:ln w="9525">
                      <a:noFill/>
                      <a:miter lim="800000"/>
                      <a:headEnd/>
                      <a:tailEnd/>
                    </a:ln>
                  </pic:spPr>
                </pic:pic>
              </a:graphicData>
            </a:graphic>
          </wp:inline>
        </w:drawing>
      </w:r>
    </w:p>
    <w:p w:rsidR="007E2B3D" w:rsidRDefault="007E2B3D" w:rsidP="004243F8">
      <w:pPr>
        <w:pStyle w:val="31"/>
        <w:spacing w:after="0"/>
        <w:jc w:val="center"/>
        <w:rPr>
          <w:sz w:val="24"/>
          <w:szCs w:val="24"/>
        </w:rPr>
      </w:pPr>
      <w:r w:rsidRPr="00E07BE0">
        <w:rPr>
          <w:sz w:val="24"/>
          <w:szCs w:val="24"/>
        </w:rPr>
        <w:t xml:space="preserve">Рис. </w:t>
      </w:r>
      <w:r>
        <w:rPr>
          <w:sz w:val="24"/>
          <w:szCs w:val="24"/>
        </w:rPr>
        <w:t>44</w:t>
      </w:r>
      <w:r w:rsidRPr="00E07BE0">
        <w:rPr>
          <w:sz w:val="24"/>
          <w:szCs w:val="24"/>
        </w:rPr>
        <w:t xml:space="preserve">. Зависимость удельной энергии </w:t>
      </w:r>
      <w:r w:rsidR="00522787" w:rsidRPr="00522787">
        <w:rPr>
          <w:position w:val="-12"/>
          <w:sz w:val="24"/>
          <w:szCs w:val="24"/>
        </w:rPr>
        <w:pict>
          <v:shape id="_x0000_i2331" type="#_x0000_t75" style="width:17.45pt;height:17.8pt">
            <v:imagedata r:id="rId1633" o:title=""/>
          </v:shape>
        </w:pict>
      </w:r>
      <w:r w:rsidRPr="00E07BE0">
        <w:rPr>
          <w:sz w:val="24"/>
          <w:szCs w:val="24"/>
        </w:rPr>
        <w:t xml:space="preserve"> связи ядер от массового числа ядра </w:t>
      </w:r>
    </w:p>
    <w:p w:rsidR="007E2B3D" w:rsidRDefault="007E2B3D" w:rsidP="004243F8">
      <w:pPr>
        <w:pStyle w:val="31"/>
        <w:spacing w:after="0"/>
        <w:jc w:val="center"/>
        <w:rPr>
          <w:sz w:val="24"/>
          <w:szCs w:val="24"/>
        </w:rPr>
      </w:pPr>
      <w:r w:rsidRPr="00E07BE0">
        <w:rPr>
          <w:sz w:val="24"/>
          <w:szCs w:val="24"/>
        </w:rPr>
        <w:t xml:space="preserve"> (сплошная линия) и  от количества связей между нуклонами ядра </w:t>
      </w:r>
    </w:p>
    <w:p w:rsidR="007E2B3D" w:rsidRPr="00E07BE0" w:rsidRDefault="007E2B3D" w:rsidP="004243F8">
      <w:pPr>
        <w:pStyle w:val="31"/>
        <w:spacing w:after="0"/>
        <w:jc w:val="center"/>
        <w:rPr>
          <w:sz w:val="24"/>
          <w:szCs w:val="24"/>
        </w:rPr>
      </w:pPr>
      <w:r w:rsidRPr="00E07BE0">
        <w:rPr>
          <w:sz w:val="24"/>
          <w:szCs w:val="24"/>
        </w:rPr>
        <w:t>(сплошная и пунктирная часть линии)</w:t>
      </w:r>
    </w:p>
    <w:p w:rsidR="007E2B3D" w:rsidRPr="00E07BE0" w:rsidRDefault="007E2B3D" w:rsidP="004243F8">
      <w:pPr>
        <w:pStyle w:val="31"/>
        <w:spacing w:after="0"/>
        <w:rPr>
          <w:sz w:val="24"/>
          <w:szCs w:val="24"/>
        </w:rPr>
      </w:pPr>
    </w:p>
    <w:p w:rsidR="007E2B3D" w:rsidRPr="00E07BE0" w:rsidRDefault="00522787" w:rsidP="004243F8">
      <w:pPr>
        <w:pStyle w:val="31"/>
        <w:spacing w:after="0"/>
        <w:jc w:val="right"/>
        <w:rPr>
          <w:sz w:val="24"/>
          <w:szCs w:val="24"/>
        </w:rPr>
      </w:pPr>
      <w:r w:rsidRPr="00522787">
        <w:rPr>
          <w:position w:val="-12"/>
          <w:sz w:val="24"/>
          <w:szCs w:val="24"/>
        </w:rPr>
        <w:pict>
          <v:shape id="_x0000_i2332" type="#_x0000_t75" style="width:156.15pt;height:17.8pt">
            <v:imagedata r:id="rId1634" o:title=""/>
          </v:shape>
        </w:pict>
      </w:r>
      <w:r w:rsidR="007E2B3D" w:rsidRPr="00E07BE0">
        <w:rPr>
          <w:sz w:val="24"/>
          <w:szCs w:val="24"/>
        </w:rPr>
        <w:t xml:space="preserve">,       </w:t>
      </w:r>
      <w:r w:rsidR="007E2B3D">
        <w:rPr>
          <w:sz w:val="24"/>
          <w:szCs w:val="24"/>
        </w:rPr>
        <w:t xml:space="preserve">                              (228</w:t>
      </w:r>
      <w:r w:rsidR="007E2B3D" w:rsidRPr="00E07BE0">
        <w:rPr>
          <w:sz w:val="24"/>
          <w:szCs w:val="24"/>
        </w:rPr>
        <w:t>)</w:t>
      </w:r>
    </w:p>
    <w:p w:rsidR="007E2B3D" w:rsidRPr="00E07BE0" w:rsidRDefault="007E2B3D" w:rsidP="004243F8">
      <w:pPr>
        <w:pStyle w:val="31"/>
        <w:spacing w:after="0"/>
        <w:jc w:val="right"/>
        <w:rPr>
          <w:sz w:val="24"/>
          <w:szCs w:val="24"/>
        </w:rPr>
      </w:pPr>
    </w:p>
    <w:p w:rsidR="007E2B3D" w:rsidRPr="00E07BE0" w:rsidRDefault="007E2B3D" w:rsidP="004243F8">
      <w:pPr>
        <w:pStyle w:val="31"/>
        <w:spacing w:after="0"/>
        <w:rPr>
          <w:sz w:val="24"/>
          <w:szCs w:val="24"/>
        </w:rPr>
      </w:pPr>
      <w:r w:rsidRPr="00E07BE0">
        <w:rPr>
          <w:sz w:val="24"/>
          <w:szCs w:val="24"/>
        </w:rPr>
        <w:t xml:space="preserve">где </w:t>
      </w:r>
      <w:r w:rsidR="00522787" w:rsidRPr="00522787">
        <w:rPr>
          <w:position w:val="-4"/>
          <w:sz w:val="24"/>
          <w:szCs w:val="24"/>
        </w:rPr>
        <w:pict>
          <v:shape id="_x0000_i2333" type="#_x0000_t75" style="width:11.75pt;height:12.9pt">
            <v:imagedata r:id="rId1635" o:title=""/>
          </v:shape>
        </w:pict>
      </w:r>
      <w:r w:rsidRPr="00E07BE0">
        <w:rPr>
          <w:sz w:val="24"/>
          <w:szCs w:val="24"/>
        </w:rPr>
        <w:t xml:space="preserve"> - число протонов в ядре;  </w:t>
      </w:r>
      <w:r w:rsidR="00522787" w:rsidRPr="00522787">
        <w:rPr>
          <w:position w:val="-10"/>
          <w:sz w:val="24"/>
          <w:szCs w:val="24"/>
        </w:rPr>
        <w:pict>
          <v:shape id="_x0000_i2334" type="#_x0000_t75" style="width:17.8pt;height:17.45pt">
            <v:imagedata r:id="rId1636" o:title=""/>
          </v:shape>
        </w:pict>
      </w:r>
      <w:r w:rsidRPr="00E07BE0">
        <w:rPr>
          <w:sz w:val="24"/>
          <w:szCs w:val="24"/>
        </w:rPr>
        <w:t xml:space="preserve"> - масса протона;  </w:t>
      </w:r>
      <w:r w:rsidR="00522787" w:rsidRPr="00522787">
        <w:rPr>
          <w:position w:val="-12"/>
          <w:sz w:val="24"/>
          <w:szCs w:val="24"/>
        </w:rPr>
        <w:pict>
          <v:shape id="_x0000_i2335" type="#_x0000_t75" style="width:17.45pt;height:17.8pt">
            <v:imagedata r:id="rId1637" o:title=""/>
          </v:shape>
        </w:pict>
      </w:r>
      <w:r w:rsidRPr="00E07BE0">
        <w:rPr>
          <w:sz w:val="24"/>
          <w:szCs w:val="24"/>
        </w:rPr>
        <w:t xml:space="preserve"> - масса нейтрона; </w:t>
      </w:r>
      <w:r w:rsidR="00522787" w:rsidRPr="00522787">
        <w:rPr>
          <w:position w:val="-10"/>
          <w:sz w:val="24"/>
          <w:szCs w:val="24"/>
        </w:rPr>
        <w:pict>
          <v:shape id="_x0000_i2336" type="#_x0000_t75" style="width:17.8pt;height:17.45pt">
            <v:imagedata r:id="rId1638" o:title=""/>
          </v:shape>
        </w:pict>
      </w:r>
      <w:r w:rsidRPr="00E07BE0">
        <w:rPr>
          <w:sz w:val="24"/>
          <w:szCs w:val="24"/>
        </w:rPr>
        <w:t xml:space="preserve"> - масса ядра;  </w:t>
      </w:r>
      <w:r w:rsidR="00522787" w:rsidRPr="00522787">
        <w:rPr>
          <w:position w:val="-6"/>
          <w:sz w:val="24"/>
          <w:szCs w:val="24"/>
        </w:rPr>
        <w:pict>
          <v:shape id="_x0000_i2337" type="#_x0000_t75" style="width:54.2pt;height:14.4pt">
            <v:imagedata r:id="rId1639" o:title=""/>
          </v:shape>
        </w:pict>
      </w:r>
      <w:r w:rsidRPr="00E07BE0">
        <w:rPr>
          <w:sz w:val="24"/>
          <w:szCs w:val="24"/>
        </w:rPr>
        <w:t xml:space="preserve"> - массовое число ядра, равное сумме протонов </w:t>
      </w:r>
      <w:r w:rsidR="00522787" w:rsidRPr="00522787">
        <w:rPr>
          <w:position w:val="-4"/>
          <w:sz w:val="24"/>
          <w:szCs w:val="24"/>
        </w:rPr>
        <w:pict>
          <v:shape id="_x0000_i2338" type="#_x0000_t75" style="width:11.75pt;height:12.9pt">
            <v:imagedata r:id="rId1635" o:title=""/>
          </v:shape>
        </w:pict>
      </w:r>
      <w:r w:rsidRPr="00E07BE0">
        <w:rPr>
          <w:sz w:val="24"/>
          <w:szCs w:val="24"/>
        </w:rPr>
        <w:t xml:space="preserve"> и нейтронов </w:t>
      </w:r>
      <w:r w:rsidR="00522787" w:rsidRPr="00522787">
        <w:rPr>
          <w:position w:val="-6"/>
          <w:sz w:val="24"/>
          <w:szCs w:val="24"/>
        </w:rPr>
        <w:pict>
          <v:shape id="_x0000_i2339" type="#_x0000_t75" style="width:14.4pt;height:14.4pt">
            <v:imagedata r:id="rId1640" o:title=""/>
          </v:shape>
        </w:pict>
      </w:r>
      <w:r w:rsidRPr="00E07BE0">
        <w:rPr>
          <w:sz w:val="24"/>
          <w:szCs w:val="24"/>
        </w:rPr>
        <w:t xml:space="preserve"> в нём. Удельная энергия связи ядра </w:t>
      </w:r>
      <w:r w:rsidR="00522787" w:rsidRPr="00522787">
        <w:rPr>
          <w:position w:val="-12"/>
          <w:sz w:val="24"/>
          <w:szCs w:val="24"/>
        </w:rPr>
        <w:pict>
          <v:shape id="_x0000_i2340" type="#_x0000_t75" style="width:17.45pt;height:17.8pt">
            <v:imagedata r:id="rId1633" o:title=""/>
          </v:shape>
        </w:pict>
      </w:r>
      <w:r w:rsidRPr="00E07BE0">
        <w:rPr>
          <w:sz w:val="24"/>
          <w:szCs w:val="24"/>
        </w:rPr>
        <w:t xml:space="preserve">  равна энергии, приходящейся на один нуклон</w:t>
      </w:r>
    </w:p>
    <w:p w:rsidR="007E2B3D" w:rsidRPr="00E07BE0" w:rsidRDefault="007E2B3D" w:rsidP="004243F8">
      <w:pPr>
        <w:pStyle w:val="31"/>
        <w:spacing w:after="0"/>
        <w:rPr>
          <w:sz w:val="24"/>
          <w:szCs w:val="24"/>
        </w:rPr>
      </w:pPr>
    </w:p>
    <w:p w:rsidR="007E2B3D" w:rsidRPr="00E07BE0" w:rsidRDefault="00522787" w:rsidP="004243F8">
      <w:pPr>
        <w:pStyle w:val="31"/>
        <w:spacing w:after="0"/>
        <w:jc w:val="right"/>
        <w:rPr>
          <w:sz w:val="24"/>
          <w:szCs w:val="24"/>
        </w:rPr>
      </w:pPr>
      <w:r w:rsidRPr="00522787">
        <w:rPr>
          <w:position w:val="-12"/>
          <w:sz w:val="24"/>
          <w:szCs w:val="24"/>
        </w:rPr>
        <w:pict>
          <v:shape id="_x0000_i2341" type="#_x0000_t75" style="width:60.65pt;height:17.8pt">
            <v:imagedata r:id="rId1641" o:title=""/>
          </v:shape>
        </w:pict>
      </w:r>
      <w:r w:rsidR="007E2B3D" w:rsidRPr="00E07BE0">
        <w:rPr>
          <w:sz w:val="24"/>
          <w:szCs w:val="24"/>
        </w:rPr>
        <w:t xml:space="preserve">.                         </w:t>
      </w:r>
      <w:r w:rsidR="007E2B3D">
        <w:rPr>
          <w:sz w:val="24"/>
          <w:szCs w:val="24"/>
        </w:rPr>
        <w:t xml:space="preserve">                                   (229</w:t>
      </w:r>
      <w:r w:rsidR="007E2B3D" w:rsidRPr="00E07BE0">
        <w:rPr>
          <w:sz w:val="24"/>
          <w:szCs w:val="24"/>
        </w:rPr>
        <w:t>)</w:t>
      </w:r>
    </w:p>
    <w:p w:rsidR="007E2B3D" w:rsidRPr="00E07BE0" w:rsidRDefault="007E2B3D" w:rsidP="004243F8">
      <w:pPr>
        <w:pStyle w:val="31"/>
        <w:spacing w:after="0"/>
        <w:jc w:val="right"/>
        <w:rPr>
          <w:sz w:val="24"/>
          <w:szCs w:val="24"/>
        </w:rPr>
      </w:pPr>
    </w:p>
    <w:p w:rsidR="007E2B3D" w:rsidRPr="00E07BE0" w:rsidRDefault="007E2B3D" w:rsidP="004243F8">
      <w:pPr>
        <w:pStyle w:val="31"/>
        <w:spacing w:after="0"/>
        <w:jc w:val="both"/>
        <w:rPr>
          <w:sz w:val="24"/>
          <w:szCs w:val="24"/>
        </w:rPr>
      </w:pPr>
      <w:r w:rsidRPr="00E07BE0">
        <w:rPr>
          <w:sz w:val="24"/>
          <w:szCs w:val="24"/>
        </w:rPr>
        <w:t xml:space="preserve">     Наибольшую удельную энергию связи  </w:t>
      </w:r>
      <w:r w:rsidR="00522787" w:rsidRPr="00522787">
        <w:rPr>
          <w:position w:val="-12"/>
          <w:sz w:val="24"/>
          <w:szCs w:val="24"/>
        </w:rPr>
        <w:pict>
          <v:shape id="_x0000_i2342" type="#_x0000_t75" style="width:109.9pt;height:17.8pt">
            <v:imagedata r:id="rId1642" o:title=""/>
          </v:shape>
        </w:pict>
      </w:r>
      <w:r w:rsidRPr="00E07BE0">
        <w:rPr>
          <w:sz w:val="24"/>
          <w:szCs w:val="24"/>
        </w:rPr>
        <w:t xml:space="preserve"> имеют ядра атомов с массовым числом </w:t>
      </w:r>
      <w:r w:rsidR="00522787" w:rsidRPr="00522787">
        <w:rPr>
          <w:position w:val="-6"/>
          <w:sz w:val="24"/>
          <w:szCs w:val="24"/>
        </w:rPr>
        <w:pict>
          <v:shape id="_x0000_i2343" type="#_x0000_t75" style="width:65.95pt;height:14.4pt">
            <v:imagedata r:id="rId1643" o:title=""/>
          </v:shape>
        </w:pict>
      </w:r>
      <w:r w:rsidRPr="00E07BE0">
        <w:rPr>
          <w:sz w:val="24"/>
          <w:szCs w:val="24"/>
        </w:rPr>
        <w:t xml:space="preserve"> Зависимость </w:t>
      </w:r>
      <w:r w:rsidR="00522787" w:rsidRPr="00522787">
        <w:rPr>
          <w:position w:val="-12"/>
          <w:sz w:val="24"/>
          <w:szCs w:val="24"/>
        </w:rPr>
        <w:pict>
          <v:shape id="_x0000_i2344" type="#_x0000_t75" style="width:56.1pt;height:17.8pt">
            <v:imagedata r:id="rId1644" o:title=""/>
          </v:shape>
        </w:pict>
      </w:r>
      <w:r w:rsidRPr="00E07BE0">
        <w:rPr>
          <w:sz w:val="24"/>
          <w:szCs w:val="24"/>
        </w:rPr>
        <w:t xml:space="preserve">  имеет экстремумы (рис. </w:t>
      </w:r>
      <w:r>
        <w:rPr>
          <w:sz w:val="24"/>
          <w:szCs w:val="24"/>
        </w:rPr>
        <w:t>44</w:t>
      </w:r>
      <w:r w:rsidRPr="00E07BE0">
        <w:rPr>
          <w:sz w:val="24"/>
          <w:szCs w:val="24"/>
        </w:rPr>
        <w:t xml:space="preserve">).  Максимумы наблюдаются у ядер с четными числами протонов и нейтронов: </w:t>
      </w:r>
      <w:r w:rsidR="00522787" w:rsidRPr="00522787">
        <w:rPr>
          <w:position w:val="-10"/>
          <w:sz w:val="24"/>
          <w:szCs w:val="24"/>
        </w:rPr>
        <w:pict>
          <v:shape id="_x0000_i2345" type="#_x0000_t75" style="width:24.25pt;height:17.8pt">
            <v:imagedata r:id="rId1645" o:title=""/>
          </v:shape>
        </w:pict>
      </w:r>
      <w:r w:rsidRPr="00E07BE0">
        <w:rPr>
          <w:sz w:val="24"/>
          <w:szCs w:val="24"/>
        </w:rPr>
        <w:t xml:space="preserve">,  </w:t>
      </w:r>
      <w:r w:rsidR="00522787" w:rsidRPr="00522787">
        <w:rPr>
          <w:position w:val="-12"/>
          <w:sz w:val="24"/>
          <w:szCs w:val="24"/>
        </w:rPr>
        <w:pict>
          <v:shape id="_x0000_i2346" type="#_x0000_t75" style="width:18.55pt;height:18.55pt">
            <v:imagedata r:id="rId1646" o:title=""/>
          </v:shape>
        </w:pict>
      </w:r>
      <w:r w:rsidRPr="00E07BE0">
        <w:rPr>
          <w:sz w:val="24"/>
          <w:szCs w:val="24"/>
        </w:rPr>
        <w:t xml:space="preserve">, </w:t>
      </w:r>
      <w:r w:rsidR="00522787" w:rsidRPr="00522787">
        <w:rPr>
          <w:position w:val="-12"/>
          <w:sz w:val="24"/>
          <w:szCs w:val="24"/>
        </w:rPr>
        <w:pict>
          <v:shape id="_x0000_i2347" type="#_x0000_t75" style="width:20.1pt;height:18.55pt">
            <v:imagedata r:id="rId1647" o:title=""/>
          </v:shape>
        </w:pict>
      </w:r>
      <w:r w:rsidRPr="00E07BE0">
        <w:rPr>
          <w:sz w:val="24"/>
          <w:szCs w:val="24"/>
        </w:rPr>
        <w:t xml:space="preserve">.   Минимумы соответствуют ядрам с нечетным числом протонов и нейтронов:  </w:t>
      </w:r>
      <w:r w:rsidR="00522787" w:rsidRPr="00522787">
        <w:rPr>
          <w:position w:val="-10"/>
          <w:sz w:val="24"/>
          <w:szCs w:val="24"/>
        </w:rPr>
        <w:pict>
          <v:shape id="_x0000_i2348" type="#_x0000_t75" style="width:18.55pt;height:17.8pt">
            <v:imagedata r:id="rId1648" o:title=""/>
          </v:shape>
        </w:pict>
      </w:r>
      <w:r w:rsidRPr="00E07BE0">
        <w:rPr>
          <w:sz w:val="24"/>
          <w:szCs w:val="24"/>
        </w:rPr>
        <w:t xml:space="preserve">,  </w:t>
      </w:r>
      <w:r w:rsidR="00522787" w:rsidRPr="00522787">
        <w:rPr>
          <w:position w:val="-12"/>
          <w:sz w:val="24"/>
          <w:szCs w:val="24"/>
        </w:rPr>
        <w:pict>
          <v:shape id="_x0000_i2349" type="#_x0000_t75" style="width:20.1pt;height:18.55pt">
            <v:imagedata r:id="rId1649" o:title=""/>
          </v:shape>
        </w:pict>
      </w:r>
      <w:r w:rsidRPr="00E07BE0">
        <w:rPr>
          <w:sz w:val="24"/>
          <w:szCs w:val="24"/>
        </w:rPr>
        <w:t xml:space="preserve">, </w:t>
      </w:r>
      <w:r w:rsidR="00522787" w:rsidRPr="00522787">
        <w:rPr>
          <w:position w:val="-12"/>
          <w:sz w:val="24"/>
          <w:szCs w:val="24"/>
        </w:rPr>
        <w:pict>
          <v:shape id="_x0000_i2350" type="#_x0000_t75" style="width:18.55pt;height:18.55pt">
            <v:imagedata r:id="rId1650" o:title=""/>
          </v:shape>
        </w:pict>
      </w:r>
      <w:r w:rsidRPr="00E07BE0">
        <w:rPr>
          <w:sz w:val="24"/>
          <w:szCs w:val="24"/>
        </w:rPr>
        <w:t>.  В силу этого ядра с четным числом протонов и нейтронов более устойчивы.</w:t>
      </w:r>
    </w:p>
    <w:p w:rsidR="007E2B3D" w:rsidRPr="00E07BE0" w:rsidRDefault="007E2B3D" w:rsidP="004243F8">
      <w:pPr>
        <w:pStyle w:val="31"/>
        <w:spacing w:after="0"/>
        <w:jc w:val="both"/>
        <w:rPr>
          <w:sz w:val="24"/>
          <w:szCs w:val="24"/>
        </w:rPr>
      </w:pPr>
      <w:r w:rsidRPr="00E07BE0">
        <w:rPr>
          <w:sz w:val="24"/>
          <w:szCs w:val="24"/>
        </w:rPr>
        <w:tab/>
        <w:t>Ядра, также как и атомы, могут находиться в основном и возбуждённом состо</w:t>
      </w:r>
      <w:r w:rsidRPr="00E07BE0">
        <w:rPr>
          <w:sz w:val="24"/>
          <w:szCs w:val="24"/>
        </w:rPr>
        <w:t>я</w:t>
      </w:r>
      <w:r w:rsidRPr="00E07BE0">
        <w:rPr>
          <w:sz w:val="24"/>
          <w:szCs w:val="24"/>
        </w:rPr>
        <w:t xml:space="preserve">ниях.  Принято считать, что в основном состоянии энергия ядра равна  энергии связи </w:t>
      </w:r>
      <w:r w:rsidR="00522787" w:rsidRPr="00522787">
        <w:rPr>
          <w:position w:val="-10"/>
          <w:sz w:val="24"/>
          <w:szCs w:val="24"/>
        </w:rPr>
        <w:pict>
          <v:shape id="_x0000_i2351" type="#_x0000_t75" style="width:37.9pt;height:17.45pt">
            <v:imagedata r:id="rId1651" o:title=""/>
          </v:shape>
        </w:pict>
      </w:r>
      <w:r w:rsidRPr="00E07BE0">
        <w:rPr>
          <w:sz w:val="24"/>
          <w:szCs w:val="24"/>
        </w:rPr>
        <w:t>. Эта энергия считается  наименьшей  энергией ядра.</w:t>
      </w:r>
    </w:p>
    <w:p w:rsidR="007E2B3D" w:rsidRPr="00E07BE0" w:rsidRDefault="007E2B3D" w:rsidP="004243F8">
      <w:pPr>
        <w:pStyle w:val="31"/>
        <w:spacing w:after="0"/>
        <w:jc w:val="both"/>
        <w:rPr>
          <w:sz w:val="24"/>
          <w:szCs w:val="24"/>
        </w:rPr>
      </w:pPr>
      <w:r w:rsidRPr="00E07BE0">
        <w:rPr>
          <w:sz w:val="24"/>
          <w:szCs w:val="24"/>
        </w:rPr>
        <w:tab/>
        <w:t xml:space="preserve">Когда ядро обладает энергией  </w:t>
      </w:r>
      <w:r w:rsidR="00522787" w:rsidRPr="00522787">
        <w:rPr>
          <w:position w:val="-10"/>
          <w:sz w:val="24"/>
          <w:szCs w:val="24"/>
        </w:rPr>
        <w:pict>
          <v:shape id="_x0000_i2352" type="#_x0000_t75" style="width:37.9pt;height:17.45pt">
            <v:imagedata r:id="rId1652" o:title=""/>
          </v:shape>
        </w:pict>
      </w:r>
      <w:r w:rsidRPr="00E07BE0">
        <w:rPr>
          <w:sz w:val="24"/>
          <w:szCs w:val="24"/>
        </w:rPr>
        <w:t>, то оно находится в возбужденном с</w:t>
      </w:r>
      <w:r w:rsidRPr="00E07BE0">
        <w:rPr>
          <w:sz w:val="24"/>
          <w:szCs w:val="24"/>
        </w:rPr>
        <w:t>о</w:t>
      </w:r>
      <w:r w:rsidRPr="00E07BE0">
        <w:rPr>
          <w:sz w:val="24"/>
          <w:szCs w:val="24"/>
        </w:rPr>
        <w:t xml:space="preserve">стоянии. После расщепления ядра на нуклоны  </w:t>
      </w:r>
      <w:r w:rsidR="00522787" w:rsidRPr="00522787">
        <w:rPr>
          <w:position w:val="-6"/>
          <w:sz w:val="24"/>
          <w:szCs w:val="24"/>
        </w:rPr>
        <w:pict>
          <v:shape id="_x0000_i2353" type="#_x0000_t75" style="width:31.05pt;height:14.4pt">
            <v:imagedata r:id="rId1653" o:title=""/>
          </v:shape>
        </w:pict>
      </w:r>
      <w:r w:rsidRPr="00E07BE0">
        <w:rPr>
          <w:sz w:val="24"/>
          <w:szCs w:val="24"/>
        </w:rPr>
        <w:t xml:space="preserve">. </w:t>
      </w:r>
    </w:p>
    <w:p w:rsidR="007E2B3D" w:rsidRPr="00E07BE0" w:rsidRDefault="007E2B3D" w:rsidP="004243F8">
      <w:pPr>
        <w:pStyle w:val="31"/>
        <w:spacing w:after="0"/>
        <w:jc w:val="both"/>
        <w:rPr>
          <w:sz w:val="24"/>
          <w:szCs w:val="24"/>
        </w:rPr>
      </w:pPr>
      <w:r>
        <w:rPr>
          <w:sz w:val="24"/>
          <w:szCs w:val="24"/>
        </w:rPr>
        <w:tab/>
        <w:t>Обратим внимание на формулу (228</w:t>
      </w:r>
      <w:r w:rsidRPr="00E07BE0">
        <w:rPr>
          <w:sz w:val="24"/>
          <w:szCs w:val="24"/>
        </w:rPr>
        <w:t xml:space="preserve">). В ней </w:t>
      </w:r>
      <w:r w:rsidR="00522787" w:rsidRPr="00522787">
        <w:rPr>
          <w:position w:val="-12"/>
          <w:sz w:val="24"/>
          <w:szCs w:val="24"/>
        </w:rPr>
        <w:pict>
          <v:shape id="_x0000_i2354" type="#_x0000_t75" style="width:101.2pt;height:17.8pt">
            <v:imagedata r:id="rId1654" o:title=""/>
          </v:shape>
        </w:pict>
      </w:r>
      <w:r w:rsidRPr="00E07BE0">
        <w:rPr>
          <w:sz w:val="24"/>
          <w:szCs w:val="24"/>
        </w:rPr>
        <w:t xml:space="preserve"> - теоретическая масса ядра, определенная с учетом масс свободных протонов </w:t>
      </w:r>
      <w:r w:rsidR="00522787" w:rsidRPr="00522787">
        <w:rPr>
          <w:position w:val="-10"/>
          <w:sz w:val="24"/>
          <w:szCs w:val="24"/>
        </w:rPr>
        <w:pict>
          <v:shape id="_x0000_i2355" type="#_x0000_t75" style="width:17.8pt;height:17.45pt">
            <v:imagedata r:id="rId1655" o:title=""/>
          </v:shape>
        </w:pict>
      </w:r>
      <w:r w:rsidRPr="00E07BE0">
        <w:rPr>
          <w:sz w:val="24"/>
          <w:szCs w:val="24"/>
        </w:rPr>
        <w:t xml:space="preserve"> и нейтронов </w:t>
      </w:r>
      <w:r w:rsidR="00522787" w:rsidRPr="00522787">
        <w:rPr>
          <w:position w:val="-12"/>
          <w:sz w:val="24"/>
          <w:szCs w:val="24"/>
        </w:rPr>
        <w:pict>
          <v:shape id="_x0000_i2356" type="#_x0000_t75" style="width:17.45pt;height:17.8pt">
            <v:imagedata r:id="rId1656" o:title=""/>
          </v:shape>
        </w:pict>
      </w:r>
      <w:r w:rsidRPr="00E07BE0">
        <w:rPr>
          <w:sz w:val="24"/>
          <w:szCs w:val="24"/>
        </w:rPr>
        <w:t xml:space="preserve">, а </w:t>
      </w:r>
      <w:r w:rsidR="00522787" w:rsidRPr="00522787">
        <w:rPr>
          <w:position w:val="-10"/>
          <w:sz w:val="24"/>
          <w:szCs w:val="24"/>
        </w:rPr>
        <w:pict>
          <v:shape id="_x0000_i2357" type="#_x0000_t75" style="width:17.8pt;height:17.45pt">
            <v:imagedata r:id="rId1657" o:title=""/>
          </v:shape>
        </w:pict>
      </w:r>
      <w:r w:rsidRPr="00E07BE0">
        <w:rPr>
          <w:sz w:val="24"/>
          <w:szCs w:val="24"/>
        </w:rPr>
        <w:t xml:space="preserve"> - экспериментальная величина массы ядра. Возникает вопрос: почему экспериме</w:t>
      </w:r>
      <w:r w:rsidRPr="00E07BE0">
        <w:rPr>
          <w:sz w:val="24"/>
          <w:szCs w:val="24"/>
        </w:rPr>
        <w:t>н</w:t>
      </w:r>
      <w:r w:rsidRPr="00E07BE0">
        <w:rPr>
          <w:sz w:val="24"/>
          <w:szCs w:val="24"/>
        </w:rPr>
        <w:t xml:space="preserve">тальная величина массы ядра меньше её теоретической величины? Ответ однозначный. Дефект массы </w:t>
      </w:r>
      <w:r w:rsidR="00522787" w:rsidRPr="00522787">
        <w:rPr>
          <w:position w:val="-6"/>
          <w:sz w:val="24"/>
          <w:szCs w:val="24"/>
        </w:rPr>
        <w:pict>
          <v:shape id="_x0000_i2358" type="#_x0000_t75" style="width:20.1pt;height:14.4pt">
            <v:imagedata r:id="rId1658" o:title=""/>
          </v:shape>
        </w:pict>
      </w:r>
      <w:r w:rsidRPr="00E07BE0">
        <w:rPr>
          <w:sz w:val="24"/>
          <w:szCs w:val="24"/>
        </w:rPr>
        <w:t xml:space="preserve"> равен сумме масс фотонов, излученных протонами при синтезе ядра.</w:t>
      </w:r>
    </w:p>
    <w:p w:rsidR="007E2B3D" w:rsidRPr="00E07BE0" w:rsidRDefault="007E2B3D" w:rsidP="004243F8">
      <w:pPr>
        <w:pStyle w:val="31"/>
        <w:spacing w:after="0"/>
        <w:jc w:val="both"/>
        <w:rPr>
          <w:sz w:val="24"/>
          <w:szCs w:val="24"/>
        </w:rPr>
      </w:pPr>
      <w:r w:rsidRPr="00E07BE0">
        <w:rPr>
          <w:sz w:val="24"/>
          <w:szCs w:val="24"/>
        </w:rPr>
        <w:tab/>
        <w:t>Информация, накопленная о ядрах, позволяет заниматься  их моделированием.  Модель ядра, подобная капле жидкости, сейчас считается  наиболее близкой к реальн</w:t>
      </w:r>
      <w:r w:rsidRPr="00E07BE0">
        <w:rPr>
          <w:sz w:val="24"/>
          <w:szCs w:val="24"/>
        </w:rPr>
        <w:t>о</w:t>
      </w:r>
      <w:r w:rsidRPr="00E07BE0">
        <w:rPr>
          <w:sz w:val="24"/>
          <w:szCs w:val="24"/>
        </w:rPr>
        <w:t>сти. Однако, эта модель, как и капля жидкости, не раскрывает её внутреннюю структ</w:t>
      </w:r>
      <w:r w:rsidRPr="00E07BE0">
        <w:rPr>
          <w:sz w:val="24"/>
          <w:szCs w:val="24"/>
        </w:rPr>
        <w:t>у</w:t>
      </w:r>
      <w:r w:rsidRPr="00E07BE0">
        <w:rPr>
          <w:sz w:val="24"/>
          <w:szCs w:val="24"/>
        </w:rPr>
        <w:t>ру. Поэтому выявление структуры ядер атомов химических элементов остаётся акт</w:t>
      </w:r>
      <w:r w:rsidRPr="00E07BE0">
        <w:rPr>
          <w:sz w:val="24"/>
          <w:szCs w:val="24"/>
        </w:rPr>
        <w:t>у</w:t>
      </w:r>
      <w:r w:rsidRPr="00E07BE0">
        <w:rPr>
          <w:sz w:val="24"/>
          <w:szCs w:val="24"/>
        </w:rPr>
        <w:t xml:space="preserve">альной задачей.  </w:t>
      </w:r>
    </w:p>
    <w:p w:rsidR="007E2B3D" w:rsidRPr="00E07BE0" w:rsidRDefault="007E2B3D" w:rsidP="004243F8">
      <w:pPr>
        <w:pStyle w:val="31"/>
        <w:spacing w:after="0"/>
        <w:jc w:val="both"/>
        <w:rPr>
          <w:sz w:val="24"/>
          <w:szCs w:val="24"/>
        </w:rPr>
      </w:pPr>
      <w:r w:rsidRPr="00E07BE0">
        <w:rPr>
          <w:sz w:val="24"/>
          <w:szCs w:val="24"/>
        </w:rPr>
        <w:tab/>
        <w:t>Полученная нами новая информация позволяет приступить к её решению. На</w:t>
      </w:r>
      <w:r w:rsidRPr="00E07BE0">
        <w:rPr>
          <w:sz w:val="24"/>
          <w:szCs w:val="24"/>
        </w:rPr>
        <w:t>ч</w:t>
      </w:r>
      <w:r w:rsidRPr="00E07BE0">
        <w:rPr>
          <w:sz w:val="24"/>
          <w:szCs w:val="24"/>
        </w:rPr>
        <w:t>нем с анализа структуры ядра атома самого простого химического элемента – водорода.</w:t>
      </w:r>
    </w:p>
    <w:p w:rsidR="007E2B3D" w:rsidRPr="00E07BE0" w:rsidRDefault="007E2B3D" w:rsidP="004243F8">
      <w:pPr>
        <w:pStyle w:val="31"/>
        <w:spacing w:after="0"/>
        <w:jc w:val="both"/>
        <w:rPr>
          <w:sz w:val="24"/>
          <w:szCs w:val="24"/>
        </w:rPr>
      </w:pPr>
      <w:r w:rsidRPr="00E07BE0">
        <w:rPr>
          <w:sz w:val="24"/>
          <w:szCs w:val="24"/>
        </w:rPr>
        <w:t xml:space="preserve">           Поскольку мы будем пытаться выявить принцип, руководствуясь которым, Пр</w:t>
      </w:r>
      <w:r w:rsidRPr="00E07BE0">
        <w:rPr>
          <w:sz w:val="24"/>
          <w:szCs w:val="24"/>
        </w:rPr>
        <w:t>и</w:t>
      </w:r>
      <w:r w:rsidRPr="00E07BE0">
        <w:rPr>
          <w:sz w:val="24"/>
          <w:szCs w:val="24"/>
        </w:rPr>
        <w:t>рода формирует ядра атомов, то изложенная нами информация о моделях протона и нейтрона указывает на то, что основными свойствами  этих частиц, которые управляют формированием ядер атомов, являются: заряд и магнитный момент протона, а также  магнитный момент нейтрона и отсутствие у него заряда. Наличие магнитных моментов у этих частиц дает нам основание представлять наличие у них  магнитных полюсов.</w:t>
      </w:r>
    </w:p>
    <w:p w:rsidR="007E2B3D" w:rsidRPr="00E07BE0" w:rsidRDefault="007E2B3D" w:rsidP="004243F8">
      <w:pPr>
        <w:pStyle w:val="31"/>
        <w:spacing w:after="0"/>
        <w:jc w:val="both"/>
        <w:rPr>
          <w:sz w:val="24"/>
          <w:szCs w:val="24"/>
        </w:rPr>
      </w:pPr>
      <w:r w:rsidRPr="00E07BE0">
        <w:rPr>
          <w:sz w:val="24"/>
          <w:szCs w:val="24"/>
        </w:rPr>
        <w:t xml:space="preserve">         Магнитные силы разноименных полюсов магнитных полей протона и нейтрона являются единственными силами, способными соединять эти частицы друг с другом. Электростатические силы протонов – единственные силы, которые ограничивают сближение протонов в ядре. </w:t>
      </w:r>
    </w:p>
    <w:p w:rsidR="007E2B3D" w:rsidRPr="00E07BE0" w:rsidRDefault="007E2B3D" w:rsidP="004243F8">
      <w:pPr>
        <w:pStyle w:val="31"/>
        <w:spacing w:after="0"/>
        <w:jc w:val="both"/>
        <w:rPr>
          <w:sz w:val="24"/>
          <w:szCs w:val="24"/>
        </w:rPr>
      </w:pPr>
      <w:r w:rsidRPr="00E07BE0">
        <w:rPr>
          <w:sz w:val="24"/>
          <w:szCs w:val="24"/>
        </w:rPr>
        <w:t xml:space="preserve">             Тем не менее, как мы уже отметили,  экспериментально установлено существ</w:t>
      </w:r>
      <w:r w:rsidRPr="00E07BE0">
        <w:rPr>
          <w:sz w:val="24"/>
          <w:szCs w:val="24"/>
        </w:rPr>
        <w:t>о</w:t>
      </w:r>
      <w:r w:rsidRPr="00E07BE0">
        <w:rPr>
          <w:sz w:val="24"/>
          <w:szCs w:val="24"/>
        </w:rPr>
        <w:t>вание ещё и ядерных сил, соединяющих протоны и нейтроны  в ядрах атомов. Велич</w:t>
      </w:r>
      <w:r w:rsidRPr="00E07BE0">
        <w:rPr>
          <w:sz w:val="24"/>
          <w:szCs w:val="24"/>
        </w:rPr>
        <w:t>и</w:t>
      </w:r>
      <w:r w:rsidRPr="00E07BE0">
        <w:rPr>
          <w:sz w:val="24"/>
          <w:szCs w:val="24"/>
        </w:rPr>
        <w:t xml:space="preserve">на этих сил на два порядка больше  электростатических сил отталкивания  протонов. Силы, генерирующие такое взаимодействие, названы ядерными силами. Природа их остаётся неизвестной.  </w:t>
      </w:r>
    </w:p>
    <w:p w:rsidR="007E2B3D" w:rsidRPr="00E07BE0" w:rsidRDefault="007E2B3D" w:rsidP="004243F8">
      <w:pPr>
        <w:pStyle w:val="31"/>
        <w:spacing w:after="0"/>
        <w:jc w:val="both"/>
        <w:rPr>
          <w:sz w:val="24"/>
          <w:szCs w:val="24"/>
        </w:rPr>
      </w:pPr>
      <w:r w:rsidRPr="00E07BE0">
        <w:rPr>
          <w:sz w:val="24"/>
          <w:szCs w:val="24"/>
        </w:rPr>
        <w:t xml:space="preserve">             Если учесть столь большую напряженность магнитных полей  вблизи центра сим</w:t>
      </w:r>
      <w:r>
        <w:rPr>
          <w:sz w:val="24"/>
          <w:szCs w:val="24"/>
        </w:rPr>
        <w:t>метрии протона  (191</w:t>
      </w:r>
      <w:r w:rsidRPr="00E07BE0">
        <w:rPr>
          <w:sz w:val="24"/>
          <w:szCs w:val="24"/>
        </w:rPr>
        <w:t xml:space="preserve">) и предположить, что у нейтрона она примерно такая же, то </w:t>
      </w:r>
      <w:r w:rsidRPr="00E07BE0">
        <w:rPr>
          <w:sz w:val="24"/>
          <w:szCs w:val="24"/>
        </w:rPr>
        <w:lastRenderedPageBreak/>
        <w:t>появляются основания  полагать, что магнитные силы протона и нейтрона, действу</w:t>
      </w:r>
      <w:r w:rsidRPr="00E07BE0">
        <w:rPr>
          <w:sz w:val="24"/>
          <w:szCs w:val="24"/>
        </w:rPr>
        <w:t>ю</w:t>
      </w:r>
      <w:r w:rsidRPr="00E07BE0">
        <w:rPr>
          <w:sz w:val="24"/>
          <w:szCs w:val="24"/>
        </w:rPr>
        <w:t xml:space="preserve">щие на расстояниях, близких к их геометрическим центрам, и являются теми силами, которые названы ядерными. </w:t>
      </w:r>
    </w:p>
    <w:p w:rsidR="007E2B3D" w:rsidRPr="00E07BE0" w:rsidRDefault="007E2B3D" w:rsidP="004243F8">
      <w:pPr>
        <w:pStyle w:val="31"/>
        <w:spacing w:after="0"/>
        <w:jc w:val="both"/>
        <w:rPr>
          <w:sz w:val="24"/>
          <w:szCs w:val="24"/>
        </w:rPr>
      </w:pPr>
      <w:r w:rsidRPr="00E07BE0">
        <w:rPr>
          <w:sz w:val="24"/>
          <w:szCs w:val="24"/>
        </w:rPr>
        <w:t xml:space="preserve">       Таким образом, у нас появляется возможность предположить, что ядерные силы являются на самом деле магнитными силами, действующими на предельно малых ра</w:t>
      </w:r>
      <w:r w:rsidRPr="00E07BE0">
        <w:rPr>
          <w:sz w:val="24"/>
          <w:szCs w:val="24"/>
        </w:rPr>
        <w:t>с</w:t>
      </w:r>
      <w:r w:rsidRPr="00E07BE0">
        <w:rPr>
          <w:sz w:val="24"/>
          <w:szCs w:val="24"/>
        </w:rPr>
        <w:t>стояниях между центрами масс протонов и нейтронов. Рассматривая вначале сферич</w:t>
      </w:r>
      <w:r w:rsidRPr="00E07BE0">
        <w:rPr>
          <w:sz w:val="24"/>
          <w:szCs w:val="24"/>
        </w:rPr>
        <w:t>е</w:t>
      </w:r>
      <w:r w:rsidRPr="00E07BE0">
        <w:rPr>
          <w:sz w:val="24"/>
          <w:szCs w:val="24"/>
        </w:rPr>
        <w:t>ские модели  протонов и нейтронов с магнитными полями, аналогичными  симметри</w:t>
      </w:r>
      <w:r w:rsidRPr="00E07BE0">
        <w:rPr>
          <w:sz w:val="24"/>
          <w:szCs w:val="24"/>
        </w:rPr>
        <w:t>ч</w:t>
      </w:r>
      <w:r w:rsidRPr="00E07BE0">
        <w:rPr>
          <w:sz w:val="24"/>
          <w:szCs w:val="24"/>
        </w:rPr>
        <w:t xml:space="preserve">ным  магнитным полям стержневых  магнитов, посмотрим  на причины  существования у нейтрона шести - полюсного магнитного поля. </w:t>
      </w:r>
    </w:p>
    <w:p w:rsidR="007E2B3D" w:rsidRPr="00E07BE0" w:rsidRDefault="007E2B3D" w:rsidP="004243F8">
      <w:pPr>
        <w:pStyle w:val="31"/>
        <w:spacing w:after="0"/>
        <w:jc w:val="both"/>
        <w:rPr>
          <w:sz w:val="24"/>
          <w:szCs w:val="24"/>
        </w:rPr>
      </w:pPr>
    </w:p>
    <w:p w:rsidR="007E2B3D" w:rsidRPr="00E07BE0" w:rsidRDefault="007E2B3D" w:rsidP="00807F47">
      <w:pPr>
        <w:pStyle w:val="28"/>
      </w:pPr>
      <w:r>
        <w:t>10</w:t>
      </w:r>
      <w:r w:rsidRPr="00E07BE0">
        <w:t>.3. Структура ядра атома водорода</w:t>
      </w:r>
    </w:p>
    <w:p w:rsidR="007E2B3D" w:rsidRPr="00E07BE0" w:rsidRDefault="007E2B3D" w:rsidP="004243F8">
      <w:pPr>
        <w:pStyle w:val="31"/>
        <w:spacing w:after="0"/>
        <w:jc w:val="center"/>
        <w:rPr>
          <w:b/>
          <w:bCs/>
          <w:sz w:val="24"/>
          <w:szCs w:val="24"/>
        </w:rPr>
      </w:pPr>
    </w:p>
    <w:p w:rsidR="007E2B3D" w:rsidRPr="00E07BE0" w:rsidRDefault="007E2B3D" w:rsidP="004243F8">
      <w:pPr>
        <w:pStyle w:val="31"/>
        <w:spacing w:after="0"/>
        <w:ind w:firstLine="540"/>
        <w:jc w:val="both"/>
        <w:rPr>
          <w:sz w:val="24"/>
          <w:szCs w:val="24"/>
        </w:rPr>
      </w:pPr>
      <w:r w:rsidRPr="00E07BE0">
        <w:rPr>
          <w:sz w:val="24"/>
          <w:szCs w:val="24"/>
        </w:rPr>
        <w:t xml:space="preserve">Известно, что ядро атома водорода состоит из одного протона (рис. </w:t>
      </w:r>
      <w:r>
        <w:rPr>
          <w:sz w:val="24"/>
          <w:szCs w:val="24"/>
        </w:rPr>
        <w:t>45</w:t>
      </w:r>
      <w:r w:rsidRPr="00E07BE0">
        <w:rPr>
          <w:sz w:val="24"/>
          <w:szCs w:val="24"/>
        </w:rPr>
        <w:t xml:space="preserve">, а). Однако существуют и изотопы атома водорода, в ядрах которых к протону добавлены один (рис. </w:t>
      </w:r>
      <w:r>
        <w:rPr>
          <w:sz w:val="24"/>
          <w:szCs w:val="24"/>
        </w:rPr>
        <w:t>45</w:t>
      </w:r>
      <w:r w:rsidRPr="00E07BE0">
        <w:rPr>
          <w:sz w:val="24"/>
          <w:szCs w:val="24"/>
        </w:rPr>
        <w:t xml:space="preserve">, </w:t>
      </w:r>
      <w:r w:rsidRPr="00E07BE0">
        <w:rPr>
          <w:sz w:val="24"/>
          <w:szCs w:val="24"/>
          <w:lang w:val="en-US"/>
        </w:rPr>
        <w:t>b</w:t>
      </w:r>
      <w:r w:rsidRPr="00E07BE0">
        <w:rPr>
          <w:sz w:val="24"/>
          <w:szCs w:val="24"/>
        </w:rPr>
        <w:t xml:space="preserve">) или два нейтрона (рис. </w:t>
      </w:r>
      <w:r>
        <w:rPr>
          <w:sz w:val="24"/>
          <w:szCs w:val="24"/>
        </w:rPr>
        <w:t>45</w:t>
      </w:r>
      <w:r w:rsidRPr="00E07BE0">
        <w:rPr>
          <w:sz w:val="24"/>
          <w:szCs w:val="24"/>
        </w:rPr>
        <w:t xml:space="preserve">, с). Водород, в ядре которого  один  протон и один  нейтрон,  назван дейтерием (рис. </w:t>
      </w:r>
      <w:r>
        <w:rPr>
          <w:sz w:val="24"/>
          <w:szCs w:val="24"/>
        </w:rPr>
        <w:t>45</w:t>
      </w:r>
      <w:r w:rsidRPr="00E07BE0">
        <w:rPr>
          <w:sz w:val="24"/>
          <w:szCs w:val="24"/>
        </w:rPr>
        <w:t xml:space="preserve">, </w:t>
      </w:r>
      <w:r w:rsidRPr="00E07BE0">
        <w:rPr>
          <w:sz w:val="24"/>
          <w:szCs w:val="24"/>
          <w:lang w:val="en-US"/>
        </w:rPr>
        <w:t>b</w:t>
      </w:r>
      <w:r w:rsidRPr="00E07BE0">
        <w:rPr>
          <w:sz w:val="24"/>
          <w:szCs w:val="24"/>
        </w:rPr>
        <w:t>). Если в атоме водорода один протон и два не</w:t>
      </w:r>
      <w:r w:rsidRPr="00E07BE0">
        <w:rPr>
          <w:sz w:val="24"/>
          <w:szCs w:val="24"/>
        </w:rPr>
        <w:t>й</w:t>
      </w:r>
      <w:r w:rsidRPr="00E07BE0">
        <w:rPr>
          <w:sz w:val="24"/>
          <w:szCs w:val="24"/>
        </w:rPr>
        <w:t xml:space="preserve">трона, то такой атом называется тритием (рис. </w:t>
      </w:r>
      <w:r>
        <w:rPr>
          <w:sz w:val="24"/>
          <w:szCs w:val="24"/>
        </w:rPr>
        <w:t>45</w:t>
      </w:r>
      <w:r w:rsidRPr="00E07BE0">
        <w:rPr>
          <w:sz w:val="24"/>
          <w:szCs w:val="24"/>
        </w:rPr>
        <w:t xml:space="preserve">, </w:t>
      </w:r>
      <w:r w:rsidRPr="00E07BE0">
        <w:rPr>
          <w:sz w:val="24"/>
          <w:szCs w:val="24"/>
          <w:lang w:val="en-US"/>
        </w:rPr>
        <w:t>c</w:t>
      </w:r>
      <w:r w:rsidRPr="00E07BE0">
        <w:rPr>
          <w:sz w:val="24"/>
          <w:szCs w:val="24"/>
        </w:rPr>
        <w:t>). Проследим  за  процессом  фо</w:t>
      </w:r>
      <w:r w:rsidRPr="00E07BE0">
        <w:rPr>
          <w:sz w:val="24"/>
          <w:szCs w:val="24"/>
        </w:rPr>
        <w:t>р</w:t>
      </w:r>
      <w:r w:rsidRPr="00E07BE0">
        <w:rPr>
          <w:sz w:val="24"/>
          <w:szCs w:val="24"/>
        </w:rPr>
        <w:t>мирования ядер  дейтерия и трития с учетом изложенного нами принципа соединения протонов с нейтронами</w:t>
      </w:r>
      <w:r>
        <w:rPr>
          <w:sz w:val="24"/>
          <w:szCs w:val="24"/>
        </w:rPr>
        <w:t xml:space="preserve"> [</w:t>
      </w:r>
      <w:r w:rsidRPr="00016D0D">
        <w:rPr>
          <w:sz w:val="24"/>
          <w:szCs w:val="24"/>
        </w:rPr>
        <w:t>270</w:t>
      </w:r>
      <w:r w:rsidRPr="00E07BE0">
        <w:rPr>
          <w:sz w:val="24"/>
          <w:szCs w:val="24"/>
        </w:rPr>
        <w:t>]</w:t>
      </w:r>
      <w:r>
        <w:rPr>
          <w:sz w:val="24"/>
          <w:szCs w:val="24"/>
        </w:rPr>
        <w:t>, [27</w:t>
      </w:r>
      <w:r w:rsidRPr="009D23E8">
        <w:rPr>
          <w:sz w:val="24"/>
          <w:szCs w:val="24"/>
        </w:rPr>
        <w:t>7</w:t>
      </w:r>
      <w:r w:rsidRPr="00E07BE0">
        <w:rPr>
          <w:sz w:val="24"/>
          <w:szCs w:val="24"/>
        </w:rPr>
        <w:t>].</w:t>
      </w:r>
    </w:p>
    <w:p w:rsidR="007E2B3D" w:rsidRPr="00E07BE0" w:rsidRDefault="007E2B3D" w:rsidP="004243F8">
      <w:pPr>
        <w:pStyle w:val="31"/>
        <w:spacing w:after="0"/>
        <w:jc w:val="both"/>
        <w:rPr>
          <w:sz w:val="24"/>
          <w:szCs w:val="24"/>
        </w:rPr>
      </w:pPr>
      <w:r w:rsidRPr="00E07BE0">
        <w:rPr>
          <w:sz w:val="24"/>
          <w:szCs w:val="24"/>
        </w:rPr>
        <w:t xml:space="preserve">         Сближение протона </w:t>
      </w:r>
      <w:r w:rsidRPr="00E07BE0">
        <w:rPr>
          <w:sz w:val="24"/>
          <w:szCs w:val="24"/>
          <w:lang w:val="en-US"/>
        </w:rPr>
        <w:t>P</w:t>
      </w:r>
      <w:r w:rsidRPr="00E07BE0">
        <w:rPr>
          <w:sz w:val="24"/>
          <w:szCs w:val="24"/>
        </w:rPr>
        <w:t xml:space="preserve"> и нейтрона </w:t>
      </w:r>
      <w:r w:rsidRPr="00E07BE0">
        <w:rPr>
          <w:sz w:val="24"/>
          <w:szCs w:val="24"/>
          <w:lang w:val="en-US"/>
        </w:rPr>
        <w:t>N</w:t>
      </w:r>
      <w:r w:rsidRPr="00E07BE0">
        <w:rPr>
          <w:sz w:val="24"/>
          <w:szCs w:val="24"/>
        </w:rPr>
        <w:t xml:space="preserve"> происходит за счет действия магнитных сил, формируемых магнитными полями  разноименных  магнитных полюсов  протона и нейтрона. Здесь нет сил, которые препятствовали бы сближению этих частиц. В резул</w:t>
      </w:r>
      <w:r w:rsidRPr="00E07BE0">
        <w:rPr>
          <w:sz w:val="24"/>
          <w:szCs w:val="24"/>
        </w:rPr>
        <w:t>ь</w:t>
      </w:r>
      <w:r w:rsidRPr="00E07BE0">
        <w:rPr>
          <w:sz w:val="24"/>
          <w:szCs w:val="24"/>
        </w:rPr>
        <w:t xml:space="preserve">тате получается ядро дейтерия (рис. </w:t>
      </w:r>
      <w:r>
        <w:rPr>
          <w:sz w:val="24"/>
          <w:szCs w:val="24"/>
        </w:rPr>
        <w:t>45</w:t>
      </w:r>
      <w:r w:rsidRPr="00E07BE0">
        <w:rPr>
          <w:sz w:val="24"/>
          <w:szCs w:val="24"/>
        </w:rPr>
        <w:t xml:space="preserve">, </w:t>
      </w:r>
      <w:r w:rsidRPr="00E07BE0">
        <w:rPr>
          <w:sz w:val="24"/>
          <w:szCs w:val="24"/>
          <w:lang w:val="en-US"/>
        </w:rPr>
        <w:t>b</w:t>
      </w:r>
      <w:r w:rsidRPr="00E07BE0">
        <w:rPr>
          <w:sz w:val="24"/>
          <w:szCs w:val="24"/>
        </w:rPr>
        <w:t xml:space="preserve">). Если  магнитные поля протона и нейтрона  симметричны, то такая структура должна быть устойчивой. В Природе существует лишь  0,015% ядер дейтерия.  На рис. </w:t>
      </w:r>
      <w:r>
        <w:rPr>
          <w:sz w:val="24"/>
          <w:szCs w:val="24"/>
        </w:rPr>
        <w:t>45,</w:t>
      </w:r>
      <w:r w:rsidRPr="00E07BE0">
        <w:rPr>
          <w:sz w:val="24"/>
          <w:szCs w:val="24"/>
        </w:rPr>
        <w:t xml:space="preserve"> с  показано ядро атома трития.   В Природе существует  лишь </w:t>
      </w:r>
      <w:r w:rsidR="00522787" w:rsidRPr="00522787">
        <w:rPr>
          <w:position w:val="-6"/>
          <w:sz w:val="24"/>
          <w:szCs w:val="24"/>
        </w:rPr>
        <w:pict>
          <v:shape id="_x0000_i2359" type="#_x0000_t75" style="width:36pt;height:15.9pt">
            <v:imagedata r:id="rId1659" o:title=""/>
          </v:shape>
        </w:pict>
      </w:r>
      <w:r w:rsidRPr="00E07BE0">
        <w:rPr>
          <w:sz w:val="24"/>
          <w:szCs w:val="24"/>
        </w:rPr>
        <w:t xml:space="preserve"> ядер трития. </w:t>
      </w:r>
    </w:p>
    <w:p w:rsidR="007E2B3D" w:rsidRPr="00E07BE0" w:rsidRDefault="007E2B3D" w:rsidP="004243F8">
      <w:pPr>
        <w:pStyle w:val="31"/>
        <w:spacing w:after="0"/>
        <w:jc w:val="both"/>
        <w:rPr>
          <w:sz w:val="24"/>
          <w:szCs w:val="24"/>
        </w:rPr>
      </w:pPr>
      <w:r w:rsidRPr="00E07BE0">
        <w:rPr>
          <w:sz w:val="24"/>
          <w:szCs w:val="24"/>
        </w:rPr>
        <w:t xml:space="preserve">         Если же протон и нейтрон имеют форму,  близкую к сферической, то схемы ядер дейтерия и трития можно представить в виде предельно сближенных сферических о</w:t>
      </w:r>
      <w:r w:rsidRPr="00E07BE0">
        <w:rPr>
          <w:sz w:val="24"/>
          <w:szCs w:val="24"/>
        </w:rPr>
        <w:t>б</w:t>
      </w:r>
      <w:r w:rsidRPr="00E07BE0">
        <w:rPr>
          <w:sz w:val="24"/>
          <w:szCs w:val="24"/>
        </w:rPr>
        <w:t xml:space="preserve">разований (рис. </w:t>
      </w:r>
      <w:r>
        <w:rPr>
          <w:sz w:val="24"/>
          <w:szCs w:val="24"/>
        </w:rPr>
        <w:t>45</w:t>
      </w:r>
      <w:r w:rsidRPr="00E07BE0">
        <w:rPr>
          <w:sz w:val="24"/>
          <w:szCs w:val="24"/>
        </w:rPr>
        <w:t xml:space="preserve">, </w:t>
      </w:r>
      <w:r w:rsidRPr="00E07BE0">
        <w:rPr>
          <w:sz w:val="24"/>
          <w:szCs w:val="24"/>
          <w:lang w:val="en-US"/>
        </w:rPr>
        <w:t>b</w:t>
      </w:r>
      <w:r w:rsidRPr="00E07BE0">
        <w:rPr>
          <w:sz w:val="24"/>
          <w:szCs w:val="24"/>
        </w:rPr>
        <w:t xml:space="preserve"> и с).</w:t>
      </w:r>
    </w:p>
    <w:p w:rsidR="007E2B3D" w:rsidRPr="00E07BE0" w:rsidRDefault="007E2B3D" w:rsidP="004243F8">
      <w:pPr>
        <w:pStyle w:val="31"/>
        <w:ind w:firstLine="540"/>
        <w:jc w:val="center"/>
        <w:rPr>
          <w:sz w:val="24"/>
          <w:szCs w:val="24"/>
        </w:rPr>
      </w:pPr>
      <w:r>
        <w:rPr>
          <w:noProof/>
          <w:sz w:val="24"/>
          <w:szCs w:val="24"/>
        </w:rPr>
        <w:drawing>
          <wp:inline distT="0" distB="0" distL="0" distR="0">
            <wp:extent cx="2400300" cy="1428750"/>
            <wp:effectExtent l="19050" t="0" r="0" b="0"/>
            <wp:docPr id="1383" name="Рисунок 1383"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descr="GRAB_01"/>
                    <pic:cNvPicPr>
                      <a:picLocks noChangeAspect="1" noChangeArrowheads="1"/>
                    </pic:cNvPicPr>
                  </pic:nvPicPr>
                  <pic:blipFill>
                    <a:blip r:embed="rId1660">
                      <a:duotone>
                        <a:prstClr val="black"/>
                        <a:schemeClr val="accent2">
                          <a:tint val="45000"/>
                          <a:satMod val="400000"/>
                        </a:schemeClr>
                      </a:duotone>
                    </a:blip>
                    <a:srcRect/>
                    <a:stretch>
                      <a:fillRect/>
                    </a:stretch>
                  </pic:blipFill>
                  <pic:spPr bwMode="auto">
                    <a:xfrm>
                      <a:off x="0" y="0"/>
                      <a:ext cx="2400300" cy="1428750"/>
                    </a:xfrm>
                    <a:prstGeom prst="rect">
                      <a:avLst/>
                    </a:prstGeom>
                    <a:noFill/>
                    <a:ln w="9525">
                      <a:noFill/>
                      <a:miter lim="800000"/>
                      <a:headEnd/>
                      <a:tailEnd/>
                    </a:ln>
                  </pic:spPr>
                </pic:pic>
              </a:graphicData>
            </a:graphic>
          </wp:inline>
        </w:drawing>
      </w:r>
    </w:p>
    <w:p w:rsidR="007E2B3D" w:rsidRPr="00E07BE0" w:rsidRDefault="007E2B3D" w:rsidP="004243F8">
      <w:pPr>
        <w:pStyle w:val="31"/>
        <w:spacing w:after="0"/>
        <w:jc w:val="center"/>
        <w:rPr>
          <w:sz w:val="24"/>
          <w:szCs w:val="24"/>
        </w:rPr>
      </w:pPr>
      <w:r w:rsidRPr="00E07BE0">
        <w:rPr>
          <w:sz w:val="24"/>
          <w:szCs w:val="24"/>
        </w:rPr>
        <w:t xml:space="preserve">Рис. </w:t>
      </w:r>
      <w:r>
        <w:rPr>
          <w:sz w:val="24"/>
          <w:szCs w:val="24"/>
        </w:rPr>
        <w:t>45</w:t>
      </w:r>
      <w:r w:rsidRPr="00E07BE0">
        <w:rPr>
          <w:sz w:val="24"/>
          <w:szCs w:val="24"/>
        </w:rPr>
        <w:t xml:space="preserve">. Схемы: а) протон; </w:t>
      </w:r>
      <w:r w:rsidRPr="00E07BE0">
        <w:rPr>
          <w:sz w:val="24"/>
          <w:szCs w:val="24"/>
          <w:lang w:val="en-US"/>
        </w:rPr>
        <w:t>b</w:t>
      </w:r>
      <w:r w:rsidRPr="00E07BE0">
        <w:rPr>
          <w:sz w:val="24"/>
          <w:szCs w:val="24"/>
        </w:rPr>
        <w:t xml:space="preserve">) ядро дейтерия; с) ядро трития </w:t>
      </w:r>
    </w:p>
    <w:p w:rsidR="007E2B3D" w:rsidRPr="00E07BE0" w:rsidRDefault="007E2B3D" w:rsidP="004243F8">
      <w:pPr>
        <w:pStyle w:val="31"/>
        <w:spacing w:after="0"/>
        <w:jc w:val="center"/>
        <w:rPr>
          <w:sz w:val="24"/>
          <w:szCs w:val="24"/>
        </w:rPr>
      </w:pPr>
    </w:p>
    <w:p w:rsidR="007E2B3D" w:rsidRPr="00E07BE0" w:rsidRDefault="007E2B3D" w:rsidP="004243F8">
      <w:pPr>
        <w:pStyle w:val="31"/>
        <w:spacing w:after="0"/>
        <w:jc w:val="both"/>
        <w:rPr>
          <w:sz w:val="24"/>
          <w:szCs w:val="24"/>
        </w:rPr>
      </w:pPr>
      <w:r w:rsidRPr="00E07BE0">
        <w:rPr>
          <w:sz w:val="24"/>
          <w:szCs w:val="24"/>
        </w:rPr>
        <w:t xml:space="preserve">         Если учесть  очень большую напряженность магнитных полей протона и нейтрона вблизи их геометрических центров, то при компоновке ядер, показанных на рис. </w:t>
      </w:r>
      <w:r>
        <w:rPr>
          <w:sz w:val="24"/>
          <w:szCs w:val="24"/>
        </w:rPr>
        <w:t>45</w:t>
      </w:r>
      <w:r w:rsidRPr="00E07BE0">
        <w:rPr>
          <w:sz w:val="24"/>
          <w:szCs w:val="24"/>
        </w:rPr>
        <w:t xml:space="preserve">, </w:t>
      </w:r>
      <w:r w:rsidRPr="00E07BE0">
        <w:rPr>
          <w:sz w:val="24"/>
          <w:szCs w:val="24"/>
          <w:lang w:val="en-US"/>
        </w:rPr>
        <w:t>b</w:t>
      </w:r>
      <w:r w:rsidRPr="00E07BE0">
        <w:rPr>
          <w:sz w:val="24"/>
          <w:szCs w:val="24"/>
        </w:rPr>
        <w:t xml:space="preserve"> и </w:t>
      </w:r>
      <w:r w:rsidRPr="00E07BE0">
        <w:rPr>
          <w:sz w:val="24"/>
          <w:szCs w:val="24"/>
          <w:lang w:val="en-US"/>
        </w:rPr>
        <w:t>c</w:t>
      </w:r>
      <w:r w:rsidRPr="00E07BE0">
        <w:rPr>
          <w:sz w:val="24"/>
          <w:szCs w:val="24"/>
        </w:rPr>
        <w:t>,  магнитные силы, сближающие эти частицы,  и будут соответствовать ядерным силам</w:t>
      </w:r>
      <w:r>
        <w:rPr>
          <w:sz w:val="24"/>
          <w:szCs w:val="24"/>
        </w:rPr>
        <w:t xml:space="preserve"> [27</w:t>
      </w:r>
      <w:r w:rsidRPr="009D23E8">
        <w:rPr>
          <w:sz w:val="24"/>
          <w:szCs w:val="24"/>
        </w:rPr>
        <w:t>0</w:t>
      </w:r>
      <w:r w:rsidRPr="00E07BE0">
        <w:rPr>
          <w:sz w:val="24"/>
          <w:szCs w:val="24"/>
        </w:rPr>
        <w:t>]</w:t>
      </w:r>
      <w:r>
        <w:rPr>
          <w:sz w:val="24"/>
          <w:szCs w:val="24"/>
        </w:rPr>
        <w:t>, [</w:t>
      </w:r>
      <w:r w:rsidRPr="00016D0D">
        <w:rPr>
          <w:sz w:val="24"/>
          <w:szCs w:val="24"/>
        </w:rPr>
        <w:t>277</w:t>
      </w:r>
      <w:r w:rsidRPr="00E07BE0">
        <w:rPr>
          <w:sz w:val="24"/>
          <w:szCs w:val="24"/>
        </w:rPr>
        <w:t>].</w:t>
      </w:r>
    </w:p>
    <w:p w:rsidR="007E2B3D" w:rsidRPr="00E07BE0" w:rsidRDefault="007E2B3D" w:rsidP="004243F8">
      <w:pPr>
        <w:pStyle w:val="31"/>
        <w:spacing w:after="0"/>
        <w:jc w:val="both"/>
        <w:rPr>
          <w:sz w:val="24"/>
          <w:szCs w:val="24"/>
        </w:rPr>
      </w:pPr>
      <w:r w:rsidRPr="00E07BE0">
        <w:rPr>
          <w:sz w:val="24"/>
          <w:szCs w:val="24"/>
        </w:rPr>
        <w:tab/>
        <w:t>Рассчитаем удельные энергии связи</w:t>
      </w:r>
      <w:r>
        <w:rPr>
          <w:sz w:val="24"/>
          <w:szCs w:val="24"/>
        </w:rPr>
        <w:t xml:space="preserve"> дейтерия (рис. 45</w:t>
      </w:r>
      <w:r w:rsidRPr="00E07BE0">
        <w:rPr>
          <w:sz w:val="24"/>
          <w:szCs w:val="24"/>
        </w:rPr>
        <w:t xml:space="preserve">, </w:t>
      </w:r>
      <w:r w:rsidRPr="00E07BE0">
        <w:rPr>
          <w:sz w:val="24"/>
          <w:szCs w:val="24"/>
          <w:lang w:val="en-US"/>
        </w:rPr>
        <w:t>b</w:t>
      </w:r>
      <w:r w:rsidRPr="00E07BE0">
        <w:rPr>
          <w:sz w:val="24"/>
          <w:szCs w:val="24"/>
        </w:rPr>
        <w:t xml:space="preserve">) и трития (рис. </w:t>
      </w:r>
      <w:r>
        <w:rPr>
          <w:sz w:val="24"/>
          <w:szCs w:val="24"/>
        </w:rPr>
        <w:t>45</w:t>
      </w:r>
      <w:r w:rsidRPr="00E07BE0">
        <w:rPr>
          <w:sz w:val="24"/>
          <w:szCs w:val="24"/>
        </w:rPr>
        <w:t xml:space="preserve">, с). Масса ядра дейтерия равна  </w:t>
      </w:r>
      <w:r w:rsidR="00522787" w:rsidRPr="00522787">
        <w:rPr>
          <w:position w:val="-10"/>
          <w:sz w:val="24"/>
          <w:szCs w:val="24"/>
        </w:rPr>
        <w:pict>
          <v:shape id="_x0000_i2360" type="#_x0000_t75" style="width:96.65pt;height:17.45pt">
            <v:imagedata r:id="rId1661" o:title=""/>
          </v:shape>
        </w:pict>
      </w:r>
      <w:r w:rsidRPr="00E07BE0">
        <w:rPr>
          <w:sz w:val="24"/>
          <w:szCs w:val="24"/>
        </w:rPr>
        <w:t xml:space="preserve"> Масса протона </w:t>
      </w:r>
      <w:r w:rsidR="00522787" w:rsidRPr="00522787">
        <w:rPr>
          <w:position w:val="-10"/>
          <w:sz w:val="24"/>
          <w:szCs w:val="24"/>
        </w:rPr>
        <w:pict>
          <v:shape id="_x0000_i2361" type="#_x0000_t75" style="width:95.1pt;height:17.45pt">
            <v:imagedata r:id="rId1662" o:title=""/>
          </v:shape>
        </w:pict>
      </w:r>
      <w:r w:rsidRPr="00E07BE0">
        <w:rPr>
          <w:sz w:val="24"/>
          <w:szCs w:val="24"/>
        </w:rPr>
        <w:t xml:space="preserve"> Ма</w:t>
      </w:r>
      <w:r w:rsidRPr="00E07BE0">
        <w:rPr>
          <w:sz w:val="24"/>
          <w:szCs w:val="24"/>
        </w:rPr>
        <w:t>с</w:t>
      </w:r>
      <w:r w:rsidRPr="00E07BE0">
        <w:rPr>
          <w:sz w:val="24"/>
          <w:szCs w:val="24"/>
        </w:rPr>
        <w:t xml:space="preserve">са нейтрона </w:t>
      </w:r>
      <w:r w:rsidR="00522787" w:rsidRPr="00522787">
        <w:rPr>
          <w:position w:val="-12"/>
          <w:sz w:val="24"/>
          <w:szCs w:val="24"/>
        </w:rPr>
        <w:pict>
          <v:shape id="_x0000_i2362" type="#_x0000_t75" style="width:96.25pt;height:17.8pt">
            <v:imagedata r:id="rId1663" o:title=""/>
          </v:shape>
        </w:pict>
      </w:r>
      <w:r w:rsidRPr="00E07BE0">
        <w:rPr>
          <w:sz w:val="24"/>
          <w:szCs w:val="24"/>
        </w:rPr>
        <w:t xml:space="preserve"> Дефект массы дейтерия определится по формуле </w:t>
      </w:r>
      <w:r>
        <w:rPr>
          <w:sz w:val="24"/>
          <w:szCs w:val="24"/>
        </w:rPr>
        <w:t xml:space="preserve"> (228</w:t>
      </w:r>
      <w:r w:rsidRPr="00E07BE0">
        <w:rPr>
          <w:sz w:val="24"/>
          <w:szCs w:val="24"/>
        </w:rPr>
        <w:t>)</w:t>
      </w:r>
    </w:p>
    <w:p w:rsidR="007E2B3D" w:rsidRPr="00E07BE0" w:rsidRDefault="007E2B3D" w:rsidP="004243F8">
      <w:pPr>
        <w:pStyle w:val="31"/>
        <w:spacing w:after="0"/>
        <w:jc w:val="both"/>
        <w:rPr>
          <w:sz w:val="24"/>
          <w:szCs w:val="24"/>
        </w:rPr>
      </w:pPr>
    </w:p>
    <w:p w:rsidR="007E2B3D" w:rsidRPr="00E07BE0" w:rsidRDefault="00522787" w:rsidP="004243F8">
      <w:pPr>
        <w:pStyle w:val="31"/>
        <w:spacing w:after="0"/>
        <w:jc w:val="center"/>
        <w:rPr>
          <w:sz w:val="24"/>
          <w:szCs w:val="24"/>
        </w:rPr>
      </w:pPr>
      <w:r w:rsidRPr="00522787">
        <w:rPr>
          <w:position w:val="-10"/>
          <w:sz w:val="24"/>
          <w:szCs w:val="24"/>
        </w:rPr>
        <w:pict>
          <v:shape id="_x0000_i2363" type="#_x0000_t75" style="width:284.95pt;height:15.9pt">
            <v:imagedata r:id="rId1664" o:title=""/>
          </v:shape>
        </w:pict>
      </w:r>
    </w:p>
    <w:p w:rsidR="007E2B3D" w:rsidRPr="00E07BE0" w:rsidRDefault="007E2B3D" w:rsidP="004243F8">
      <w:pPr>
        <w:pStyle w:val="31"/>
        <w:spacing w:after="0"/>
        <w:jc w:val="right"/>
        <w:rPr>
          <w:sz w:val="24"/>
          <w:szCs w:val="24"/>
        </w:rPr>
      </w:pPr>
    </w:p>
    <w:p w:rsidR="007E2B3D" w:rsidRPr="00E07BE0" w:rsidRDefault="007E2B3D" w:rsidP="004243F8">
      <w:pPr>
        <w:pStyle w:val="31"/>
        <w:spacing w:after="0"/>
        <w:jc w:val="both"/>
        <w:rPr>
          <w:sz w:val="24"/>
          <w:szCs w:val="24"/>
        </w:rPr>
      </w:pPr>
      <w:r w:rsidRPr="00E07BE0">
        <w:rPr>
          <w:sz w:val="24"/>
          <w:szCs w:val="24"/>
        </w:rPr>
        <w:lastRenderedPageBreak/>
        <w:tab/>
        <w:t>Это значит, что при синтезе ядра дейтерия излучается  гамма фотон или серия гамма фотонов с общей энергией</w:t>
      </w:r>
    </w:p>
    <w:p w:rsidR="007E2B3D" w:rsidRPr="00E07BE0" w:rsidRDefault="00522787" w:rsidP="004243F8">
      <w:pPr>
        <w:pStyle w:val="31"/>
        <w:spacing w:after="0"/>
        <w:jc w:val="right"/>
        <w:rPr>
          <w:sz w:val="24"/>
          <w:szCs w:val="24"/>
        </w:rPr>
      </w:pPr>
      <w:r w:rsidRPr="00522787">
        <w:rPr>
          <w:position w:val="-14"/>
          <w:sz w:val="24"/>
          <w:szCs w:val="24"/>
        </w:rPr>
        <w:pict>
          <v:shape id="_x0000_i2364" type="#_x0000_t75" style="width:219.8pt;height:20.1pt">
            <v:imagedata r:id="rId1665" o:title=""/>
          </v:shape>
        </w:pict>
      </w:r>
      <w:r w:rsidR="007E2B3D" w:rsidRPr="00E07BE0">
        <w:rPr>
          <w:sz w:val="24"/>
          <w:szCs w:val="24"/>
        </w:rPr>
        <w:t>.</w:t>
      </w:r>
      <w:r w:rsidR="007E2B3D">
        <w:rPr>
          <w:sz w:val="24"/>
          <w:szCs w:val="24"/>
        </w:rPr>
        <w:t xml:space="preserve">                          (230</w:t>
      </w:r>
      <w:r w:rsidR="007E2B3D" w:rsidRPr="00E07BE0">
        <w:rPr>
          <w:sz w:val="24"/>
          <w:szCs w:val="24"/>
        </w:rPr>
        <w:t>)</w:t>
      </w:r>
    </w:p>
    <w:p w:rsidR="007E2B3D" w:rsidRPr="00E07BE0" w:rsidRDefault="007E2B3D" w:rsidP="004243F8">
      <w:pPr>
        <w:pStyle w:val="31"/>
        <w:spacing w:after="0"/>
        <w:jc w:val="right"/>
        <w:rPr>
          <w:sz w:val="24"/>
          <w:szCs w:val="24"/>
        </w:rPr>
      </w:pPr>
    </w:p>
    <w:p w:rsidR="007E2B3D" w:rsidRPr="00E07BE0" w:rsidRDefault="007E2B3D" w:rsidP="004243F8">
      <w:pPr>
        <w:pStyle w:val="31"/>
        <w:spacing w:after="0"/>
        <w:jc w:val="both"/>
        <w:rPr>
          <w:sz w:val="24"/>
          <w:szCs w:val="24"/>
        </w:rPr>
      </w:pPr>
      <w:r w:rsidRPr="00E07BE0">
        <w:rPr>
          <w:sz w:val="24"/>
          <w:szCs w:val="24"/>
        </w:rPr>
        <w:tab/>
        <w:t xml:space="preserve">Сейчас удельная энергия связи ядра определяется как энергия, приходящаяся на нуклон, поэтому для ядра дейтерия она считается равной </w:t>
      </w:r>
      <w:r w:rsidR="00522787" w:rsidRPr="00522787">
        <w:rPr>
          <w:position w:val="-14"/>
          <w:sz w:val="24"/>
          <w:szCs w:val="24"/>
        </w:rPr>
        <w:pict>
          <v:shape id="_x0000_i2365" type="#_x0000_t75" style="width:158.4pt;height:18.55pt">
            <v:imagedata r:id="rId1666" o:title=""/>
          </v:shape>
        </w:pict>
      </w:r>
      <w:r w:rsidRPr="00E07BE0">
        <w:rPr>
          <w:sz w:val="24"/>
          <w:szCs w:val="24"/>
        </w:rPr>
        <w:t xml:space="preserve"> Однако мы не можем с этим согласиться, так как удел</w:t>
      </w:r>
      <w:r w:rsidRPr="00E07BE0">
        <w:rPr>
          <w:sz w:val="24"/>
          <w:szCs w:val="24"/>
        </w:rPr>
        <w:t>ь</w:t>
      </w:r>
      <w:r w:rsidRPr="00E07BE0">
        <w:rPr>
          <w:sz w:val="24"/>
          <w:szCs w:val="24"/>
        </w:rPr>
        <w:t>ная энергия определяется количеством связей между нуклонами, но не количеством нуклонов в ядре.</w:t>
      </w:r>
    </w:p>
    <w:p w:rsidR="007E2B3D" w:rsidRPr="00E07BE0" w:rsidRDefault="007E2B3D" w:rsidP="004243F8">
      <w:pPr>
        <w:pStyle w:val="31"/>
        <w:spacing w:after="0"/>
        <w:jc w:val="both"/>
        <w:rPr>
          <w:sz w:val="24"/>
          <w:szCs w:val="24"/>
        </w:rPr>
      </w:pPr>
      <w:r w:rsidRPr="00E07BE0">
        <w:rPr>
          <w:sz w:val="24"/>
          <w:szCs w:val="24"/>
        </w:rPr>
        <w:tab/>
        <w:t xml:space="preserve">В ядре дейтерия (рис. </w:t>
      </w:r>
      <w:r>
        <w:rPr>
          <w:sz w:val="24"/>
          <w:szCs w:val="24"/>
        </w:rPr>
        <w:t>45</w:t>
      </w:r>
      <w:r w:rsidRPr="00E07BE0">
        <w:rPr>
          <w:sz w:val="24"/>
          <w:szCs w:val="24"/>
        </w:rPr>
        <w:t xml:space="preserve">, </w:t>
      </w:r>
      <w:r w:rsidRPr="00E07BE0">
        <w:rPr>
          <w:sz w:val="24"/>
          <w:szCs w:val="24"/>
          <w:lang w:val="en-US"/>
        </w:rPr>
        <w:t>b</w:t>
      </w:r>
      <w:r w:rsidRPr="00E07BE0">
        <w:rPr>
          <w:sz w:val="24"/>
          <w:szCs w:val="24"/>
        </w:rPr>
        <w:t>) протон и нейтрон связаны друг с другом одной св</w:t>
      </w:r>
      <w:r w:rsidRPr="00E07BE0">
        <w:rPr>
          <w:sz w:val="24"/>
          <w:szCs w:val="24"/>
        </w:rPr>
        <w:t>я</w:t>
      </w:r>
      <w:r w:rsidRPr="00E07BE0">
        <w:rPr>
          <w:sz w:val="24"/>
          <w:szCs w:val="24"/>
        </w:rPr>
        <w:t>зью, поэтому энергия связи этого ядра должна быть равна общей энергии фотонов, и</w:t>
      </w:r>
      <w:r w:rsidRPr="00E07BE0">
        <w:rPr>
          <w:sz w:val="24"/>
          <w:szCs w:val="24"/>
        </w:rPr>
        <w:t>з</w:t>
      </w:r>
      <w:r w:rsidRPr="00E07BE0">
        <w:rPr>
          <w:sz w:val="24"/>
          <w:szCs w:val="24"/>
        </w:rPr>
        <w:t>лученных при его синтезе, то есть 2,2356 МэВ.</w:t>
      </w:r>
    </w:p>
    <w:p w:rsidR="007E2B3D" w:rsidRPr="00E07BE0" w:rsidRDefault="007E2B3D" w:rsidP="004243F8">
      <w:pPr>
        <w:pStyle w:val="31"/>
        <w:spacing w:after="0"/>
        <w:jc w:val="both"/>
        <w:rPr>
          <w:sz w:val="24"/>
          <w:szCs w:val="24"/>
        </w:rPr>
      </w:pPr>
      <w:r w:rsidRPr="00E07BE0">
        <w:rPr>
          <w:sz w:val="24"/>
          <w:szCs w:val="24"/>
        </w:rPr>
        <w:tab/>
        <w:t xml:space="preserve">Дальше мы увидим, что все протоны в ядрах имеют по одной связи,  а нейтроны – больше одной. В силу этого, с увеличением количества нейтронов в ядре  удельная энергия связи должна уменьшаться, а не оставаться почти постоянной, как считается до сих пор (рис. </w:t>
      </w:r>
      <w:r>
        <w:rPr>
          <w:sz w:val="24"/>
          <w:szCs w:val="24"/>
        </w:rPr>
        <w:t>4</w:t>
      </w:r>
      <w:r w:rsidRPr="00FC07E3">
        <w:rPr>
          <w:sz w:val="24"/>
          <w:szCs w:val="24"/>
        </w:rPr>
        <w:t>5</w:t>
      </w:r>
      <w:r w:rsidRPr="00E07BE0">
        <w:rPr>
          <w:sz w:val="24"/>
          <w:szCs w:val="24"/>
        </w:rPr>
        <w:t>), и мы получим доказательство этому.  С учетом изложенного, удел</w:t>
      </w:r>
      <w:r w:rsidRPr="00E07BE0">
        <w:rPr>
          <w:sz w:val="24"/>
          <w:szCs w:val="24"/>
        </w:rPr>
        <w:t>ь</w:t>
      </w:r>
      <w:r w:rsidRPr="00E07BE0">
        <w:rPr>
          <w:sz w:val="24"/>
          <w:szCs w:val="24"/>
        </w:rPr>
        <w:t xml:space="preserve">ную энергию связи ядер </w:t>
      </w:r>
      <w:r w:rsidR="00522787" w:rsidRPr="00522787">
        <w:rPr>
          <w:position w:val="-12"/>
          <w:sz w:val="24"/>
          <w:szCs w:val="24"/>
        </w:rPr>
        <w:pict>
          <v:shape id="_x0000_i2366" type="#_x0000_t75" style="width:17.45pt;height:17.8pt">
            <v:imagedata r:id="rId1633" o:title=""/>
          </v:shape>
        </w:pict>
      </w:r>
      <w:r w:rsidRPr="00E07BE0">
        <w:rPr>
          <w:sz w:val="24"/>
          <w:szCs w:val="24"/>
        </w:rPr>
        <w:t>будем определять путем деления общей энергии связи ядра не на количество (</w:t>
      </w:r>
      <w:r w:rsidR="00522787" w:rsidRPr="00522787">
        <w:rPr>
          <w:position w:val="-4"/>
          <w:sz w:val="24"/>
          <w:szCs w:val="24"/>
        </w:rPr>
        <w:pict>
          <v:shape id="_x0000_i2367" type="#_x0000_t75" style="width:11.75pt;height:12.9pt">
            <v:imagedata r:id="rId1667" o:title=""/>
          </v:shape>
        </w:pict>
      </w:r>
      <w:r w:rsidRPr="00E07BE0">
        <w:rPr>
          <w:sz w:val="24"/>
          <w:szCs w:val="24"/>
        </w:rPr>
        <w:t>)  нуклонов в нём, а на количество связей  (</w:t>
      </w:r>
      <w:r w:rsidR="00522787" w:rsidRPr="00522787">
        <w:rPr>
          <w:position w:val="-12"/>
          <w:sz w:val="24"/>
          <w:szCs w:val="24"/>
        </w:rPr>
        <w:pict>
          <v:shape id="_x0000_i2368" type="#_x0000_t75" style="width:17.45pt;height:17.8pt">
            <v:imagedata r:id="rId1668" o:title=""/>
          </v:shape>
        </w:pict>
      </w:r>
      <w:r w:rsidRPr="00E07BE0">
        <w:rPr>
          <w:sz w:val="24"/>
          <w:szCs w:val="24"/>
        </w:rPr>
        <w:t>) между нуклонами</w:t>
      </w:r>
      <w:r>
        <w:rPr>
          <w:sz w:val="24"/>
          <w:szCs w:val="24"/>
        </w:rPr>
        <w:t xml:space="preserve"> [</w:t>
      </w:r>
      <w:r w:rsidRPr="00016D0D">
        <w:rPr>
          <w:sz w:val="24"/>
          <w:szCs w:val="24"/>
        </w:rPr>
        <w:t>270</w:t>
      </w:r>
      <w:r w:rsidRPr="00E07BE0">
        <w:rPr>
          <w:sz w:val="24"/>
          <w:szCs w:val="24"/>
        </w:rPr>
        <w:t>]</w:t>
      </w:r>
      <w:r>
        <w:rPr>
          <w:sz w:val="24"/>
          <w:szCs w:val="24"/>
        </w:rPr>
        <w:t>, [27</w:t>
      </w:r>
      <w:r w:rsidRPr="009D23E8">
        <w:rPr>
          <w:sz w:val="24"/>
          <w:szCs w:val="24"/>
        </w:rPr>
        <w:t>7</w:t>
      </w:r>
      <w:r w:rsidRPr="00E07BE0">
        <w:rPr>
          <w:sz w:val="24"/>
          <w:szCs w:val="24"/>
        </w:rPr>
        <w:t>].</w:t>
      </w:r>
    </w:p>
    <w:p w:rsidR="007E2B3D" w:rsidRPr="00E07BE0" w:rsidRDefault="007E2B3D" w:rsidP="004243F8">
      <w:pPr>
        <w:pStyle w:val="31"/>
        <w:spacing w:after="0"/>
        <w:jc w:val="both"/>
        <w:rPr>
          <w:sz w:val="24"/>
          <w:szCs w:val="24"/>
        </w:rPr>
      </w:pPr>
      <w:r w:rsidRPr="00E07BE0">
        <w:rPr>
          <w:sz w:val="24"/>
          <w:szCs w:val="24"/>
        </w:rPr>
        <w:tab/>
        <w:t xml:space="preserve">Масса ядра трития равна </w:t>
      </w:r>
      <w:r w:rsidR="00522787" w:rsidRPr="00522787">
        <w:rPr>
          <w:position w:val="-10"/>
          <w:sz w:val="24"/>
          <w:szCs w:val="24"/>
        </w:rPr>
        <w:pict>
          <v:shape id="_x0000_i2369" type="#_x0000_t75" style="width:96.25pt;height:17.45pt">
            <v:imagedata r:id="rId1669" o:title=""/>
          </v:shape>
        </w:pict>
      </w:r>
      <w:r w:rsidRPr="00E07BE0">
        <w:rPr>
          <w:sz w:val="24"/>
          <w:szCs w:val="24"/>
        </w:rPr>
        <w:t>, а дефект массы</w:t>
      </w:r>
    </w:p>
    <w:p w:rsidR="007E2B3D" w:rsidRPr="00E07BE0" w:rsidRDefault="007E2B3D" w:rsidP="004243F8">
      <w:pPr>
        <w:pStyle w:val="31"/>
        <w:spacing w:after="0"/>
        <w:jc w:val="both"/>
        <w:rPr>
          <w:sz w:val="24"/>
          <w:szCs w:val="24"/>
        </w:rPr>
      </w:pPr>
    </w:p>
    <w:p w:rsidR="007E2B3D" w:rsidRDefault="00522787" w:rsidP="004243F8">
      <w:pPr>
        <w:pStyle w:val="31"/>
        <w:spacing w:after="0"/>
        <w:jc w:val="right"/>
        <w:rPr>
          <w:sz w:val="24"/>
          <w:szCs w:val="24"/>
        </w:rPr>
      </w:pPr>
      <w:r w:rsidRPr="00522787">
        <w:rPr>
          <w:position w:val="-10"/>
          <w:sz w:val="24"/>
          <w:szCs w:val="24"/>
        </w:rPr>
        <w:pict>
          <v:shape id="_x0000_i2370" type="#_x0000_t75" style="width:290.25pt;height:15.9pt">
            <v:imagedata r:id="rId1670" o:title=""/>
          </v:shape>
        </w:pict>
      </w:r>
      <w:r w:rsidR="007E2B3D">
        <w:rPr>
          <w:sz w:val="24"/>
          <w:szCs w:val="24"/>
        </w:rPr>
        <w:t xml:space="preserve">                         (231</w:t>
      </w:r>
      <w:r w:rsidR="007E2B3D" w:rsidRPr="00E07BE0">
        <w:rPr>
          <w:sz w:val="24"/>
          <w:szCs w:val="24"/>
        </w:rPr>
        <w:t>)</w:t>
      </w:r>
    </w:p>
    <w:p w:rsidR="007E2B3D" w:rsidRPr="00E07BE0" w:rsidRDefault="007E2B3D" w:rsidP="004243F8">
      <w:pPr>
        <w:pStyle w:val="31"/>
        <w:spacing w:after="0"/>
        <w:jc w:val="right"/>
        <w:rPr>
          <w:sz w:val="24"/>
          <w:szCs w:val="24"/>
        </w:rPr>
      </w:pPr>
    </w:p>
    <w:p w:rsidR="007E2B3D" w:rsidRPr="00E07BE0" w:rsidRDefault="007E2B3D" w:rsidP="004243F8">
      <w:pPr>
        <w:pStyle w:val="31"/>
        <w:spacing w:after="0"/>
        <w:jc w:val="both"/>
        <w:rPr>
          <w:sz w:val="24"/>
          <w:szCs w:val="24"/>
        </w:rPr>
      </w:pPr>
      <w:r w:rsidRPr="00E07BE0">
        <w:rPr>
          <w:sz w:val="24"/>
          <w:szCs w:val="24"/>
        </w:rPr>
        <w:tab/>
        <w:t>Общая энергия связи ядра атома трития равна энергии фотонов, излученных при его синтезе</w:t>
      </w:r>
    </w:p>
    <w:p w:rsidR="007E2B3D" w:rsidRPr="00E07BE0" w:rsidRDefault="00522787" w:rsidP="004243F8">
      <w:pPr>
        <w:pStyle w:val="31"/>
        <w:spacing w:after="0"/>
        <w:jc w:val="right"/>
        <w:rPr>
          <w:sz w:val="24"/>
          <w:szCs w:val="24"/>
        </w:rPr>
      </w:pPr>
      <w:r w:rsidRPr="00522787">
        <w:rPr>
          <w:position w:val="-14"/>
          <w:sz w:val="24"/>
          <w:szCs w:val="24"/>
        </w:rPr>
        <w:pict>
          <v:shape id="_x0000_i2371" type="#_x0000_t75" style="width:182.25pt;height:18.55pt">
            <v:imagedata r:id="rId1671" o:title=""/>
          </v:shape>
        </w:pict>
      </w:r>
      <w:r w:rsidR="007E2B3D" w:rsidRPr="00E07BE0">
        <w:rPr>
          <w:sz w:val="24"/>
          <w:szCs w:val="24"/>
        </w:rPr>
        <w:t xml:space="preserve">.       </w:t>
      </w:r>
      <w:r w:rsidR="007E2B3D">
        <w:rPr>
          <w:sz w:val="24"/>
          <w:szCs w:val="24"/>
        </w:rPr>
        <w:t xml:space="preserve">                      </w:t>
      </w:r>
      <w:r w:rsidR="007E2B3D" w:rsidRPr="00E07BE0">
        <w:rPr>
          <w:sz w:val="24"/>
          <w:szCs w:val="24"/>
        </w:rPr>
        <w:t xml:space="preserve">        </w:t>
      </w:r>
      <w:r w:rsidR="007E2B3D">
        <w:rPr>
          <w:sz w:val="24"/>
          <w:szCs w:val="24"/>
        </w:rPr>
        <w:t xml:space="preserve"> (232</w:t>
      </w:r>
      <w:r w:rsidR="007E2B3D" w:rsidRPr="00E07BE0">
        <w:rPr>
          <w:sz w:val="24"/>
          <w:szCs w:val="24"/>
        </w:rPr>
        <w:t>)</w:t>
      </w:r>
    </w:p>
    <w:p w:rsidR="007E2B3D" w:rsidRPr="00E07BE0" w:rsidRDefault="007E2B3D" w:rsidP="004243F8">
      <w:pPr>
        <w:pStyle w:val="31"/>
        <w:spacing w:after="0"/>
        <w:jc w:val="right"/>
        <w:rPr>
          <w:sz w:val="24"/>
          <w:szCs w:val="24"/>
        </w:rPr>
      </w:pPr>
    </w:p>
    <w:p w:rsidR="007E2B3D" w:rsidRPr="00E07BE0" w:rsidRDefault="007E2B3D" w:rsidP="004243F8">
      <w:pPr>
        <w:pStyle w:val="31"/>
        <w:spacing w:after="0"/>
        <w:jc w:val="both"/>
        <w:rPr>
          <w:sz w:val="24"/>
          <w:szCs w:val="24"/>
        </w:rPr>
      </w:pPr>
      <w:r w:rsidRPr="00E07BE0">
        <w:rPr>
          <w:sz w:val="24"/>
          <w:szCs w:val="24"/>
        </w:rPr>
        <w:tab/>
        <w:t xml:space="preserve">Поскольку у ядра трития (рис. </w:t>
      </w:r>
      <w:r>
        <w:rPr>
          <w:sz w:val="24"/>
          <w:szCs w:val="24"/>
        </w:rPr>
        <w:t>45</w:t>
      </w:r>
      <w:r w:rsidRPr="00E07BE0">
        <w:rPr>
          <w:sz w:val="24"/>
          <w:szCs w:val="24"/>
        </w:rPr>
        <w:t xml:space="preserve">, с) две связи, то удельная энергия связи у этого ядра равна </w:t>
      </w:r>
    </w:p>
    <w:p w:rsidR="007E2B3D" w:rsidRPr="00E07BE0" w:rsidRDefault="00522787" w:rsidP="004243F8">
      <w:pPr>
        <w:pStyle w:val="31"/>
        <w:spacing w:after="0"/>
        <w:jc w:val="right"/>
        <w:rPr>
          <w:sz w:val="24"/>
          <w:szCs w:val="24"/>
        </w:rPr>
      </w:pPr>
      <w:r w:rsidRPr="00522787">
        <w:rPr>
          <w:position w:val="-14"/>
          <w:sz w:val="24"/>
          <w:szCs w:val="24"/>
        </w:rPr>
        <w:pict>
          <v:shape id="_x0000_i2372" type="#_x0000_t75" style="width:186.05pt;height:18.55pt">
            <v:imagedata r:id="rId1672" o:title=""/>
          </v:shape>
        </w:pict>
      </w:r>
      <w:r w:rsidR="007E2B3D" w:rsidRPr="00E07BE0">
        <w:rPr>
          <w:sz w:val="24"/>
          <w:szCs w:val="24"/>
        </w:rPr>
        <w:t xml:space="preserve">.     </w:t>
      </w:r>
      <w:r w:rsidR="007E2B3D">
        <w:rPr>
          <w:sz w:val="24"/>
          <w:szCs w:val="24"/>
        </w:rPr>
        <w:t xml:space="preserve">                       </w:t>
      </w:r>
      <w:r w:rsidR="007E2B3D" w:rsidRPr="00E07BE0">
        <w:rPr>
          <w:sz w:val="24"/>
          <w:szCs w:val="24"/>
        </w:rPr>
        <w:t xml:space="preserve">       (</w:t>
      </w:r>
      <w:r w:rsidR="007E2B3D">
        <w:rPr>
          <w:sz w:val="24"/>
          <w:szCs w:val="24"/>
        </w:rPr>
        <w:t>233</w:t>
      </w:r>
      <w:r w:rsidR="007E2B3D" w:rsidRPr="00E07BE0">
        <w:rPr>
          <w:sz w:val="24"/>
          <w:szCs w:val="24"/>
        </w:rPr>
        <w:t>)</w:t>
      </w:r>
    </w:p>
    <w:p w:rsidR="007E2B3D" w:rsidRPr="00E07BE0" w:rsidRDefault="007E2B3D" w:rsidP="004243F8">
      <w:pPr>
        <w:pStyle w:val="31"/>
        <w:spacing w:after="0"/>
        <w:jc w:val="right"/>
        <w:rPr>
          <w:sz w:val="24"/>
          <w:szCs w:val="24"/>
        </w:rPr>
      </w:pPr>
    </w:p>
    <w:p w:rsidR="007E2B3D" w:rsidRPr="00E07BE0" w:rsidRDefault="007E2B3D" w:rsidP="004243F8">
      <w:pPr>
        <w:pStyle w:val="31"/>
        <w:spacing w:after="0"/>
        <w:jc w:val="both"/>
        <w:rPr>
          <w:sz w:val="24"/>
          <w:szCs w:val="24"/>
        </w:rPr>
      </w:pPr>
      <w:r w:rsidRPr="00E07BE0">
        <w:rPr>
          <w:sz w:val="24"/>
          <w:szCs w:val="24"/>
        </w:rPr>
        <w:tab/>
        <w:t>Это в  1,5 раза больше, чем считалось до сих пор. Итак,  незначительное колич</w:t>
      </w:r>
      <w:r w:rsidRPr="00E07BE0">
        <w:rPr>
          <w:sz w:val="24"/>
          <w:szCs w:val="24"/>
        </w:rPr>
        <w:t>е</w:t>
      </w:r>
      <w:r w:rsidRPr="00E07BE0">
        <w:rPr>
          <w:sz w:val="24"/>
          <w:szCs w:val="24"/>
        </w:rPr>
        <w:t>ство ядер дейтерия и трития в Природе по сравнению с количеством  ядер атомов  в</w:t>
      </w:r>
      <w:r w:rsidRPr="00E07BE0">
        <w:rPr>
          <w:sz w:val="24"/>
          <w:szCs w:val="24"/>
        </w:rPr>
        <w:t>о</w:t>
      </w:r>
      <w:r w:rsidRPr="00E07BE0">
        <w:rPr>
          <w:sz w:val="24"/>
          <w:szCs w:val="24"/>
        </w:rPr>
        <w:t>дорода, состоящих из одного протона,  указывает на отличие  структуры магнитного поля нейтрона от структуры  магнитного поля протона. Попытаемся выявить эти ра</w:t>
      </w:r>
      <w:r w:rsidRPr="00E07BE0">
        <w:rPr>
          <w:sz w:val="24"/>
          <w:szCs w:val="24"/>
        </w:rPr>
        <w:t>з</w:t>
      </w:r>
      <w:r w:rsidRPr="00E07BE0">
        <w:rPr>
          <w:sz w:val="24"/>
          <w:szCs w:val="24"/>
        </w:rPr>
        <w:t>личия  на примерах формирования ядер атомов химических  элементов, следующих за водородом.</w:t>
      </w:r>
    </w:p>
    <w:p w:rsidR="007E2B3D" w:rsidRPr="00E07BE0" w:rsidRDefault="007E2B3D" w:rsidP="004243F8">
      <w:pPr>
        <w:pStyle w:val="31"/>
        <w:spacing w:after="0"/>
        <w:jc w:val="both"/>
        <w:rPr>
          <w:sz w:val="24"/>
          <w:szCs w:val="24"/>
        </w:rPr>
      </w:pPr>
    </w:p>
    <w:p w:rsidR="007E2B3D" w:rsidRPr="00E07BE0" w:rsidRDefault="007E2B3D" w:rsidP="00807F47">
      <w:pPr>
        <w:pStyle w:val="28"/>
      </w:pPr>
      <w:r>
        <w:t>10</w:t>
      </w:r>
      <w:r w:rsidRPr="00E07BE0">
        <w:t>.4. Структура ядра атома гелия</w:t>
      </w:r>
    </w:p>
    <w:p w:rsidR="007E2B3D" w:rsidRPr="00E07BE0" w:rsidRDefault="007E2B3D" w:rsidP="004243F8">
      <w:pPr>
        <w:pStyle w:val="31"/>
        <w:rPr>
          <w:sz w:val="24"/>
          <w:szCs w:val="24"/>
        </w:rPr>
      </w:pPr>
    </w:p>
    <w:p w:rsidR="007E2B3D" w:rsidRPr="00E07BE0" w:rsidRDefault="007E2B3D" w:rsidP="004243F8">
      <w:pPr>
        <w:pStyle w:val="31"/>
        <w:spacing w:after="0"/>
        <w:jc w:val="both"/>
        <w:rPr>
          <w:sz w:val="24"/>
          <w:szCs w:val="24"/>
        </w:rPr>
      </w:pPr>
      <w:r w:rsidRPr="00E07BE0">
        <w:rPr>
          <w:sz w:val="24"/>
          <w:szCs w:val="24"/>
        </w:rPr>
        <w:t xml:space="preserve">            Обратим внимание на очень важное различие между электрическими и магни</w:t>
      </w:r>
      <w:r w:rsidRPr="00E07BE0">
        <w:rPr>
          <w:sz w:val="24"/>
          <w:szCs w:val="24"/>
        </w:rPr>
        <w:t>т</w:t>
      </w:r>
      <w:r w:rsidRPr="00E07BE0">
        <w:rPr>
          <w:sz w:val="24"/>
          <w:szCs w:val="24"/>
        </w:rPr>
        <w:t xml:space="preserve">ными полями. Известно, что электрические поля легко экранируются. Экранировать же магнитные поля значительно труднее  </w:t>
      </w:r>
      <w:r>
        <w:rPr>
          <w:sz w:val="24"/>
          <w:szCs w:val="24"/>
        </w:rPr>
        <w:t>[</w:t>
      </w:r>
      <w:r w:rsidRPr="00016D0D">
        <w:rPr>
          <w:sz w:val="24"/>
          <w:szCs w:val="24"/>
        </w:rPr>
        <w:t>270</w:t>
      </w:r>
      <w:r w:rsidRPr="00E07BE0">
        <w:rPr>
          <w:sz w:val="24"/>
          <w:szCs w:val="24"/>
        </w:rPr>
        <w:t>]</w:t>
      </w:r>
      <w:r>
        <w:rPr>
          <w:sz w:val="24"/>
          <w:szCs w:val="24"/>
        </w:rPr>
        <w:t>, [27</w:t>
      </w:r>
      <w:r w:rsidRPr="009D23E8">
        <w:rPr>
          <w:sz w:val="24"/>
          <w:szCs w:val="24"/>
        </w:rPr>
        <w:t>7</w:t>
      </w:r>
      <w:r w:rsidRPr="00E07BE0">
        <w:rPr>
          <w:sz w:val="24"/>
          <w:szCs w:val="24"/>
        </w:rPr>
        <w:t>].</w:t>
      </w:r>
    </w:p>
    <w:p w:rsidR="007E2B3D" w:rsidRPr="00E07BE0" w:rsidRDefault="007E2B3D" w:rsidP="004243F8">
      <w:pPr>
        <w:pStyle w:val="31"/>
        <w:spacing w:after="0"/>
        <w:jc w:val="both"/>
        <w:rPr>
          <w:sz w:val="24"/>
          <w:szCs w:val="24"/>
        </w:rPr>
      </w:pPr>
      <w:r w:rsidRPr="00E07BE0">
        <w:rPr>
          <w:sz w:val="24"/>
          <w:szCs w:val="24"/>
        </w:rPr>
        <w:t xml:space="preserve">           Какие же частицы экранируют электростатические силы протонов в ядрах ат</w:t>
      </w:r>
      <w:r w:rsidRPr="00E07BE0">
        <w:rPr>
          <w:sz w:val="24"/>
          <w:szCs w:val="24"/>
        </w:rPr>
        <w:t>о</w:t>
      </w:r>
      <w:r w:rsidRPr="00E07BE0">
        <w:rPr>
          <w:sz w:val="24"/>
          <w:szCs w:val="24"/>
        </w:rPr>
        <w:t xml:space="preserve">мов?  Нейтроны, конечно, нейтроны, больше некому.  Тогда простейшая  схема   ядра атома гелия может  быть такой, как показана на (рис. </w:t>
      </w:r>
      <w:r>
        <w:rPr>
          <w:sz w:val="24"/>
          <w:szCs w:val="24"/>
        </w:rPr>
        <w:t>46</w:t>
      </w:r>
      <w:r w:rsidRPr="00E07BE0">
        <w:rPr>
          <w:sz w:val="24"/>
          <w:szCs w:val="24"/>
        </w:rPr>
        <w:t>, а).</w:t>
      </w:r>
    </w:p>
    <w:p w:rsidR="007E2B3D" w:rsidRPr="00E07BE0" w:rsidRDefault="007E2B3D" w:rsidP="004243F8">
      <w:pPr>
        <w:pStyle w:val="31"/>
        <w:spacing w:after="0"/>
        <w:jc w:val="both"/>
        <w:rPr>
          <w:sz w:val="24"/>
          <w:szCs w:val="24"/>
        </w:rPr>
      </w:pPr>
      <w:r w:rsidRPr="00E07BE0">
        <w:rPr>
          <w:sz w:val="24"/>
          <w:szCs w:val="24"/>
        </w:rPr>
        <w:t xml:space="preserve">         Если  нейтрон окажется между двумя протонами  (рис. </w:t>
      </w:r>
      <w:r>
        <w:rPr>
          <w:sz w:val="24"/>
          <w:szCs w:val="24"/>
        </w:rPr>
        <w:t>46</w:t>
      </w:r>
      <w:r w:rsidRPr="00E07BE0">
        <w:rPr>
          <w:sz w:val="24"/>
          <w:szCs w:val="24"/>
        </w:rPr>
        <w:t>, а), то он будет экран</w:t>
      </w:r>
      <w:r w:rsidRPr="00E07BE0">
        <w:rPr>
          <w:sz w:val="24"/>
          <w:szCs w:val="24"/>
        </w:rPr>
        <w:t>и</w:t>
      </w:r>
      <w:r w:rsidRPr="00E07BE0">
        <w:rPr>
          <w:sz w:val="24"/>
          <w:szCs w:val="24"/>
        </w:rPr>
        <w:t>ровать их электрические поля и таким образом ослаблять электростатические силы о</w:t>
      </w:r>
      <w:r w:rsidRPr="00E07BE0">
        <w:rPr>
          <w:sz w:val="24"/>
          <w:szCs w:val="24"/>
        </w:rPr>
        <w:t>т</w:t>
      </w:r>
      <w:r w:rsidRPr="00E07BE0">
        <w:rPr>
          <w:sz w:val="24"/>
          <w:szCs w:val="24"/>
        </w:rPr>
        <w:t>талкивания. Поскольку магнитные поля проницаемы для нейтрона, то присутствие не</w:t>
      </w:r>
      <w:r w:rsidRPr="00E07BE0">
        <w:rPr>
          <w:sz w:val="24"/>
          <w:szCs w:val="24"/>
        </w:rPr>
        <w:t>й</w:t>
      </w:r>
      <w:r w:rsidRPr="00E07BE0">
        <w:rPr>
          <w:sz w:val="24"/>
          <w:szCs w:val="24"/>
        </w:rPr>
        <w:lastRenderedPageBreak/>
        <w:t>трона между двумя протонами  ослабит электростатические силы, отталкивающие пр</w:t>
      </w:r>
      <w:r w:rsidRPr="00E07BE0">
        <w:rPr>
          <w:sz w:val="24"/>
          <w:szCs w:val="24"/>
        </w:rPr>
        <w:t>о</w:t>
      </w:r>
      <w:r w:rsidRPr="00E07BE0">
        <w:rPr>
          <w:sz w:val="24"/>
          <w:szCs w:val="24"/>
        </w:rPr>
        <w:t xml:space="preserve">тоны,  но не ослабит  магнитные силы, сближающие их, так как протоны и нейтроны соединяют их разноимённые магнитные полюса. Так  формируется структура из двух протонов и одного нейтрона, которая является  ядром изотопа атома гелия (рис. </w:t>
      </w:r>
      <w:r>
        <w:rPr>
          <w:sz w:val="24"/>
          <w:szCs w:val="24"/>
        </w:rPr>
        <w:t>46</w:t>
      </w:r>
      <w:r w:rsidRPr="00E07BE0">
        <w:rPr>
          <w:sz w:val="24"/>
          <w:szCs w:val="24"/>
        </w:rPr>
        <w:t>, а). В Природе существует 0,000138% атомов гелия, которые имеют  такое ядро</w:t>
      </w:r>
      <w:r>
        <w:rPr>
          <w:sz w:val="24"/>
          <w:szCs w:val="24"/>
        </w:rPr>
        <w:t xml:space="preserve"> [</w:t>
      </w:r>
      <w:r w:rsidRPr="008C0B00">
        <w:rPr>
          <w:sz w:val="24"/>
          <w:szCs w:val="24"/>
        </w:rPr>
        <w:t>270</w:t>
      </w:r>
      <w:r w:rsidRPr="00E07BE0">
        <w:rPr>
          <w:sz w:val="24"/>
          <w:szCs w:val="24"/>
        </w:rPr>
        <w:t>].</w:t>
      </w:r>
    </w:p>
    <w:p w:rsidR="007E2B3D" w:rsidRPr="00E07BE0" w:rsidRDefault="007E2B3D" w:rsidP="004243F8">
      <w:pPr>
        <w:pStyle w:val="31"/>
        <w:jc w:val="center"/>
        <w:rPr>
          <w:b/>
          <w:bCs/>
          <w:sz w:val="24"/>
          <w:szCs w:val="24"/>
        </w:rPr>
      </w:pPr>
      <w:r>
        <w:rPr>
          <w:noProof/>
          <w:sz w:val="24"/>
          <w:szCs w:val="24"/>
        </w:rPr>
        <w:drawing>
          <wp:inline distT="0" distB="0" distL="0" distR="0">
            <wp:extent cx="2543175" cy="1466850"/>
            <wp:effectExtent l="19050" t="0" r="9525" b="0"/>
            <wp:docPr id="1397" name="Рисунок 1397"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descr="GRAB_01"/>
                    <pic:cNvPicPr>
                      <a:picLocks noChangeAspect="1" noChangeArrowheads="1"/>
                    </pic:cNvPicPr>
                  </pic:nvPicPr>
                  <pic:blipFill>
                    <a:blip r:embed="rId1673">
                      <a:duotone>
                        <a:prstClr val="black"/>
                        <a:schemeClr val="accent3">
                          <a:tint val="45000"/>
                          <a:satMod val="400000"/>
                        </a:schemeClr>
                      </a:duotone>
                    </a:blip>
                    <a:srcRect/>
                    <a:stretch>
                      <a:fillRect/>
                    </a:stretch>
                  </pic:blipFill>
                  <pic:spPr bwMode="auto">
                    <a:xfrm>
                      <a:off x="0" y="0"/>
                      <a:ext cx="2543175" cy="1466850"/>
                    </a:xfrm>
                    <a:prstGeom prst="rect">
                      <a:avLst/>
                    </a:prstGeom>
                    <a:noFill/>
                    <a:ln w="9525">
                      <a:noFill/>
                      <a:miter lim="800000"/>
                      <a:headEnd/>
                      <a:tailEnd/>
                    </a:ln>
                  </pic:spPr>
                </pic:pic>
              </a:graphicData>
            </a:graphic>
          </wp:inline>
        </w:drawing>
      </w:r>
    </w:p>
    <w:p w:rsidR="007E2B3D" w:rsidRPr="00E07BE0" w:rsidRDefault="007E2B3D" w:rsidP="004243F8">
      <w:pPr>
        <w:pStyle w:val="31"/>
        <w:spacing w:after="0"/>
        <w:jc w:val="center"/>
        <w:rPr>
          <w:sz w:val="24"/>
          <w:szCs w:val="24"/>
        </w:rPr>
      </w:pPr>
      <w:r w:rsidRPr="00E07BE0">
        <w:rPr>
          <w:sz w:val="24"/>
          <w:szCs w:val="24"/>
        </w:rPr>
        <w:t>Рис. 4</w:t>
      </w:r>
      <w:r>
        <w:rPr>
          <w:sz w:val="24"/>
          <w:szCs w:val="24"/>
        </w:rPr>
        <w:t>6</w:t>
      </w:r>
      <w:r w:rsidRPr="00E07BE0">
        <w:rPr>
          <w:sz w:val="24"/>
          <w:szCs w:val="24"/>
        </w:rPr>
        <w:t>. Схема ядра  атома  гелия</w:t>
      </w:r>
    </w:p>
    <w:p w:rsidR="007E2B3D" w:rsidRPr="00E07BE0" w:rsidRDefault="007E2B3D" w:rsidP="004243F8">
      <w:pPr>
        <w:pStyle w:val="31"/>
        <w:spacing w:after="0"/>
        <w:jc w:val="center"/>
        <w:rPr>
          <w:sz w:val="24"/>
          <w:szCs w:val="24"/>
        </w:rPr>
      </w:pPr>
    </w:p>
    <w:p w:rsidR="007E2B3D" w:rsidRPr="00E07BE0" w:rsidRDefault="007E2B3D" w:rsidP="004243F8">
      <w:pPr>
        <w:pStyle w:val="31"/>
        <w:spacing w:after="0"/>
        <w:jc w:val="both"/>
        <w:rPr>
          <w:sz w:val="24"/>
          <w:szCs w:val="24"/>
        </w:rPr>
      </w:pPr>
      <w:r w:rsidRPr="00E07BE0">
        <w:rPr>
          <w:sz w:val="24"/>
          <w:szCs w:val="24"/>
        </w:rPr>
        <w:t xml:space="preserve">           На рис. </w:t>
      </w:r>
      <w:r>
        <w:rPr>
          <w:sz w:val="24"/>
          <w:szCs w:val="24"/>
        </w:rPr>
        <w:t>46</w:t>
      </w:r>
      <w:r w:rsidRPr="00E07BE0">
        <w:rPr>
          <w:sz w:val="24"/>
          <w:szCs w:val="24"/>
        </w:rPr>
        <w:t xml:space="preserve">, </w:t>
      </w:r>
      <w:r w:rsidRPr="00E07BE0">
        <w:rPr>
          <w:sz w:val="24"/>
          <w:szCs w:val="24"/>
          <w:lang w:val="en-US"/>
        </w:rPr>
        <w:t>b</w:t>
      </w:r>
      <w:r w:rsidRPr="00E07BE0">
        <w:rPr>
          <w:sz w:val="24"/>
          <w:szCs w:val="24"/>
        </w:rPr>
        <w:t xml:space="preserve"> показан второй вариант формирования ядра атома гелия. Здесь два нейтрона  экранируют электрические поля двух протонов. Такую схему ядра атома г</w:t>
      </w:r>
      <w:r w:rsidRPr="00E07BE0">
        <w:rPr>
          <w:sz w:val="24"/>
          <w:szCs w:val="24"/>
        </w:rPr>
        <w:t>е</w:t>
      </w:r>
      <w:r w:rsidRPr="00E07BE0">
        <w:rPr>
          <w:sz w:val="24"/>
          <w:szCs w:val="24"/>
        </w:rPr>
        <w:t>лия можно считать более предпочтительной, так как при такой схеме компоновки  ядра электростатические  силы  отталкивания, действующие между двумя протонами, о</w:t>
      </w:r>
      <w:r w:rsidRPr="00E07BE0">
        <w:rPr>
          <w:sz w:val="24"/>
          <w:szCs w:val="24"/>
        </w:rPr>
        <w:t>с</w:t>
      </w:r>
      <w:r w:rsidRPr="00E07BE0">
        <w:rPr>
          <w:sz w:val="24"/>
          <w:szCs w:val="24"/>
        </w:rPr>
        <w:t xml:space="preserve">лаблены сильнее, чем в схеме, показанной на рис. </w:t>
      </w:r>
      <w:r>
        <w:rPr>
          <w:sz w:val="24"/>
          <w:szCs w:val="24"/>
        </w:rPr>
        <w:t>46</w:t>
      </w:r>
      <w:r w:rsidRPr="00E07BE0">
        <w:rPr>
          <w:sz w:val="24"/>
          <w:szCs w:val="24"/>
        </w:rPr>
        <w:t>, а. Кроме того, у этой схемы оба протона имеют свободные магнитные полюса для взаимодействия с электронами.</w:t>
      </w:r>
    </w:p>
    <w:p w:rsidR="007E2B3D" w:rsidRPr="00E07BE0" w:rsidRDefault="007E2B3D" w:rsidP="004243F8">
      <w:pPr>
        <w:pStyle w:val="31"/>
        <w:spacing w:after="0"/>
        <w:jc w:val="both"/>
        <w:rPr>
          <w:sz w:val="24"/>
          <w:szCs w:val="24"/>
        </w:rPr>
      </w:pPr>
      <w:r w:rsidRPr="00E07BE0">
        <w:rPr>
          <w:sz w:val="24"/>
          <w:szCs w:val="24"/>
        </w:rPr>
        <w:t xml:space="preserve">          Отметим,    что ядро атома гелия  в большинстве ядерных реакций выделяется в виде  положительно заряженного образования, называемого альфа частицей (рис. 4</w:t>
      </w:r>
      <w:r>
        <w:rPr>
          <w:sz w:val="24"/>
          <w:szCs w:val="24"/>
        </w:rPr>
        <w:t>6</w:t>
      </w:r>
      <w:r w:rsidRPr="00E07BE0">
        <w:rPr>
          <w:sz w:val="24"/>
          <w:szCs w:val="24"/>
        </w:rPr>
        <w:t xml:space="preserve">, </w:t>
      </w:r>
      <w:r w:rsidRPr="00E07BE0">
        <w:rPr>
          <w:sz w:val="24"/>
          <w:szCs w:val="24"/>
          <w:lang w:val="en-US"/>
        </w:rPr>
        <w:t>b</w:t>
      </w:r>
      <w:r w:rsidRPr="00E07BE0">
        <w:rPr>
          <w:sz w:val="24"/>
          <w:szCs w:val="24"/>
        </w:rPr>
        <w:t>). Порядковый номер 2 химического элемента гелия относится к  ряду магических чисел, характеризующих особую устойчивость ядра этого элемента. Следующие магические числа 8 и 20. Дальше мы  рассмотрим структуру ядра атома кислорода с магическим числом  8 и ядро атома кальция с магическим числом 20 и убедимся, что причиной у</w:t>
      </w:r>
      <w:r w:rsidRPr="00E07BE0">
        <w:rPr>
          <w:sz w:val="24"/>
          <w:szCs w:val="24"/>
        </w:rPr>
        <w:t>с</w:t>
      </w:r>
      <w:r w:rsidRPr="00E07BE0">
        <w:rPr>
          <w:sz w:val="24"/>
          <w:szCs w:val="24"/>
        </w:rPr>
        <w:t>тойчивости этих ядер является их геометрическая симметричность.</w:t>
      </w:r>
    </w:p>
    <w:p w:rsidR="007E2B3D" w:rsidRPr="00E07BE0" w:rsidRDefault="007E2B3D" w:rsidP="004243F8">
      <w:pPr>
        <w:pStyle w:val="31"/>
        <w:spacing w:after="0"/>
        <w:jc w:val="both"/>
        <w:rPr>
          <w:sz w:val="24"/>
          <w:szCs w:val="24"/>
        </w:rPr>
      </w:pPr>
      <w:r w:rsidRPr="00E07BE0">
        <w:rPr>
          <w:sz w:val="24"/>
          <w:szCs w:val="24"/>
        </w:rPr>
        <w:t xml:space="preserve">         В вариантах возможной компоновки ядра атома гелия (рис. </w:t>
      </w:r>
      <w:r>
        <w:rPr>
          <w:sz w:val="24"/>
          <w:szCs w:val="24"/>
        </w:rPr>
        <w:t>46</w:t>
      </w:r>
      <w:r w:rsidRPr="00E07BE0">
        <w:rPr>
          <w:sz w:val="24"/>
          <w:szCs w:val="24"/>
        </w:rPr>
        <w:t>) нейтроны экран</w:t>
      </w:r>
      <w:r w:rsidRPr="00E07BE0">
        <w:rPr>
          <w:sz w:val="24"/>
          <w:szCs w:val="24"/>
        </w:rPr>
        <w:t>и</w:t>
      </w:r>
      <w:r w:rsidRPr="00E07BE0">
        <w:rPr>
          <w:sz w:val="24"/>
          <w:szCs w:val="24"/>
        </w:rPr>
        <w:t>руют часть электрических силовых линий   протонов. За счет этого силы  электростат</w:t>
      </w:r>
      <w:r w:rsidRPr="00E07BE0">
        <w:rPr>
          <w:sz w:val="24"/>
          <w:szCs w:val="24"/>
        </w:rPr>
        <w:t>и</w:t>
      </w:r>
      <w:r w:rsidRPr="00E07BE0">
        <w:rPr>
          <w:sz w:val="24"/>
          <w:szCs w:val="24"/>
        </w:rPr>
        <w:t>ческого отталкивания  протонов уменьшаются. Величина же магнитных сил, соед</w:t>
      </w:r>
      <w:r w:rsidRPr="00E07BE0">
        <w:rPr>
          <w:sz w:val="24"/>
          <w:szCs w:val="24"/>
        </w:rPr>
        <w:t>и</w:t>
      </w:r>
      <w:r w:rsidRPr="00E07BE0">
        <w:rPr>
          <w:sz w:val="24"/>
          <w:szCs w:val="24"/>
        </w:rPr>
        <w:t>няющих между собой протоны и нейтроны,  почти  не изменяется, что   и обеспечивает  такой совокупности частиц  прочность и устойчивость.</w:t>
      </w:r>
    </w:p>
    <w:p w:rsidR="007E2B3D" w:rsidRPr="00E07BE0" w:rsidRDefault="007E2B3D" w:rsidP="004243F8">
      <w:pPr>
        <w:pStyle w:val="31"/>
        <w:spacing w:after="0"/>
        <w:jc w:val="both"/>
        <w:rPr>
          <w:sz w:val="24"/>
          <w:szCs w:val="24"/>
        </w:rPr>
      </w:pPr>
      <w:r w:rsidRPr="00E07BE0">
        <w:rPr>
          <w:sz w:val="24"/>
          <w:szCs w:val="24"/>
        </w:rPr>
        <w:tab/>
        <w:t>Обратим внимание на возможный вариант компоновки ядра атома гелия, пок</w:t>
      </w:r>
      <w:r w:rsidRPr="00E07BE0">
        <w:rPr>
          <w:sz w:val="24"/>
          <w:szCs w:val="24"/>
        </w:rPr>
        <w:t>а</w:t>
      </w:r>
      <w:r w:rsidRPr="00E07BE0">
        <w:rPr>
          <w:sz w:val="24"/>
          <w:szCs w:val="24"/>
        </w:rPr>
        <w:t xml:space="preserve">занный на рис. </w:t>
      </w:r>
      <w:r>
        <w:rPr>
          <w:sz w:val="24"/>
          <w:szCs w:val="24"/>
        </w:rPr>
        <w:t>46</w:t>
      </w:r>
      <w:r w:rsidRPr="00E07BE0">
        <w:rPr>
          <w:sz w:val="24"/>
          <w:szCs w:val="24"/>
        </w:rPr>
        <w:t xml:space="preserve">, с.  Количество атомов гелия, ядра которых состоят из двух протонов и двух нейтронов (рис. </w:t>
      </w:r>
      <w:r>
        <w:rPr>
          <w:sz w:val="24"/>
          <w:szCs w:val="24"/>
        </w:rPr>
        <w:t>46</w:t>
      </w:r>
      <w:r w:rsidRPr="00E07BE0">
        <w:rPr>
          <w:sz w:val="24"/>
          <w:szCs w:val="24"/>
        </w:rPr>
        <w:t xml:space="preserve">, b, </w:t>
      </w:r>
      <w:r w:rsidRPr="00E07BE0">
        <w:rPr>
          <w:sz w:val="24"/>
          <w:szCs w:val="24"/>
          <w:lang w:val="en-US"/>
        </w:rPr>
        <w:t>c</w:t>
      </w:r>
      <w:r w:rsidRPr="00E07BE0">
        <w:rPr>
          <w:sz w:val="24"/>
          <w:szCs w:val="24"/>
        </w:rPr>
        <w:t xml:space="preserve">),  составляет 99,999862%.  Время  жизни атомов гелия, в ядрах  которых  4  или 6 нейтронов, исчисляется  миллисекундами. </w:t>
      </w:r>
    </w:p>
    <w:p w:rsidR="007E2B3D" w:rsidRPr="00E07BE0" w:rsidRDefault="007E2B3D" w:rsidP="004243F8">
      <w:pPr>
        <w:pStyle w:val="31"/>
        <w:spacing w:after="0"/>
        <w:jc w:val="both"/>
        <w:rPr>
          <w:sz w:val="24"/>
          <w:szCs w:val="24"/>
        </w:rPr>
      </w:pPr>
      <w:r w:rsidRPr="00E07BE0">
        <w:rPr>
          <w:sz w:val="24"/>
          <w:szCs w:val="24"/>
        </w:rPr>
        <w:tab/>
        <w:t xml:space="preserve">Масса  ядра изотопа  атома гелия  </w:t>
      </w:r>
      <w:r w:rsidR="00522787" w:rsidRPr="00522787">
        <w:rPr>
          <w:position w:val="-10"/>
          <w:sz w:val="24"/>
          <w:szCs w:val="24"/>
        </w:rPr>
        <w:pict>
          <v:shape id="_x0000_i2373" type="#_x0000_t75" style="width:24.25pt;height:17.8pt">
            <v:imagedata r:id="rId1627" o:title=""/>
          </v:shape>
        </w:pict>
      </w:r>
      <w:r w:rsidRPr="00E07BE0">
        <w:rPr>
          <w:sz w:val="24"/>
          <w:szCs w:val="24"/>
        </w:rPr>
        <w:t xml:space="preserve"> (рис. </w:t>
      </w:r>
      <w:r>
        <w:rPr>
          <w:sz w:val="24"/>
          <w:szCs w:val="24"/>
        </w:rPr>
        <w:t>46</w:t>
      </w:r>
      <w:r w:rsidRPr="00E07BE0">
        <w:rPr>
          <w:sz w:val="24"/>
          <w:szCs w:val="24"/>
        </w:rPr>
        <w:t xml:space="preserve">, а) равна  </w:t>
      </w:r>
      <w:r w:rsidR="00522787" w:rsidRPr="00522787">
        <w:rPr>
          <w:position w:val="-10"/>
          <w:sz w:val="24"/>
          <w:szCs w:val="24"/>
        </w:rPr>
        <w:pict>
          <v:shape id="_x0000_i2374" type="#_x0000_t75" style="width:96.25pt;height:17.45pt">
            <v:imagedata r:id="rId1674" o:title=""/>
          </v:shape>
        </w:pict>
      </w:r>
      <w:r w:rsidRPr="00E07BE0">
        <w:rPr>
          <w:sz w:val="24"/>
          <w:szCs w:val="24"/>
        </w:rPr>
        <w:t xml:space="preserve">, а дефект массы </w:t>
      </w:r>
    </w:p>
    <w:p w:rsidR="007E2B3D" w:rsidRPr="00E07BE0" w:rsidRDefault="007E2B3D" w:rsidP="004243F8">
      <w:pPr>
        <w:pStyle w:val="31"/>
        <w:spacing w:after="0"/>
        <w:jc w:val="both"/>
        <w:rPr>
          <w:sz w:val="24"/>
          <w:szCs w:val="24"/>
        </w:rPr>
      </w:pPr>
    </w:p>
    <w:p w:rsidR="007E2B3D" w:rsidRDefault="00522787" w:rsidP="004243F8">
      <w:pPr>
        <w:pStyle w:val="31"/>
        <w:spacing w:after="0"/>
        <w:jc w:val="right"/>
        <w:rPr>
          <w:sz w:val="24"/>
          <w:szCs w:val="24"/>
        </w:rPr>
      </w:pPr>
      <w:r w:rsidRPr="00522787">
        <w:rPr>
          <w:position w:val="-10"/>
          <w:sz w:val="24"/>
          <w:szCs w:val="24"/>
        </w:rPr>
        <w:pict>
          <v:shape id="_x0000_i2375" type="#_x0000_t75" style="width:294.05pt;height:15.9pt">
            <v:imagedata r:id="rId1675" o:title=""/>
          </v:shape>
        </w:pict>
      </w:r>
      <w:r w:rsidR="007E2B3D" w:rsidRPr="00E07BE0">
        <w:rPr>
          <w:sz w:val="24"/>
          <w:szCs w:val="24"/>
        </w:rPr>
        <w:t xml:space="preserve">         </w:t>
      </w:r>
      <w:r w:rsidR="007E2B3D">
        <w:rPr>
          <w:sz w:val="24"/>
          <w:szCs w:val="24"/>
        </w:rPr>
        <w:t xml:space="preserve">        </w:t>
      </w:r>
      <w:r w:rsidR="007E2B3D" w:rsidRPr="00E07BE0">
        <w:rPr>
          <w:sz w:val="24"/>
          <w:szCs w:val="24"/>
        </w:rPr>
        <w:t xml:space="preserve">      </w:t>
      </w:r>
      <w:r w:rsidR="007E2B3D">
        <w:rPr>
          <w:sz w:val="24"/>
          <w:szCs w:val="24"/>
        </w:rPr>
        <w:t xml:space="preserve"> (234</w:t>
      </w:r>
      <w:r w:rsidR="007E2B3D" w:rsidRPr="00E07BE0">
        <w:rPr>
          <w:sz w:val="24"/>
          <w:szCs w:val="24"/>
        </w:rPr>
        <w:t>)</w:t>
      </w:r>
    </w:p>
    <w:p w:rsidR="007E2B3D" w:rsidRPr="00E07BE0" w:rsidRDefault="007E2B3D" w:rsidP="004243F8">
      <w:pPr>
        <w:pStyle w:val="31"/>
        <w:spacing w:after="0"/>
        <w:jc w:val="right"/>
        <w:rPr>
          <w:sz w:val="24"/>
          <w:szCs w:val="24"/>
        </w:rPr>
      </w:pPr>
    </w:p>
    <w:p w:rsidR="007E2B3D" w:rsidRPr="00E07BE0" w:rsidRDefault="007E2B3D" w:rsidP="004243F8">
      <w:pPr>
        <w:pStyle w:val="31"/>
        <w:spacing w:after="0"/>
        <w:rPr>
          <w:sz w:val="24"/>
          <w:szCs w:val="24"/>
        </w:rPr>
      </w:pPr>
      <w:r w:rsidRPr="00E07BE0">
        <w:rPr>
          <w:sz w:val="24"/>
          <w:szCs w:val="24"/>
        </w:rPr>
        <w:tab/>
        <w:t>Общая энергия связи этого ядра равна энергии фотонов, излученных при его синтезе.</w:t>
      </w:r>
    </w:p>
    <w:p w:rsidR="007E2B3D" w:rsidRPr="00E07BE0" w:rsidRDefault="00522787" w:rsidP="004243F8">
      <w:pPr>
        <w:pStyle w:val="31"/>
        <w:spacing w:after="0"/>
        <w:jc w:val="right"/>
        <w:rPr>
          <w:sz w:val="24"/>
          <w:szCs w:val="24"/>
        </w:rPr>
      </w:pPr>
      <w:r w:rsidRPr="00522787">
        <w:rPr>
          <w:position w:val="-14"/>
          <w:sz w:val="24"/>
          <w:szCs w:val="24"/>
        </w:rPr>
        <w:pict>
          <v:shape id="_x0000_i2376" type="#_x0000_t75" style="width:186.45pt;height:18.55pt">
            <v:imagedata r:id="rId1676" o:title=""/>
          </v:shape>
        </w:pict>
      </w:r>
      <w:r w:rsidR="007E2B3D" w:rsidRPr="00E07BE0">
        <w:rPr>
          <w:sz w:val="24"/>
          <w:szCs w:val="24"/>
        </w:rPr>
        <w:t xml:space="preserve">.             </w:t>
      </w:r>
      <w:r w:rsidR="007E2B3D">
        <w:rPr>
          <w:sz w:val="24"/>
          <w:szCs w:val="24"/>
        </w:rPr>
        <w:t xml:space="preserve">                    </w:t>
      </w:r>
      <w:r w:rsidR="007E2B3D" w:rsidRPr="00E07BE0">
        <w:rPr>
          <w:sz w:val="24"/>
          <w:szCs w:val="24"/>
        </w:rPr>
        <w:t xml:space="preserve">   </w:t>
      </w:r>
      <w:r w:rsidR="007E2B3D">
        <w:rPr>
          <w:sz w:val="24"/>
          <w:szCs w:val="24"/>
        </w:rPr>
        <w:t xml:space="preserve"> (235</w:t>
      </w:r>
      <w:r w:rsidR="007E2B3D" w:rsidRPr="00E07BE0">
        <w:rPr>
          <w:sz w:val="24"/>
          <w:szCs w:val="24"/>
        </w:rPr>
        <w:t>)</w:t>
      </w:r>
    </w:p>
    <w:p w:rsidR="007E2B3D" w:rsidRPr="00E07BE0" w:rsidRDefault="007E2B3D" w:rsidP="004243F8">
      <w:pPr>
        <w:pStyle w:val="31"/>
        <w:spacing w:after="0"/>
        <w:jc w:val="right"/>
        <w:rPr>
          <w:sz w:val="24"/>
          <w:szCs w:val="24"/>
        </w:rPr>
      </w:pPr>
    </w:p>
    <w:p w:rsidR="007E2B3D" w:rsidRPr="00E07BE0" w:rsidRDefault="007E2B3D" w:rsidP="004243F8">
      <w:pPr>
        <w:pStyle w:val="31"/>
        <w:spacing w:after="0"/>
        <w:jc w:val="both"/>
        <w:rPr>
          <w:sz w:val="24"/>
          <w:szCs w:val="24"/>
        </w:rPr>
      </w:pPr>
      <w:r w:rsidRPr="00E07BE0">
        <w:rPr>
          <w:sz w:val="24"/>
          <w:szCs w:val="24"/>
        </w:rPr>
        <w:t xml:space="preserve">    Поскольку ядро </w:t>
      </w:r>
      <w:r w:rsidR="00522787" w:rsidRPr="00522787">
        <w:rPr>
          <w:position w:val="-10"/>
          <w:sz w:val="24"/>
          <w:szCs w:val="24"/>
        </w:rPr>
        <w:pict>
          <v:shape id="_x0000_i2377" type="#_x0000_t75" style="width:24.25pt;height:17.8pt">
            <v:imagedata r:id="rId1627" o:title=""/>
          </v:shape>
        </w:pict>
      </w:r>
      <w:r w:rsidRPr="00E07BE0">
        <w:rPr>
          <w:sz w:val="24"/>
          <w:szCs w:val="24"/>
        </w:rPr>
        <w:t xml:space="preserve"> (рис. </w:t>
      </w:r>
      <w:r>
        <w:rPr>
          <w:sz w:val="24"/>
          <w:szCs w:val="24"/>
        </w:rPr>
        <w:t>46</w:t>
      </w:r>
      <w:r w:rsidRPr="00E07BE0">
        <w:rPr>
          <w:sz w:val="24"/>
          <w:szCs w:val="24"/>
        </w:rPr>
        <w:t xml:space="preserve">, а) имеет две связи, то удельная энергия связи у этого ядра равна </w:t>
      </w:r>
      <w:r w:rsidR="00522787" w:rsidRPr="00522787">
        <w:rPr>
          <w:position w:val="-12"/>
          <w:sz w:val="24"/>
          <w:szCs w:val="24"/>
        </w:rPr>
        <w:pict>
          <v:shape id="_x0000_i2378" type="#_x0000_t75" style="width:156.9pt;height:17.8pt">
            <v:imagedata r:id="rId1677" o:title=""/>
          </v:shape>
        </w:pict>
      </w:r>
      <w:r w:rsidRPr="00E07BE0">
        <w:rPr>
          <w:sz w:val="24"/>
          <w:szCs w:val="24"/>
        </w:rPr>
        <w:t xml:space="preserve">.  Масса ядра гелия </w:t>
      </w:r>
      <w:r w:rsidR="00522787" w:rsidRPr="00522787">
        <w:rPr>
          <w:position w:val="-10"/>
          <w:sz w:val="24"/>
          <w:szCs w:val="24"/>
        </w:rPr>
        <w:pict>
          <v:shape id="_x0000_i2379" type="#_x0000_t75" style="width:24.25pt;height:17.8pt">
            <v:imagedata r:id="rId1645" o:title=""/>
          </v:shape>
        </w:pict>
      </w:r>
      <w:r w:rsidRPr="00E07BE0">
        <w:rPr>
          <w:sz w:val="24"/>
          <w:szCs w:val="24"/>
        </w:rPr>
        <w:t xml:space="preserve"> равна </w:t>
      </w:r>
      <w:r w:rsidR="00522787" w:rsidRPr="00522787">
        <w:rPr>
          <w:position w:val="-10"/>
          <w:sz w:val="24"/>
          <w:szCs w:val="24"/>
        </w:rPr>
        <w:pict>
          <v:shape id="_x0000_i2380" type="#_x0000_t75" style="width:90.55pt;height:17.45pt">
            <v:imagedata r:id="rId1678" o:title=""/>
          </v:shape>
        </w:pict>
      </w:r>
      <w:r w:rsidRPr="00E07BE0">
        <w:rPr>
          <w:sz w:val="24"/>
          <w:szCs w:val="24"/>
        </w:rPr>
        <w:t xml:space="preserve">, а её дефект </w:t>
      </w:r>
      <w:r w:rsidR="00522787" w:rsidRPr="00522787">
        <w:rPr>
          <w:position w:val="-10"/>
          <w:sz w:val="24"/>
          <w:szCs w:val="24"/>
        </w:rPr>
        <w:pict>
          <v:shape id="_x0000_i2381" type="#_x0000_t75" style="width:290.25pt;height:15.9pt">
            <v:imagedata r:id="rId1679" o:title=""/>
          </v:shape>
        </w:pict>
      </w:r>
      <w:r w:rsidRPr="00E07BE0">
        <w:rPr>
          <w:sz w:val="24"/>
          <w:szCs w:val="24"/>
        </w:rPr>
        <w:t xml:space="preserve"> </w:t>
      </w:r>
      <w:r w:rsidRPr="00E07BE0">
        <w:rPr>
          <w:sz w:val="24"/>
          <w:szCs w:val="24"/>
        </w:rPr>
        <w:lastRenderedPageBreak/>
        <w:t xml:space="preserve">Тогда общая энергия связи у этого ядра равна (рис. </w:t>
      </w:r>
      <w:r>
        <w:rPr>
          <w:sz w:val="24"/>
          <w:szCs w:val="24"/>
        </w:rPr>
        <w:t>46</w:t>
      </w:r>
      <w:r w:rsidRPr="00E07BE0">
        <w:rPr>
          <w:sz w:val="24"/>
          <w:szCs w:val="24"/>
        </w:rPr>
        <w:t xml:space="preserve">, </w:t>
      </w:r>
      <w:r w:rsidRPr="00E07BE0">
        <w:rPr>
          <w:sz w:val="24"/>
          <w:szCs w:val="24"/>
          <w:lang w:val="en-US"/>
        </w:rPr>
        <w:t>b</w:t>
      </w:r>
      <w:r w:rsidRPr="00E07BE0">
        <w:rPr>
          <w:sz w:val="24"/>
          <w:szCs w:val="24"/>
        </w:rPr>
        <w:t xml:space="preserve">, с) </w:t>
      </w:r>
      <w:r w:rsidR="00522787" w:rsidRPr="00522787">
        <w:rPr>
          <w:position w:val="-14"/>
          <w:sz w:val="24"/>
          <w:szCs w:val="24"/>
        </w:rPr>
        <w:pict>
          <v:shape id="_x0000_i2382" type="#_x0000_t75" style="width:176.6pt;height:17.45pt">
            <v:imagedata r:id="rId1680" o:title=""/>
          </v:shape>
        </w:pict>
      </w:r>
      <w:r w:rsidRPr="00E07BE0">
        <w:rPr>
          <w:sz w:val="24"/>
          <w:szCs w:val="24"/>
        </w:rPr>
        <w:t xml:space="preserve">.                  </w:t>
      </w:r>
    </w:p>
    <w:p w:rsidR="007E2B3D" w:rsidRPr="00E07BE0" w:rsidRDefault="007E2B3D" w:rsidP="004243F8">
      <w:pPr>
        <w:pStyle w:val="31"/>
        <w:spacing w:after="0"/>
        <w:jc w:val="both"/>
        <w:rPr>
          <w:sz w:val="24"/>
          <w:szCs w:val="24"/>
        </w:rPr>
      </w:pPr>
      <w:r w:rsidRPr="00E07BE0">
        <w:rPr>
          <w:sz w:val="24"/>
          <w:szCs w:val="24"/>
        </w:rPr>
        <w:t xml:space="preserve">            Как видно (рис.  </w:t>
      </w:r>
      <w:r>
        <w:rPr>
          <w:sz w:val="24"/>
          <w:szCs w:val="24"/>
        </w:rPr>
        <w:t>46</w:t>
      </w:r>
      <w:r w:rsidRPr="00E07BE0">
        <w:rPr>
          <w:sz w:val="24"/>
          <w:szCs w:val="24"/>
        </w:rPr>
        <w:t xml:space="preserve">, </w:t>
      </w:r>
      <w:r w:rsidRPr="00E07BE0">
        <w:rPr>
          <w:sz w:val="24"/>
          <w:szCs w:val="24"/>
          <w:lang w:val="en-US"/>
        </w:rPr>
        <w:t>b</w:t>
      </w:r>
      <w:r w:rsidRPr="00E07BE0">
        <w:rPr>
          <w:sz w:val="24"/>
          <w:szCs w:val="24"/>
        </w:rPr>
        <w:t xml:space="preserve">, с), ядро гелия </w:t>
      </w:r>
      <w:r w:rsidR="00522787" w:rsidRPr="00522787">
        <w:rPr>
          <w:position w:val="-10"/>
          <w:sz w:val="24"/>
          <w:szCs w:val="24"/>
        </w:rPr>
        <w:pict>
          <v:shape id="_x0000_i2383" type="#_x0000_t75" style="width:24.25pt;height:17.8pt">
            <v:imagedata r:id="rId1645" o:title=""/>
          </v:shape>
        </w:pict>
      </w:r>
      <w:r w:rsidRPr="00E07BE0">
        <w:rPr>
          <w:sz w:val="24"/>
          <w:szCs w:val="24"/>
        </w:rPr>
        <w:t xml:space="preserve"> имеет три связи, поэтому удельная энергия связи этого ядра равна </w:t>
      </w:r>
      <w:r w:rsidR="00522787" w:rsidRPr="00522787">
        <w:rPr>
          <w:position w:val="-10"/>
          <w:sz w:val="24"/>
          <w:szCs w:val="24"/>
        </w:rPr>
        <w:pict>
          <v:shape id="_x0000_i2384" type="#_x0000_t75" style="width:119.35pt;height:14.8pt">
            <v:imagedata r:id="rId1681" o:title=""/>
          </v:shape>
        </w:pict>
      </w:r>
      <w:r w:rsidRPr="00E07BE0">
        <w:rPr>
          <w:sz w:val="24"/>
          <w:szCs w:val="24"/>
        </w:rPr>
        <w:t xml:space="preserve">. Это в 2,7 раза больше, чем у изотопа гелия </w:t>
      </w:r>
      <w:r w:rsidR="00522787" w:rsidRPr="00522787">
        <w:rPr>
          <w:position w:val="-10"/>
          <w:sz w:val="24"/>
          <w:szCs w:val="24"/>
        </w:rPr>
        <w:pict>
          <v:shape id="_x0000_i2385" type="#_x0000_t75" style="width:24.25pt;height:17.8pt">
            <v:imagedata r:id="rId1627" o:title=""/>
          </v:shape>
        </w:pict>
      </w:r>
      <w:r w:rsidRPr="00E07BE0">
        <w:rPr>
          <w:sz w:val="24"/>
          <w:szCs w:val="24"/>
        </w:rPr>
        <w:t xml:space="preserve">. И это естественно, так как два нейтрона (рис. </w:t>
      </w:r>
      <w:r>
        <w:rPr>
          <w:sz w:val="24"/>
          <w:szCs w:val="24"/>
        </w:rPr>
        <w:t>46</w:t>
      </w:r>
      <w:r w:rsidRPr="00E07BE0">
        <w:rPr>
          <w:sz w:val="24"/>
          <w:szCs w:val="24"/>
        </w:rPr>
        <w:t xml:space="preserve">, </w:t>
      </w:r>
      <w:r w:rsidRPr="00E07BE0">
        <w:rPr>
          <w:sz w:val="24"/>
          <w:szCs w:val="24"/>
          <w:lang w:val="en-US"/>
        </w:rPr>
        <w:t>b</w:t>
      </w:r>
      <w:r w:rsidRPr="00E07BE0">
        <w:rPr>
          <w:sz w:val="24"/>
          <w:szCs w:val="24"/>
        </w:rPr>
        <w:t xml:space="preserve">, с) экранируют  электростатические силы отталкивания, действующие между протонами  ядра, сильнее, чем один нейтрон (рис. </w:t>
      </w:r>
      <w:r>
        <w:rPr>
          <w:sz w:val="24"/>
          <w:szCs w:val="24"/>
        </w:rPr>
        <w:t>46</w:t>
      </w:r>
      <w:r w:rsidRPr="00E07BE0">
        <w:rPr>
          <w:sz w:val="24"/>
          <w:szCs w:val="24"/>
        </w:rPr>
        <w:t>, а).</w:t>
      </w:r>
    </w:p>
    <w:p w:rsidR="007E2B3D" w:rsidRPr="00E07BE0" w:rsidRDefault="007E2B3D" w:rsidP="00807F47">
      <w:pPr>
        <w:pStyle w:val="28"/>
        <w:rPr>
          <w:rFonts w:eastAsia="MS Mincho"/>
        </w:rPr>
      </w:pPr>
      <w:r>
        <w:rPr>
          <w:rFonts w:eastAsia="MS Mincho"/>
        </w:rPr>
        <w:t>10</w:t>
      </w:r>
      <w:r w:rsidRPr="00E07BE0">
        <w:rPr>
          <w:rFonts w:eastAsia="MS Mincho"/>
        </w:rPr>
        <w:t>.5. Структура ядра  атома лития</w:t>
      </w:r>
    </w:p>
    <w:p w:rsidR="007E2B3D" w:rsidRPr="00E07BE0" w:rsidRDefault="007E2B3D" w:rsidP="004243F8">
      <w:pPr>
        <w:pStyle w:val="a8"/>
        <w:keepNext/>
        <w:suppressLineNumbers/>
        <w:spacing w:after="0"/>
        <w:jc w:val="both"/>
        <w:rPr>
          <w:rFonts w:eastAsia="MS Mincho"/>
        </w:rPr>
      </w:pPr>
      <w:r w:rsidRPr="00E07BE0">
        <w:rPr>
          <w:rFonts w:eastAsia="MS Mincho"/>
        </w:rPr>
        <w:t xml:space="preserve">            Если при формировании ядер атомов Природа руководствуется принципом геометрической си</w:t>
      </w:r>
      <w:r w:rsidRPr="00E07BE0">
        <w:rPr>
          <w:rFonts w:eastAsia="MS Mincho"/>
        </w:rPr>
        <w:t>м</w:t>
      </w:r>
      <w:r w:rsidRPr="00E07BE0">
        <w:rPr>
          <w:rFonts w:eastAsia="MS Mincho"/>
        </w:rPr>
        <w:t>метрии,  то в какой последовательности она строит ядро атома лития?  Конечно,  основой при постро</w:t>
      </w:r>
      <w:r w:rsidRPr="00E07BE0">
        <w:rPr>
          <w:rFonts w:eastAsia="MS Mincho"/>
        </w:rPr>
        <w:t>е</w:t>
      </w:r>
      <w:r w:rsidRPr="00E07BE0">
        <w:rPr>
          <w:rFonts w:eastAsia="MS Mincho"/>
        </w:rPr>
        <w:t xml:space="preserve">нии ядра лития является ядро более простого атома гелия. Чтобы из ядра атома гелия получилось ядро атома лития достаточно к ядру атома гелия прибавить один протон и один нейтрон. Если компоновка  ядра будет идти за счет симметричных магнитных полей протона и нейтрона, то схемы ядра атома лития окажутся такими, как показаны на рис.  </w:t>
      </w:r>
      <w:r>
        <w:rPr>
          <w:rFonts w:eastAsia="MS Mincho"/>
        </w:rPr>
        <w:t>47</w:t>
      </w:r>
      <w:r w:rsidRPr="00E07BE0">
        <w:rPr>
          <w:rFonts w:eastAsia="MS Mincho"/>
        </w:rPr>
        <w:t xml:space="preserve">, а, </w:t>
      </w:r>
      <w:r w:rsidRPr="00E07BE0">
        <w:rPr>
          <w:rFonts w:eastAsia="MS Mincho"/>
          <w:lang w:val="en-US"/>
        </w:rPr>
        <w:t>b</w:t>
      </w:r>
      <w:r w:rsidRPr="00E07BE0">
        <w:rPr>
          <w:rFonts w:eastAsia="MS Mincho"/>
        </w:rPr>
        <w:t>.  В Природе 92,50%  ядер атомов лития имеют три прот</w:t>
      </w:r>
      <w:r w:rsidRPr="00E07BE0">
        <w:rPr>
          <w:rFonts w:eastAsia="MS Mincho"/>
        </w:rPr>
        <w:t>о</w:t>
      </w:r>
      <w:r w:rsidRPr="00E07BE0">
        <w:rPr>
          <w:rFonts w:eastAsia="MS Mincho"/>
        </w:rPr>
        <w:t xml:space="preserve">на и четыре нейтрона (рис. </w:t>
      </w:r>
      <w:r>
        <w:rPr>
          <w:rFonts w:eastAsia="MS Mincho"/>
        </w:rPr>
        <w:t>47</w:t>
      </w:r>
      <w:r w:rsidRPr="00E07BE0">
        <w:rPr>
          <w:rFonts w:eastAsia="MS Mincho"/>
        </w:rPr>
        <w:t>, а). Остальные 7,50% ядер лития имеют по три нейтрона и три протона (рис. 4</w:t>
      </w:r>
      <w:r>
        <w:rPr>
          <w:rFonts w:eastAsia="MS Mincho"/>
        </w:rPr>
        <w:t>7</w:t>
      </w:r>
      <w:r w:rsidRPr="00E07BE0">
        <w:rPr>
          <w:rFonts w:eastAsia="MS Mincho"/>
        </w:rPr>
        <w:t xml:space="preserve">, </w:t>
      </w:r>
      <w:r w:rsidRPr="00E07BE0">
        <w:rPr>
          <w:rFonts w:eastAsia="MS Mincho"/>
          <w:lang w:val="en-US"/>
        </w:rPr>
        <w:t>b</w:t>
      </w:r>
      <w:r>
        <w:rPr>
          <w:rFonts w:eastAsia="MS Mincho"/>
        </w:rPr>
        <w:t>) [</w:t>
      </w:r>
      <w:r w:rsidRPr="00016D0D">
        <w:rPr>
          <w:rFonts w:eastAsia="MS Mincho"/>
        </w:rPr>
        <w:t>270</w:t>
      </w:r>
      <w:r>
        <w:rPr>
          <w:rFonts w:eastAsia="MS Mincho"/>
        </w:rPr>
        <w:t>], [</w:t>
      </w:r>
      <w:r w:rsidRPr="00016D0D">
        <w:rPr>
          <w:rFonts w:eastAsia="MS Mincho"/>
        </w:rPr>
        <w:t>277</w:t>
      </w:r>
      <w:r w:rsidRPr="00E07BE0">
        <w:rPr>
          <w:rFonts w:eastAsia="MS Mincho"/>
        </w:rPr>
        <w:t xml:space="preserve">].  </w:t>
      </w: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center"/>
        <w:rPr>
          <w:rFonts w:eastAsia="MS Mincho"/>
        </w:rPr>
      </w:pPr>
      <w:r>
        <w:rPr>
          <w:rFonts w:eastAsia="MS Mincho"/>
          <w:noProof/>
        </w:rPr>
        <w:drawing>
          <wp:inline distT="0" distB="0" distL="0" distR="0">
            <wp:extent cx="2952750" cy="819150"/>
            <wp:effectExtent l="19050" t="0" r="0" b="0"/>
            <wp:docPr id="1411" name="Рисунок 1411"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descr="GRAB_01"/>
                    <pic:cNvPicPr>
                      <a:picLocks noChangeAspect="1" noChangeArrowheads="1"/>
                    </pic:cNvPicPr>
                  </pic:nvPicPr>
                  <pic:blipFill>
                    <a:blip r:embed="rId1682">
                      <a:duotone>
                        <a:prstClr val="black"/>
                        <a:schemeClr val="tx2">
                          <a:tint val="45000"/>
                          <a:satMod val="400000"/>
                        </a:schemeClr>
                      </a:duotone>
                    </a:blip>
                    <a:srcRect/>
                    <a:stretch>
                      <a:fillRect/>
                    </a:stretch>
                  </pic:blipFill>
                  <pic:spPr bwMode="auto">
                    <a:xfrm>
                      <a:off x="0" y="0"/>
                      <a:ext cx="2952750" cy="819150"/>
                    </a:xfrm>
                    <a:prstGeom prst="rect">
                      <a:avLst/>
                    </a:prstGeom>
                    <a:noFill/>
                    <a:ln w="9525">
                      <a:noFill/>
                      <a:miter lim="800000"/>
                      <a:headEnd/>
                      <a:tailEnd/>
                    </a:ln>
                  </pic:spPr>
                </pic:pic>
              </a:graphicData>
            </a:graphic>
          </wp:inline>
        </w:drawing>
      </w:r>
    </w:p>
    <w:p w:rsidR="007E2B3D" w:rsidRPr="00E07BE0" w:rsidRDefault="007E2B3D" w:rsidP="004243F8">
      <w:pPr>
        <w:pStyle w:val="a8"/>
        <w:spacing w:after="0"/>
        <w:rPr>
          <w:rFonts w:eastAsia="MS Mincho"/>
        </w:rPr>
      </w:pPr>
    </w:p>
    <w:p w:rsidR="007E2B3D" w:rsidRPr="00E07BE0" w:rsidRDefault="007E2B3D" w:rsidP="004243F8">
      <w:pPr>
        <w:pStyle w:val="a8"/>
        <w:spacing w:after="0"/>
        <w:jc w:val="center"/>
        <w:rPr>
          <w:rFonts w:eastAsia="MS Mincho"/>
        </w:rPr>
      </w:pPr>
      <w:r w:rsidRPr="00E07BE0">
        <w:rPr>
          <w:rFonts w:eastAsia="MS Mincho"/>
        </w:rPr>
        <w:t xml:space="preserve">Рис. </w:t>
      </w:r>
      <w:r>
        <w:rPr>
          <w:rFonts w:eastAsia="MS Mincho"/>
        </w:rPr>
        <w:t>47</w:t>
      </w:r>
      <w:r w:rsidRPr="00E07BE0">
        <w:rPr>
          <w:rFonts w:eastAsia="MS Mincho"/>
        </w:rPr>
        <w:t>. Схемы ядер атома лития</w:t>
      </w:r>
    </w:p>
    <w:p w:rsidR="007E2B3D" w:rsidRPr="00E07BE0" w:rsidRDefault="007E2B3D" w:rsidP="004243F8">
      <w:pPr>
        <w:pStyle w:val="a8"/>
        <w:spacing w:after="0"/>
        <w:jc w:val="center"/>
        <w:rPr>
          <w:rFonts w:eastAsia="MS Mincho"/>
        </w:rPr>
      </w:pPr>
    </w:p>
    <w:p w:rsidR="007E2B3D" w:rsidRPr="00E07BE0" w:rsidRDefault="007E2B3D" w:rsidP="004243F8">
      <w:pPr>
        <w:pStyle w:val="a8"/>
        <w:spacing w:after="0"/>
        <w:jc w:val="both"/>
        <w:rPr>
          <w:rFonts w:eastAsia="MS Mincho"/>
        </w:rPr>
      </w:pPr>
      <w:r w:rsidRPr="00E07BE0">
        <w:rPr>
          <w:rFonts w:eastAsia="MS Mincho"/>
        </w:rPr>
        <w:t xml:space="preserve">       Почему Природа отдает предпочтение такой компоновке ядер атома лития, какие показаны на рис. </w:t>
      </w:r>
      <w:r>
        <w:rPr>
          <w:rFonts w:eastAsia="MS Mincho"/>
        </w:rPr>
        <w:t>47</w:t>
      </w:r>
      <w:r w:rsidRPr="00E07BE0">
        <w:rPr>
          <w:rFonts w:eastAsia="MS Mincho"/>
        </w:rPr>
        <w:t xml:space="preserve">, а и </w:t>
      </w:r>
      <w:r w:rsidRPr="00E07BE0">
        <w:rPr>
          <w:rFonts w:eastAsia="MS Mincho"/>
          <w:lang w:val="en-US"/>
        </w:rPr>
        <w:t>b</w:t>
      </w:r>
      <w:r w:rsidRPr="00E07BE0">
        <w:rPr>
          <w:rFonts w:eastAsia="MS Mincho"/>
        </w:rPr>
        <w:t>? Потому что протоны и нейтроны в ядре атома соединяют не ядерные силы, а  магнитные. На</w:t>
      </w:r>
      <w:r w:rsidRPr="00E07BE0">
        <w:rPr>
          <w:rFonts w:eastAsia="MS Mincho"/>
        </w:rPr>
        <w:t>и</w:t>
      </w:r>
      <w:r w:rsidRPr="00E07BE0">
        <w:rPr>
          <w:rFonts w:eastAsia="MS Mincho"/>
        </w:rPr>
        <w:t xml:space="preserve">более важным  здесь является  тот факт, что большинство атомов лития  имеют не три, а четыре нейтрона (рис. </w:t>
      </w:r>
      <w:r>
        <w:rPr>
          <w:rFonts w:eastAsia="MS Mincho"/>
        </w:rPr>
        <w:t>47</w:t>
      </w:r>
      <w:r w:rsidRPr="00E07BE0">
        <w:rPr>
          <w:rFonts w:eastAsia="MS Mincho"/>
        </w:rPr>
        <w:t>, а). Из этой схемы следует  неожиданное следствие: магнитное поле нейтрона формируется м</w:t>
      </w:r>
      <w:r w:rsidRPr="00E07BE0">
        <w:rPr>
          <w:rFonts w:eastAsia="MS Mincho"/>
        </w:rPr>
        <w:t>и</w:t>
      </w:r>
      <w:r w:rsidRPr="00E07BE0">
        <w:rPr>
          <w:rFonts w:eastAsia="MS Mincho"/>
        </w:rPr>
        <w:t xml:space="preserve">нимум четырьмя магнитными полюсами. Это предположение следует из того, что центральный нейтрон  на схеме рис. </w:t>
      </w:r>
      <w:r>
        <w:rPr>
          <w:rFonts w:eastAsia="MS Mincho"/>
        </w:rPr>
        <w:t>47</w:t>
      </w:r>
      <w:r w:rsidRPr="00E07BE0">
        <w:rPr>
          <w:rFonts w:eastAsia="MS Mincho"/>
        </w:rPr>
        <w:t>, а имеет три контакта, которые соответствуют  трем магнитным полюсам. Четвертый  контакт у этого нейтрона свободен, он соответствует четвертому магнитному полюсу, к которому пр</w:t>
      </w:r>
      <w:r w:rsidRPr="00E07BE0">
        <w:rPr>
          <w:rFonts w:eastAsia="MS Mincho"/>
        </w:rPr>
        <w:t>и</w:t>
      </w:r>
      <w:r w:rsidRPr="00E07BE0">
        <w:rPr>
          <w:rFonts w:eastAsia="MS Mincho"/>
        </w:rPr>
        <w:t>соединяются нейтроны изотопов  атома лития.</w:t>
      </w:r>
    </w:p>
    <w:p w:rsidR="007E2B3D" w:rsidRPr="00E07BE0" w:rsidRDefault="007E2B3D" w:rsidP="004243F8">
      <w:pPr>
        <w:pStyle w:val="a8"/>
        <w:spacing w:after="0"/>
        <w:jc w:val="both"/>
        <w:rPr>
          <w:rFonts w:eastAsia="MS Mincho"/>
        </w:rPr>
      </w:pPr>
      <w:r w:rsidRPr="00E07BE0">
        <w:rPr>
          <w:rFonts w:eastAsia="MS Mincho"/>
        </w:rPr>
        <w:tab/>
        <w:t xml:space="preserve">Изотопы атомов лития могут иметь в ядре до пяти лишних нейтронов, но время жизни таких атомов исчисляется миллисекундами.  Большинство атомов лития имеют  ядра, показанные на рис. </w:t>
      </w:r>
      <w:r>
        <w:rPr>
          <w:rFonts w:eastAsia="MS Mincho"/>
        </w:rPr>
        <w:t>47</w:t>
      </w:r>
      <w:r w:rsidRPr="00E07BE0">
        <w:rPr>
          <w:rFonts w:eastAsia="MS Mincho"/>
        </w:rPr>
        <w:t xml:space="preserve">, а. Объясняется это тем, что  протоны и нейтроны соединяют их магнитные силы. Обратим внимание еще раз на количество  контактов между нейтронами и протонами в  схеме на рис. </w:t>
      </w:r>
      <w:r>
        <w:rPr>
          <w:rFonts w:eastAsia="MS Mincho"/>
        </w:rPr>
        <w:t>47</w:t>
      </w:r>
      <w:r w:rsidRPr="00E07BE0">
        <w:rPr>
          <w:rFonts w:eastAsia="MS Mincho"/>
        </w:rPr>
        <w:t>, а.  Каждый протон имеет лишь один контакт с нейтроном, формируемый одним из двух его магнитных полюсов.  Можно было бы думать, что нейтрон имеет также два магнитных полюса, но средний нейтрон имеет три занятых контакта и один потенциально свободный. Это дает нам основание полагать, что он  имеет сложное ма</w:t>
      </w:r>
      <w:r w:rsidRPr="00E07BE0">
        <w:rPr>
          <w:rFonts w:eastAsia="MS Mincho"/>
        </w:rPr>
        <w:t>г</w:t>
      </w:r>
      <w:r w:rsidRPr="00E07BE0">
        <w:rPr>
          <w:rFonts w:eastAsia="MS Mincho"/>
        </w:rPr>
        <w:t>нитное поле, состоящее минимум из четырех магнитных полюсов.</w:t>
      </w:r>
    </w:p>
    <w:p w:rsidR="007E2B3D" w:rsidRPr="00E07BE0" w:rsidRDefault="007E2B3D" w:rsidP="004243F8">
      <w:pPr>
        <w:pStyle w:val="a8"/>
        <w:spacing w:after="0"/>
        <w:rPr>
          <w:rFonts w:eastAsia="MS Mincho"/>
        </w:rPr>
      </w:pPr>
      <w:r w:rsidRPr="00E07BE0">
        <w:rPr>
          <w:rFonts w:eastAsia="MS Mincho"/>
        </w:rPr>
        <w:tab/>
        <w:t xml:space="preserve">Определим общие и удельные энергии связи у ядер </w:t>
      </w:r>
      <w:r w:rsidR="00522787" w:rsidRPr="00522787">
        <w:rPr>
          <w:rFonts w:eastAsia="MS Mincho"/>
          <w:position w:val="-12"/>
        </w:rPr>
        <w:pict>
          <v:shape id="_x0000_i2386" type="#_x0000_t75" style="width:20.1pt;height:18.55pt">
            <v:imagedata r:id="rId1683" o:title=""/>
          </v:shape>
        </w:pict>
      </w:r>
      <w:r w:rsidRPr="00E07BE0">
        <w:rPr>
          <w:rFonts w:eastAsia="MS Mincho"/>
        </w:rPr>
        <w:t xml:space="preserve"> и </w:t>
      </w:r>
      <w:r w:rsidR="00522787" w:rsidRPr="00522787">
        <w:rPr>
          <w:rFonts w:eastAsia="MS Mincho"/>
          <w:position w:val="-12"/>
        </w:rPr>
        <w:pict>
          <v:shape id="_x0000_i2387" type="#_x0000_t75" style="width:20.1pt;height:18.55pt">
            <v:imagedata r:id="rId1684" o:title=""/>
          </v:shape>
        </w:pict>
      </w:r>
      <w:r w:rsidRPr="00E07BE0">
        <w:rPr>
          <w:rFonts w:eastAsia="MS Mincho"/>
        </w:rPr>
        <w:t xml:space="preserve"> (рис. </w:t>
      </w:r>
      <w:r>
        <w:rPr>
          <w:rFonts w:eastAsia="MS Mincho"/>
        </w:rPr>
        <w:t>47</w:t>
      </w:r>
      <w:r w:rsidRPr="00E07BE0">
        <w:rPr>
          <w:rFonts w:eastAsia="MS Mincho"/>
        </w:rPr>
        <w:t xml:space="preserve">). Масса ядра </w:t>
      </w:r>
      <w:r w:rsidR="00522787" w:rsidRPr="00522787">
        <w:rPr>
          <w:rFonts w:eastAsia="MS Mincho"/>
          <w:position w:val="-12"/>
        </w:rPr>
        <w:pict>
          <v:shape id="_x0000_i2388" type="#_x0000_t75" style="width:20.1pt;height:18.55pt">
            <v:imagedata r:id="rId1683" o:title=""/>
          </v:shape>
        </w:pict>
      </w:r>
      <w:r w:rsidRPr="00E07BE0">
        <w:rPr>
          <w:rFonts w:eastAsia="MS Mincho"/>
        </w:rPr>
        <w:t xml:space="preserve"> </w:t>
      </w:r>
      <w:r w:rsidR="00522787" w:rsidRPr="00522787">
        <w:rPr>
          <w:rFonts w:eastAsia="MS Mincho"/>
          <w:position w:val="-10"/>
        </w:rPr>
        <w:pict>
          <v:shape id="_x0000_i2389" type="#_x0000_t75" style="width:102.7pt;height:17.45pt">
            <v:imagedata r:id="rId1685" o:title=""/>
          </v:shape>
        </w:pict>
      </w:r>
      <w:r w:rsidRPr="00E07BE0">
        <w:rPr>
          <w:rFonts w:eastAsia="MS Mincho"/>
        </w:rPr>
        <w:t xml:space="preserve">, а дефект его массы </w:t>
      </w:r>
    </w:p>
    <w:p w:rsidR="007E2B3D" w:rsidRPr="00E07BE0" w:rsidRDefault="007E2B3D" w:rsidP="004243F8">
      <w:pPr>
        <w:pStyle w:val="a8"/>
        <w:spacing w:after="0"/>
        <w:rPr>
          <w:rFonts w:eastAsia="MS Mincho"/>
        </w:rPr>
      </w:pPr>
    </w:p>
    <w:p w:rsidR="007E2B3D" w:rsidRDefault="00522787" w:rsidP="004243F8">
      <w:pPr>
        <w:pStyle w:val="a8"/>
        <w:spacing w:after="0"/>
        <w:jc w:val="right"/>
        <w:rPr>
          <w:rFonts w:eastAsia="MS Mincho"/>
        </w:rPr>
      </w:pPr>
      <w:r w:rsidRPr="00522787">
        <w:rPr>
          <w:rFonts w:eastAsia="MS Mincho"/>
          <w:position w:val="-10"/>
        </w:rPr>
        <w:pict>
          <v:shape id="_x0000_i2390" type="#_x0000_t75" style="width:294.05pt;height:15.9pt">
            <v:imagedata r:id="rId1686" o:title=""/>
          </v:shape>
        </w:pict>
      </w:r>
      <w:r w:rsidR="007E2B3D">
        <w:rPr>
          <w:rFonts w:eastAsia="MS Mincho"/>
        </w:rPr>
        <w:t xml:space="preserve">                    (236</w:t>
      </w:r>
      <w:r w:rsidR="007E2B3D" w:rsidRPr="00E07BE0">
        <w:rPr>
          <w:rFonts w:eastAsia="MS Mincho"/>
        </w:rPr>
        <w:t>)</w:t>
      </w:r>
    </w:p>
    <w:p w:rsidR="007E2B3D" w:rsidRPr="00E07BE0" w:rsidRDefault="007E2B3D" w:rsidP="004243F8">
      <w:pPr>
        <w:pStyle w:val="a8"/>
        <w:spacing w:after="0"/>
        <w:jc w:val="right"/>
        <w:rPr>
          <w:rFonts w:eastAsia="MS Mincho"/>
        </w:rPr>
      </w:pPr>
    </w:p>
    <w:p w:rsidR="007E2B3D" w:rsidRPr="00E07BE0" w:rsidRDefault="007E2B3D" w:rsidP="004243F8">
      <w:pPr>
        <w:pStyle w:val="31"/>
        <w:spacing w:after="0"/>
        <w:jc w:val="both"/>
        <w:rPr>
          <w:rFonts w:eastAsia="MS Mincho"/>
          <w:sz w:val="24"/>
          <w:szCs w:val="24"/>
        </w:rPr>
      </w:pPr>
      <w:r w:rsidRPr="00E07BE0">
        <w:rPr>
          <w:sz w:val="24"/>
          <w:szCs w:val="24"/>
        </w:rPr>
        <w:t xml:space="preserve">            Общая энергия связи ядра равна энергии фотонов, излученных при его синтезе </w:t>
      </w:r>
      <w:r w:rsidR="00522787" w:rsidRPr="00522787">
        <w:rPr>
          <w:position w:val="-14"/>
          <w:sz w:val="24"/>
          <w:szCs w:val="24"/>
        </w:rPr>
        <w:pict>
          <v:shape id="_x0000_i2391" type="#_x0000_t75" style="width:188.35pt;height:18.55pt">
            <v:imagedata r:id="rId1687" o:title=""/>
          </v:shape>
        </w:pict>
      </w:r>
      <w:r w:rsidRPr="00E07BE0">
        <w:rPr>
          <w:sz w:val="24"/>
          <w:szCs w:val="24"/>
        </w:rPr>
        <w:t xml:space="preserve">. Ядро лития </w:t>
      </w:r>
      <w:r w:rsidR="00522787" w:rsidRPr="00522787">
        <w:rPr>
          <w:rFonts w:eastAsia="MS Mincho"/>
          <w:position w:val="-12"/>
          <w:sz w:val="24"/>
          <w:szCs w:val="24"/>
        </w:rPr>
        <w:pict>
          <v:shape id="_x0000_i2392" type="#_x0000_t75" style="width:20.1pt;height:18.55pt">
            <v:imagedata r:id="rId1683" o:title=""/>
          </v:shape>
        </w:pict>
      </w:r>
      <w:r w:rsidRPr="00E07BE0">
        <w:rPr>
          <w:rFonts w:eastAsia="MS Mincho"/>
          <w:sz w:val="24"/>
          <w:szCs w:val="24"/>
        </w:rPr>
        <w:t xml:space="preserve"> (рис. </w:t>
      </w:r>
      <w:r>
        <w:rPr>
          <w:rFonts w:eastAsia="MS Mincho"/>
          <w:sz w:val="24"/>
          <w:szCs w:val="24"/>
        </w:rPr>
        <w:t>47</w:t>
      </w:r>
      <w:r w:rsidRPr="00E07BE0">
        <w:rPr>
          <w:rFonts w:eastAsia="MS Mincho"/>
          <w:sz w:val="24"/>
          <w:szCs w:val="24"/>
        </w:rPr>
        <w:t xml:space="preserve">, </w:t>
      </w:r>
      <w:r w:rsidRPr="00E07BE0">
        <w:rPr>
          <w:rFonts w:eastAsia="MS Mincho"/>
          <w:sz w:val="24"/>
          <w:szCs w:val="24"/>
          <w:lang w:val="en-US"/>
        </w:rPr>
        <w:t>b</w:t>
      </w:r>
      <w:r w:rsidRPr="00E07BE0">
        <w:rPr>
          <w:rFonts w:eastAsia="MS Mincho"/>
          <w:sz w:val="24"/>
          <w:szCs w:val="24"/>
        </w:rPr>
        <w:t xml:space="preserve">)  имеет пять связей, поэтому удельная энергия связи этого ядра равна </w:t>
      </w:r>
      <w:r w:rsidR="00522787" w:rsidRPr="00522787">
        <w:rPr>
          <w:rFonts w:eastAsia="MS Mincho"/>
          <w:position w:val="-12"/>
          <w:sz w:val="24"/>
          <w:szCs w:val="24"/>
        </w:rPr>
        <w:pict>
          <v:shape id="_x0000_i2393" type="#_x0000_t75" style="width:162.55pt;height:17.8pt">
            <v:imagedata r:id="rId1688" o:title=""/>
          </v:shape>
        </w:pict>
      </w:r>
      <w:r w:rsidRPr="00E07BE0">
        <w:rPr>
          <w:rFonts w:eastAsia="MS Mincho"/>
          <w:sz w:val="24"/>
          <w:szCs w:val="24"/>
        </w:rPr>
        <w:t>.</w:t>
      </w:r>
    </w:p>
    <w:p w:rsidR="007E2B3D" w:rsidRPr="00E07BE0" w:rsidRDefault="007E2B3D" w:rsidP="004243F8">
      <w:pPr>
        <w:pStyle w:val="31"/>
        <w:spacing w:after="0"/>
        <w:jc w:val="both"/>
        <w:rPr>
          <w:sz w:val="24"/>
          <w:szCs w:val="24"/>
        </w:rPr>
      </w:pPr>
      <w:r w:rsidRPr="00E07BE0">
        <w:rPr>
          <w:rFonts w:eastAsia="MS Mincho"/>
          <w:sz w:val="24"/>
          <w:szCs w:val="24"/>
        </w:rPr>
        <w:tab/>
        <w:t xml:space="preserve">Масса ядра лития  </w:t>
      </w:r>
      <w:r w:rsidR="00522787" w:rsidRPr="00522787">
        <w:rPr>
          <w:rFonts w:eastAsia="MS Mincho"/>
          <w:position w:val="-12"/>
          <w:sz w:val="24"/>
          <w:szCs w:val="24"/>
        </w:rPr>
        <w:pict>
          <v:shape id="_x0000_i2394" type="#_x0000_t75" style="width:20.1pt;height:18.55pt">
            <v:imagedata r:id="rId1684" o:title=""/>
          </v:shape>
        </w:pict>
      </w:r>
      <w:r w:rsidRPr="00E07BE0">
        <w:rPr>
          <w:rFonts w:eastAsia="MS Mincho"/>
          <w:sz w:val="24"/>
          <w:szCs w:val="24"/>
        </w:rPr>
        <w:t xml:space="preserve">(рис. </w:t>
      </w:r>
      <w:r>
        <w:rPr>
          <w:rFonts w:eastAsia="MS Mincho"/>
          <w:sz w:val="24"/>
          <w:szCs w:val="24"/>
        </w:rPr>
        <w:t>47</w:t>
      </w:r>
      <w:r w:rsidRPr="00E07BE0">
        <w:rPr>
          <w:rFonts w:eastAsia="MS Mincho"/>
          <w:sz w:val="24"/>
          <w:szCs w:val="24"/>
        </w:rPr>
        <w:t xml:space="preserve">, а) равна </w:t>
      </w:r>
      <w:r w:rsidR="00522787" w:rsidRPr="00522787">
        <w:rPr>
          <w:rFonts w:eastAsia="MS Mincho"/>
          <w:position w:val="-10"/>
          <w:sz w:val="24"/>
          <w:szCs w:val="24"/>
        </w:rPr>
        <w:pict>
          <v:shape id="_x0000_i2395" type="#_x0000_t75" style="width:93.2pt;height:15.9pt">
            <v:imagedata r:id="rId1689" o:title=""/>
          </v:shape>
        </w:pict>
      </w:r>
      <w:r w:rsidRPr="00E07BE0">
        <w:rPr>
          <w:rFonts w:eastAsia="MS Mincho"/>
          <w:sz w:val="24"/>
          <w:szCs w:val="24"/>
        </w:rPr>
        <w:t xml:space="preserve">, </w:t>
      </w:r>
      <w:r w:rsidRPr="00E07BE0">
        <w:rPr>
          <w:sz w:val="24"/>
          <w:szCs w:val="24"/>
        </w:rPr>
        <w:t xml:space="preserve">а дефект  массы у этого ядра равен </w:t>
      </w:r>
      <w:r w:rsidR="00522787" w:rsidRPr="00522787">
        <w:rPr>
          <w:position w:val="-10"/>
          <w:sz w:val="24"/>
          <w:szCs w:val="24"/>
        </w:rPr>
        <w:pict>
          <v:shape id="_x0000_i2396" type="#_x0000_t75" style="width:299.75pt;height:15.9pt">
            <v:imagedata r:id="rId1690" o:title=""/>
          </v:shape>
        </w:pict>
      </w:r>
    </w:p>
    <w:p w:rsidR="007E2B3D" w:rsidRPr="00E07BE0" w:rsidRDefault="007E2B3D" w:rsidP="004243F8">
      <w:pPr>
        <w:pStyle w:val="31"/>
        <w:spacing w:after="0"/>
        <w:jc w:val="both"/>
        <w:rPr>
          <w:sz w:val="24"/>
          <w:szCs w:val="24"/>
        </w:rPr>
      </w:pPr>
      <w:r w:rsidRPr="00E07BE0">
        <w:rPr>
          <w:sz w:val="24"/>
          <w:szCs w:val="24"/>
        </w:rPr>
        <w:t xml:space="preserve">Общая энергия связи равна </w:t>
      </w:r>
      <w:r w:rsidR="00522787" w:rsidRPr="00522787">
        <w:rPr>
          <w:position w:val="-14"/>
          <w:sz w:val="24"/>
          <w:szCs w:val="24"/>
        </w:rPr>
        <w:pict>
          <v:shape id="_x0000_i2397" type="#_x0000_t75" style="width:200.1pt;height:18.55pt">
            <v:imagedata r:id="rId1691" o:title=""/>
          </v:shape>
        </w:pict>
      </w:r>
      <w:r w:rsidRPr="00E07BE0">
        <w:rPr>
          <w:sz w:val="24"/>
          <w:szCs w:val="24"/>
        </w:rPr>
        <w:t xml:space="preserve">. Ядро этого атома (рис. </w:t>
      </w:r>
      <w:r>
        <w:rPr>
          <w:sz w:val="24"/>
          <w:szCs w:val="24"/>
        </w:rPr>
        <w:t>47</w:t>
      </w:r>
      <w:r w:rsidRPr="00E07BE0">
        <w:rPr>
          <w:sz w:val="24"/>
          <w:szCs w:val="24"/>
        </w:rPr>
        <w:t xml:space="preserve">, а) имеет 6 связей, поэтому удельная энергия связи у него равна </w:t>
      </w:r>
      <w:r w:rsidR="00522787" w:rsidRPr="00522787">
        <w:rPr>
          <w:position w:val="-12"/>
          <w:sz w:val="24"/>
          <w:szCs w:val="24"/>
        </w:rPr>
        <w:lastRenderedPageBreak/>
        <w:pict>
          <v:shape id="_x0000_i2398" type="#_x0000_t75" style="width:164.85pt;height:17.8pt">
            <v:imagedata r:id="rId1692" o:title=""/>
          </v:shape>
        </w:pict>
      </w:r>
      <w:r w:rsidRPr="00E07BE0">
        <w:rPr>
          <w:sz w:val="24"/>
          <w:szCs w:val="24"/>
        </w:rPr>
        <w:t xml:space="preserve"> Как видно (рис. </w:t>
      </w:r>
      <w:r>
        <w:rPr>
          <w:sz w:val="24"/>
          <w:szCs w:val="24"/>
        </w:rPr>
        <w:t>47</w:t>
      </w:r>
      <w:r w:rsidRPr="00E07BE0">
        <w:rPr>
          <w:sz w:val="24"/>
          <w:szCs w:val="24"/>
        </w:rPr>
        <w:t xml:space="preserve">, а), увеличение нейтронов в ядре уменьшает удельную энергию связи. </w:t>
      </w:r>
    </w:p>
    <w:p w:rsidR="007E2B3D" w:rsidRPr="00E07BE0" w:rsidRDefault="007E2B3D" w:rsidP="004243F8">
      <w:pPr>
        <w:pStyle w:val="31"/>
        <w:spacing w:after="0"/>
        <w:jc w:val="both"/>
        <w:rPr>
          <w:sz w:val="24"/>
          <w:szCs w:val="24"/>
        </w:rPr>
      </w:pPr>
    </w:p>
    <w:p w:rsidR="007E2B3D" w:rsidRPr="00E07BE0" w:rsidRDefault="007E2B3D" w:rsidP="00807F47">
      <w:pPr>
        <w:pStyle w:val="28"/>
      </w:pPr>
      <w:r>
        <w:t>10</w:t>
      </w:r>
      <w:r w:rsidRPr="00E07BE0">
        <w:t>.6. Структура ядра атома бериллия</w:t>
      </w:r>
    </w:p>
    <w:p w:rsidR="007E2B3D" w:rsidRPr="00016D0D" w:rsidRDefault="007E2B3D" w:rsidP="004243F8">
      <w:pPr>
        <w:pStyle w:val="a8"/>
        <w:spacing w:after="0"/>
        <w:jc w:val="both"/>
        <w:rPr>
          <w:rFonts w:eastAsia="MS Mincho"/>
        </w:rPr>
      </w:pPr>
      <w:r w:rsidRPr="00E07BE0">
        <w:rPr>
          <w:rFonts w:eastAsia="MS Mincho"/>
        </w:rPr>
        <w:t xml:space="preserve">          Обратим  внимание на структуру  ядра атома бериллия (рис.  </w:t>
      </w:r>
      <w:r>
        <w:rPr>
          <w:rFonts w:eastAsia="MS Mincho"/>
        </w:rPr>
        <w:t>48</w:t>
      </w:r>
      <w:r w:rsidRPr="00E07BE0">
        <w:rPr>
          <w:rFonts w:eastAsia="MS Mincho"/>
        </w:rPr>
        <w:t>, а), построенную на предполож</w:t>
      </w:r>
      <w:r w:rsidRPr="00E07BE0">
        <w:rPr>
          <w:rFonts w:eastAsia="MS Mincho"/>
        </w:rPr>
        <w:t>е</w:t>
      </w:r>
      <w:r w:rsidRPr="00E07BE0">
        <w:rPr>
          <w:rFonts w:eastAsia="MS Mincho"/>
        </w:rPr>
        <w:t>нии, что протоны и нейтроны в ядре соединяют так называемые  ядерные силы.  Оно состоит из  четырех  протонов  и  четырех  нейтронов. Достаточно симметричная структура. Однако в Природе  атомов б</w:t>
      </w:r>
      <w:r w:rsidRPr="00E07BE0">
        <w:rPr>
          <w:rFonts w:eastAsia="MS Mincho"/>
        </w:rPr>
        <w:t>е</w:t>
      </w:r>
      <w:r w:rsidRPr="00E07BE0">
        <w:rPr>
          <w:rFonts w:eastAsia="MS Mincho"/>
        </w:rPr>
        <w:t>риллия с таким ядром  не существует</w:t>
      </w:r>
      <w:r>
        <w:rPr>
          <w:rFonts w:eastAsia="MS Mincho"/>
        </w:rPr>
        <w:t xml:space="preserve"> [</w:t>
      </w:r>
      <w:r w:rsidRPr="00016D0D">
        <w:rPr>
          <w:rFonts w:eastAsia="MS Mincho"/>
        </w:rPr>
        <w:t>270</w:t>
      </w:r>
      <w:r w:rsidRPr="00E07BE0">
        <w:rPr>
          <w:rFonts w:eastAsia="MS Mincho"/>
        </w:rPr>
        <w:t>]</w:t>
      </w:r>
      <w:r>
        <w:rPr>
          <w:rFonts w:eastAsia="MS Mincho"/>
        </w:rPr>
        <w:t>, [27</w:t>
      </w:r>
      <w:r w:rsidRPr="009D23E8">
        <w:rPr>
          <w:rFonts w:eastAsia="MS Mincho"/>
        </w:rPr>
        <w:t>7</w:t>
      </w:r>
      <w:r w:rsidRPr="00E07BE0">
        <w:rPr>
          <w:rFonts w:eastAsia="MS Mincho"/>
        </w:rPr>
        <w:t xml:space="preserve">].  </w:t>
      </w:r>
    </w:p>
    <w:p w:rsidR="007E2B3D" w:rsidRPr="00016D0D" w:rsidRDefault="007E2B3D" w:rsidP="004243F8">
      <w:pPr>
        <w:pStyle w:val="a8"/>
        <w:spacing w:after="0"/>
        <w:jc w:val="both"/>
        <w:rPr>
          <w:rFonts w:eastAsia="MS Mincho"/>
        </w:rPr>
      </w:pPr>
    </w:p>
    <w:p w:rsidR="007E2B3D" w:rsidRPr="00E07BE0" w:rsidRDefault="007E2B3D" w:rsidP="004243F8">
      <w:pPr>
        <w:pStyle w:val="a8"/>
        <w:spacing w:after="0"/>
        <w:jc w:val="center"/>
        <w:rPr>
          <w:rFonts w:eastAsia="MS Mincho"/>
        </w:rPr>
      </w:pPr>
      <w:r>
        <w:rPr>
          <w:rFonts w:eastAsia="MS Mincho"/>
          <w:noProof/>
        </w:rPr>
        <w:drawing>
          <wp:inline distT="0" distB="0" distL="0" distR="0">
            <wp:extent cx="2171700" cy="876300"/>
            <wp:effectExtent l="19050" t="0" r="0" b="0"/>
            <wp:docPr id="1425" name="Рисунок 1425"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descr="GRAB_01"/>
                    <pic:cNvPicPr>
                      <a:picLocks noChangeAspect="1" noChangeArrowheads="1"/>
                    </pic:cNvPicPr>
                  </pic:nvPicPr>
                  <pic:blipFill>
                    <a:blip r:embed="rId1693">
                      <a:duotone>
                        <a:prstClr val="black"/>
                        <a:schemeClr val="accent2">
                          <a:tint val="45000"/>
                          <a:satMod val="400000"/>
                        </a:schemeClr>
                      </a:duotone>
                    </a:blip>
                    <a:srcRect/>
                    <a:stretch>
                      <a:fillRect/>
                    </a:stretch>
                  </pic:blipFill>
                  <pic:spPr bwMode="auto">
                    <a:xfrm>
                      <a:off x="0" y="0"/>
                      <a:ext cx="2171700" cy="876300"/>
                    </a:xfrm>
                    <a:prstGeom prst="rect">
                      <a:avLst/>
                    </a:prstGeom>
                    <a:noFill/>
                    <a:ln w="9525">
                      <a:noFill/>
                      <a:miter lim="800000"/>
                      <a:headEnd/>
                      <a:tailEnd/>
                    </a:ln>
                  </pic:spPr>
                </pic:pic>
              </a:graphicData>
            </a:graphic>
          </wp:inline>
        </w:drawing>
      </w:r>
    </w:p>
    <w:p w:rsidR="007E2B3D" w:rsidRPr="00E07BE0" w:rsidRDefault="007E2B3D" w:rsidP="004243F8">
      <w:pPr>
        <w:pStyle w:val="a8"/>
        <w:spacing w:after="0"/>
        <w:jc w:val="center"/>
        <w:rPr>
          <w:rFonts w:eastAsia="MS Mincho"/>
        </w:rPr>
      </w:pPr>
    </w:p>
    <w:p w:rsidR="007E2B3D" w:rsidRPr="00E07BE0" w:rsidRDefault="007E2B3D" w:rsidP="004243F8">
      <w:pPr>
        <w:pStyle w:val="31"/>
        <w:spacing w:after="0"/>
        <w:jc w:val="center"/>
        <w:rPr>
          <w:sz w:val="24"/>
          <w:szCs w:val="24"/>
        </w:rPr>
      </w:pPr>
      <w:r w:rsidRPr="00E07BE0">
        <w:rPr>
          <w:sz w:val="24"/>
          <w:szCs w:val="24"/>
        </w:rPr>
        <w:t xml:space="preserve">Рис. </w:t>
      </w:r>
      <w:r>
        <w:rPr>
          <w:sz w:val="24"/>
          <w:szCs w:val="24"/>
        </w:rPr>
        <w:t>48</w:t>
      </w:r>
      <w:r w:rsidRPr="00E07BE0">
        <w:rPr>
          <w:sz w:val="24"/>
          <w:szCs w:val="24"/>
        </w:rPr>
        <w:t>.  Схемы возможной компоновки  ядра атома</w:t>
      </w:r>
      <w:r>
        <w:rPr>
          <w:sz w:val="24"/>
          <w:szCs w:val="24"/>
        </w:rPr>
        <w:t xml:space="preserve"> </w:t>
      </w:r>
      <w:r w:rsidRPr="00E07BE0">
        <w:rPr>
          <w:sz w:val="24"/>
          <w:szCs w:val="24"/>
        </w:rPr>
        <w:t xml:space="preserve"> бериллия</w:t>
      </w:r>
    </w:p>
    <w:p w:rsidR="007E2B3D" w:rsidRPr="00E07BE0" w:rsidRDefault="007E2B3D" w:rsidP="004243F8">
      <w:pPr>
        <w:pStyle w:val="31"/>
        <w:spacing w:after="0"/>
        <w:jc w:val="center"/>
        <w:rPr>
          <w:sz w:val="24"/>
          <w:szCs w:val="24"/>
        </w:rPr>
      </w:pPr>
    </w:p>
    <w:p w:rsidR="007E2B3D" w:rsidRPr="00E07BE0" w:rsidRDefault="007E2B3D" w:rsidP="004243F8">
      <w:pPr>
        <w:pStyle w:val="a8"/>
        <w:spacing w:after="0"/>
        <w:jc w:val="both"/>
        <w:rPr>
          <w:rFonts w:eastAsia="MS Mincho"/>
        </w:rPr>
      </w:pPr>
      <w:r w:rsidRPr="00E07BE0">
        <w:rPr>
          <w:rFonts w:eastAsia="MS Mincho"/>
        </w:rPr>
        <w:t xml:space="preserve">            Результаты   ядерной экспериментальной  спектроскопии  показывают,  что  100%  природных атомов бериллия имеют ядра с четырьмя протонами и пятью нейтронами (рис. </w:t>
      </w:r>
      <w:r>
        <w:rPr>
          <w:rFonts w:eastAsia="MS Mincho"/>
        </w:rPr>
        <w:t>48</w:t>
      </w:r>
      <w:r w:rsidRPr="00E07BE0">
        <w:rPr>
          <w:rFonts w:eastAsia="MS Mincho"/>
        </w:rPr>
        <w:t xml:space="preserve">, </w:t>
      </w:r>
      <w:r w:rsidRPr="00E07BE0">
        <w:rPr>
          <w:rFonts w:eastAsia="MS Mincho"/>
          <w:lang w:val="en-US"/>
        </w:rPr>
        <w:t>b</w:t>
      </w:r>
      <w:r w:rsidRPr="00E07BE0">
        <w:rPr>
          <w:rFonts w:eastAsia="MS Mincho"/>
        </w:rPr>
        <w:t>). Мы не рассматр</w:t>
      </w:r>
      <w:r w:rsidRPr="00E07BE0">
        <w:rPr>
          <w:rFonts w:eastAsia="MS Mincho"/>
        </w:rPr>
        <w:t>и</w:t>
      </w:r>
      <w:r w:rsidRPr="00E07BE0">
        <w:rPr>
          <w:rFonts w:eastAsia="MS Mincho"/>
        </w:rPr>
        <w:t>ваем структуру короткоживущих искусственных изотопов этого элемента.</w:t>
      </w:r>
    </w:p>
    <w:p w:rsidR="007E2B3D" w:rsidRPr="00E07BE0" w:rsidRDefault="007E2B3D" w:rsidP="004243F8">
      <w:pPr>
        <w:pStyle w:val="31"/>
        <w:spacing w:after="0"/>
        <w:jc w:val="both"/>
        <w:rPr>
          <w:sz w:val="24"/>
          <w:szCs w:val="24"/>
        </w:rPr>
      </w:pPr>
      <w:r w:rsidRPr="00E07BE0">
        <w:rPr>
          <w:sz w:val="24"/>
          <w:szCs w:val="24"/>
        </w:rPr>
        <w:t xml:space="preserve">         Итак, отсутствие в Природе ядер бериллия с четырьмя нейтронами </w:t>
      </w:r>
      <w:r>
        <w:rPr>
          <w:sz w:val="24"/>
          <w:szCs w:val="24"/>
        </w:rPr>
        <w:t>(рис. 48</w:t>
      </w:r>
      <w:r w:rsidRPr="00E07BE0">
        <w:rPr>
          <w:sz w:val="24"/>
          <w:szCs w:val="24"/>
        </w:rPr>
        <w:t xml:space="preserve">, </w:t>
      </w:r>
      <w:r w:rsidRPr="00E07BE0">
        <w:rPr>
          <w:sz w:val="24"/>
          <w:szCs w:val="24"/>
          <w:lang w:val="en-US"/>
        </w:rPr>
        <w:t>a</w:t>
      </w:r>
      <w:r w:rsidRPr="00E07BE0">
        <w:rPr>
          <w:sz w:val="24"/>
          <w:szCs w:val="24"/>
        </w:rPr>
        <w:t>) и сто процентное   количество ядер этого элем</w:t>
      </w:r>
      <w:r>
        <w:rPr>
          <w:sz w:val="24"/>
          <w:szCs w:val="24"/>
        </w:rPr>
        <w:t>ента с пятью нейтронами (рис. 48</w:t>
      </w:r>
      <w:r w:rsidRPr="00E07BE0">
        <w:rPr>
          <w:sz w:val="24"/>
          <w:szCs w:val="24"/>
        </w:rPr>
        <w:t xml:space="preserve">, </w:t>
      </w:r>
      <w:r w:rsidRPr="00E07BE0">
        <w:rPr>
          <w:sz w:val="24"/>
          <w:szCs w:val="24"/>
          <w:lang w:val="en-US"/>
        </w:rPr>
        <w:t>b</w:t>
      </w:r>
      <w:r w:rsidRPr="00E07BE0">
        <w:rPr>
          <w:sz w:val="24"/>
          <w:szCs w:val="24"/>
        </w:rPr>
        <w:t>)  дают основание предполагать, что ядерные силы имеют магнитную природу. Эта же схема (</w:t>
      </w:r>
      <w:r>
        <w:rPr>
          <w:sz w:val="24"/>
          <w:szCs w:val="24"/>
        </w:rPr>
        <w:t>рис. 48</w:t>
      </w:r>
      <w:r w:rsidRPr="00E07BE0">
        <w:rPr>
          <w:sz w:val="24"/>
          <w:szCs w:val="24"/>
        </w:rPr>
        <w:t xml:space="preserve">, </w:t>
      </w:r>
      <w:r w:rsidRPr="00E07BE0">
        <w:rPr>
          <w:sz w:val="24"/>
          <w:szCs w:val="24"/>
          <w:lang w:val="en-US"/>
        </w:rPr>
        <w:t>b</w:t>
      </w:r>
      <w:r w:rsidRPr="00E07BE0">
        <w:rPr>
          <w:sz w:val="24"/>
          <w:szCs w:val="24"/>
        </w:rPr>
        <w:t xml:space="preserve">) доказывает  важность экранирующих функций нейтрона и  сложность его магнитного поля.  </w:t>
      </w:r>
    </w:p>
    <w:p w:rsidR="007E2B3D" w:rsidRPr="00E07BE0" w:rsidRDefault="007E2B3D" w:rsidP="004243F8">
      <w:pPr>
        <w:pStyle w:val="31"/>
        <w:spacing w:after="0"/>
        <w:jc w:val="both"/>
        <w:rPr>
          <w:sz w:val="24"/>
          <w:szCs w:val="24"/>
        </w:rPr>
      </w:pPr>
      <w:r w:rsidRPr="00E07BE0">
        <w:rPr>
          <w:sz w:val="24"/>
          <w:szCs w:val="24"/>
        </w:rPr>
        <w:t xml:space="preserve">           На рис. </w:t>
      </w:r>
      <w:r>
        <w:rPr>
          <w:sz w:val="24"/>
          <w:szCs w:val="24"/>
        </w:rPr>
        <w:t>48</w:t>
      </w:r>
      <w:r w:rsidRPr="00E07BE0">
        <w:rPr>
          <w:sz w:val="24"/>
          <w:szCs w:val="24"/>
        </w:rPr>
        <w:t xml:space="preserve">, </w:t>
      </w:r>
      <w:r w:rsidRPr="00E07BE0">
        <w:rPr>
          <w:sz w:val="24"/>
          <w:szCs w:val="24"/>
          <w:lang w:val="en-US"/>
        </w:rPr>
        <w:t>b</w:t>
      </w:r>
      <w:r w:rsidRPr="00E07BE0">
        <w:rPr>
          <w:sz w:val="24"/>
          <w:szCs w:val="24"/>
        </w:rPr>
        <w:t xml:space="preserve">  центральный  нейтрон имеет четыре контакта. Это значит, что в структуре магнитного поля нейтрона в одной плоскости  существует четыре магнитных полюса: два южных и два северных.  </w:t>
      </w:r>
    </w:p>
    <w:p w:rsidR="007E2B3D" w:rsidRDefault="007E2B3D" w:rsidP="004243F8">
      <w:pPr>
        <w:pStyle w:val="31"/>
        <w:spacing w:after="0"/>
        <w:jc w:val="both"/>
        <w:rPr>
          <w:sz w:val="24"/>
          <w:szCs w:val="24"/>
        </w:rPr>
      </w:pPr>
      <w:r w:rsidRPr="00E07BE0">
        <w:rPr>
          <w:sz w:val="24"/>
          <w:szCs w:val="24"/>
        </w:rPr>
        <w:tab/>
        <w:t>Не будем рассчитывать энергии связи ядра атома бериллия, но отметим, что у него  9 нуклонов и 8 связей между ними, поэтому удельная энергия связи у него больше (</w:t>
      </w:r>
      <w:r w:rsidR="00522787" w:rsidRPr="00522787">
        <w:rPr>
          <w:position w:val="-12"/>
          <w:sz w:val="24"/>
          <w:szCs w:val="24"/>
        </w:rPr>
        <w:pict>
          <v:shape id="_x0000_i2399" type="#_x0000_t75" style="width:76.55pt;height:15.9pt">
            <v:imagedata r:id="rId1694" o:title=""/>
          </v:shape>
        </w:pict>
      </w:r>
      <w:r w:rsidRPr="00E07BE0">
        <w:rPr>
          <w:sz w:val="24"/>
          <w:szCs w:val="24"/>
        </w:rPr>
        <w:t>), чем считалось до сих пор.</w:t>
      </w:r>
    </w:p>
    <w:p w:rsidR="007E2B3D" w:rsidRPr="00616E99" w:rsidRDefault="007E2B3D" w:rsidP="004243F8">
      <w:pPr>
        <w:pStyle w:val="31"/>
        <w:spacing w:after="0"/>
        <w:jc w:val="both"/>
        <w:rPr>
          <w:sz w:val="24"/>
          <w:szCs w:val="24"/>
        </w:rPr>
      </w:pPr>
    </w:p>
    <w:p w:rsidR="007E2B3D" w:rsidRPr="00E07BE0" w:rsidRDefault="007E2B3D" w:rsidP="00807F47">
      <w:pPr>
        <w:pStyle w:val="28"/>
      </w:pPr>
      <w:r>
        <w:t>10</w:t>
      </w:r>
      <w:r w:rsidRPr="00E07BE0">
        <w:t>.7. Структура ядра атома бора</w:t>
      </w:r>
    </w:p>
    <w:p w:rsidR="007E2B3D" w:rsidRPr="00E07BE0" w:rsidRDefault="007E2B3D" w:rsidP="004243F8">
      <w:pPr>
        <w:pStyle w:val="31"/>
        <w:jc w:val="both"/>
        <w:rPr>
          <w:sz w:val="24"/>
          <w:szCs w:val="24"/>
        </w:rPr>
      </w:pPr>
      <w:r w:rsidRPr="00E07BE0">
        <w:rPr>
          <w:sz w:val="24"/>
          <w:szCs w:val="24"/>
        </w:rPr>
        <w:t xml:space="preserve">        Бор  - пятый элемент в периодической таблице химических элементов. Казалось бы, что большинство атомов этого элемента должно иметь ядра с пятью протонами и пятью нейтронами, но это не так. Лишь 20% атомов бора имеют ядра с пятью протон</w:t>
      </w:r>
      <w:r w:rsidRPr="00E07BE0">
        <w:rPr>
          <w:sz w:val="24"/>
          <w:szCs w:val="24"/>
        </w:rPr>
        <w:t>а</w:t>
      </w:r>
      <w:r w:rsidRPr="00E07BE0">
        <w:rPr>
          <w:sz w:val="24"/>
          <w:szCs w:val="24"/>
        </w:rPr>
        <w:t xml:space="preserve">ми и пятью нейтронами (рис. </w:t>
      </w:r>
      <w:r>
        <w:rPr>
          <w:sz w:val="24"/>
          <w:szCs w:val="24"/>
        </w:rPr>
        <w:t>49</w:t>
      </w:r>
      <w:r w:rsidRPr="00E07BE0">
        <w:rPr>
          <w:sz w:val="24"/>
          <w:szCs w:val="24"/>
        </w:rPr>
        <w:t>, а), а 80% атомов этого элемента имеют ядра, состо</w:t>
      </w:r>
      <w:r w:rsidRPr="00E07BE0">
        <w:rPr>
          <w:sz w:val="24"/>
          <w:szCs w:val="24"/>
        </w:rPr>
        <w:t>я</w:t>
      </w:r>
      <w:r w:rsidRPr="00E07BE0">
        <w:rPr>
          <w:sz w:val="24"/>
          <w:szCs w:val="24"/>
        </w:rPr>
        <w:t xml:space="preserve">щие из пяти протонов и шести нейтронов (рис. </w:t>
      </w:r>
      <w:r>
        <w:rPr>
          <w:sz w:val="24"/>
          <w:szCs w:val="24"/>
        </w:rPr>
        <w:t>49</w:t>
      </w:r>
      <w:r w:rsidRPr="00E07BE0">
        <w:rPr>
          <w:sz w:val="24"/>
          <w:szCs w:val="24"/>
        </w:rPr>
        <w:t xml:space="preserve">, </w:t>
      </w:r>
      <w:r w:rsidRPr="00E07BE0">
        <w:rPr>
          <w:sz w:val="24"/>
          <w:szCs w:val="24"/>
          <w:lang w:val="en-US"/>
        </w:rPr>
        <w:t>b</w:t>
      </w:r>
      <w:r w:rsidRPr="00E07BE0">
        <w:rPr>
          <w:sz w:val="24"/>
          <w:szCs w:val="24"/>
        </w:rPr>
        <w:t xml:space="preserve">). То есть построение ядра атома бора аналогично построению ядра атома лития  (рис. </w:t>
      </w:r>
      <w:r>
        <w:rPr>
          <w:sz w:val="24"/>
          <w:szCs w:val="24"/>
        </w:rPr>
        <w:t>47) [</w:t>
      </w:r>
      <w:r w:rsidRPr="00016D0D">
        <w:rPr>
          <w:sz w:val="24"/>
          <w:szCs w:val="24"/>
        </w:rPr>
        <w:t>270</w:t>
      </w:r>
      <w:r>
        <w:rPr>
          <w:sz w:val="24"/>
          <w:szCs w:val="24"/>
        </w:rPr>
        <w:t>], [</w:t>
      </w:r>
      <w:r w:rsidRPr="00016D0D">
        <w:rPr>
          <w:sz w:val="24"/>
          <w:szCs w:val="24"/>
        </w:rPr>
        <w:t>277</w:t>
      </w:r>
      <w:r w:rsidRPr="00E07BE0">
        <w:rPr>
          <w:sz w:val="24"/>
          <w:szCs w:val="24"/>
        </w:rPr>
        <w:t>]</w:t>
      </w:r>
    </w:p>
    <w:p w:rsidR="007E2B3D" w:rsidRPr="00E07BE0" w:rsidRDefault="00522787" w:rsidP="004243F8">
      <w:pPr>
        <w:pStyle w:val="31"/>
        <w:rPr>
          <w:sz w:val="24"/>
          <w:szCs w:val="24"/>
        </w:rPr>
      </w:pPr>
      <w:r>
        <w:rPr>
          <w:noProof/>
          <w:sz w:val="24"/>
          <w:szCs w:val="24"/>
        </w:rPr>
        <w:pict>
          <v:group id="_x0000_s1921" style="position:absolute;margin-left:125.85pt;margin-top:17.4pt;width:207pt;height:90.05pt;z-index:251682816" coordorigin="2781,1374" coordsize="4140,1801">
            <v:oval id="_x0000_s1922" style="position:absolute;left:5841;top:2030;width:360;height:360" fillcolor="#ffc000" strokecolor="red">
              <v:fill rotate="t" focus="100%" type="gradient"/>
            </v:oval>
            <v:oval id="_x0000_s1923" style="position:absolute;left:5841;top:1374;width:360;height:360" fillcolor="#ffc000" strokecolor="red">
              <v:fill rotate="t" focus="100%" type="gradient"/>
            </v:oval>
            <v:oval id="_x0000_s1924" style="position:absolute;left:5481;top:2095;width:360;height:360" fillcolor="#ffc000" strokecolor="red">
              <v:fill rotate="t" focus="100%" type="gradient"/>
            </v:oval>
            <v:oval id="_x0000_s1925" style="position:absolute;left:5841;top:2750;width:360;height:360;flip:x" fillcolor="#ffc000" strokecolor="red">
              <v:fill rotate="t" focus="100%" type="gradient"/>
            </v:oval>
            <v:oval id="_x0000_s1926" style="position:absolute;left:5841;top:1735;width:360;height:360" fillcolor="#ffc000" strokecolor="red">
              <v:fill rotate="t" focus="100%" type="gradient"/>
            </v:oval>
            <v:oval id="_x0000_s1927" style="position:absolute;left:5121;top:2095;width:360;height:360" fillcolor="#ffc000" strokecolor="red">
              <v:fill rotate="t" focus="100%" type="gradient"/>
            </v:oval>
            <v:oval id="_x0000_s1928" style="position:absolute;left:5841;top:2390;width:360;height:360" fillcolor="#ffc000" strokecolor="red">
              <v:fill rotate="t" focus="100%" type="gradient"/>
            </v:oval>
            <v:oval id="_x0000_s1929" style="position:absolute;left:6561;top:2095;width:360;height:360" fillcolor="#ffc000" strokecolor="red">
              <v:fill rotate="t" focus="100%" type="gradient"/>
            </v:oval>
            <v:oval id="_x0000_s1930" style="position:absolute;left:6201;top:2095;width:360;height:360" fillcolor="#ffc000" strokecolor="red">
              <v:fill rotate="t" focus="100%" type="gradient"/>
            </v:oval>
            <v:oval id="_x0000_s1931" style="position:absolute;left:5661;top:2210;width:360;height:360" fillcolor="#ffc000" strokecolor="red">
              <v:fill rotate="t" focus="100%" type="gradient"/>
            </v:oval>
            <v:oval id="_x0000_s1932" style="position:absolute;left:5481;top:2390;width:360;height:360" fillcolor="#ffc000" strokecolor="red">
              <v:fill rotate="t" focus="100%" type="gradient"/>
            </v:oval>
            <v:oval id="_x0000_s1933" style="position:absolute;left:3501;top:2094;width:360;height:360" fillcolor="#ffc000" strokecolor="red">
              <v:fill rotate="t" focus="100%" type="gradient"/>
            </v:oval>
            <v:oval id="_x0000_s1934" style="position:absolute;left:3501;top:1374;width:360;height:360" fillcolor="#ffc000" strokecolor="red">
              <v:fill rotate="t" focus="100%" type="gradient"/>
            </v:oval>
            <v:oval id="_x0000_s1935" style="position:absolute;left:3141;top:2094;width:360;height:360" fillcolor="#ffc000" strokecolor="red">
              <v:fill rotate="t" focus="100%" type="gradient"/>
            </v:oval>
            <v:oval id="_x0000_s1936" style="position:absolute;left:3501;top:2815;width:360;height:360;flip:x" fillcolor="#ffc000" strokecolor="red">
              <v:fill rotate="t" focus="100%" type="gradient"/>
            </v:oval>
            <v:oval id="_x0000_s1937" style="position:absolute;left:3501;top:1734;width:360;height:360" fillcolor="#ffc000" strokecolor="red">
              <v:fill rotate="t" focus="100%" type="gradient"/>
            </v:oval>
            <v:oval id="_x0000_s1938" style="position:absolute;left:2781;top:2094;width:360;height:360" fillcolor="#ffc000" strokecolor="red">
              <v:fill rotate="t" focus="100%" type="gradient"/>
            </v:oval>
            <v:oval id="_x0000_s1939" style="position:absolute;left:3501;top:2454;width:360;height:360" fillcolor="#ffc000" strokecolor="red">
              <v:fill rotate="t" focus="100%" type="gradient"/>
            </v:oval>
            <v:oval id="_x0000_s1940" style="position:absolute;left:4221;top:2094;width:360;height:360" fillcolor="#ffc000" strokecolor="red">
              <v:fill rotate="t" focus="100%" type="gradient"/>
            </v:oval>
            <v:oval id="_x0000_s1941" style="position:absolute;left:3861;top:2094;width:360;height:360" fillcolor="#ffc000" strokecolor="red">
              <v:fill rotate="t" focus="100%" type="gradient"/>
            </v:oval>
            <v:oval id="_x0000_s1942" style="position:absolute;left:3321;top:2274;width:360;height:360" fillcolor="#ffc000" strokecolor="red">
              <v:fill rotate="t" focus="100%" type="gradient"/>
            </v:oval>
          </v:group>
        </w:pict>
      </w:r>
    </w:p>
    <w:p w:rsidR="007E2B3D" w:rsidRPr="00E07BE0" w:rsidRDefault="007E2B3D" w:rsidP="004243F8">
      <w:pPr>
        <w:pStyle w:val="31"/>
        <w:rPr>
          <w:sz w:val="24"/>
          <w:szCs w:val="24"/>
        </w:rPr>
      </w:pPr>
    </w:p>
    <w:p w:rsidR="007E2B3D" w:rsidRPr="00E07BE0" w:rsidRDefault="007E2B3D" w:rsidP="004243F8">
      <w:pPr>
        <w:pStyle w:val="31"/>
        <w:rPr>
          <w:sz w:val="24"/>
          <w:szCs w:val="24"/>
        </w:rPr>
      </w:pPr>
    </w:p>
    <w:p w:rsidR="007E2B3D" w:rsidRPr="00E07BE0" w:rsidRDefault="007E2B3D" w:rsidP="004243F8">
      <w:pPr>
        <w:pStyle w:val="31"/>
        <w:rPr>
          <w:sz w:val="24"/>
          <w:szCs w:val="24"/>
        </w:rPr>
      </w:pPr>
    </w:p>
    <w:p w:rsidR="007E2B3D" w:rsidRPr="00E07BE0" w:rsidRDefault="007E2B3D" w:rsidP="004243F8">
      <w:pPr>
        <w:pStyle w:val="31"/>
        <w:spacing w:after="0"/>
        <w:rPr>
          <w:sz w:val="24"/>
          <w:szCs w:val="24"/>
        </w:rPr>
      </w:pPr>
    </w:p>
    <w:p w:rsidR="007E2B3D" w:rsidRPr="00E07BE0" w:rsidRDefault="007E2B3D" w:rsidP="004243F8">
      <w:pPr>
        <w:pStyle w:val="31"/>
        <w:spacing w:after="0"/>
        <w:rPr>
          <w:sz w:val="24"/>
          <w:szCs w:val="24"/>
        </w:rPr>
      </w:pPr>
    </w:p>
    <w:p w:rsidR="007E2B3D" w:rsidRPr="00E07BE0" w:rsidRDefault="007E2B3D" w:rsidP="004243F8">
      <w:pPr>
        <w:pStyle w:val="31"/>
        <w:spacing w:after="0"/>
        <w:rPr>
          <w:sz w:val="24"/>
          <w:szCs w:val="24"/>
        </w:rPr>
      </w:pPr>
      <w:r w:rsidRPr="00E07BE0">
        <w:rPr>
          <w:sz w:val="24"/>
          <w:szCs w:val="24"/>
        </w:rPr>
        <w:t xml:space="preserve">                                        </w:t>
      </w:r>
    </w:p>
    <w:p w:rsidR="007E2B3D" w:rsidRPr="00E07BE0" w:rsidRDefault="007E2B3D" w:rsidP="004243F8">
      <w:pPr>
        <w:pStyle w:val="31"/>
        <w:spacing w:after="0"/>
        <w:rPr>
          <w:sz w:val="24"/>
          <w:szCs w:val="24"/>
        </w:rPr>
      </w:pPr>
      <w:r w:rsidRPr="00E07BE0">
        <w:rPr>
          <w:sz w:val="24"/>
          <w:szCs w:val="24"/>
        </w:rPr>
        <w:t xml:space="preserve">                            </w:t>
      </w:r>
      <w:r>
        <w:rPr>
          <w:sz w:val="24"/>
          <w:szCs w:val="24"/>
        </w:rPr>
        <w:t xml:space="preserve">                            </w:t>
      </w:r>
      <w:r w:rsidRPr="00E07BE0">
        <w:rPr>
          <w:sz w:val="24"/>
          <w:szCs w:val="24"/>
        </w:rPr>
        <w:t xml:space="preserve">  а)                                   </w:t>
      </w:r>
      <w:r w:rsidRPr="00E07BE0">
        <w:rPr>
          <w:sz w:val="24"/>
          <w:szCs w:val="24"/>
          <w:lang w:val="en-US"/>
        </w:rPr>
        <w:t>b</w:t>
      </w:r>
      <w:r w:rsidRPr="00E07BE0">
        <w:rPr>
          <w:sz w:val="24"/>
          <w:szCs w:val="24"/>
        </w:rPr>
        <w:t>)</w:t>
      </w:r>
    </w:p>
    <w:p w:rsidR="007E2B3D" w:rsidRPr="00E07BE0" w:rsidRDefault="007E2B3D" w:rsidP="004243F8">
      <w:pPr>
        <w:pStyle w:val="31"/>
        <w:spacing w:after="0"/>
        <w:jc w:val="center"/>
        <w:rPr>
          <w:sz w:val="24"/>
          <w:szCs w:val="24"/>
        </w:rPr>
      </w:pPr>
    </w:p>
    <w:p w:rsidR="007E2B3D" w:rsidRPr="00E07BE0" w:rsidRDefault="007E2B3D" w:rsidP="004243F8">
      <w:pPr>
        <w:pStyle w:val="31"/>
        <w:spacing w:after="0"/>
        <w:jc w:val="center"/>
        <w:rPr>
          <w:sz w:val="24"/>
          <w:szCs w:val="24"/>
        </w:rPr>
      </w:pPr>
      <w:r w:rsidRPr="00E07BE0">
        <w:rPr>
          <w:sz w:val="24"/>
          <w:szCs w:val="24"/>
        </w:rPr>
        <w:t xml:space="preserve">Рис. </w:t>
      </w:r>
      <w:r>
        <w:rPr>
          <w:sz w:val="24"/>
          <w:szCs w:val="24"/>
        </w:rPr>
        <w:t>49</w:t>
      </w:r>
      <w:r w:rsidRPr="00E07BE0">
        <w:rPr>
          <w:sz w:val="24"/>
          <w:szCs w:val="24"/>
        </w:rPr>
        <w:t>. Схемы    ядер атома бора: а) с пятью нейтронами;</w:t>
      </w:r>
      <w:r>
        <w:rPr>
          <w:sz w:val="24"/>
          <w:szCs w:val="24"/>
        </w:rPr>
        <w:t xml:space="preserve"> </w:t>
      </w:r>
      <w:r w:rsidRPr="00E07BE0">
        <w:rPr>
          <w:sz w:val="24"/>
          <w:szCs w:val="24"/>
        </w:rPr>
        <w:t xml:space="preserve"> </w:t>
      </w:r>
      <w:r w:rsidRPr="00E07BE0">
        <w:rPr>
          <w:sz w:val="24"/>
          <w:szCs w:val="24"/>
          <w:lang w:val="en-US"/>
        </w:rPr>
        <w:t>b</w:t>
      </w:r>
      <w:r w:rsidRPr="00E07BE0">
        <w:rPr>
          <w:sz w:val="24"/>
          <w:szCs w:val="24"/>
        </w:rPr>
        <w:t>) с шестью нейтронами (протоны  показаны белым цветом, нейтроны – чёрным)</w:t>
      </w:r>
    </w:p>
    <w:p w:rsidR="007E2B3D" w:rsidRPr="00E07BE0" w:rsidRDefault="007E2B3D" w:rsidP="004243F8">
      <w:pPr>
        <w:pStyle w:val="31"/>
        <w:spacing w:after="0"/>
        <w:jc w:val="both"/>
        <w:rPr>
          <w:sz w:val="24"/>
          <w:szCs w:val="24"/>
        </w:rPr>
      </w:pPr>
    </w:p>
    <w:p w:rsidR="007E2B3D" w:rsidRPr="00E07BE0" w:rsidRDefault="007E2B3D" w:rsidP="004243F8">
      <w:pPr>
        <w:pStyle w:val="31"/>
        <w:spacing w:after="0"/>
        <w:jc w:val="both"/>
        <w:rPr>
          <w:sz w:val="24"/>
          <w:szCs w:val="24"/>
        </w:rPr>
      </w:pPr>
      <w:r w:rsidRPr="00E07BE0">
        <w:rPr>
          <w:sz w:val="24"/>
          <w:szCs w:val="24"/>
        </w:rPr>
        <w:tab/>
        <w:t xml:space="preserve">Анализ схем компоновки ядер атома бора (рис. </w:t>
      </w:r>
      <w:r>
        <w:rPr>
          <w:sz w:val="24"/>
          <w:szCs w:val="24"/>
        </w:rPr>
        <w:t>49</w:t>
      </w:r>
      <w:r w:rsidRPr="00E07BE0">
        <w:rPr>
          <w:sz w:val="24"/>
          <w:szCs w:val="24"/>
        </w:rPr>
        <w:t xml:space="preserve">, а и </w:t>
      </w:r>
      <w:r w:rsidRPr="00E07BE0">
        <w:rPr>
          <w:sz w:val="24"/>
          <w:szCs w:val="24"/>
          <w:lang w:val="en-US"/>
        </w:rPr>
        <w:t>b</w:t>
      </w:r>
      <w:r w:rsidRPr="00E07BE0">
        <w:rPr>
          <w:sz w:val="24"/>
          <w:szCs w:val="24"/>
        </w:rPr>
        <w:t xml:space="preserve">) указывает на то, что дополнительный  нейтрон (рис. </w:t>
      </w:r>
      <w:r>
        <w:rPr>
          <w:sz w:val="24"/>
          <w:szCs w:val="24"/>
        </w:rPr>
        <w:t>49</w:t>
      </w:r>
      <w:r w:rsidRPr="00E07BE0">
        <w:rPr>
          <w:sz w:val="24"/>
          <w:szCs w:val="24"/>
        </w:rPr>
        <w:t xml:space="preserve">, </w:t>
      </w:r>
      <w:r w:rsidRPr="00E07BE0">
        <w:rPr>
          <w:sz w:val="24"/>
          <w:szCs w:val="24"/>
          <w:lang w:val="en-US"/>
        </w:rPr>
        <w:t>b</w:t>
      </w:r>
      <w:r w:rsidRPr="00E07BE0">
        <w:rPr>
          <w:sz w:val="24"/>
          <w:szCs w:val="24"/>
        </w:rPr>
        <w:t xml:space="preserve">) удаляет пятый  протон от четырех остальных на большее расстояние. В силу этого в ядре, схема которого показана на рис. </w:t>
      </w:r>
      <w:r>
        <w:rPr>
          <w:sz w:val="24"/>
          <w:szCs w:val="24"/>
        </w:rPr>
        <w:t>49</w:t>
      </w:r>
      <w:r w:rsidRPr="00E07BE0">
        <w:rPr>
          <w:sz w:val="24"/>
          <w:szCs w:val="24"/>
        </w:rPr>
        <w:t xml:space="preserve">, </w:t>
      </w:r>
      <w:r w:rsidRPr="00E07BE0">
        <w:rPr>
          <w:sz w:val="24"/>
          <w:szCs w:val="24"/>
          <w:lang w:val="en-US"/>
        </w:rPr>
        <w:t>b</w:t>
      </w:r>
      <w:r w:rsidRPr="00E07BE0">
        <w:rPr>
          <w:sz w:val="24"/>
          <w:szCs w:val="24"/>
        </w:rPr>
        <w:t>, эле</w:t>
      </w:r>
      <w:r w:rsidRPr="00E07BE0">
        <w:rPr>
          <w:sz w:val="24"/>
          <w:szCs w:val="24"/>
        </w:rPr>
        <w:t>к</w:t>
      </w:r>
      <w:r w:rsidRPr="00E07BE0">
        <w:rPr>
          <w:sz w:val="24"/>
          <w:szCs w:val="24"/>
        </w:rPr>
        <w:t xml:space="preserve">тростатические силы отталкивания пятого протона от четырех остальных меньше, чем в ядре, показанном на рис. </w:t>
      </w:r>
      <w:r>
        <w:rPr>
          <w:sz w:val="24"/>
          <w:szCs w:val="24"/>
        </w:rPr>
        <w:t>49</w:t>
      </w:r>
      <w:r w:rsidRPr="00E07BE0">
        <w:rPr>
          <w:sz w:val="24"/>
          <w:szCs w:val="24"/>
        </w:rPr>
        <w:t>, а.  Таким образом,  дополнительный нейтрон явно  улучшает прочность ядра атома бора, поэтому  в Природе ядер атома бора с шестью нейтронами больше, чем с пятью.</w:t>
      </w:r>
    </w:p>
    <w:p w:rsidR="007E2B3D" w:rsidRPr="00E07BE0" w:rsidRDefault="007E2B3D" w:rsidP="004243F8">
      <w:pPr>
        <w:pStyle w:val="31"/>
        <w:spacing w:after="0"/>
        <w:jc w:val="both"/>
        <w:rPr>
          <w:sz w:val="24"/>
          <w:szCs w:val="24"/>
        </w:rPr>
      </w:pPr>
      <w:r w:rsidRPr="00E07BE0">
        <w:rPr>
          <w:sz w:val="24"/>
          <w:szCs w:val="24"/>
        </w:rPr>
        <w:tab/>
        <w:t>Обратим внимание на количество контактов  центрального нейтрона с остал</w:t>
      </w:r>
      <w:r w:rsidRPr="00E07BE0">
        <w:rPr>
          <w:sz w:val="24"/>
          <w:szCs w:val="24"/>
        </w:rPr>
        <w:t>ь</w:t>
      </w:r>
      <w:r w:rsidRPr="00E07BE0">
        <w:rPr>
          <w:sz w:val="24"/>
          <w:szCs w:val="24"/>
        </w:rPr>
        <w:t>ными нейтронами.  Их пять и один свободный. Если каждый контакт соответствует о</w:t>
      </w:r>
      <w:r w:rsidRPr="00E07BE0">
        <w:rPr>
          <w:sz w:val="24"/>
          <w:szCs w:val="24"/>
        </w:rPr>
        <w:t>п</w:t>
      </w:r>
      <w:r w:rsidRPr="00E07BE0">
        <w:rPr>
          <w:sz w:val="24"/>
          <w:szCs w:val="24"/>
        </w:rPr>
        <w:t>ределенному магнитному  полюсу  магнитного поля нейтрона, то общее количество контактов должно быть четным, то есть равняться шести.  Один контакт, а значит, и один магнитный полюс у центрального нейтрона свободен. Дальше мы увидим, что он оказывается занятым в структуре ядра атома углерода, когда из него формируется а</w:t>
      </w:r>
      <w:r w:rsidRPr="00E07BE0">
        <w:rPr>
          <w:sz w:val="24"/>
          <w:szCs w:val="24"/>
        </w:rPr>
        <w:t>л</w:t>
      </w:r>
      <w:r w:rsidRPr="00E07BE0">
        <w:rPr>
          <w:sz w:val="24"/>
          <w:szCs w:val="24"/>
        </w:rPr>
        <w:t>маз.</w:t>
      </w:r>
    </w:p>
    <w:p w:rsidR="007E2B3D" w:rsidRPr="00E07BE0" w:rsidRDefault="007E2B3D" w:rsidP="004243F8">
      <w:pPr>
        <w:pStyle w:val="31"/>
        <w:spacing w:after="0"/>
        <w:jc w:val="both"/>
        <w:rPr>
          <w:sz w:val="24"/>
          <w:szCs w:val="24"/>
        </w:rPr>
      </w:pPr>
      <w:r w:rsidRPr="00E07BE0">
        <w:rPr>
          <w:sz w:val="24"/>
          <w:szCs w:val="24"/>
        </w:rPr>
        <w:t xml:space="preserve">          Таким образом,  мы получаем  дополнительные доказательства соединения пр</w:t>
      </w:r>
      <w:r w:rsidRPr="00E07BE0">
        <w:rPr>
          <w:sz w:val="24"/>
          <w:szCs w:val="24"/>
        </w:rPr>
        <w:t>о</w:t>
      </w:r>
      <w:r w:rsidRPr="00E07BE0">
        <w:rPr>
          <w:sz w:val="24"/>
          <w:szCs w:val="24"/>
        </w:rPr>
        <w:t xml:space="preserve">тонов с нейтронами  в ядрах атомов  только посредством  разноименных магнитных полюсов. Напряжённости магнитных полей в центрах симметрии протона и нейтрона, примерно равные </w:t>
      </w:r>
      <w:r w:rsidR="00522787" w:rsidRPr="00522787">
        <w:rPr>
          <w:position w:val="-10"/>
          <w:sz w:val="24"/>
          <w:szCs w:val="24"/>
        </w:rPr>
        <w:pict>
          <v:shape id="_x0000_i2400" type="#_x0000_t75" style="width:108pt;height:17.8pt">
            <v:imagedata r:id="rId1695" o:title=""/>
          </v:shape>
        </w:pict>
      </w:r>
      <w:r w:rsidRPr="00E07BE0">
        <w:rPr>
          <w:sz w:val="24"/>
          <w:szCs w:val="24"/>
        </w:rPr>
        <w:t>Тесла, доказывают, что функции таинственных ядерных сил выполняют  магнитные силы магнитных полюсов протонов и нейтронов. Причем  каждый нейтрон имеет сложное магнитное поле, при  котором генерируется   шесть магнитных полюсов: три  северных и три южных.</w:t>
      </w:r>
    </w:p>
    <w:p w:rsidR="007E2B3D" w:rsidRPr="00E07BE0" w:rsidRDefault="007E2B3D" w:rsidP="004243F8">
      <w:pPr>
        <w:pStyle w:val="31"/>
        <w:spacing w:after="0"/>
        <w:jc w:val="both"/>
        <w:rPr>
          <w:sz w:val="24"/>
          <w:szCs w:val="24"/>
        </w:rPr>
      </w:pPr>
      <w:r w:rsidRPr="00E07BE0">
        <w:rPr>
          <w:sz w:val="24"/>
          <w:szCs w:val="24"/>
        </w:rPr>
        <w:tab/>
        <w:t xml:space="preserve">Отметим, что у ядра основного атома бора (рис. </w:t>
      </w:r>
      <w:r>
        <w:rPr>
          <w:sz w:val="24"/>
          <w:szCs w:val="24"/>
        </w:rPr>
        <w:t>49</w:t>
      </w:r>
      <w:r w:rsidRPr="00E07BE0">
        <w:rPr>
          <w:sz w:val="24"/>
          <w:szCs w:val="24"/>
        </w:rPr>
        <w:t xml:space="preserve">, а) 10 нуклонов и  9 связей, поэтому удельная энергия связи у него  больше, чем считалось до сих пор. У второго ядра (рис. </w:t>
      </w:r>
      <w:r>
        <w:rPr>
          <w:sz w:val="24"/>
          <w:szCs w:val="24"/>
        </w:rPr>
        <w:t>49</w:t>
      </w:r>
      <w:r w:rsidRPr="00E07BE0">
        <w:rPr>
          <w:sz w:val="24"/>
          <w:szCs w:val="24"/>
        </w:rPr>
        <w:t xml:space="preserve">, </w:t>
      </w:r>
      <w:r w:rsidRPr="00E07BE0">
        <w:rPr>
          <w:sz w:val="24"/>
          <w:szCs w:val="24"/>
          <w:lang w:val="en-US"/>
        </w:rPr>
        <w:t>b</w:t>
      </w:r>
      <w:r w:rsidRPr="00E07BE0">
        <w:rPr>
          <w:sz w:val="24"/>
          <w:szCs w:val="24"/>
        </w:rPr>
        <w:t>) 11 нуклонов и  10 связей. Удельная энергия связи у него также больше, чем считалось до сих пор.</w:t>
      </w:r>
    </w:p>
    <w:p w:rsidR="007E2B3D" w:rsidRPr="00E07BE0" w:rsidRDefault="007E2B3D" w:rsidP="00883477">
      <w:pPr>
        <w:pStyle w:val="28"/>
      </w:pPr>
      <w:r>
        <w:t>10</w:t>
      </w:r>
      <w:r w:rsidRPr="00E07BE0">
        <w:t>.8. Структура ядра атома углерода</w:t>
      </w:r>
    </w:p>
    <w:p w:rsidR="007E2B3D" w:rsidRPr="00E07BE0" w:rsidRDefault="007E2B3D" w:rsidP="004243F8">
      <w:pPr>
        <w:pStyle w:val="a8"/>
        <w:spacing w:after="0"/>
        <w:jc w:val="both"/>
        <w:rPr>
          <w:rFonts w:eastAsia="MS Mincho"/>
        </w:rPr>
      </w:pPr>
      <w:r w:rsidRPr="00E07BE0">
        <w:rPr>
          <w:rFonts w:eastAsia="MS Mincho"/>
        </w:rPr>
        <w:t xml:space="preserve">      Углерод считается основой жизни, так как формирует большое количество связей с атомами других химических элементов.  Посмотрим  на  причину такой его активности</w:t>
      </w:r>
      <w:r>
        <w:rPr>
          <w:rFonts w:eastAsia="MS Mincho"/>
        </w:rPr>
        <w:t xml:space="preserve"> [</w:t>
      </w:r>
      <w:r w:rsidRPr="00254A7D">
        <w:rPr>
          <w:rFonts w:eastAsia="MS Mincho"/>
        </w:rPr>
        <w:t>270</w:t>
      </w:r>
      <w:r w:rsidRPr="00E07BE0">
        <w:rPr>
          <w:rFonts w:eastAsia="MS Mincho"/>
        </w:rPr>
        <w:t>]</w:t>
      </w:r>
      <w:r>
        <w:rPr>
          <w:rFonts w:eastAsia="MS Mincho"/>
        </w:rPr>
        <w:t>, [</w:t>
      </w:r>
      <w:r w:rsidRPr="00254A7D">
        <w:rPr>
          <w:rFonts w:eastAsia="MS Mincho"/>
        </w:rPr>
        <w:t>277</w:t>
      </w:r>
      <w:r w:rsidRPr="00A34DDC">
        <w:rPr>
          <w:rFonts w:eastAsia="MS Mincho"/>
        </w:rPr>
        <w:t>]</w:t>
      </w:r>
      <w:r w:rsidRPr="00E07BE0">
        <w:rPr>
          <w:rFonts w:eastAsia="MS Mincho"/>
        </w:rPr>
        <w:t xml:space="preserve">. </w:t>
      </w:r>
    </w:p>
    <w:p w:rsidR="007E2B3D" w:rsidRDefault="007E2B3D" w:rsidP="004243F8">
      <w:pPr>
        <w:pStyle w:val="a8"/>
        <w:spacing w:after="0"/>
        <w:jc w:val="both"/>
        <w:rPr>
          <w:rFonts w:eastAsia="MS Mincho"/>
        </w:rPr>
      </w:pPr>
      <w:r>
        <w:rPr>
          <w:rFonts w:eastAsia="MS Mincho"/>
        </w:rPr>
        <w:t xml:space="preserve">          На рис.  50</w:t>
      </w:r>
      <w:r w:rsidRPr="00E07BE0">
        <w:rPr>
          <w:rFonts w:eastAsia="MS Mincho"/>
        </w:rPr>
        <w:t>, а  показано плоское ядро  этого  элемента. Тут  невольно  вспоминается  чешуйчатое,  плоское   строение графита, состоящего из углерода. Такое вещество образуется из атомов углерода, ядра которых имеют плоскую структуру из шести протонов и шести нейтронов.  Однако в  Природе  встреч</w:t>
      </w:r>
      <w:r w:rsidRPr="00E07BE0">
        <w:rPr>
          <w:rFonts w:eastAsia="MS Mincho"/>
        </w:rPr>
        <w:t>а</w:t>
      </w:r>
      <w:r w:rsidRPr="00E07BE0">
        <w:rPr>
          <w:rFonts w:eastAsia="MS Mincho"/>
        </w:rPr>
        <w:t>ется  углерод и с другой - пространственной компоновкой ядра.  Механи</w:t>
      </w:r>
      <w:r>
        <w:rPr>
          <w:rFonts w:eastAsia="MS Mincho"/>
        </w:rPr>
        <w:t>ческие свойства алмаза (рис.  50</w:t>
      </w:r>
      <w:r w:rsidRPr="00E07BE0">
        <w:rPr>
          <w:rFonts w:eastAsia="MS Mincho"/>
        </w:rPr>
        <w:t>, b),  который также  состоит  из  углерода,  радикально  отличаются  от механических свойств  графита.</w:t>
      </w:r>
    </w:p>
    <w:p w:rsidR="007E2B3D" w:rsidRPr="00E07BE0" w:rsidRDefault="007E2B3D" w:rsidP="004243F8">
      <w:pPr>
        <w:pStyle w:val="a8"/>
        <w:spacing w:after="0"/>
        <w:jc w:val="both"/>
        <w:rPr>
          <w:rFonts w:eastAsia="MS Mincho"/>
        </w:rPr>
      </w:pPr>
    </w:p>
    <w:p w:rsidR="007E2B3D" w:rsidRPr="00E07BE0" w:rsidRDefault="00522787" w:rsidP="004243F8">
      <w:pPr>
        <w:pStyle w:val="a8"/>
        <w:spacing w:after="0"/>
        <w:jc w:val="both"/>
        <w:rPr>
          <w:rFonts w:eastAsia="MS Mincho"/>
        </w:rPr>
      </w:pPr>
      <w:r>
        <w:rPr>
          <w:rFonts w:eastAsia="MS Mincho"/>
          <w:noProof/>
        </w:rPr>
        <w:pict>
          <v:group id="_x0000_s1681" style="position:absolute;left:0;text-align:left;margin-left:125.85pt;margin-top:0;width:243pt;height:173.4pt;z-index:251675648" coordorigin="2601,1446" coordsize="4860,3468">
            <v:group id="_x0000_s1682" style="position:absolute;left:4041;top:1446;width:1800;height:1080" coordorigin="2601,5846" coordsize="1800,1080">
              <v:oval id="_x0000_s1683" style="position:absolute;left:2961;top:5846;width:360;height:360" fillcolor="yellow" strokecolor="red">
                <v:fill rotate="t" focus="100%" type="gradient"/>
              </v:oval>
              <v:oval id="_x0000_s1684" style="position:absolute;left:3681;top:5846;width:360;height:360" fillcolor="yellow" strokecolor="red">
                <v:fill rotate="t" focus="100%" type="gradient"/>
              </v:oval>
              <v:oval id="_x0000_s1685" style="position:absolute;left:3141;top:6026;width:360;height:360" fillcolor="yellow" strokecolor="red">
                <v:fill rotate="t" focus="100%" type="gradient"/>
              </v:oval>
              <v:oval id="_x0000_s1686" style="position:absolute;left:3501;top:6026;width:360;height:360" fillcolor="yellow" strokecolor="red">
                <v:fill rotate="t" focus="100%" type="gradient"/>
              </v:oval>
              <v:oval id="_x0000_s1687" style="position:absolute;left:3681;top:6206;width:360;height:360" fillcolor="yellow" strokecolor="red">
                <v:fill rotate="t" focus="100%" type="gradient"/>
              </v:oval>
              <v:oval id="_x0000_s1688" style="position:absolute;left:3501;top:6386;width:360;height:360" fillcolor="yellow" strokecolor="red">
                <v:fill rotate="t" focus="100%" type="gradient"/>
              </v:oval>
              <v:oval id="_x0000_s1689" style="position:absolute;left:2961;top:6206;width:360;height:360" fillcolor="yellow" strokecolor="red">
                <v:fill rotate="t" focus="100%" type="gradient"/>
              </v:oval>
              <v:oval id="_x0000_s1690" style="position:absolute;left:3141;top:6386;width:360;height:360" fillcolor="yellow" strokecolor="red">
                <v:fill rotate="t" focus="100%" type="gradient"/>
              </v:oval>
              <v:oval id="_x0000_s1691" style="position:absolute;left:3681;top:6566;width:360;height:360" fillcolor="yellow" strokecolor="red">
                <v:fill rotate="t" focus="100%" type="gradient"/>
              </v:oval>
              <v:oval id="_x0000_s1692" style="position:absolute;left:4041;top:6206;width:360;height:360" fillcolor="yellow" strokecolor="red">
                <v:fill rotate="t" focus="100%" type="gradient"/>
              </v:oval>
              <v:oval id="_x0000_s1693" style="position:absolute;left:2961;top:6566;width:360;height:360" fillcolor="yellow" strokecolor="red">
                <v:fill rotate="t" focus="100%" type="gradient"/>
              </v:oval>
              <v:oval id="_x0000_s1694" style="position:absolute;left:2601;top:6206;width:360;height:360" fillcolor="yellow" strokecolor="red">
                <v:fill rotate="t" focus="100%" type="gradient"/>
              </v:oval>
            </v:group>
            <v:oval id="_x0000_s1695" style="position:absolute;left:6201;top:3426;width:360;height:360" fillcolor="yellow" strokecolor="red">
              <v:fill rotate="t" focus="100%" type="gradient"/>
            </v:oval>
            <v:oval id="_x0000_s1696" style="position:absolute;left:6021;top:2934;width:360;height:360" fillcolor="yellow" strokecolor="red">
              <v:fill rotate="t" focus="100%" type="gradient"/>
            </v:oval>
            <v:oval id="_x0000_s1697" style="position:absolute;left:6381;top:3627;width:360;height:360" fillcolor="yellow" strokecolor="red">
              <v:fill rotate="t" focus="100%" type="gradient"/>
            </v:oval>
            <v:oval id="_x0000_s1698" style="position:absolute;left:6021;top:3987;width:360;height:360" fillcolor="yellow" strokecolor="red">
              <v:fill rotate="t" focus="100%" type="gradient"/>
            </v:oval>
            <v:oval id="_x0000_s1699" style="position:absolute;left:6021;top:3294;width:360;height:360" fillcolor="yellow" strokecolor="red">
              <v:fill rotate="t" focus="100%" type="gradient"/>
            </v:oval>
            <v:oval id="_x0000_s1700" style="position:absolute;left:6741;top:3627;width:360;height:360" fillcolor="yellow" strokecolor="red">
              <v:fill rotate="t" focus="100%" type="gradient"/>
            </v:oval>
            <v:oval id="_x0000_s1701" style="position:absolute;left:6021;top:4347;width:360;height:360;flip:y" fillcolor="yellow" strokecolor="red">
              <v:fill rotate="t" focus="100%" type="gradient"/>
            </v:oval>
            <v:oval id="_x0000_s1702" style="position:absolute;left:5301;top:3627;width:360;height:360" fillcolor="yellow" strokecolor="red">
              <v:fill rotate="t" focus="100%" type="gradient"/>
            </v:oval>
            <v:oval id="_x0000_s1703" style="position:absolute;left:6021;top:3654;width:360;height:360" fillcolor="yellow" strokecolor="red">
              <v:fill rotate="t" focus="100%" type="gradient"/>
            </v:oval>
            <v:oval id="_x0000_s1704" style="position:absolute;left:5661;top:3627;width:360;height:360" fillcolor="yellow" strokecolor="red">
              <v:fill rotate="t" focus="100%" type="gradient"/>
            </v:oval>
            <v:oval id="_x0000_s1705" style="position:absolute;left:5841;top:3807;width:360;height:360" fillcolor="yellow" strokecolor="red">
              <v:fill rotate="t" focus="100%" type="gradient"/>
            </v:oval>
            <v:line id="_x0000_s1706" style="position:absolute;flip:y" from="6201,2754" to="6201,4914" filled="t" fillcolor="yellow" strokecolor="red" strokeweight="1.5pt">
              <v:fill focus="100%" type="gradient"/>
              <v:stroke endarrow="block"/>
            </v:line>
            <v:line id="_x0000_s1707" style="position:absolute;flip:x" from="5481,3294" to="6741,4554" filled="t" fillcolor="yellow" strokecolor="red" strokeweight="1.5pt">
              <v:fill focus="100%" type="gradient"/>
              <v:stroke endarrow="block"/>
            </v:line>
            <v:line id="_x0000_s1708" style="position:absolute" from="5121,3786" to="7461,3786" filled="t" fillcolor="yellow" strokecolor="red" strokeweight="1.5pt">
              <v:fill focus="100%" type="gradient"/>
              <v:stroke endarrow="block"/>
            </v:line>
            <v:oval id="_x0000_s1709" style="position:absolute;left:3861;top:3267;width:360;height:360" fillcolor="yellow" strokecolor="red">
              <v:fill rotate="t" focus="100%" type="gradient"/>
            </v:oval>
            <v:oval id="_x0000_s1710" style="position:absolute;left:3681;top:3447;width:360;height:360" fillcolor="yellow" strokecolor="red">
              <v:fill rotate="t" focus="100%" type="gradient"/>
            </v:oval>
            <v:oval id="_x0000_s1711" style="position:absolute;left:3501;top:2907;width:360;height:360" fillcolor="yellow" strokecolor="red">
              <v:fill rotate="t" focus="100%" type="gradient"/>
            </v:oval>
            <v:oval id="_x0000_s1712" style="position:absolute;left:3861;top:3627;width:360;height:360" fillcolor="yellow" strokecolor="red">
              <v:fill rotate="t" focus="100%" type="gradient"/>
            </v:oval>
            <v:oval id="_x0000_s1713" style="position:absolute;left:3501;top:3987;width:360;height:360" fillcolor="yellow" strokecolor="red">
              <v:fill rotate="t" focus="100%" type="gradient"/>
            </v:oval>
            <v:oval id="_x0000_s1714" style="position:absolute;left:3501;top:3267;width:360;height:360" fillcolor="yellow" strokecolor="red">
              <v:fill rotate="t" focus="100%" type="gradient"/>
            </v:oval>
            <v:oval id="_x0000_s1715" style="position:absolute;left:4221;top:3627;width:360;height:360" fillcolor="yellow" strokecolor="red">
              <v:fill rotate="t" focus="100%" type="gradient"/>
            </v:oval>
            <v:oval id="_x0000_s1716" style="position:absolute;left:3501;top:4347;width:360;height:360;flip:y" fillcolor="yellow" strokecolor="red">
              <v:fill rotate="t" focus="100%" type="gradient"/>
            </v:oval>
            <v:oval id="_x0000_s1717" style="position:absolute;left:2781;top:3627;width:360;height:360" fillcolor="yellow" strokecolor="red">
              <v:fill rotate="t" focus="100%" type="gradient"/>
            </v:oval>
            <v:oval id="_x0000_s1718" style="position:absolute;left:3501;top:3627;width:360;height:360" fillcolor="yellow" strokecolor="red">
              <v:fill rotate="t" focus="100%" type="gradient"/>
            </v:oval>
            <v:oval id="_x0000_s1719" style="position:absolute;left:3141;top:3627;width:360;height:360" fillcolor="yellow" strokecolor="red">
              <v:fill rotate="t" focus="100%" type="gradient"/>
            </v:oval>
            <v:oval id="_x0000_s1720" style="position:absolute;left:3321;top:3807;width:360;height:360" fillcolor="yellow" strokecolor="red">
              <v:fill rotate="t" focus="100%" type="gradient"/>
            </v:oval>
            <v:oval id="_x0000_s1721" style="position:absolute;left:3141;top:3987;width:360;height:360" fillcolor="yellow" strokecolor="red">
              <v:fill rotate="t" focus="100%" type="gradient"/>
            </v:oval>
            <v:line id="_x0000_s1722" style="position:absolute;flip:y" from="3681,2706" to="3681,4866" filled="t" fillcolor="yellow" strokecolor="red" strokeweight="1.5pt">
              <v:fill focus="100%" type="gradient"/>
              <v:stroke endarrow="block"/>
            </v:line>
            <v:line id="_x0000_s1723" style="position:absolute;flip:x" from="2961,3246" to="4221,4506" filled="t" fillcolor="yellow" strokecolor="red" strokeweight="1.5pt">
              <v:fill focus="100%" type="gradient"/>
              <v:stroke endarrow="block"/>
            </v:line>
            <v:line id="_x0000_s1724" style="position:absolute" from="2601,3786" to="4941,3786" filled="t" fillcolor="yellow" strokecolor="red" strokeweight="1.5pt">
              <v:fill focus="100%" type="gradient"/>
              <v:stroke endarrow="block"/>
            </v:line>
          </v:group>
        </w:pict>
      </w: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both"/>
        <w:rPr>
          <w:rFonts w:eastAsia="MS Mincho"/>
          <w:noProof/>
        </w:rPr>
      </w:pPr>
      <w:r w:rsidRPr="00E07BE0">
        <w:rPr>
          <w:rFonts w:eastAsia="MS Mincho"/>
        </w:rPr>
        <w:t xml:space="preserve">    </w:t>
      </w:r>
      <w:r w:rsidRPr="00E07BE0">
        <w:rPr>
          <w:rFonts w:eastAsia="MS Mincho"/>
          <w:noProof/>
        </w:rPr>
        <w:t xml:space="preserve">      </w:t>
      </w:r>
      <w:r>
        <w:rPr>
          <w:rFonts w:eastAsia="MS Mincho"/>
          <w:noProof/>
        </w:rPr>
        <w:t xml:space="preserve">                             </w:t>
      </w:r>
      <w:r w:rsidRPr="00E07BE0">
        <w:rPr>
          <w:rFonts w:eastAsia="MS Mincho"/>
          <w:noProof/>
        </w:rPr>
        <w:t xml:space="preserve">                   а)</w:t>
      </w:r>
    </w:p>
    <w:p w:rsidR="007E2B3D" w:rsidRPr="00E07BE0" w:rsidRDefault="007E2B3D" w:rsidP="004243F8">
      <w:pPr>
        <w:pStyle w:val="a8"/>
        <w:spacing w:after="0"/>
        <w:jc w:val="both"/>
        <w:rPr>
          <w:rFonts w:eastAsia="MS Mincho"/>
          <w:noProof/>
        </w:rPr>
      </w:pPr>
    </w:p>
    <w:p w:rsidR="007E2B3D" w:rsidRPr="00E07BE0" w:rsidRDefault="007E2B3D" w:rsidP="004243F8">
      <w:pPr>
        <w:pStyle w:val="a8"/>
        <w:spacing w:after="0"/>
        <w:jc w:val="both"/>
        <w:rPr>
          <w:rFonts w:eastAsia="MS Mincho"/>
          <w:noProof/>
        </w:rPr>
      </w:pPr>
    </w:p>
    <w:p w:rsidR="007E2B3D" w:rsidRPr="00E07BE0" w:rsidRDefault="007E2B3D" w:rsidP="004243F8">
      <w:pPr>
        <w:pStyle w:val="a8"/>
        <w:spacing w:after="0"/>
        <w:jc w:val="both"/>
        <w:rPr>
          <w:rFonts w:eastAsia="MS Mincho"/>
          <w:noProof/>
        </w:rPr>
      </w:pPr>
    </w:p>
    <w:p w:rsidR="007E2B3D" w:rsidRPr="00E07BE0" w:rsidRDefault="007E2B3D" w:rsidP="004243F8">
      <w:pPr>
        <w:pStyle w:val="a8"/>
        <w:spacing w:after="0"/>
        <w:jc w:val="both"/>
        <w:rPr>
          <w:rFonts w:eastAsia="MS Mincho"/>
        </w:rPr>
      </w:pPr>
    </w:p>
    <w:p w:rsidR="007E2B3D" w:rsidRPr="00E07BE0" w:rsidRDefault="007E2B3D" w:rsidP="004243F8">
      <w:pPr>
        <w:pStyle w:val="a8"/>
        <w:rPr>
          <w:rFonts w:eastAsia="MS Mincho"/>
        </w:rPr>
      </w:pPr>
    </w:p>
    <w:p w:rsidR="007E2B3D" w:rsidRPr="00E07BE0" w:rsidRDefault="007E2B3D" w:rsidP="004243F8">
      <w:pPr>
        <w:pStyle w:val="a8"/>
        <w:rPr>
          <w:rFonts w:eastAsia="MS Mincho"/>
        </w:rPr>
      </w:pPr>
    </w:p>
    <w:p w:rsidR="007E2B3D" w:rsidRPr="00E07BE0" w:rsidRDefault="007E2B3D" w:rsidP="004243F8">
      <w:pPr>
        <w:pStyle w:val="a8"/>
        <w:rPr>
          <w:rFonts w:eastAsia="MS Mincho"/>
        </w:rPr>
      </w:pPr>
    </w:p>
    <w:p w:rsidR="007E2B3D" w:rsidRPr="00E07BE0" w:rsidRDefault="007E2B3D" w:rsidP="004243F8">
      <w:pPr>
        <w:pStyle w:val="a8"/>
        <w:rPr>
          <w:rFonts w:eastAsia="MS Mincho"/>
        </w:rPr>
      </w:pPr>
    </w:p>
    <w:p w:rsidR="007E2B3D" w:rsidRPr="00E07BE0" w:rsidRDefault="007E2B3D" w:rsidP="004243F8">
      <w:pPr>
        <w:pStyle w:val="a8"/>
        <w:rPr>
          <w:rFonts w:eastAsia="MS Mincho"/>
        </w:rPr>
      </w:pPr>
      <w:r w:rsidRPr="00E07BE0">
        <w:rPr>
          <w:rFonts w:eastAsia="MS Mincho"/>
        </w:rPr>
        <w:t xml:space="preserve">                      </w:t>
      </w:r>
      <w:r>
        <w:rPr>
          <w:rFonts w:eastAsia="MS Mincho"/>
        </w:rPr>
        <w:t xml:space="preserve">                      </w:t>
      </w:r>
      <w:r w:rsidRPr="00E07BE0">
        <w:rPr>
          <w:rFonts w:eastAsia="MS Mincho"/>
        </w:rPr>
        <w:t xml:space="preserve">    </w:t>
      </w:r>
      <w:r w:rsidRPr="00E07BE0">
        <w:rPr>
          <w:rFonts w:eastAsia="MS Mincho"/>
          <w:lang w:val="en-US"/>
        </w:rPr>
        <w:t>b</w:t>
      </w:r>
      <w:r w:rsidRPr="00E07BE0">
        <w:rPr>
          <w:rFonts w:eastAsia="MS Mincho"/>
        </w:rPr>
        <w:t xml:space="preserve">)                                               </w:t>
      </w:r>
      <w:r w:rsidRPr="00E07BE0">
        <w:rPr>
          <w:rFonts w:eastAsia="MS Mincho"/>
          <w:lang w:val="en-US"/>
        </w:rPr>
        <w:t>c</w:t>
      </w:r>
      <w:r w:rsidRPr="00E07BE0">
        <w:rPr>
          <w:rFonts w:eastAsia="MS Mincho"/>
        </w:rPr>
        <w:t>)</w:t>
      </w:r>
    </w:p>
    <w:p w:rsidR="007E2B3D" w:rsidRPr="00E07BE0" w:rsidRDefault="007E2B3D" w:rsidP="004243F8">
      <w:pPr>
        <w:pStyle w:val="a8"/>
        <w:spacing w:after="0"/>
        <w:jc w:val="center"/>
        <w:rPr>
          <w:rFonts w:eastAsia="MS Mincho"/>
        </w:rPr>
      </w:pPr>
      <w:r>
        <w:rPr>
          <w:rFonts w:eastAsia="MS Mincho"/>
        </w:rPr>
        <w:t>Рис.  50</w:t>
      </w:r>
      <w:r w:rsidRPr="00E07BE0">
        <w:rPr>
          <w:rFonts w:eastAsia="MS Mincho"/>
        </w:rPr>
        <w:t>. Структурные схемы ядра  атома углерода:</w:t>
      </w:r>
      <w:r>
        <w:rPr>
          <w:rFonts w:eastAsia="MS Mincho"/>
        </w:rPr>
        <w:t xml:space="preserve"> </w:t>
      </w:r>
      <w:r w:rsidRPr="00E07BE0">
        <w:rPr>
          <w:rFonts w:eastAsia="MS Mincho"/>
        </w:rPr>
        <w:t>а)  схема плоского ядра;</w:t>
      </w:r>
    </w:p>
    <w:p w:rsidR="007E2B3D" w:rsidRPr="00E07BE0" w:rsidRDefault="007E2B3D" w:rsidP="004243F8">
      <w:pPr>
        <w:pStyle w:val="a8"/>
        <w:spacing w:after="0"/>
        <w:ind w:left="360"/>
        <w:jc w:val="center"/>
        <w:rPr>
          <w:rFonts w:eastAsia="MS Mincho"/>
        </w:rPr>
      </w:pPr>
      <w:r w:rsidRPr="00E07BE0">
        <w:rPr>
          <w:rFonts w:eastAsia="MS Mincho"/>
        </w:rPr>
        <w:t>b) и с)   схемы пространственного ядра</w:t>
      </w:r>
    </w:p>
    <w:p w:rsidR="007E2B3D" w:rsidRPr="00E07BE0" w:rsidRDefault="007E2B3D" w:rsidP="004243F8">
      <w:pPr>
        <w:pStyle w:val="a8"/>
        <w:spacing w:after="0"/>
        <w:ind w:left="360"/>
        <w:jc w:val="center"/>
        <w:rPr>
          <w:rFonts w:eastAsia="MS Mincho"/>
        </w:rPr>
      </w:pPr>
    </w:p>
    <w:p w:rsidR="007E2B3D" w:rsidRPr="00E07BE0" w:rsidRDefault="007E2B3D" w:rsidP="004243F8">
      <w:pPr>
        <w:pStyle w:val="a8"/>
        <w:spacing w:after="0"/>
        <w:jc w:val="both"/>
        <w:rPr>
          <w:rFonts w:eastAsia="MS Mincho"/>
        </w:rPr>
      </w:pPr>
      <w:r w:rsidRPr="00E07BE0">
        <w:rPr>
          <w:rFonts w:eastAsia="MS Mincho"/>
        </w:rPr>
        <w:t xml:space="preserve">          Теперь мы видим, что   форма ядра  углерода определяет свойства вещества, состоящего из атомов этого химического элемента и линейное взаимодействие электронов с протонами ядер усиливает дост</w:t>
      </w:r>
      <w:r w:rsidRPr="00E07BE0">
        <w:rPr>
          <w:rFonts w:eastAsia="MS Mincho"/>
        </w:rPr>
        <w:t>о</w:t>
      </w:r>
      <w:r w:rsidRPr="00E07BE0">
        <w:rPr>
          <w:rFonts w:eastAsia="MS Mincho"/>
        </w:rPr>
        <w:t xml:space="preserve">верность многих наших постулатов. </w:t>
      </w:r>
    </w:p>
    <w:p w:rsidR="007E2B3D" w:rsidRPr="00E07BE0" w:rsidRDefault="007E2B3D" w:rsidP="004243F8">
      <w:pPr>
        <w:pStyle w:val="a8"/>
        <w:spacing w:after="0"/>
        <w:jc w:val="both"/>
        <w:rPr>
          <w:rFonts w:eastAsia="MS Mincho"/>
        </w:rPr>
      </w:pPr>
      <w:r>
        <w:rPr>
          <w:rFonts w:eastAsia="MS Mincho"/>
        </w:rPr>
        <w:lastRenderedPageBreak/>
        <w:t xml:space="preserve">         На рис. 50</w:t>
      </w:r>
      <w:r w:rsidRPr="00E07BE0">
        <w:rPr>
          <w:rFonts w:eastAsia="MS Mincho"/>
        </w:rPr>
        <w:t>, b показана структура другого ядра атома алмаза.  У этой структуры   7 нейтронов. Один расположен  в центре пространственной системы координат и три пары других нейтронов направлены вдоль трех координатных осей.  Вдоль этих же осей  к каждому наружному нейтрону присоединен пр</w:t>
      </w:r>
      <w:r w:rsidRPr="00E07BE0">
        <w:rPr>
          <w:rFonts w:eastAsia="MS Mincho"/>
        </w:rPr>
        <w:t>о</w:t>
      </w:r>
      <w:r w:rsidRPr="00E07BE0">
        <w:rPr>
          <w:rFonts w:eastAsia="MS Mincho"/>
        </w:rPr>
        <w:t xml:space="preserve">тон.  Таким образом, пространственное ядро такого атома углерода - идеальный узел  кристаллической решетки.  Такая конструкция ядра и обеспечивает  прочность  кристаллов алмаза. </w:t>
      </w:r>
    </w:p>
    <w:p w:rsidR="007E2B3D" w:rsidRPr="00E07BE0" w:rsidRDefault="007E2B3D" w:rsidP="004243F8">
      <w:pPr>
        <w:pStyle w:val="a8"/>
        <w:spacing w:after="0"/>
        <w:jc w:val="both"/>
        <w:rPr>
          <w:rFonts w:eastAsia="MS Mincho"/>
        </w:rPr>
      </w:pPr>
      <w:r w:rsidRPr="00E07BE0">
        <w:rPr>
          <w:rFonts w:eastAsia="MS Mincho"/>
        </w:rPr>
        <w:t xml:space="preserve">          Экспериментальная ядерная  спектроскопия  свидетельствует, что 98,90% ядер углерода содержат 6 протонов и   6 нейтронов и лишь  1,10%  процента  ядер этого элемента имеют лишний нейтрон. Теперь мы видим, что </w:t>
      </w:r>
      <w:r>
        <w:rPr>
          <w:rFonts w:eastAsia="MS Mincho"/>
        </w:rPr>
        <w:t xml:space="preserve"> это ядра атомов алмаза (рис. 50</w:t>
      </w:r>
      <w:r w:rsidRPr="00E07BE0">
        <w:rPr>
          <w:rFonts w:eastAsia="MS Mincho"/>
        </w:rPr>
        <w:t xml:space="preserve">, </w:t>
      </w:r>
      <w:r w:rsidRPr="00E07BE0">
        <w:rPr>
          <w:rFonts w:eastAsia="MS Mincho"/>
          <w:lang w:val="en-US"/>
        </w:rPr>
        <w:t>b</w:t>
      </w:r>
      <w:r w:rsidRPr="00E07BE0">
        <w:rPr>
          <w:rFonts w:eastAsia="MS Mincho"/>
        </w:rPr>
        <w:t>).</w:t>
      </w:r>
    </w:p>
    <w:p w:rsidR="007E2B3D" w:rsidRPr="00E07BE0" w:rsidRDefault="007E2B3D" w:rsidP="004243F8">
      <w:pPr>
        <w:pStyle w:val="a8"/>
        <w:spacing w:after="0"/>
        <w:jc w:val="both"/>
        <w:rPr>
          <w:rFonts w:eastAsia="MS Mincho"/>
        </w:rPr>
      </w:pPr>
      <w:r w:rsidRPr="00E07BE0">
        <w:rPr>
          <w:rFonts w:eastAsia="MS Mincho"/>
        </w:rPr>
        <w:tab/>
        <w:t>Обратим внимание на предельную симметричность обоих ядер атома углерода. Плоское симме</w:t>
      </w:r>
      <w:r w:rsidRPr="00E07BE0">
        <w:rPr>
          <w:rFonts w:eastAsia="MS Mincho"/>
        </w:rPr>
        <w:t>т</w:t>
      </w:r>
      <w:r w:rsidRPr="00E07BE0">
        <w:rPr>
          <w:rFonts w:eastAsia="MS Mincho"/>
        </w:rPr>
        <w:t xml:space="preserve">ричное ядро принадлежит углероду, формирующему  органические соединения (рис. </w:t>
      </w:r>
      <w:r>
        <w:rPr>
          <w:rFonts w:eastAsia="MS Mincho"/>
        </w:rPr>
        <w:t>50</w:t>
      </w:r>
      <w:r w:rsidRPr="00E07BE0">
        <w:rPr>
          <w:rFonts w:eastAsia="MS Mincho"/>
        </w:rPr>
        <w:t>, а). Из этого сл</w:t>
      </w:r>
      <w:r w:rsidRPr="00E07BE0">
        <w:rPr>
          <w:rFonts w:eastAsia="MS Mincho"/>
        </w:rPr>
        <w:t>е</w:t>
      </w:r>
      <w:r w:rsidRPr="00E07BE0">
        <w:rPr>
          <w:rFonts w:eastAsia="MS Mincho"/>
        </w:rPr>
        <w:t>дует также, что силы связи, действующие между частицами этих ядер, примерно одинаковые.</w:t>
      </w:r>
    </w:p>
    <w:p w:rsidR="007E2B3D" w:rsidRPr="00E07BE0" w:rsidRDefault="007E2B3D" w:rsidP="004243F8">
      <w:pPr>
        <w:pStyle w:val="a8"/>
        <w:spacing w:after="0"/>
        <w:jc w:val="both"/>
        <w:rPr>
          <w:rFonts w:eastAsia="MS Mincho"/>
        </w:rPr>
      </w:pPr>
      <w:r>
        <w:rPr>
          <w:rFonts w:eastAsia="MS Mincho"/>
        </w:rPr>
        <w:tab/>
        <w:t>Из второй (рис. 50</w:t>
      </w:r>
      <w:r w:rsidRPr="00E07BE0">
        <w:rPr>
          <w:rFonts w:eastAsia="MS Mincho"/>
        </w:rPr>
        <w:t xml:space="preserve">, </w:t>
      </w:r>
      <w:r w:rsidRPr="00E07BE0">
        <w:rPr>
          <w:rFonts w:eastAsia="MS Mincho"/>
          <w:lang w:val="en-US"/>
        </w:rPr>
        <w:t>b</w:t>
      </w:r>
      <w:r>
        <w:rPr>
          <w:rFonts w:eastAsia="MS Mincho"/>
        </w:rPr>
        <w:t>) и третьей (рис. 50</w:t>
      </w:r>
      <w:r w:rsidRPr="00E07BE0">
        <w:rPr>
          <w:rFonts w:eastAsia="MS Mincho"/>
        </w:rPr>
        <w:t>, с)   структурных  схем ядер атома углерода следует, что нейтрон действительно имеет сложное магнитное поле, состоящее из шести магнитных полюсов. Ма</w:t>
      </w:r>
      <w:r w:rsidRPr="00E07BE0">
        <w:rPr>
          <w:rFonts w:eastAsia="MS Mincho"/>
        </w:rPr>
        <w:t>г</w:t>
      </w:r>
      <w:r w:rsidRPr="00E07BE0">
        <w:rPr>
          <w:rFonts w:eastAsia="MS Mincho"/>
        </w:rPr>
        <w:t>нитное  же поле протона во всех рассмотренных нами случаях остаётся простым, подобным магнитному полю стержневого цилиндриче</w:t>
      </w:r>
      <w:r>
        <w:rPr>
          <w:rFonts w:eastAsia="MS Mincho"/>
        </w:rPr>
        <w:t>ского магнита [</w:t>
      </w:r>
      <w:r w:rsidRPr="00016D0D">
        <w:rPr>
          <w:rFonts w:eastAsia="MS Mincho"/>
        </w:rPr>
        <w:t>270</w:t>
      </w:r>
      <w:r>
        <w:rPr>
          <w:rFonts w:eastAsia="MS Mincho"/>
        </w:rPr>
        <w:t>], [27</w:t>
      </w:r>
      <w:r w:rsidRPr="009D23E8">
        <w:rPr>
          <w:rFonts w:eastAsia="MS Mincho"/>
        </w:rPr>
        <w:t>7</w:t>
      </w:r>
      <w:r w:rsidRPr="00E07BE0">
        <w:rPr>
          <w:rFonts w:eastAsia="MS Mincho"/>
        </w:rPr>
        <w:t>].</w:t>
      </w:r>
    </w:p>
    <w:p w:rsidR="007E2B3D" w:rsidRPr="00E07BE0" w:rsidRDefault="007E2B3D" w:rsidP="004243F8">
      <w:pPr>
        <w:pStyle w:val="a8"/>
        <w:spacing w:after="0"/>
        <w:jc w:val="both"/>
        <w:rPr>
          <w:rFonts w:eastAsia="MS Mincho"/>
        </w:rPr>
      </w:pPr>
      <w:r w:rsidRPr="00E07BE0">
        <w:rPr>
          <w:rFonts w:eastAsia="MS Mincho"/>
        </w:rPr>
        <w:tab/>
        <w:t xml:space="preserve">А теперь обратим внимание на схемы ядер </w:t>
      </w:r>
      <w:r w:rsidR="00522787" w:rsidRPr="00522787">
        <w:rPr>
          <w:rFonts w:eastAsia="MS Mincho"/>
          <w:position w:val="-12"/>
        </w:rPr>
        <w:pict>
          <v:shape id="_x0000_i2401" type="#_x0000_t75" style="width:17.8pt;height:18.55pt">
            <v:imagedata r:id="rId1696" o:title=""/>
          </v:shape>
        </w:pict>
      </w:r>
      <w:r w:rsidRPr="00E07BE0">
        <w:rPr>
          <w:rFonts w:eastAsia="MS Mincho"/>
        </w:rPr>
        <w:t xml:space="preserve"> (рис. 4</w:t>
      </w:r>
      <w:r>
        <w:rPr>
          <w:rFonts w:eastAsia="MS Mincho"/>
        </w:rPr>
        <w:t>9</w:t>
      </w:r>
      <w:r w:rsidRPr="00E07BE0">
        <w:rPr>
          <w:rFonts w:eastAsia="MS Mincho"/>
        </w:rPr>
        <w:t xml:space="preserve">, </w:t>
      </w:r>
      <w:r w:rsidRPr="00E07BE0">
        <w:rPr>
          <w:rFonts w:eastAsia="MS Mincho"/>
          <w:lang w:val="en-US"/>
        </w:rPr>
        <w:t>b</w:t>
      </w:r>
      <w:r w:rsidRPr="00E07BE0">
        <w:rPr>
          <w:rFonts w:eastAsia="MS Mincho"/>
        </w:rPr>
        <w:t xml:space="preserve">) и </w:t>
      </w:r>
      <w:r w:rsidR="00522787" w:rsidRPr="00522787">
        <w:rPr>
          <w:rFonts w:eastAsia="MS Mincho"/>
          <w:position w:val="-12"/>
        </w:rPr>
        <w:pict>
          <v:shape id="_x0000_i2402" type="#_x0000_t75" style="width:18.55pt;height:18.55pt">
            <v:imagedata r:id="rId1697" o:title=""/>
          </v:shape>
        </w:pict>
      </w:r>
      <w:r>
        <w:rPr>
          <w:rFonts w:eastAsia="MS Mincho"/>
        </w:rPr>
        <w:t xml:space="preserve"> (рис. 50</w:t>
      </w:r>
      <w:r w:rsidRPr="00E07BE0">
        <w:rPr>
          <w:rFonts w:eastAsia="MS Mincho"/>
        </w:rPr>
        <w:t>, с). Количество нукл</w:t>
      </w:r>
      <w:r w:rsidRPr="00E07BE0">
        <w:rPr>
          <w:rFonts w:eastAsia="MS Mincho"/>
        </w:rPr>
        <w:t>о</w:t>
      </w:r>
      <w:r w:rsidRPr="00E07BE0">
        <w:rPr>
          <w:rFonts w:eastAsia="MS Mincho"/>
        </w:rPr>
        <w:t xml:space="preserve">нов </w:t>
      </w:r>
      <w:r w:rsidR="00522787" w:rsidRPr="00522787">
        <w:rPr>
          <w:rFonts w:eastAsia="MS Mincho"/>
          <w:position w:val="-4"/>
        </w:rPr>
        <w:pict>
          <v:shape id="_x0000_i2403" type="#_x0000_t75" style="width:33.75pt;height:12.9pt">
            <v:imagedata r:id="rId1698" o:title=""/>
          </v:shape>
        </w:pict>
      </w:r>
      <w:r w:rsidRPr="00E07BE0">
        <w:rPr>
          <w:rFonts w:eastAsia="MS Mincho"/>
        </w:rPr>
        <w:t xml:space="preserve"> и количество связей </w:t>
      </w:r>
      <w:r w:rsidR="00522787" w:rsidRPr="00522787">
        <w:rPr>
          <w:rFonts w:eastAsia="MS Mincho"/>
          <w:position w:val="-12"/>
        </w:rPr>
        <w:pict>
          <v:shape id="_x0000_i2404" type="#_x0000_t75" style="width:42.05pt;height:17.8pt">
            <v:imagedata r:id="rId1699" o:title=""/>
          </v:shape>
        </w:pict>
      </w:r>
      <w:r w:rsidRPr="00E07BE0">
        <w:rPr>
          <w:rFonts w:eastAsia="MS Mincho"/>
        </w:rPr>
        <w:t xml:space="preserve"> у них одинаковое, поэтому энергетические спектры  этих ядер  имеют близкие значе</w:t>
      </w:r>
      <w:r>
        <w:rPr>
          <w:rFonts w:eastAsia="MS Mincho"/>
        </w:rPr>
        <w:t>ния (рис. 51</w:t>
      </w:r>
      <w:r w:rsidRPr="00E07BE0">
        <w:rPr>
          <w:rFonts w:eastAsia="MS Mincho"/>
        </w:rPr>
        <w:t>).</w:t>
      </w: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center"/>
        <w:rPr>
          <w:rFonts w:eastAsia="MS Mincho"/>
        </w:rPr>
      </w:pPr>
      <w:r>
        <w:rPr>
          <w:rFonts w:eastAsia="MS Mincho"/>
          <w:noProof/>
        </w:rPr>
        <w:drawing>
          <wp:inline distT="0" distB="0" distL="0" distR="0">
            <wp:extent cx="3810000" cy="4391025"/>
            <wp:effectExtent l="19050" t="0" r="0" b="0"/>
            <wp:docPr id="1432" name="Рисунок 1432" descr="Ядерный%20спектр%20В%20и%20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descr="Ядерный%20спектр%20В%20и%20С"/>
                    <pic:cNvPicPr>
                      <a:picLocks noChangeAspect="1" noChangeArrowheads="1"/>
                    </pic:cNvPicPr>
                  </pic:nvPicPr>
                  <pic:blipFill>
                    <a:blip r:embed="rId1700">
                      <a:duotone>
                        <a:prstClr val="black"/>
                        <a:schemeClr val="accent5">
                          <a:tint val="45000"/>
                          <a:satMod val="400000"/>
                        </a:schemeClr>
                      </a:duotone>
                    </a:blip>
                    <a:srcRect l="1636" t="4129" r="4907" b="5507"/>
                    <a:stretch>
                      <a:fillRect/>
                    </a:stretch>
                  </pic:blipFill>
                  <pic:spPr bwMode="auto">
                    <a:xfrm>
                      <a:off x="0" y="0"/>
                      <a:ext cx="3810000" cy="4391025"/>
                    </a:xfrm>
                    <a:prstGeom prst="rect">
                      <a:avLst/>
                    </a:prstGeom>
                    <a:noFill/>
                    <a:ln w="9525">
                      <a:noFill/>
                      <a:miter lim="800000"/>
                      <a:headEnd/>
                      <a:tailEnd/>
                    </a:ln>
                  </pic:spPr>
                </pic:pic>
              </a:graphicData>
            </a:graphic>
          </wp:inline>
        </w:drawing>
      </w:r>
    </w:p>
    <w:p w:rsidR="007E2B3D" w:rsidRPr="00E07BE0" w:rsidRDefault="007E2B3D" w:rsidP="004243F8">
      <w:pPr>
        <w:pStyle w:val="a8"/>
        <w:spacing w:after="0"/>
        <w:jc w:val="center"/>
        <w:rPr>
          <w:rFonts w:eastAsia="MS Mincho"/>
        </w:rPr>
      </w:pPr>
      <w:r w:rsidRPr="00E07BE0">
        <w:rPr>
          <w:rFonts w:eastAsia="MS Mincho"/>
        </w:rPr>
        <w:t xml:space="preserve">Рис.  </w:t>
      </w:r>
      <w:r>
        <w:rPr>
          <w:rFonts w:eastAsia="MS Mincho"/>
        </w:rPr>
        <w:t>51</w:t>
      </w:r>
      <w:r w:rsidRPr="00E07BE0">
        <w:rPr>
          <w:rFonts w:eastAsia="MS Mincho"/>
        </w:rPr>
        <w:t xml:space="preserve">.  Спектры ядер </w:t>
      </w:r>
      <w:r w:rsidR="00522787" w:rsidRPr="00522787">
        <w:rPr>
          <w:rFonts w:eastAsia="MS Mincho"/>
          <w:position w:val="-4"/>
        </w:rPr>
        <w:pict>
          <v:shape id="_x0000_i2405" type="#_x0000_t75" style="width:18.55pt;height:14.8pt">
            <v:imagedata r:id="rId1701" o:title=""/>
          </v:shape>
        </w:pict>
      </w:r>
      <w:r w:rsidRPr="00E07BE0">
        <w:rPr>
          <w:rFonts w:eastAsia="MS Mincho"/>
        </w:rPr>
        <w:t xml:space="preserve"> и </w:t>
      </w:r>
      <w:r w:rsidR="00522787" w:rsidRPr="00522787">
        <w:rPr>
          <w:rFonts w:eastAsia="MS Mincho"/>
          <w:position w:val="-6"/>
        </w:rPr>
        <w:pict>
          <v:shape id="_x0000_i2406" type="#_x0000_t75" style="width:18.55pt;height:15.9pt">
            <v:imagedata r:id="rId1702" o:title=""/>
          </v:shape>
        </w:pict>
      </w:r>
      <w:r w:rsidRPr="00E07BE0">
        <w:rPr>
          <w:rFonts w:eastAsia="MS Mincho"/>
        </w:rPr>
        <w:t xml:space="preserve"> (энергии возбуждения)</w:t>
      </w: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both"/>
        <w:rPr>
          <w:rFonts w:eastAsia="MS Mincho"/>
        </w:rPr>
      </w:pPr>
      <w:r w:rsidRPr="00E07BE0">
        <w:rPr>
          <w:rFonts w:eastAsia="MS Mincho"/>
        </w:rPr>
        <w:tab/>
        <w:t xml:space="preserve">Нетрудно видеть, что протоны атомов </w:t>
      </w:r>
      <w:r w:rsidR="00522787" w:rsidRPr="00522787">
        <w:rPr>
          <w:rFonts w:eastAsia="MS Mincho"/>
          <w:position w:val="-4"/>
        </w:rPr>
        <w:pict>
          <v:shape id="_x0000_i2407" type="#_x0000_t75" style="width:18.55pt;height:14.8pt">
            <v:imagedata r:id="rId1701" o:title=""/>
          </v:shape>
        </w:pict>
      </w:r>
      <w:r w:rsidRPr="00E07BE0">
        <w:rPr>
          <w:rFonts w:eastAsia="MS Mincho"/>
        </w:rPr>
        <w:t xml:space="preserve"> и </w:t>
      </w:r>
      <w:r w:rsidR="00522787" w:rsidRPr="00522787">
        <w:rPr>
          <w:rFonts w:eastAsia="MS Mincho"/>
          <w:position w:val="-6"/>
        </w:rPr>
        <w:pict>
          <v:shape id="_x0000_i2408" type="#_x0000_t75" style="width:18.55pt;height:15.9pt">
            <v:imagedata r:id="rId1702" o:title=""/>
          </v:shape>
        </w:pict>
      </w:r>
      <w:r w:rsidRPr="00E07BE0">
        <w:rPr>
          <w:rFonts w:eastAsia="MS Mincho"/>
        </w:rPr>
        <w:t xml:space="preserve"> имеют энергетические уровни, аналогичные энергетическим уровням электронов атомов. Это значит, что при синтезе ядер протоны сближаются с нейтронами ступенчато, излучая гамма фотоны. Эта аналогия создаёт предпосылки для познания многих тайн процессов синтеза и диссоциации ядер атомов.</w:t>
      </w:r>
    </w:p>
    <w:p w:rsidR="007E2B3D" w:rsidRPr="00E07BE0" w:rsidRDefault="007E2B3D" w:rsidP="004243F8">
      <w:pPr>
        <w:pStyle w:val="a8"/>
        <w:spacing w:after="0"/>
        <w:jc w:val="center"/>
        <w:rPr>
          <w:rFonts w:eastAsia="MS Mincho"/>
          <w:b/>
          <w:bCs/>
        </w:rPr>
      </w:pPr>
      <w:r>
        <w:rPr>
          <w:rFonts w:eastAsia="MS Mincho"/>
          <w:b/>
          <w:bCs/>
        </w:rPr>
        <w:t>10</w:t>
      </w:r>
      <w:r w:rsidRPr="00E07BE0">
        <w:rPr>
          <w:rFonts w:eastAsia="MS Mincho"/>
          <w:b/>
          <w:bCs/>
        </w:rPr>
        <w:t>.9. Структура ядра атома азота</w:t>
      </w:r>
    </w:p>
    <w:p w:rsidR="007E2B3D" w:rsidRPr="00E07BE0" w:rsidRDefault="007E2B3D" w:rsidP="004243F8">
      <w:pPr>
        <w:pStyle w:val="a8"/>
        <w:spacing w:after="0"/>
        <w:jc w:val="center"/>
        <w:rPr>
          <w:rFonts w:eastAsia="MS Mincho"/>
          <w:b/>
          <w:bCs/>
        </w:rPr>
      </w:pPr>
    </w:p>
    <w:p w:rsidR="007E2B3D" w:rsidRPr="00E07BE0" w:rsidRDefault="007E2B3D" w:rsidP="004243F8">
      <w:pPr>
        <w:pStyle w:val="a8"/>
        <w:spacing w:after="0"/>
        <w:jc w:val="both"/>
        <w:rPr>
          <w:rFonts w:eastAsia="MS Mincho"/>
        </w:rPr>
      </w:pPr>
      <w:r w:rsidRPr="00E07BE0">
        <w:rPr>
          <w:rFonts w:eastAsia="MS Mincho"/>
          <w:b/>
          <w:bCs/>
        </w:rPr>
        <w:tab/>
      </w:r>
      <w:r w:rsidRPr="00E07BE0">
        <w:rPr>
          <w:rFonts w:eastAsia="MS Mincho"/>
        </w:rPr>
        <w:t xml:space="preserve">Азот - седьмой химический элемент в периодической таблице.  В Природе существует 99,63% атомов азота,  ядра которых состоят из 7 нейтронов и 7 протонов (рис. </w:t>
      </w:r>
      <w:r>
        <w:rPr>
          <w:rFonts w:eastAsia="MS Mincho"/>
        </w:rPr>
        <w:t>52</w:t>
      </w:r>
      <w:r w:rsidRPr="00E07BE0">
        <w:rPr>
          <w:rFonts w:eastAsia="MS Mincho"/>
        </w:rPr>
        <w:t>, а).  Лишний, восьмой нейтрон имеют 0,37% ядер атомов этого элемента.</w:t>
      </w:r>
    </w:p>
    <w:p w:rsidR="007E2B3D" w:rsidRPr="00E07BE0" w:rsidRDefault="007E2B3D" w:rsidP="004243F8">
      <w:pPr>
        <w:pStyle w:val="a8"/>
        <w:spacing w:after="0"/>
        <w:ind w:firstLine="709"/>
        <w:jc w:val="both"/>
        <w:rPr>
          <w:rFonts w:eastAsia="MS Mincho"/>
        </w:rPr>
      </w:pPr>
      <w:r w:rsidRPr="00E07BE0">
        <w:rPr>
          <w:rFonts w:eastAsia="MS Mincho"/>
        </w:rPr>
        <w:lastRenderedPageBreak/>
        <w:t>Шесть нейтронов, расположенных в одной плоскости, имеют шесть свободных магнитных п</w:t>
      </w:r>
      <w:r w:rsidRPr="00E07BE0">
        <w:rPr>
          <w:rFonts w:eastAsia="MS Mincho"/>
        </w:rPr>
        <w:t>о</w:t>
      </w:r>
      <w:r w:rsidRPr="00E07BE0">
        <w:rPr>
          <w:rFonts w:eastAsia="MS Mincho"/>
        </w:rPr>
        <w:t xml:space="preserve">люсов, направленных  к центру окружности, которую они образуют (рис. </w:t>
      </w:r>
      <w:r>
        <w:rPr>
          <w:rFonts w:eastAsia="MS Mincho"/>
        </w:rPr>
        <w:t>52</w:t>
      </w:r>
      <w:r w:rsidRPr="00E07BE0">
        <w:rPr>
          <w:rFonts w:eastAsia="MS Mincho"/>
        </w:rPr>
        <w:t>, а). Поскольку  каждый не</w:t>
      </w:r>
      <w:r w:rsidRPr="00E07BE0">
        <w:rPr>
          <w:rFonts w:eastAsia="MS Mincho"/>
        </w:rPr>
        <w:t>й</w:t>
      </w:r>
      <w:r w:rsidRPr="00E07BE0">
        <w:rPr>
          <w:rFonts w:eastAsia="MS Mincho"/>
        </w:rPr>
        <w:t>трон имеет  четыре магнитных полюса  в одной плоскости, то  седьмой нейтрон занимает свободное м</w:t>
      </w:r>
      <w:r w:rsidRPr="00E07BE0">
        <w:rPr>
          <w:rFonts w:eastAsia="MS Mincho"/>
        </w:rPr>
        <w:t>е</w:t>
      </w:r>
      <w:r w:rsidRPr="00E07BE0">
        <w:rPr>
          <w:rFonts w:eastAsia="MS Mincho"/>
        </w:rPr>
        <w:t xml:space="preserve">сто в центре, а седьмой протон присоединяется к нему сверху (рис. </w:t>
      </w:r>
      <w:r>
        <w:rPr>
          <w:rFonts w:eastAsia="MS Mincho"/>
        </w:rPr>
        <w:t>52</w:t>
      </w:r>
      <w:r w:rsidRPr="00E07BE0">
        <w:rPr>
          <w:rFonts w:eastAsia="MS Mincho"/>
        </w:rPr>
        <w:t>, а).  В этом случае у центрального нейтрона остаётся один свободный магнитный полюс в нижней его части и к нему может  присоединит</w:t>
      </w:r>
      <w:r w:rsidRPr="00E07BE0">
        <w:rPr>
          <w:rFonts w:eastAsia="MS Mincho"/>
        </w:rPr>
        <w:t>ь</w:t>
      </w:r>
      <w:r w:rsidRPr="00E07BE0">
        <w:rPr>
          <w:rFonts w:eastAsia="MS Mincho"/>
        </w:rPr>
        <w:t>ся  восьмой  нейтрон, образуя ядро изотопа  азота.  Вполне очевидно, что к этому нейтрону могут пр</w:t>
      </w:r>
      <w:r w:rsidRPr="00E07BE0">
        <w:rPr>
          <w:rFonts w:eastAsia="MS Mincho"/>
        </w:rPr>
        <w:t>и</w:t>
      </w:r>
      <w:r w:rsidRPr="00E07BE0">
        <w:rPr>
          <w:rFonts w:eastAsia="MS Mincho"/>
        </w:rPr>
        <w:t xml:space="preserve">соединяться другие нейтроны, увеличивая количество изотопов этого элемента. Ядра изотопов  атома азота могут иметь четыре лишних нейтрона. </w:t>
      </w:r>
    </w:p>
    <w:p w:rsidR="007E2B3D" w:rsidRPr="00E07BE0" w:rsidRDefault="00522787" w:rsidP="004243F8">
      <w:pPr>
        <w:pStyle w:val="a8"/>
        <w:spacing w:after="0"/>
        <w:jc w:val="both"/>
        <w:rPr>
          <w:rFonts w:eastAsia="MS Mincho"/>
        </w:rPr>
      </w:pPr>
      <w:r>
        <w:rPr>
          <w:rFonts w:eastAsia="MS Mincho"/>
          <w:noProof/>
        </w:rPr>
        <w:pict>
          <v:group id="_x0000_s1028" style="position:absolute;left:0;text-align:left;margin-left:108pt;margin-top:4.2pt;width:234pt;height:97.2pt;z-index:251663360" coordorigin="2241,3834" coordsize="4680,1944">
            <v:oval id="_x0000_s1029" style="position:absolute;left:6021;top:3834;width:360;height:360" fillcolor="#92d050" strokecolor="#31849b [2408]">
              <v:fill rotate="t" focus="100%" type="gradient"/>
            </v:oval>
            <v:oval id="_x0000_s1030" style="position:absolute;left:2961;top:5058;width:360;height:360" fillcolor="#92d050" strokecolor="#31849b [2408]">
              <v:fill rotate="t" focus="100%" type="gradient"/>
            </v:oval>
            <v:oval id="_x0000_s1031" style="position:absolute;left:2601;top:4698;width:360;height:360" fillcolor="#92d050" strokecolor="#31849b [2408]">
              <v:fill rotate="t" focus="100%" type="gradient"/>
            </v:oval>
            <v:oval id="_x0000_s1032" style="position:absolute;left:3321;top:4698;width:360;height:360" fillcolor="#92d050" strokecolor="#31849b [2408]">
              <v:fill rotate="t" focus="100%" type="gradient"/>
            </v:oval>
            <v:oval id="_x0000_s1033" style="position:absolute;left:2781;top:4878;width:360;height:360" fillcolor="#92d050" strokecolor="#31849b [2408]">
              <v:fill rotate="t" focus="100%" type="gradient"/>
            </v:oval>
            <v:oval id="_x0000_s1034" style="position:absolute;left:3141;top:4878;width:360;height:360" fillcolor="#92d050" strokecolor="#31849b [2408]">
              <v:fill rotate="t" focus="100%" type="gradient"/>
            </v:oval>
            <v:oval id="_x0000_s1035" style="position:absolute;left:3321;top:5058;width:360;height:360" fillcolor="#92d050" strokecolor="#31849b [2408]">
              <v:fill rotate="t" focus="100%" type="gradient"/>
            </v:oval>
            <v:oval id="_x0000_s1036" style="position:absolute;left:3141;top:5274;width:360;height:360" fillcolor="#92d050" strokecolor="#31849b [2408]">
              <v:fill rotate="t" focus="100%" type="gradient"/>
            </v:oval>
            <v:oval id="_x0000_s1037" style="position:absolute;left:2601;top:5058;width:360;height:360" fillcolor="#92d050" strokecolor="#31849b [2408]">
              <v:fill rotate="t" focus="100%" type="gradient"/>
            </v:oval>
            <v:oval id="_x0000_s1038" style="position:absolute;left:2781;top:5238;width:360;height:360" fillcolor="#92d050" strokecolor="#31849b [2408]">
              <v:fill rotate="t" focus="100%" type="gradient"/>
            </v:oval>
            <v:oval id="_x0000_s1039" style="position:absolute;left:3321;top:5418;width:360;height:360" fillcolor="#92d050" strokecolor="#31849b [2408]">
              <v:fill rotate="t" focus="100%" type="gradient"/>
            </v:oval>
            <v:oval id="_x0000_s1040" style="position:absolute;left:3681;top:5058;width:360;height:360" fillcolor="#92d050" strokecolor="#31849b [2408]">
              <v:fill rotate="t" focus="100%" type="gradient"/>
            </v:oval>
            <v:oval id="_x0000_s1041" style="position:absolute;left:2601;top:5418;width:360;height:360" fillcolor="#92d050" strokecolor="#31849b [2408]">
              <v:fill rotate="t" focus="100%" type="gradient"/>
            </v:oval>
            <v:oval id="_x0000_s1042" style="position:absolute;left:2241;top:5058;width:360;height:360" fillcolor="#92d050" strokecolor="#31849b [2408]">
              <v:fill rotate="t" focus="100%" type="gradient"/>
            </v:oval>
            <v:oval id="_x0000_s1043" style="position:absolute;left:2961;top:4878;width:360;height:360" fillcolor="#92d050" strokecolor="#31849b [2408]">
              <v:fill rotate="t" focus="100%" type="gradient"/>
            </v:oval>
            <v:oval id="_x0000_s1044" style="position:absolute;left:6201;top:4338;width:360;height:360" fillcolor="#92d050" strokecolor="#31849b [2408]">
              <v:fill rotate="t" focus="100%" type="gradient"/>
            </v:oval>
            <v:oval id="_x0000_s1045" style="position:absolute;left:6021;top:4518;width:360;height:360" fillcolor="#92d050" strokecolor="#31849b [2408]">
              <v:fill rotate="t" focus="100%" type="gradient"/>
            </v:oval>
            <v:oval id="_x0000_s1046" style="position:absolute;left:5841;top:3978;width:360;height:360" fillcolor="#92d050" strokecolor="#31849b [2408]">
              <v:fill rotate="t" focus="100%" type="gradient"/>
            </v:oval>
            <v:oval id="_x0000_s1047" style="position:absolute;left:6201;top:4658;width:360;height:360" fillcolor="#92d050" strokecolor="#31849b [2408]">
              <v:fill rotate="t" focus="100%" type="gradient"/>
            </v:oval>
            <v:oval id="_x0000_s1048" style="position:absolute;left:5841;top:5058;width:360;height:360" fillcolor="#92d050" strokecolor="#31849b [2408]">
              <v:fill rotate="t" focus="100%" type="gradient"/>
            </v:oval>
            <v:oval id="_x0000_s1049" style="position:absolute;left:5841;top:4374;width:360;height:360" fillcolor="#92d050" strokecolor="#31849b [2408]">
              <v:fill rotate="t" focus="100%" type="gradient"/>
            </v:oval>
            <v:oval id="_x0000_s1050" style="position:absolute;left:6561;top:4698;width:360;height:360" fillcolor="#92d050" strokecolor="#31849b [2408]">
              <v:fill rotate="t" focus="100%" type="gradient"/>
            </v:oval>
            <v:oval id="_x0000_s1051" style="position:absolute;left:5841;top:5418;width:360;height:360;flip:y" fillcolor="#92d050" strokecolor="#31849b [2408]">
              <v:fill rotate="t" focus="100%" type="gradient"/>
            </v:oval>
            <v:oval id="_x0000_s1052" style="position:absolute;left:5121;top:4698;width:360;height:360" fillcolor="#92d050" strokecolor="#31849b [2408]">
              <v:fill rotate="t" focus="100%" type="gradient"/>
            </v:oval>
            <v:oval id="_x0000_s1053" style="position:absolute;left:5841;top:4698;width:360;height:360" fillcolor="#92d050" strokecolor="#31849b [2408]">
              <v:fill rotate="t" focus="100%" type="gradient"/>
            </v:oval>
            <v:oval id="_x0000_s1054" style="position:absolute;left:5481;top:4698;width:360;height:360" fillcolor="#92d050" strokecolor="#31849b [2408]">
              <v:fill rotate="t" focus="100%" type="gradient"/>
            </v:oval>
            <v:oval id="_x0000_s1055" style="position:absolute;left:5661;top:4838;width:360;height:360" fillcolor="#92d050" strokecolor="#31849b [2408]">
              <v:fill rotate="t" focus="100%" type="gradient"/>
            </v:oval>
            <v:oval id="_x0000_s1056" style="position:absolute;left:5481;top:5018;width:360;height:360" fillcolor="#92d050" strokecolor="#31849b [2408]">
              <v:fill rotate="t" focus="100%" type="gradient"/>
            </v:oval>
            <v:oval id="_x0000_s1057" style="position:absolute;left:5661;top:4194;width:360;height:360" fillcolor="#92d050" strokecolor="#31849b [2408]">
              <v:fill rotate="t" focus="100%" type="gradient"/>
            </v:oval>
          </v:group>
        </w:pict>
      </w:r>
    </w:p>
    <w:p w:rsidR="007E2B3D" w:rsidRPr="00E07BE0" w:rsidRDefault="007E2B3D" w:rsidP="004243F8">
      <w:pPr>
        <w:pStyle w:val="a8"/>
        <w:rPr>
          <w:rFonts w:eastAsia="MS Mincho"/>
          <w:b/>
          <w:bCs/>
        </w:rPr>
      </w:pPr>
    </w:p>
    <w:p w:rsidR="007E2B3D" w:rsidRPr="00E07BE0" w:rsidRDefault="007E2B3D" w:rsidP="004243F8">
      <w:pPr>
        <w:pStyle w:val="a8"/>
        <w:jc w:val="center"/>
        <w:rPr>
          <w:rFonts w:eastAsia="MS Mincho"/>
          <w:b/>
          <w:bCs/>
        </w:rPr>
      </w:pPr>
    </w:p>
    <w:p w:rsidR="007E2B3D" w:rsidRPr="00E07BE0" w:rsidRDefault="007E2B3D" w:rsidP="004243F8">
      <w:pPr>
        <w:pStyle w:val="a8"/>
        <w:jc w:val="center"/>
        <w:rPr>
          <w:rFonts w:eastAsia="MS Mincho"/>
          <w:b/>
          <w:bCs/>
        </w:rPr>
      </w:pPr>
    </w:p>
    <w:p w:rsidR="007E2B3D" w:rsidRPr="00E07BE0" w:rsidRDefault="007E2B3D" w:rsidP="004243F8">
      <w:pPr>
        <w:pStyle w:val="a8"/>
        <w:jc w:val="center"/>
        <w:rPr>
          <w:rFonts w:eastAsia="MS Mincho"/>
          <w:b/>
          <w:bCs/>
        </w:rPr>
      </w:pPr>
    </w:p>
    <w:p w:rsidR="007E2B3D" w:rsidRPr="00E07BE0" w:rsidRDefault="007E2B3D" w:rsidP="004243F8">
      <w:pPr>
        <w:pStyle w:val="a8"/>
        <w:rPr>
          <w:rFonts w:eastAsia="MS Mincho"/>
        </w:rPr>
      </w:pPr>
    </w:p>
    <w:p w:rsidR="007E2B3D" w:rsidRPr="00E07BE0" w:rsidRDefault="007E2B3D" w:rsidP="004243F8">
      <w:pPr>
        <w:pStyle w:val="a8"/>
        <w:rPr>
          <w:rFonts w:eastAsia="MS Mincho"/>
        </w:rPr>
      </w:pPr>
      <w:r w:rsidRPr="00E07BE0">
        <w:rPr>
          <w:rFonts w:eastAsia="MS Mincho"/>
        </w:rPr>
        <w:t xml:space="preserve">              </w:t>
      </w:r>
      <w:r>
        <w:rPr>
          <w:rFonts w:eastAsia="MS Mincho"/>
        </w:rPr>
        <w:t xml:space="preserve">                            </w:t>
      </w:r>
      <w:r w:rsidRPr="00E07BE0">
        <w:rPr>
          <w:rFonts w:eastAsia="MS Mincho"/>
        </w:rPr>
        <w:t xml:space="preserve">    </w:t>
      </w:r>
      <w:r w:rsidRPr="00E07BE0">
        <w:rPr>
          <w:rFonts w:eastAsia="MS Mincho"/>
          <w:lang w:val="en-US"/>
        </w:rPr>
        <w:t>a</w:t>
      </w:r>
      <w:r w:rsidRPr="00E07BE0">
        <w:rPr>
          <w:rFonts w:eastAsia="MS Mincho"/>
        </w:rPr>
        <w:t xml:space="preserve">)                                               </w:t>
      </w:r>
      <w:r w:rsidRPr="00E07BE0">
        <w:rPr>
          <w:rFonts w:eastAsia="MS Mincho"/>
          <w:lang w:val="en-US"/>
        </w:rPr>
        <w:t>b</w:t>
      </w:r>
      <w:r w:rsidRPr="00E07BE0">
        <w:rPr>
          <w:rFonts w:eastAsia="MS Mincho"/>
        </w:rPr>
        <w:t>)</w:t>
      </w:r>
    </w:p>
    <w:p w:rsidR="007E2B3D" w:rsidRPr="00E07BE0" w:rsidRDefault="007E2B3D" w:rsidP="004243F8">
      <w:pPr>
        <w:pStyle w:val="a8"/>
        <w:jc w:val="center"/>
        <w:rPr>
          <w:rFonts w:eastAsia="MS Mincho"/>
        </w:rPr>
      </w:pPr>
      <w:r w:rsidRPr="00E07BE0">
        <w:rPr>
          <w:rFonts w:eastAsia="MS Mincho"/>
        </w:rPr>
        <w:t xml:space="preserve">Рис. </w:t>
      </w:r>
      <w:r>
        <w:rPr>
          <w:rFonts w:eastAsia="MS Mincho"/>
        </w:rPr>
        <w:t>52</w:t>
      </w:r>
      <w:r w:rsidRPr="00E07BE0">
        <w:rPr>
          <w:rFonts w:eastAsia="MS Mincho"/>
        </w:rPr>
        <w:t>. Схема ядра атома азота</w:t>
      </w:r>
    </w:p>
    <w:p w:rsidR="007E2B3D" w:rsidRPr="00E07BE0" w:rsidRDefault="007E2B3D" w:rsidP="004243F8">
      <w:pPr>
        <w:pStyle w:val="a8"/>
        <w:spacing w:after="0"/>
        <w:jc w:val="both"/>
        <w:rPr>
          <w:rFonts w:eastAsia="MS Mincho"/>
        </w:rPr>
      </w:pPr>
      <w:r w:rsidRPr="00E07BE0">
        <w:rPr>
          <w:rFonts w:eastAsia="MS Mincho"/>
        </w:rPr>
        <w:t xml:space="preserve">         Интересно отметить  невозможность формирования ядра атома азота, состоящего из семи протонов и семи нейтронов,    из пространственной структ</w:t>
      </w:r>
      <w:r>
        <w:rPr>
          <w:rFonts w:eastAsia="MS Mincho"/>
        </w:rPr>
        <w:t>уры ядра атома углерода (рис. 50</w:t>
      </w:r>
      <w:r w:rsidRPr="00E07BE0">
        <w:rPr>
          <w:rFonts w:eastAsia="MS Mincho"/>
        </w:rPr>
        <w:t xml:space="preserve">, </w:t>
      </w:r>
      <w:r w:rsidRPr="00E07BE0">
        <w:rPr>
          <w:rFonts w:eastAsia="MS Mincho"/>
          <w:lang w:val="en-US"/>
        </w:rPr>
        <w:t>b</w:t>
      </w:r>
      <w:r w:rsidRPr="00E07BE0">
        <w:rPr>
          <w:rFonts w:eastAsia="MS Mincho"/>
        </w:rPr>
        <w:t xml:space="preserve">).  В этой структуре уже имеется 7 нейтронов и 6 протонов, седьмому протону места нет.  Но если добавить один лишний нейтрон к пространственной структуре ядра атома углерода,  то появляются условия для формирования  ядра атома азота с  семью протонами и восемью нейтронами (рис. </w:t>
      </w:r>
      <w:r>
        <w:rPr>
          <w:rFonts w:eastAsia="MS Mincho"/>
        </w:rPr>
        <w:t>52</w:t>
      </w:r>
      <w:r w:rsidRPr="00E07BE0">
        <w:rPr>
          <w:rFonts w:eastAsia="MS Mincho"/>
        </w:rPr>
        <w:t xml:space="preserve">, </w:t>
      </w:r>
      <w:r w:rsidRPr="00E07BE0">
        <w:rPr>
          <w:rFonts w:eastAsia="MS Mincho"/>
          <w:lang w:val="en-US"/>
        </w:rPr>
        <w:t>b</w:t>
      </w:r>
      <w:r w:rsidRPr="00E07BE0">
        <w:rPr>
          <w:rFonts w:eastAsia="MS Mincho"/>
        </w:rPr>
        <w:t>).</w:t>
      </w:r>
    </w:p>
    <w:p w:rsidR="007E2B3D" w:rsidRPr="00E07BE0" w:rsidRDefault="007E2B3D" w:rsidP="004243F8">
      <w:pPr>
        <w:pStyle w:val="a8"/>
        <w:spacing w:after="0"/>
        <w:ind w:firstLine="709"/>
        <w:jc w:val="both"/>
        <w:rPr>
          <w:rFonts w:eastAsia="MS Mincho"/>
        </w:rPr>
      </w:pPr>
      <w:r w:rsidRPr="00E07BE0">
        <w:rPr>
          <w:rFonts w:eastAsia="MS Mincho"/>
        </w:rPr>
        <w:t xml:space="preserve">Поскольку ядер атомов азота с восемью нейтронами  лишь 0,37%, то у нас появляются веские основания полагать,  что большинство ядер атома азота содержат в своем составе  плоское ядро атома азота (рис. </w:t>
      </w:r>
      <w:r>
        <w:rPr>
          <w:rFonts w:eastAsia="MS Mincho"/>
        </w:rPr>
        <w:t>52</w:t>
      </w:r>
      <w:r w:rsidRPr="00E07BE0">
        <w:rPr>
          <w:rFonts w:eastAsia="MS Mincho"/>
        </w:rPr>
        <w:t>, а).</w:t>
      </w:r>
    </w:p>
    <w:p w:rsidR="007E2B3D" w:rsidRPr="00E07BE0" w:rsidRDefault="007E2B3D" w:rsidP="004243F8">
      <w:pPr>
        <w:pStyle w:val="a8"/>
        <w:spacing w:after="0"/>
        <w:ind w:firstLine="709"/>
        <w:jc w:val="both"/>
        <w:rPr>
          <w:rFonts w:eastAsia="MS Mincho"/>
        </w:rPr>
      </w:pPr>
      <w:r w:rsidRPr="00E07BE0">
        <w:rPr>
          <w:rFonts w:eastAsia="MS Mincho"/>
        </w:rPr>
        <w:t xml:space="preserve">Обратим внимание на то, что у ядра </w:t>
      </w:r>
      <w:r w:rsidR="00522787" w:rsidRPr="00522787">
        <w:rPr>
          <w:rFonts w:eastAsia="MS Mincho"/>
          <w:position w:val="-12"/>
        </w:rPr>
        <w:pict>
          <v:shape id="_x0000_i2409" type="#_x0000_t75" style="width:21.2pt;height:18.55pt">
            <v:imagedata r:id="rId1703" o:title=""/>
          </v:shape>
        </w:pict>
      </w:r>
      <w:r w:rsidRPr="00E07BE0">
        <w:rPr>
          <w:rFonts w:eastAsia="MS Mincho"/>
        </w:rPr>
        <w:t xml:space="preserve"> 14 нуклонов, а связей между ними больше. Централ</w:t>
      </w:r>
      <w:r w:rsidRPr="00E07BE0">
        <w:rPr>
          <w:rFonts w:eastAsia="MS Mincho"/>
        </w:rPr>
        <w:t>ь</w:t>
      </w:r>
      <w:r w:rsidRPr="00E07BE0">
        <w:rPr>
          <w:rFonts w:eastAsia="MS Mincho"/>
        </w:rPr>
        <w:t>ный нейтрон имеет в плоскости четыре магнитных полюса, которые взаимодействуют с магнитными п</w:t>
      </w:r>
      <w:r w:rsidRPr="00E07BE0">
        <w:rPr>
          <w:rFonts w:eastAsia="MS Mincho"/>
        </w:rPr>
        <w:t>о</w:t>
      </w:r>
      <w:r w:rsidRPr="00E07BE0">
        <w:rPr>
          <w:rFonts w:eastAsia="MS Mincho"/>
        </w:rPr>
        <w:t>люсами шести нейтронов, окружающих его. Поэтому у нас есть основания считать, что у центрального нейтрона работают все пять  связей одновременно. С учетом этого общее количество  работающих св</w:t>
      </w:r>
      <w:r w:rsidRPr="00E07BE0">
        <w:rPr>
          <w:rFonts w:eastAsia="MS Mincho"/>
        </w:rPr>
        <w:t>я</w:t>
      </w:r>
      <w:r w:rsidRPr="00E07BE0">
        <w:rPr>
          <w:rFonts w:eastAsia="MS Mincho"/>
        </w:rPr>
        <w:t>зей  этого ядра будет  равно  17.   Так как количество связей 17 больше количества нуклонов 14, то удельная энергия связи, приходящаяся на одну связь, будет меньше, чем считалось до сих пор. Колич</w:t>
      </w:r>
      <w:r w:rsidRPr="00E07BE0">
        <w:rPr>
          <w:rFonts w:eastAsia="MS Mincho"/>
        </w:rPr>
        <w:t>е</w:t>
      </w:r>
      <w:r w:rsidRPr="00E07BE0">
        <w:rPr>
          <w:rFonts w:eastAsia="MS Mincho"/>
        </w:rPr>
        <w:t xml:space="preserve">ство связей  между нуклонами (рис. </w:t>
      </w:r>
      <w:r>
        <w:rPr>
          <w:rFonts w:eastAsia="MS Mincho"/>
        </w:rPr>
        <w:t>52</w:t>
      </w:r>
      <w:r w:rsidRPr="00E07BE0">
        <w:rPr>
          <w:rFonts w:eastAsia="MS Mincho"/>
        </w:rPr>
        <w:t xml:space="preserve">, а) больше количества нуклонов в нем. </w:t>
      </w:r>
    </w:p>
    <w:p w:rsidR="007E2B3D" w:rsidRPr="00254A7D" w:rsidRDefault="007E2B3D" w:rsidP="004243F8">
      <w:pPr>
        <w:pStyle w:val="a8"/>
        <w:spacing w:after="0"/>
        <w:ind w:firstLine="709"/>
        <w:jc w:val="both"/>
        <w:rPr>
          <w:rFonts w:eastAsia="MS Mincho"/>
        </w:rPr>
      </w:pPr>
      <w:r w:rsidRPr="00E07BE0">
        <w:rPr>
          <w:rFonts w:eastAsia="MS Mincho"/>
        </w:rPr>
        <w:t xml:space="preserve">У центрального нейтрона  ядра  </w:t>
      </w:r>
      <w:r w:rsidR="00522787" w:rsidRPr="00522787">
        <w:rPr>
          <w:rFonts w:eastAsia="MS Mincho"/>
          <w:position w:val="-12"/>
        </w:rPr>
        <w:pict>
          <v:shape id="_x0000_i2410" type="#_x0000_t75" style="width:21.2pt;height:18.55pt">
            <v:imagedata r:id="rId1704" o:title=""/>
          </v:shape>
        </w:pict>
      </w:r>
      <w:r w:rsidRPr="00E07BE0">
        <w:rPr>
          <w:rFonts w:eastAsia="MS Mincho"/>
        </w:rPr>
        <w:t xml:space="preserve"> (рис. </w:t>
      </w:r>
      <w:r>
        <w:rPr>
          <w:rFonts w:eastAsia="MS Mincho"/>
        </w:rPr>
        <w:t>52</w:t>
      </w:r>
      <w:r w:rsidRPr="00E07BE0">
        <w:rPr>
          <w:rFonts w:eastAsia="MS Mincho"/>
        </w:rPr>
        <w:t xml:space="preserve">, </w:t>
      </w:r>
      <w:r w:rsidRPr="00E07BE0">
        <w:rPr>
          <w:rFonts w:eastAsia="MS Mincho"/>
          <w:lang w:val="en-US"/>
        </w:rPr>
        <w:t>b</w:t>
      </w:r>
      <w:r w:rsidRPr="00E07BE0">
        <w:rPr>
          <w:rFonts w:eastAsia="MS Mincho"/>
        </w:rPr>
        <w:t xml:space="preserve">)  работают все шесть связей.  Общее количество связей равно 14, а количество нуклонов 15. Поскольку центральный нейтрон ядра </w:t>
      </w:r>
      <w:r w:rsidR="00522787" w:rsidRPr="00522787">
        <w:rPr>
          <w:rFonts w:eastAsia="MS Mincho"/>
          <w:position w:val="-12"/>
        </w:rPr>
        <w:pict>
          <v:shape id="_x0000_i2411" type="#_x0000_t75" style="width:21.2pt;height:18.55pt">
            <v:imagedata r:id="rId1703" o:title=""/>
          </v:shape>
        </w:pict>
      </w:r>
      <w:r w:rsidRPr="00E07BE0">
        <w:rPr>
          <w:rFonts w:eastAsia="MS Mincho"/>
        </w:rPr>
        <w:t xml:space="preserve"> (рис. </w:t>
      </w:r>
      <w:r>
        <w:rPr>
          <w:rFonts w:eastAsia="MS Mincho"/>
        </w:rPr>
        <w:t>52</w:t>
      </w:r>
      <w:r w:rsidRPr="00E07BE0">
        <w:rPr>
          <w:rFonts w:eastAsia="MS Mincho"/>
        </w:rPr>
        <w:t xml:space="preserve">, а)  имеет одну свободную связь, то она может быть занята нейтроном и появится изотоп </w:t>
      </w:r>
      <w:r w:rsidR="00522787" w:rsidRPr="00522787">
        <w:rPr>
          <w:rFonts w:eastAsia="MS Mincho"/>
          <w:position w:val="-12"/>
        </w:rPr>
        <w:pict>
          <v:shape id="_x0000_i2412" type="#_x0000_t75" style="width:21.2pt;height:18.55pt">
            <v:imagedata r:id="rId1704" o:title=""/>
          </v:shape>
        </w:pict>
      </w:r>
      <w:r w:rsidRPr="00E07BE0">
        <w:rPr>
          <w:rFonts w:eastAsia="MS Mincho"/>
        </w:rPr>
        <w:t xml:space="preserve"> с плоским ядром. Конечно,  свободная связь центрального протона может принять несколько нейтронов и количество из</w:t>
      </w:r>
      <w:r w:rsidRPr="00E07BE0">
        <w:rPr>
          <w:rFonts w:eastAsia="MS Mincho"/>
        </w:rPr>
        <w:t>о</w:t>
      </w:r>
      <w:r w:rsidRPr="00E07BE0">
        <w:rPr>
          <w:rFonts w:eastAsia="MS Mincho"/>
        </w:rPr>
        <w:t>топов этого химического элемента может увеличиться.</w:t>
      </w:r>
    </w:p>
    <w:p w:rsidR="007E2B3D" w:rsidRPr="00E07BE0" w:rsidRDefault="007E2B3D" w:rsidP="00883477">
      <w:pPr>
        <w:pStyle w:val="28"/>
        <w:rPr>
          <w:rFonts w:eastAsia="MS Mincho"/>
        </w:rPr>
      </w:pPr>
      <w:r>
        <w:rPr>
          <w:rFonts w:eastAsia="MS Mincho"/>
        </w:rPr>
        <w:t>10</w:t>
      </w:r>
      <w:r w:rsidRPr="00E07BE0">
        <w:rPr>
          <w:rFonts w:eastAsia="MS Mincho"/>
        </w:rPr>
        <w:t>.10. Структура ядра атома кислорода</w:t>
      </w:r>
    </w:p>
    <w:p w:rsidR="007E2B3D" w:rsidRPr="00E07BE0" w:rsidRDefault="007E2B3D" w:rsidP="004243F8">
      <w:pPr>
        <w:pStyle w:val="a8"/>
        <w:spacing w:after="0"/>
        <w:jc w:val="center"/>
        <w:rPr>
          <w:rFonts w:eastAsia="MS Mincho"/>
          <w:b/>
          <w:bCs/>
        </w:rPr>
      </w:pPr>
    </w:p>
    <w:p w:rsidR="007E2B3D" w:rsidRPr="00E07BE0" w:rsidRDefault="007E2B3D" w:rsidP="004243F8">
      <w:pPr>
        <w:pStyle w:val="ac"/>
        <w:jc w:val="both"/>
        <w:rPr>
          <w:rFonts w:ascii="Times New Roman" w:eastAsia="MS Mincho" w:hAnsi="Times New Roman" w:cs="Times New Roman"/>
          <w:sz w:val="24"/>
          <w:szCs w:val="24"/>
        </w:rPr>
      </w:pPr>
      <w:r w:rsidRPr="00E07BE0">
        <w:rPr>
          <w:rFonts w:ascii="Times New Roman" w:eastAsia="MS Mincho" w:hAnsi="Times New Roman" w:cs="Times New Roman"/>
          <w:sz w:val="24"/>
          <w:szCs w:val="24"/>
        </w:rPr>
        <w:t xml:space="preserve">        Ядру  этого  атома экспериментаторы  приписывают магические  свойства  усто</w:t>
      </w:r>
      <w:r w:rsidRPr="00E07BE0">
        <w:rPr>
          <w:rFonts w:ascii="Times New Roman" w:eastAsia="MS Mincho" w:hAnsi="Times New Roman" w:cs="Times New Roman"/>
          <w:sz w:val="24"/>
          <w:szCs w:val="24"/>
        </w:rPr>
        <w:t>й</w:t>
      </w:r>
      <w:r w:rsidRPr="00E07BE0">
        <w:rPr>
          <w:rFonts w:ascii="Times New Roman" w:eastAsia="MS Mincho" w:hAnsi="Times New Roman" w:cs="Times New Roman"/>
          <w:sz w:val="24"/>
          <w:szCs w:val="24"/>
        </w:rPr>
        <w:t>чивости. Число,   соответствующее   порядковому  номеру  этого  элемента,  тоже сч</w:t>
      </w:r>
      <w:r w:rsidRPr="00E07BE0">
        <w:rPr>
          <w:rFonts w:ascii="Times New Roman" w:eastAsia="MS Mincho" w:hAnsi="Times New Roman" w:cs="Times New Roman"/>
          <w:sz w:val="24"/>
          <w:szCs w:val="24"/>
        </w:rPr>
        <w:t>и</w:t>
      </w:r>
      <w:r w:rsidRPr="00E07BE0">
        <w:rPr>
          <w:rFonts w:ascii="Times New Roman" w:eastAsia="MS Mincho" w:hAnsi="Times New Roman" w:cs="Times New Roman"/>
          <w:sz w:val="24"/>
          <w:szCs w:val="24"/>
        </w:rPr>
        <w:t xml:space="preserve">тается магическим.  Симметричность расположения нейтронов и протонов в этом ядре подтверждает этот факт (рис. </w:t>
      </w:r>
      <w:r>
        <w:rPr>
          <w:rFonts w:ascii="Times New Roman" w:eastAsia="MS Mincho" w:hAnsi="Times New Roman" w:cs="Times New Roman"/>
          <w:sz w:val="24"/>
          <w:szCs w:val="24"/>
        </w:rPr>
        <w:t>53</w:t>
      </w:r>
      <w:r w:rsidRPr="00E07BE0">
        <w:rPr>
          <w:rFonts w:ascii="Times New Roman" w:eastAsia="MS Mincho" w:hAnsi="Times New Roman" w:cs="Times New Roman"/>
          <w:sz w:val="24"/>
          <w:szCs w:val="24"/>
        </w:rPr>
        <w:t>, а)</w:t>
      </w:r>
      <w:r>
        <w:rPr>
          <w:rFonts w:ascii="Times New Roman" w:eastAsia="MS Mincho" w:hAnsi="Times New Roman" w:cs="Times New Roman"/>
          <w:sz w:val="24"/>
          <w:szCs w:val="24"/>
        </w:rPr>
        <w:t xml:space="preserve"> [</w:t>
      </w:r>
      <w:r w:rsidRPr="00016D0D">
        <w:rPr>
          <w:rFonts w:ascii="Times New Roman" w:eastAsia="MS Mincho" w:hAnsi="Times New Roman" w:cs="Times New Roman"/>
          <w:sz w:val="24"/>
          <w:szCs w:val="24"/>
        </w:rPr>
        <w:t>270</w:t>
      </w:r>
      <w:r w:rsidRPr="00E07BE0">
        <w:rPr>
          <w:rFonts w:ascii="Times New Roman" w:eastAsia="MS Mincho" w:hAnsi="Times New Roman" w:cs="Times New Roman"/>
          <w:sz w:val="24"/>
          <w:szCs w:val="24"/>
        </w:rPr>
        <w:t>]</w:t>
      </w:r>
      <w:r>
        <w:rPr>
          <w:rFonts w:ascii="Times New Roman" w:eastAsia="MS Mincho" w:hAnsi="Times New Roman" w:cs="Times New Roman"/>
          <w:sz w:val="24"/>
          <w:szCs w:val="24"/>
        </w:rPr>
        <w:t>, [</w:t>
      </w:r>
      <w:r w:rsidRPr="00016D0D">
        <w:rPr>
          <w:rFonts w:ascii="Times New Roman" w:eastAsia="MS Mincho" w:hAnsi="Times New Roman" w:cs="Times New Roman"/>
          <w:sz w:val="24"/>
          <w:szCs w:val="24"/>
        </w:rPr>
        <w:t>277</w:t>
      </w:r>
      <w:r w:rsidRPr="00E07BE0">
        <w:rPr>
          <w:rFonts w:ascii="Times New Roman" w:eastAsia="MS Mincho" w:hAnsi="Times New Roman" w:cs="Times New Roman"/>
          <w:sz w:val="24"/>
          <w:szCs w:val="24"/>
        </w:rPr>
        <w:t>].</w:t>
      </w:r>
    </w:p>
    <w:p w:rsidR="00883477" w:rsidRDefault="007E2B3D" w:rsidP="004243F8">
      <w:pPr>
        <w:pStyle w:val="ac"/>
        <w:jc w:val="both"/>
        <w:rPr>
          <w:rFonts w:ascii="Times New Roman" w:eastAsia="MS Mincho" w:hAnsi="Times New Roman" w:cs="Times New Roman"/>
          <w:sz w:val="24"/>
          <w:szCs w:val="24"/>
        </w:rPr>
      </w:pPr>
      <w:r w:rsidRPr="00E07BE0">
        <w:rPr>
          <w:rFonts w:ascii="Times New Roman" w:hAnsi="Times New Roman" w:cs="Times New Roman"/>
          <w:sz w:val="24"/>
          <w:szCs w:val="24"/>
        </w:rPr>
        <w:tab/>
      </w:r>
      <w:r w:rsidRPr="00E07BE0">
        <w:rPr>
          <w:rFonts w:ascii="Times New Roman" w:eastAsia="MS Mincho" w:hAnsi="Times New Roman" w:cs="Times New Roman"/>
          <w:sz w:val="24"/>
          <w:szCs w:val="24"/>
        </w:rPr>
        <w:t xml:space="preserve"> Ядро этого атома имеет 8 протонов и 8 нейтронов.  В  центральной части ядра, вдоль его оси расположены два нейтрона и к ним присоединяются два протона</w:t>
      </w:r>
      <w:r>
        <w:rPr>
          <w:rFonts w:ascii="Times New Roman" w:eastAsia="MS Mincho" w:hAnsi="Times New Roman" w:cs="Times New Roman"/>
          <w:sz w:val="24"/>
          <w:szCs w:val="24"/>
        </w:rPr>
        <w:t xml:space="preserve"> (рис. 53</w:t>
      </w:r>
      <w:r w:rsidRPr="00E07BE0">
        <w:rPr>
          <w:rFonts w:ascii="Times New Roman" w:eastAsia="MS Mincho" w:hAnsi="Times New Roman" w:cs="Times New Roman"/>
          <w:sz w:val="24"/>
          <w:szCs w:val="24"/>
        </w:rPr>
        <w:t>, а). В результате образуется идеально симметричная, а значит и устойчивая структура. Поскольку ядро атома кислорода имеет симметричную пространственную  структуру,  то  у   атома   этого   элемента   резко увеличиваются  возможности  химической акти</w:t>
      </w:r>
      <w:r w:rsidRPr="00E07BE0">
        <w:rPr>
          <w:rFonts w:ascii="Times New Roman" w:eastAsia="MS Mincho" w:hAnsi="Times New Roman" w:cs="Times New Roman"/>
          <w:sz w:val="24"/>
          <w:szCs w:val="24"/>
        </w:rPr>
        <w:t>в</w:t>
      </w:r>
      <w:r w:rsidRPr="00E07BE0">
        <w:rPr>
          <w:rFonts w:ascii="Times New Roman" w:eastAsia="MS Mincho" w:hAnsi="Times New Roman" w:cs="Times New Roman"/>
          <w:sz w:val="24"/>
          <w:szCs w:val="24"/>
        </w:rPr>
        <w:t xml:space="preserve">ности. </w:t>
      </w:r>
    </w:p>
    <w:p w:rsidR="00883477" w:rsidRDefault="00883477" w:rsidP="004243F8">
      <w:pPr>
        <w:pStyle w:val="ac"/>
        <w:jc w:val="both"/>
        <w:rPr>
          <w:rFonts w:ascii="Times New Roman" w:eastAsia="MS Mincho" w:hAnsi="Times New Roman" w:cs="Times New Roman"/>
          <w:sz w:val="24"/>
          <w:szCs w:val="24"/>
        </w:rPr>
      </w:pPr>
    </w:p>
    <w:p w:rsidR="00883477" w:rsidRDefault="00883477" w:rsidP="004243F8">
      <w:pPr>
        <w:pStyle w:val="ac"/>
        <w:jc w:val="both"/>
        <w:rPr>
          <w:rFonts w:ascii="Times New Roman" w:eastAsia="MS Mincho" w:hAnsi="Times New Roman" w:cs="Times New Roman"/>
          <w:sz w:val="24"/>
          <w:szCs w:val="24"/>
        </w:rPr>
      </w:pPr>
    </w:p>
    <w:p w:rsidR="00883477" w:rsidRDefault="00883477" w:rsidP="004243F8">
      <w:pPr>
        <w:pStyle w:val="ac"/>
        <w:jc w:val="both"/>
        <w:rPr>
          <w:rFonts w:ascii="Times New Roman" w:eastAsia="MS Mincho" w:hAnsi="Times New Roman" w:cs="Times New Roman"/>
          <w:sz w:val="24"/>
          <w:szCs w:val="24"/>
        </w:rPr>
      </w:pPr>
    </w:p>
    <w:p w:rsidR="00883477" w:rsidRDefault="00883477" w:rsidP="004243F8">
      <w:pPr>
        <w:pStyle w:val="ac"/>
        <w:jc w:val="both"/>
        <w:rPr>
          <w:rFonts w:ascii="Times New Roman" w:eastAsia="MS Mincho" w:hAnsi="Times New Roman" w:cs="Times New Roman"/>
          <w:sz w:val="24"/>
          <w:szCs w:val="24"/>
        </w:rPr>
      </w:pPr>
    </w:p>
    <w:p w:rsidR="007E2B3D" w:rsidRPr="00E07BE0" w:rsidRDefault="007E2B3D" w:rsidP="004243F8">
      <w:pPr>
        <w:pStyle w:val="ac"/>
        <w:jc w:val="both"/>
        <w:rPr>
          <w:rFonts w:ascii="Times New Roman" w:eastAsia="MS Mincho" w:hAnsi="Times New Roman" w:cs="Times New Roman"/>
          <w:sz w:val="24"/>
          <w:szCs w:val="24"/>
        </w:rPr>
      </w:pPr>
      <w:r w:rsidRPr="00E07BE0">
        <w:rPr>
          <w:rFonts w:ascii="Times New Roman" w:eastAsia="MS Mincho" w:hAnsi="Times New Roman" w:cs="Times New Roman"/>
          <w:sz w:val="24"/>
          <w:szCs w:val="24"/>
        </w:rPr>
        <w:t xml:space="preserve"> </w:t>
      </w:r>
    </w:p>
    <w:p w:rsidR="007E2B3D" w:rsidRPr="00E07BE0" w:rsidRDefault="007E2B3D" w:rsidP="004243F8">
      <w:pPr>
        <w:pStyle w:val="a8"/>
        <w:spacing w:after="0"/>
        <w:jc w:val="both"/>
        <w:rPr>
          <w:rFonts w:eastAsia="MS Mincho"/>
        </w:rPr>
      </w:pPr>
    </w:p>
    <w:p w:rsidR="007E2B3D" w:rsidRPr="00E07BE0" w:rsidRDefault="00522787" w:rsidP="004243F8">
      <w:pPr>
        <w:pStyle w:val="a8"/>
        <w:spacing w:after="0"/>
        <w:jc w:val="center"/>
        <w:rPr>
          <w:rFonts w:eastAsia="MS Mincho"/>
        </w:rPr>
      </w:pPr>
      <w:r>
        <w:rPr>
          <w:rFonts w:eastAsia="MS Mincho"/>
          <w:noProof/>
        </w:rPr>
        <w:pict>
          <v:group id="_x0000_s1943" style="position:absolute;left:0;text-align:left;margin-left:99pt;margin-top:9pt;width:261pt;height:144.45pt;z-index:251683840" coordorigin="2421,3654" coordsize="5220,2889">
            <v:oval id="_x0000_s1944" style="position:absolute;left:6561;top:6183;width:360;height:360" fillcolor="#5f497a [2407]" strokecolor="#31849b [2408]">
              <v:fill rotate="t" focus="100%" type="gradient"/>
            </v:oval>
            <v:oval id="_x0000_s1945" style="position:absolute;left:4941;top:4734;width:360;height:360" fillcolor="#5f497a [2407]" strokecolor="#31849b [2408]">
              <v:fill rotate="t" focus="100%" type="gradient"/>
            </v:oval>
            <v:oval id="_x0000_s1946" style="position:absolute;left:4941;top:4374;width:360;height:360;flip:y" fillcolor="#5f497a [2407]" strokecolor="#31849b [2408]">
              <v:fill rotate="t" focus="100%" type="gradient"/>
            </v:oval>
            <v:oval id="_x0000_s1947" style="position:absolute;left:4581;top:3654;width:360;height:360" fillcolor="#5f497a [2407]" strokecolor="#31849b [2408]">
              <v:fill rotate="t" focus="100%" type="gradient"/>
            </v:oval>
            <v:oval id="_x0000_s1948" style="position:absolute;left:5301;top:3654;width:360;height:360" fillcolor="#5f497a [2407]" strokecolor="#31849b [2408]">
              <v:fill rotate="t" focus="100%" type="gradient"/>
            </v:oval>
            <v:oval id="_x0000_s1949" style="position:absolute;left:4761;top:3834;width:360;height:360" fillcolor="#5f497a [2407]" strokecolor="#31849b [2408]">
              <v:fill rotate="t" focus="100%" type="gradient"/>
            </v:oval>
            <v:oval id="_x0000_s1950" style="position:absolute;left:5121;top:3834;width:360;height:360" fillcolor="#5f497a [2407]" strokecolor="#31849b [2408]">
              <v:fill rotate="t" focus="100%" type="gradient"/>
            </v:oval>
            <v:oval id="_x0000_s1951" style="position:absolute;left:5301;top:4014;width:360;height:360" fillcolor="#5f497a [2407]" strokecolor="#31849b [2408]">
              <v:fill rotate="t" focus="100%" type="gradient"/>
            </v:oval>
            <v:oval id="_x0000_s1952" style="position:absolute;left:4581;top:4014;width:360;height:360" fillcolor="#5f497a [2407]" strokecolor="#31849b [2408]">
              <v:fill rotate="t" focus="100%" type="gradient"/>
            </v:oval>
            <v:oval id="_x0000_s1953" style="position:absolute;left:5301;top:4383;width:360;height:360" fillcolor="#5f497a [2407]" strokecolor="#31849b [2408]">
              <v:fill rotate="t" focus="100%" type="gradient"/>
            </v:oval>
            <v:oval id="_x0000_s1954" style="position:absolute;left:5661;top:4014;width:360;height:360" fillcolor="#5f497a [2407]" strokecolor="#31849b [2408]">
              <v:fill rotate="t" focus="100%" type="gradient"/>
            </v:oval>
            <v:oval id="_x0000_s1955" style="position:absolute;left:4581;top:4374;width:360;height:360" fillcolor="#5f497a [2407]" strokecolor="#31849b [2408]">
              <v:fill rotate="t" focus="100%" type="gradient"/>
            </v:oval>
            <v:oval id="_x0000_s1956" style="position:absolute;left:4221;top:4014;width:360;height:360" fillcolor="#5f497a [2407]" strokecolor="#31849b [2408]">
              <v:fill rotate="t" focus="100%" type="gradient"/>
            </v:oval>
            <v:oval id="_x0000_s1957" style="position:absolute;left:3141;top:5949;width:360;height:360" fillcolor="#5f497a [2407]" strokecolor="#31849b [2408]">
              <v:fill rotate="t" focus="100%" type="gradient"/>
            </v:oval>
            <v:oval id="_x0000_s1958" style="position:absolute;left:3141;top:5589;width:360;height:360;rotation:312190fd" fillcolor="#5f497a [2407]" strokecolor="#31849b [2408]">
              <v:fill rotate="t" focus="100%" type="gradient"/>
            </v:oval>
            <v:oval id="_x0000_s1959" style="position:absolute;left:2781;top:4990;width:360;height:360" fillcolor="#5f497a [2407]" strokecolor="#31849b [2408]">
              <v:fill rotate="t" focus="100%" type="gradient"/>
            </v:oval>
            <v:oval id="_x0000_s1960" style="position:absolute;left:3501;top:4990;width:360;height:360" fillcolor="#5f497a [2407]" strokecolor="#31849b [2408]">
              <v:fill rotate="t" focus="100%" type="gradient"/>
            </v:oval>
            <v:oval id="_x0000_s1961" style="position:absolute;left:2961;top:5170;width:360;height:360" fillcolor="#5f497a [2407]" strokecolor="#31849b [2408]">
              <v:fill rotate="t" focus="100%" type="gradient"/>
            </v:oval>
            <v:oval id="_x0000_s1962" style="position:absolute;left:3321;top:5170;width:360;height:360" fillcolor="#5f497a [2407]" strokecolor="#31849b [2408]">
              <v:fill rotate="t" focus="100%" type="gradient"/>
            </v:oval>
            <v:oval id="_x0000_s1963" style="position:absolute;left:3501;top:5350;width:360;height:360" fillcolor="#5f497a [2407]" strokecolor="#31849b [2408]">
              <v:fill rotate="t" focus="100%" type="gradient"/>
            </v:oval>
            <v:oval id="_x0000_s1964" style="position:absolute;left:3321;top:5589;width:360;height:360" fillcolor="#5f497a [2407]" strokecolor="#31849b [2408]">
              <v:fill rotate="t" focus="100%" type="gradient"/>
            </v:oval>
            <v:oval id="_x0000_s1965" style="position:absolute;left:2781;top:5409;width:360;height:360" fillcolor="#5f497a [2407]" strokecolor="#31849b [2408]">
              <v:fill rotate="t" focus="100%" type="gradient"/>
            </v:oval>
            <v:oval id="_x0000_s1966" style="position:absolute;left:2961;top:5530;width:360;height:360" fillcolor="#5f497a [2407]" strokecolor="#31849b [2408]">
              <v:fill rotate="t" focus="100%" type="gradient"/>
            </v:oval>
            <v:oval id="_x0000_s1967" style="position:absolute;left:3501;top:5710;width:360;height:360" fillcolor="#5f497a [2407]" strokecolor="#31849b [2408]">
              <v:fill rotate="t" focus="100%" type="gradient"/>
            </v:oval>
            <v:oval id="_x0000_s1968" style="position:absolute;left:3861;top:5350;width:360;height:360" fillcolor="#5f497a [2407]" strokecolor="#31849b [2408]">
              <v:fill rotate="t" focus="100%" type="gradient"/>
            </v:oval>
            <v:oval id="_x0000_s1969" style="position:absolute;left:2781;top:5710;width:360;height:360" fillcolor="#5f497a [2407]" strokecolor="#31849b [2408]">
              <v:fill rotate="t" focus="100%" type="gradient"/>
            </v:oval>
            <v:oval id="_x0000_s1970" style="position:absolute;left:2421;top:5350;width:360;height:360" fillcolor="#5f497a [2407]" strokecolor="#31849b [2408]">
              <v:fill rotate="t" focus="100%" type="gradient"/>
            </v:oval>
            <v:oval id="_x0000_s1971" style="position:absolute;left:3141;top:5229;width:360;height:360" fillcolor="#5f497a [2407]" strokecolor="#31849b [2408]">
              <v:fill rotate="t" focus="100%" type="gradient"/>
            </v:oval>
            <v:oval id="_x0000_s1972" style="position:absolute;left:6561;top:5912;width:360;height:360" fillcolor="#5f497a [2407]" strokecolor="#31849b [2408]">
              <v:fill rotate="t" focus="100%" type="gradient"/>
            </v:oval>
            <v:oval id="_x0000_s1973" style="position:absolute;left:6561;top:5555;width:360;height:360" fillcolor="#5f497a [2407]" strokecolor="#31849b [2408]">
              <v:fill rotate="t" focus="100%" type="gradient"/>
            </v:oval>
            <v:oval id="_x0000_s1974" style="position:absolute;left:6201;top:5195;width:360;height:360" fillcolor="#5f497a [2407]" strokecolor="#31849b [2408]">
              <v:fill rotate="t" focus="100%" type="gradient"/>
            </v:oval>
            <v:oval id="_x0000_s1975" style="position:absolute;left:6921;top:5195;width:360;height:360" fillcolor="#5f497a [2407]" strokecolor="#31849b [2408]">
              <v:fill rotate="t" focus="100%" type="gradient"/>
            </v:oval>
            <v:oval id="_x0000_s1976" style="position:absolute;left:6381;top:5375;width:360;height:360" fillcolor="#5f497a [2407]" strokecolor="#31849b [2408]">
              <v:fill rotate="t" focus="100%" type="gradient"/>
            </v:oval>
            <v:oval id="_x0000_s1977" style="position:absolute;left:6741;top:5375;width:360;height:360" fillcolor="#5f497a [2407]" strokecolor="#31849b [2408]">
              <v:fill rotate="t" focus="100%" type="gradient"/>
            </v:oval>
            <v:oval id="_x0000_s1978" style="position:absolute;left:6921;top:5555;width:360;height:360" fillcolor="#5f497a [2407]" strokecolor="#31849b [2408]">
              <v:fill rotate="t" focus="100%" type="gradient"/>
            </v:oval>
            <v:oval id="_x0000_s1979" style="position:absolute;left:6741;top:5735;width:360;height:360" fillcolor="#5f497a [2407]" strokecolor="#31849b [2408]">
              <v:fill rotate="t" focus="100%" type="gradient"/>
            </v:oval>
            <v:oval id="_x0000_s1980" style="position:absolute;left:6201;top:5555;width:360;height:360" fillcolor="#5f497a [2407]" strokecolor="#31849b [2408]">
              <v:fill rotate="t" focus="100%" type="gradient"/>
            </v:oval>
            <v:oval id="_x0000_s1981" style="position:absolute;left:6381;top:5735;width:360;height:360" fillcolor="#5f497a [2407]" strokecolor="#31849b [2408]">
              <v:fill rotate="t" focus="100%" type="gradient"/>
            </v:oval>
            <v:oval id="_x0000_s1982" style="position:absolute;left:6921;top:5915;width:360;height:360" fillcolor="#5f497a [2407]" strokecolor="#31849b [2408]">
              <v:fill rotate="t" focus="100%" type="gradient"/>
            </v:oval>
            <v:oval id="_x0000_s1983" style="position:absolute;left:7281;top:5555;width:360;height:360" fillcolor="#5f497a [2407]" strokecolor="#31849b [2408]">
              <v:fill rotate="t" focus="100%" type="gradient"/>
            </v:oval>
            <v:oval id="_x0000_s1984" style="position:absolute;left:6201;top:5915;width:360;height:360" fillcolor="#5f497a [2407]" strokecolor="#31849b [2408]">
              <v:fill rotate="t" focus="100%" type="gradient"/>
            </v:oval>
            <v:oval id="_x0000_s1985" style="position:absolute;left:5841;top:5555;width:360;height:360" fillcolor="#5f497a [2407]" strokecolor="#31849b [2408]">
              <v:fill rotate="t" focus="100%" type="gradient"/>
            </v:oval>
            <v:oval id="_x0000_s1986" style="position:absolute;left:3141;top:4898;width:360;height:360" fillcolor="#5f497a [2407]" strokecolor="#31849b [2408]">
              <v:fill rotate="t" focus="100%" type="gradient"/>
            </v:oval>
            <v:oval id="_x0000_s1987" style="position:absolute;left:3141;top:4554;width:360;height:360" fillcolor="#5f497a [2407]" strokecolor="#31849b [2408]">
              <v:fill rotate="t" focus="100%" type="gradient"/>
            </v:oval>
            <v:oval id="_x0000_s1988" style="position:absolute;left:6561;top:5472;width:360;height:360" fillcolor="#5f497a [2407]" strokecolor="#31849b [2408]">
              <v:fill rotate="t" focus="100%" type="gradient"/>
            </v:oval>
            <v:oval id="_x0000_s1989" style="position:absolute;left:6561;top:5112;width:360;height:360" fillcolor="#5f497a [2407]" strokecolor="#31849b [2408]">
              <v:fill rotate="t" focus="100%" type="gradient"/>
            </v:oval>
            <v:oval id="_x0000_s1990" style="position:absolute;left:6561;top:4752;width:360;height:360" fillcolor="#5f497a [2407]" strokecolor="#31849b [2408]">
              <v:fill rotate="t" focus="100%" type="gradient"/>
            </v:oval>
            <v:oval id="_x0000_s1991" style="position:absolute;left:4941;top:3654;width:360;height:360" fillcolor="#5f497a [2407]" strokecolor="#31849b [2408]">
              <v:fill rotate="t" focus="100%" type="gradient"/>
            </v:oval>
            <v:oval id="_x0000_s1992" style="position:absolute;left:4941;top:4014;width:360;height:360" fillcolor="#5f497a [2407]" strokecolor="#31849b [2408]">
              <v:fill rotate="t" focus="100%" type="gradient"/>
            </v:oval>
            <v:oval id="_x0000_s1993" style="position:absolute;left:4761;top:4149;width:360;height:360" fillcolor="#5f497a [2407]" strokecolor="#31849b [2408]">
              <v:fill rotate="t" focus="100%" type="gradient"/>
            </v:oval>
            <v:oval id="_x0000_s1994" style="position:absolute;left:5121;top:4194;width:360;height:360" fillcolor="#5f497a [2407]" strokecolor="#31849b [2408]">
              <v:fill rotate="t" focus="100%" type="gradient"/>
            </v:oval>
          </v:group>
        </w:pict>
      </w:r>
    </w:p>
    <w:p w:rsidR="007E2B3D" w:rsidRPr="00E07BE0" w:rsidRDefault="007E2B3D" w:rsidP="004243F8">
      <w:pPr>
        <w:pStyle w:val="a8"/>
        <w:spacing w:after="0"/>
        <w:jc w:val="center"/>
        <w:rPr>
          <w:rFonts w:eastAsia="MS Mincho"/>
        </w:rPr>
      </w:pPr>
      <w:r w:rsidRPr="00E07BE0">
        <w:rPr>
          <w:rFonts w:eastAsia="MS Mincho"/>
        </w:rPr>
        <w:t xml:space="preserve">   </w:t>
      </w:r>
      <w:r w:rsidRPr="00E07BE0">
        <w:rPr>
          <w:rFonts w:eastAsia="MS Mincho"/>
          <w:lang w:val="en-US"/>
        </w:rPr>
        <w:t>a</w:t>
      </w:r>
      <w:r w:rsidRPr="00E07BE0">
        <w:rPr>
          <w:rFonts w:eastAsia="MS Mincho"/>
        </w:rPr>
        <w:t>)</w:t>
      </w:r>
    </w:p>
    <w:p w:rsidR="007E2B3D" w:rsidRPr="00E07BE0" w:rsidRDefault="007E2B3D" w:rsidP="004243F8">
      <w:pPr>
        <w:pStyle w:val="a8"/>
        <w:rPr>
          <w:rFonts w:eastAsia="MS Mincho"/>
        </w:rPr>
      </w:pPr>
      <w:r w:rsidRPr="00E07BE0">
        <w:rPr>
          <w:rFonts w:eastAsia="MS Mincho"/>
        </w:rPr>
        <w:t xml:space="preserve">                              </w:t>
      </w:r>
      <w:r>
        <w:rPr>
          <w:rFonts w:eastAsia="MS Mincho"/>
        </w:rPr>
        <w:t xml:space="preserve">                    </w:t>
      </w:r>
      <w:r w:rsidRPr="00E07BE0">
        <w:rPr>
          <w:rFonts w:eastAsia="MS Mincho"/>
        </w:rPr>
        <w:t xml:space="preserve">     а)</w:t>
      </w:r>
    </w:p>
    <w:p w:rsidR="007E2B3D" w:rsidRPr="00E07BE0" w:rsidRDefault="007E2B3D" w:rsidP="004243F8">
      <w:pPr>
        <w:pStyle w:val="a8"/>
        <w:jc w:val="center"/>
        <w:rPr>
          <w:rFonts w:eastAsia="MS Mincho"/>
        </w:rPr>
      </w:pPr>
    </w:p>
    <w:p w:rsidR="007E2B3D" w:rsidRPr="00E07BE0" w:rsidRDefault="007E2B3D" w:rsidP="004243F8">
      <w:pPr>
        <w:pStyle w:val="a8"/>
        <w:jc w:val="center"/>
        <w:rPr>
          <w:rFonts w:eastAsia="MS Mincho"/>
        </w:rPr>
      </w:pPr>
    </w:p>
    <w:p w:rsidR="007E2B3D" w:rsidRPr="00E07BE0" w:rsidRDefault="007E2B3D" w:rsidP="004243F8">
      <w:pPr>
        <w:pStyle w:val="a8"/>
        <w:jc w:val="center"/>
        <w:rPr>
          <w:rFonts w:eastAsia="MS Mincho"/>
        </w:rPr>
      </w:pPr>
    </w:p>
    <w:p w:rsidR="007E2B3D" w:rsidRPr="00E07BE0" w:rsidRDefault="007E2B3D" w:rsidP="004243F8">
      <w:pPr>
        <w:pStyle w:val="a8"/>
        <w:jc w:val="center"/>
        <w:rPr>
          <w:rFonts w:eastAsia="MS Mincho"/>
        </w:rPr>
      </w:pPr>
    </w:p>
    <w:p w:rsidR="007E2B3D" w:rsidRPr="00E07BE0" w:rsidRDefault="007E2B3D" w:rsidP="004243F8">
      <w:pPr>
        <w:pStyle w:val="a8"/>
        <w:rPr>
          <w:rFonts w:eastAsia="MS Mincho"/>
        </w:rPr>
      </w:pPr>
      <w:r w:rsidRPr="00E07BE0">
        <w:rPr>
          <w:rFonts w:eastAsia="MS Mincho"/>
        </w:rPr>
        <w:t xml:space="preserve">            </w:t>
      </w:r>
      <w:r>
        <w:rPr>
          <w:rFonts w:eastAsia="MS Mincho"/>
        </w:rPr>
        <w:t xml:space="preserve">                    </w:t>
      </w:r>
      <w:r w:rsidRPr="00E07BE0">
        <w:rPr>
          <w:rFonts w:eastAsia="MS Mincho"/>
        </w:rPr>
        <w:t xml:space="preserve">  </w:t>
      </w:r>
      <w:r w:rsidRPr="00E07BE0">
        <w:rPr>
          <w:rFonts w:eastAsia="MS Mincho"/>
          <w:lang w:val="en-US"/>
        </w:rPr>
        <w:t>b</w:t>
      </w:r>
      <w:r w:rsidRPr="00E07BE0">
        <w:rPr>
          <w:rFonts w:eastAsia="MS Mincho"/>
        </w:rPr>
        <w:t>)                                                     с)</w:t>
      </w:r>
    </w:p>
    <w:p w:rsidR="007E2B3D" w:rsidRDefault="007E2B3D" w:rsidP="004243F8">
      <w:pPr>
        <w:pStyle w:val="a8"/>
        <w:jc w:val="center"/>
        <w:rPr>
          <w:rFonts w:eastAsia="MS Mincho"/>
        </w:rPr>
      </w:pPr>
    </w:p>
    <w:p w:rsidR="007E2B3D" w:rsidRPr="00E07BE0" w:rsidRDefault="007E2B3D" w:rsidP="004243F8">
      <w:pPr>
        <w:pStyle w:val="a8"/>
        <w:jc w:val="center"/>
        <w:rPr>
          <w:rFonts w:eastAsia="MS Mincho"/>
        </w:rPr>
      </w:pPr>
      <w:r w:rsidRPr="00E07BE0">
        <w:rPr>
          <w:rFonts w:eastAsia="MS Mincho"/>
        </w:rPr>
        <w:t xml:space="preserve">Рис. </w:t>
      </w:r>
      <w:r>
        <w:rPr>
          <w:rFonts w:eastAsia="MS Mincho"/>
        </w:rPr>
        <w:t>53</w:t>
      </w:r>
      <w:r w:rsidRPr="00E07BE0">
        <w:rPr>
          <w:rFonts w:eastAsia="MS Mincho"/>
        </w:rPr>
        <w:t>. Схема ядра атома кислорода</w:t>
      </w:r>
    </w:p>
    <w:p w:rsidR="007E2B3D" w:rsidRPr="00E07BE0" w:rsidRDefault="007E2B3D" w:rsidP="004243F8">
      <w:pPr>
        <w:pStyle w:val="a8"/>
        <w:spacing w:after="0"/>
        <w:jc w:val="both"/>
        <w:rPr>
          <w:rFonts w:eastAsia="MS Mincho"/>
        </w:rPr>
      </w:pPr>
      <w:r w:rsidRPr="00E07BE0">
        <w:rPr>
          <w:rFonts w:eastAsia="MS Mincho"/>
        </w:rPr>
        <w:tab/>
        <w:t>В Природе 99,762% атомов кислорода имеют восемь нейтронов и во</w:t>
      </w:r>
      <w:r>
        <w:rPr>
          <w:rFonts w:eastAsia="MS Mincho"/>
        </w:rPr>
        <w:t>семь протонов (рис. 53</w:t>
      </w:r>
      <w:r w:rsidRPr="00E07BE0">
        <w:rPr>
          <w:rFonts w:eastAsia="MS Mincho"/>
        </w:rPr>
        <w:t>, а).  Анализ схемы симметричного ядра атома кислорода  показывает,  что между  верхним  и нижним  це</w:t>
      </w:r>
      <w:r w:rsidRPr="00E07BE0">
        <w:rPr>
          <w:rFonts w:eastAsia="MS Mincho"/>
        </w:rPr>
        <w:t>н</w:t>
      </w:r>
      <w:r w:rsidRPr="00E07BE0">
        <w:rPr>
          <w:rFonts w:eastAsia="MS Mincho"/>
        </w:rPr>
        <w:t>тральными протонами  могут  вклиниваться нейтроны и тогда образуются ядра изотопов кислорода. В Природе 0,038%  ядер атома кислорода с одним лиш</w:t>
      </w:r>
      <w:r>
        <w:rPr>
          <w:rFonts w:eastAsia="MS Mincho"/>
        </w:rPr>
        <w:t>ним нейтроном (рис. 53</w:t>
      </w:r>
      <w:r w:rsidRPr="00E07BE0">
        <w:rPr>
          <w:rFonts w:eastAsia="MS Mincho"/>
        </w:rPr>
        <w:t xml:space="preserve">, </w:t>
      </w:r>
      <w:r w:rsidRPr="00E07BE0">
        <w:rPr>
          <w:rFonts w:eastAsia="MS Mincho"/>
          <w:lang w:val="en-US"/>
        </w:rPr>
        <w:t>b</w:t>
      </w:r>
      <w:r w:rsidRPr="00E07BE0">
        <w:rPr>
          <w:rFonts w:eastAsia="MS Mincho"/>
        </w:rPr>
        <w:t>)  и 0,200% - с двумя ли</w:t>
      </w:r>
      <w:r w:rsidRPr="00E07BE0">
        <w:rPr>
          <w:rFonts w:eastAsia="MS Mincho"/>
        </w:rPr>
        <w:t>ш</w:t>
      </w:r>
      <w:r w:rsidRPr="00E07BE0">
        <w:rPr>
          <w:rFonts w:eastAsia="MS Mincho"/>
        </w:rPr>
        <w:t>ними нейтро</w:t>
      </w:r>
      <w:r>
        <w:rPr>
          <w:rFonts w:eastAsia="MS Mincho"/>
        </w:rPr>
        <w:t>нами (рис. 53</w:t>
      </w:r>
      <w:r w:rsidRPr="00E07BE0">
        <w:rPr>
          <w:rFonts w:eastAsia="MS Mincho"/>
        </w:rPr>
        <w:t>, с).  Ядро атома кислорода может иметь до пяти лишних нейтронов.</w:t>
      </w:r>
    </w:p>
    <w:p w:rsidR="007E2B3D" w:rsidRPr="00E07BE0" w:rsidRDefault="007E2B3D" w:rsidP="004243F8">
      <w:pPr>
        <w:pStyle w:val="31"/>
        <w:spacing w:after="0"/>
        <w:jc w:val="both"/>
        <w:rPr>
          <w:sz w:val="24"/>
          <w:szCs w:val="24"/>
        </w:rPr>
      </w:pPr>
      <w:r w:rsidRPr="00E07BE0">
        <w:rPr>
          <w:sz w:val="24"/>
          <w:szCs w:val="24"/>
        </w:rPr>
        <w:t xml:space="preserve">          Следует отметить невозможность формирования  пространственной структуры ядра атома кислорода. На рис. </w:t>
      </w:r>
      <w:r>
        <w:rPr>
          <w:sz w:val="24"/>
          <w:szCs w:val="24"/>
        </w:rPr>
        <w:t>53</w:t>
      </w:r>
      <w:r w:rsidRPr="00E07BE0">
        <w:rPr>
          <w:sz w:val="24"/>
          <w:szCs w:val="24"/>
        </w:rPr>
        <w:t xml:space="preserve">, </w:t>
      </w:r>
      <w:r w:rsidRPr="00E07BE0">
        <w:rPr>
          <w:sz w:val="24"/>
          <w:szCs w:val="24"/>
          <w:lang w:val="en-US"/>
        </w:rPr>
        <w:t>b</w:t>
      </w:r>
      <w:r w:rsidRPr="00E07BE0">
        <w:rPr>
          <w:sz w:val="24"/>
          <w:szCs w:val="24"/>
        </w:rPr>
        <w:t>, где показано пространственное ядро атома азота  с восемью нейтронами и семью протонами,  восьмому протону ядра атома кислорода нет места.</w:t>
      </w:r>
    </w:p>
    <w:p w:rsidR="007E2B3D" w:rsidRPr="00E07BE0" w:rsidRDefault="007E2B3D" w:rsidP="004243F8">
      <w:pPr>
        <w:pStyle w:val="31"/>
        <w:spacing w:after="0"/>
        <w:jc w:val="both"/>
        <w:rPr>
          <w:sz w:val="24"/>
          <w:szCs w:val="24"/>
        </w:rPr>
      </w:pPr>
      <w:r w:rsidRPr="00E07BE0">
        <w:rPr>
          <w:sz w:val="24"/>
          <w:szCs w:val="24"/>
        </w:rPr>
        <w:tab/>
        <w:t xml:space="preserve">Мы не будем анализировать разное количество нуклонов и разное количество связей между ними во всех ядрах, а остановимся лишь на некоторых, чтобы показать, что с увеличением количества нейтронов в ядре разность между количеством нуклонов и количеством связей между ними увеличивается. </w:t>
      </w:r>
    </w:p>
    <w:p w:rsidR="007E2B3D" w:rsidRPr="00E07BE0" w:rsidRDefault="007E2B3D" w:rsidP="004243F8">
      <w:pPr>
        <w:pStyle w:val="31"/>
        <w:spacing w:after="0"/>
        <w:jc w:val="both"/>
        <w:rPr>
          <w:sz w:val="24"/>
          <w:szCs w:val="24"/>
        </w:rPr>
      </w:pPr>
    </w:p>
    <w:p w:rsidR="007E2B3D" w:rsidRPr="00E07BE0" w:rsidRDefault="007E2B3D" w:rsidP="00883477">
      <w:pPr>
        <w:pStyle w:val="28"/>
      </w:pPr>
      <w:r>
        <w:t>10</w:t>
      </w:r>
      <w:r w:rsidRPr="00E07BE0">
        <w:t>.11. Структура ядра атома фтора</w:t>
      </w:r>
    </w:p>
    <w:p w:rsidR="007E2B3D" w:rsidRPr="00E07BE0" w:rsidRDefault="007E2B3D" w:rsidP="004243F8">
      <w:pPr>
        <w:pStyle w:val="31"/>
        <w:spacing w:after="0"/>
        <w:jc w:val="both"/>
        <w:rPr>
          <w:b/>
          <w:bCs/>
          <w:sz w:val="24"/>
          <w:szCs w:val="24"/>
        </w:rPr>
      </w:pPr>
    </w:p>
    <w:p w:rsidR="007E2B3D" w:rsidRPr="00E07BE0" w:rsidRDefault="007E2B3D" w:rsidP="004243F8">
      <w:pPr>
        <w:pStyle w:val="31"/>
        <w:spacing w:after="0"/>
        <w:jc w:val="both"/>
        <w:rPr>
          <w:sz w:val="24"/>
          <w:szCs w:val="24"/>
        </w:rPr>
      </w:pPr>
      <w:r w:rsidRPr="00E07BE0">
        <w:rPr>
          <w:sz w:val="24"/>
          <w:szCs w:val="24"/>
        </w:rPr>
        <w:t xml:space="preserve">       Фтор – девятый элемент периодической таблицы химических элементов (рис. </w:t>
      </w:r>
      <w:r>
        <w:rPr>
          <w:sz w:val="24"/>
          <w:szCs w:val="24"/>
        </w:rPr>
        <w:t>54</w:t>
      </w:r>
      <w:r w:rsidRPr="00E07BE0">
        <w:rPr>
          <w:sz w:val="24"/>
          <w:szCs w:val="24"/>
        </w:rPr>
        <w:t>). Он располагается  в седьмой группе этой таблицы. Его устойчивое ядро имеет 9 прот</w:t>
      </w:r>
      <w:r w:rsidRPr="00E07BE0">
        <w:rPr>
          <w:sz w:val="24"/>
          <w:szCs w:val="24"/>
        </w:rPr>
        <w:t>о</w:t>
      </w:r>
      <w:r w:rsidRPr="00E07BE0">
        <w:rPr>
          <w:sz w:val="24"/>
          <w:szCs w:val="24"/>
        </w:rPr>
        <w:t>нов и 10 нейтронов. При формировании  ядра  этого элемента  к одному из протонов ядра атома кислорода, расположенных по оси ядра,  присоединяются  два нейтрона и два  протона</w:t>
      </w:r>
      <w:r>
        <w:rPr>
          <w:sz w:val="24"/>
          <w:szCs w:val="24"/>
        </w:rPr>
        <w:t xml:space="preserve"> [</w:t>
      </w:r>
      <w:r w:rsidRPr="00016D0D">
        <w:rPr>
          <w:sz w:val="24"/>
          <w:szCs w:val="24"/>
        </w:rPr>
        <w:t>270</w:t>
      </w:r>
      <w:r w:rsidRPr="00E07BE0">
        <w:rPr>
          <w:sz w:val="24"/>
          <w:szCs w:val="24"/>
        </w:rPr>
        <w:t>]</w:t>
      </w:r>
      <w:r>
        <w:rPr>
          <w:sz w:val="24"/>
          <w:szCs w:val="24"/>
        </w:rPr>
        <w:t>, [27</w:t>
      </w:r>
      <w:r w:rsidRPr="009D23E8">
        <w:rPr>
          <w:sz w:val="24"/>
          <w:szCs w:val="24"/>
        </w:rPr>
        <w:t>7</w:t>
      </w:r>
      <w:r w:rsidRPr="00E07BE0">
        <w:rPr>
          <w:sz w:val="24"/>
          <w:szCs w:val="24"/>
        </w:rPr>
        <w:t>].</w:t>
      </w:r>
    </w:p>
    <w:p w:rsidR="007E2B3D" w:rsidRPr="00E07BE0" w:rsidRDefault="007E2B3D" w:rsidP="004243F8">
      <w:pPr>
        <w:ind w:firstLine="708"/>
        <w:jc w:val="both"/>
        <w:rPr>
          <w:rFonts w:eastAsia="MS Mincho"/>
        </w:rPr>
      </w:pPr>
      <w:r w:rsidRPr="00E07BE0">
        <w:rPr>
          <w:rFonts w:eastAsia="MS Mincho"/>
        </w:rPr>
        <w:t xml:space="preserve">Поскольку фтор расположен в периодической таблице  в одной группе с водородом, то его ядро должно иметь элементы ядра этого атома (рис. </w:t>
      </w:r>
      <w:r>
        <w:rPr>
          <w:rFonts w:eastAsia="MS Mincho"/>
        </w:rPr>
        <w:t>45</w:t>
      </w:r>
      <w:r w:rsidRPr="00E07BE0">
        <w:rPr>
          <w:rFonts w:eastAsia="MS Mincho"/>
        </w:rPr>
        <w:t xml:space="preserve">, а, </w:t>
      </w:r>
      <w:r w:rsidRPr="00E07BE0">
        <w:rPr>
          <w:rFonts w:eastAsia="MS Mincho"/>
          <w:lang w:val="en-US"/>
        </w:rPr>
        <w:t>b</w:t>
      </w:r>
      <w:r w:rsidRPr="00E07BE0">
        <w:rPr>
          <w:rFonts w:eastAsia="MS Mincho"/>
        </w:rPr>
        <w:t xml:space="preserve">).  Протоны, расположенные на концах оси ядра, и выполняют роль такого элемента.        </w:t>
      </w:r>
    </w:p>
    <w:p w:rsidR="007E2B3D" w:rsidRDefault="007E2B3D" w:rsidP="004243F8">
      <w:pPr>
        <w:ind w:firstLine="708"/>
        <w:jc w:val="both"/>
        <w:rPr>
          <w:rFonts w:eastAsia="MS Mincho"/>
        </w:rPr>
      </w:pPr>
    </w:p>
    <w:p w:rsidR="007E2B3D" w:rsidRDefault="007E2B3D" w:rsidP="004243F8">
      <w:pPr>
        <w:ind w:firstLine="708"/>
        <w:jc w:val="both"/>
        <w:rPr>
          <w:rFonts w:eastAsia="MS Mincho"/>
        </w:rPr>
      </w:pPr>
    </w:p>
    <w:p w:rsidR="007E2B3D" w:rsidRPr="00E07BE0" w:rsidRDefault="007E2B3D" w:rsidP="004243F8">
      <w:pPr>
        <w:ind w:firstLine="708"/>
        <w:jc w:val="both"/>
        <w:rPr>
          <w:rFonts w:eastAsia="MS Mincho"/>
        </w:rPr>
      </w:pPr>
    </w:p>
    <w:p w:rsidR="007E2B3D" w:rsidRPr="00E07BE0" w:rsidRDefault="00522787" w:rsidP="004243F8">
      <w:pPr>
        <w:rPr>
          <w:rFonts w:eastAsia="MS Mincho"/>
        </w:rPr>
      </w:pPr>
      <w:r>
        <w:rPr>
          <w:rFonts w:eastAsia="MS Mincho"/>
          <w:noProof/>
        </w:rPr>
        <w:pict>
          <v:group id="_x0000_s1882" style="position:absolute;margin-left:108pt;margin-top:9.05pt;width:225pt;height:98.85pt;z-index:251681792" coordorigin="2241,7710" coordsize="4500,1977">
            <v:oval id="_x0000_s1883" style="position:absolute;left:2961;top:8967;width:360;height:360" fillcolor="#31849b [2408]" strokecolor="#548dd4 [1951]">
              <v:fill rotate="t" focus="100%" type="gradient"/>
            </v:oval>
            <v:oval id="_x0000_s1884" style="position:absolute;left:2961;top:8607;width:360;height:360" fillcolor="#31849b [2408]" strokecolor="#548dd4 [1951]">
              <v:fill rotate="t" focus="100%" type="gradient"/>
            </v:oval>
            <v:oval id="_x0000_s1885" style="position:absolute;left:2601;top:8247;width:360;height:360" fillcolor="#31849b [2408]" strokecolor="#548dd4 [1951]">
              <v:fill rotate="t" focus="100%" type="gradient"/>
            </v:oval>
            <v:oval id="_x0000_s1886" style="position:absolute;left:3321;top:8247;width:360;height:360" fillcolor="#31849b [2408]" strokecolor="#548dd4 [1951]">
              <v:fill rotate="t" focus="100%" type="gradient"/>
            </v:oval>
            <v:oval id="_x0000_s1887" style="position:absolute;left:2781;top:8427;width:360;height:360" fillcolor="#31849b [2408]" strokecolor="#548dd4 [1951]">
              <v:fill rotate="t" focus="100%" type="gradient"/>
            </v:oval>
            <v:oval id="_x0000_s1888" style="position:absolute;left:3141;top:8427;width:360;height:360" fillcolor="#31849b [2408]" strokecolor="#548dd4 [1951]">
              <v:fill rotate="t" focus="100%" type="gradient"/>
            </v:oval>
            <v:oval id="_x0000_s1889" style="position:absolute;left:3321;top:8607;width:360;height:360" fillcolor="#31849b [2408]" strokecolor="#548dd4 [1951]">
              <v:fill rotate="t" focus="100%" type="gradient"/>
            </v:oval>
            <v:oval id="_x0000_s1890" style="position:absolute;left:3141;top:8787;width:360;height:360" fillcolor="#31849b [2408]" strokecolor="#548dd4 [1951]">
              <v:fill rotate="t" focus="100%" type="gradient"/>
            </v:oval>
            <v:oval id="_x0000_s1891" style="position:absolute;left:2601;top:8607;width:360;height:360" fillcolor="#31849b [2408]" strokecolor="#548dd4 [1951]">
              <v:fill rotate="t" focus="100%" type="gradient"/>
            </v:oval>
            <v:oval id="_x0000_s1892" style="position:absolute;left:2781;top:8787;width:360;height:360" fillcolor="#31849b [2408]" strokecolor="#548dd4 [1951]">
              <v:fill rotate="t" focus="100%" type="gradient"/>
            </v:oval>
            <v:oval id="_x0000_s1893" style="position:absolute;left:3321;top:8967;width:360;height:360" fillcolor="#31849b [2408]" strokecolor="#548dd4 [1951]">
              <v:fill rotate="t" focus="100%" type="gradient"/>
            </v:oval>
            <v:oval id="_x0000_s1894" style="position:absolute;left:3681;top:8607;width:360;height:360" fillcolor="#31849b [2408]" strokecolor="#548dd4 [1951]">
              <v:fill rotate="t" focus="100%" type="gradient"/>
            </v:oval>
            <v:oval id="_x0000_s1895" style="position:absolute;left:2601;top:8967;width:360;height:360" fillcolor="#31849b [2408]" strokecolor="#548dd4 [1951]">
              <v:fill rotate="t" focus="100%" type="gradient"/>
            </v:oval>
            <v:oval id="_x0000_s1896" style="position:absolute;left:2241;top:8607;width:360;height:360" fillcolor="#31849b [2408]" strokecolor="#548dd4 [1951]">
              <v:fill rotate="t" focus="100%" type="gradient"/>
            </v:oval>
            <v:oval id="_x0000_s1897" style="position:absolute;left:2961;top:8377;width:360;height:360" fillcolor="#31849b [2408]" strokecolor="#548dd4 [1951]">
              <v:fill rotate="t" focus="100%" type="gradient"/>
            </v:oval>
            <v:oval id="_x0000_s1898" style="position:absolute;left:2961;top:8017;width:360;height:360" fillcolor="#31849b [2408]" strokecolor="#548dd4 [1951]">
              <v:fill rotate="t" focus="100%" type="gradient"/>
            </v:oval>
            <v:oval id="_x0000_s1899" style="position:absolute;left:2961;top:9327;width:360;height:360" fillcolor="#31849b [2408]" strokecolor="#548dd4 [1951]">
              <v:fill rotate="t" focus="100%" type="gradient"/>
            </v:oval>
            <v:oval id="_x0000_s1900" style="position:absolute;left:2781;top:8431;width:360;height:360" fillcolor="#31849b [2408]" strokecolor="#548dd4 [1951]">
              <v:fill rotate="t" focus="100%" type="gradient"/>
            </v:oval>
            <v:oval id="_x0000_s1901" style="position:absolute;left:2961;top:7710;width:360;height:360" fillcolor="#31849b [2408]" strokecolor="#548dd4 [1951]">
              <v:fill rotate="t" focus="100%" type="gradient"/>
            </v:oval>
            <v:oval id="_x0000_s1902" style="position:absolute;left:5841;top:7710;width:360;height:360" fillcolor="#31849b [2408]" strokecolor="#548dd4 [1951]">
              <v:fill rotate="t" focus="100%" type="gradient"/>
            </v:oval>
            <v:oval id="_x0000_s1903" style="position:absolute;left:5661;top:8787;width:360;height:360" fillcolor="#31849b [2408]" strokecolor="#548dd4 [1951]">
              <v:fill rotate="t" focus="100%" type="gradient"/>
            </v:oval>
            <v:oval id="_x0000_s1904" style="position:absolute;left:5661;top:8427;width:360;height:360" fillcolor="#31849b [2408]" strokecolor="#548dd4 [1951]">
              <v:fill rotate="t" focus="100%" type="gradient"/>
            </v:oval>
            <v:oval id="_x0000_s1905" style="position:absolute;left:5301;top:8067;width:360;height:360" fillcolor="#31849b [2408]" strokecolor="#548dd4 [1951]">
              <v:fill rotate="t" focus="100%" type="gradient"/>
            </v:oval>
            <v:oval id="_x0000_s1906" style="position:absolute;left:6021;top:8067;width:360;height:360" fillcolor="#31849b [2408]" strokecolor="#548dd4 [1951]">
              <v:fill rotate="t" focus="100%" type="gradient"/>
            </v:oval>
            <v:oval id="_x0000_s1907" style="position:absolute;left:5481;top:8247;width:360;height:360" fillcolor="#31849b [2408]" strokecolor="#548dd4 [1951]">
              <v:fill rotate="t" focus="100%" type="gradient"/>
            </v:oval>
            <v:oval id="_x0000_s1908" style="position:absolute;left:5841;top:8247;width:360;height:360" fillcolor="#31849b [2408]" strokecolor="#548dd4 [1951]">
              <v:fill rotate="t" focus="100%" type="gradient"/>
            </v:oval>
            <v:oval id="_x0000_s1909" style="position:absolute;left:6021;top:8427;width:360;height:360" fillcolor="#31849b [2408]" strokecolor="#548dd4 [1951]">
              <v:fill rotate="t" focus="100%" type="gradient"/>
            </v:oval>
            <v:oval id="_x0000_s1910" style="position:absolute;left:5841;top:8607;width:360;height:360" fillcolor="#31849b [2408]" strokecolor="#548dd4 [1951]">
              <v:fill rotate="t" focus="100%" type="gradient"/>
            </v:oval>
            <v:oval id="_x0000_s1911" style="position:absolute;left:5301;top:8427;width:360;height:360" fillcolor="#31849b [2408]" strokecolor="#548dd4 [1951]">
              <v:fill rotate="t" focus="100%" type="gradient"/>
            </v:oval>
            <v:oval id="_x0000_s1912" style="position:absolute;left:5481;top:8607;width:360;height:360" fillcolor="#31849b [2408]" strokecolor="#548dd4 [1951]">
              <v:fill rotate="t" focus="100%" type="gradient"/>
            </v:oval>
            <v:oval id="_x0000_s1913" style="position:absolute;left:6021;top:8787;width:360;height:360" fillcolor="#31849b [2408]" strokecolor="#548dd4 [1951]">
              <v:fill rotate="t" focus="100%" type="gradient"/>
            </v:oval>
            <v:oval id="_x0000_s1914" style="position:absolute;left:6381;top:8427;width:360;height:360" fillcolor="#31849b [2408]" strokecolor="#548dd4 [1951]">
              <v:fill rotate="t" focus="100%" type="gradient"/>
            </v:oval>
            <v:oval id="_x0000_s1915" style="position:absolute;left:5301;top:8787;width:360;height:360" fillcolor="#31849b [2408]" strokecolor="#548dd4 [1951]">
              <v:fill rotate="t" focus="100%" type="gradient"/>
            </v:oval>
            <v:oval id="_x0000_s1916" style="position:absolute;left:4941;top:8427;width:360;height:360" fillcolor="#31849b [2408]" strokecolor="#548dd4 [1951]">
              <v:fill rotate="t" focus="100%" type="gradient"/>
            </v:oval>
            <v:oval id="_x0000_s1917" style="position:absolute;left:5661;top:8197;width:360;height:360" fillcolor="#31849b [2408]" strokecolor="#548dd4 [1951]">
              <v:fill rotate="t" focus="100%" type="gradient"/>
            </v:oval>
            <v:oval id="_x0000_s1918" style="position:absolute;left:5661;top:7837;width:360;height:360" fillcolor="#31849b [2408]" strokecolor="#548dd4 [1951]">
              <v:fill rotate="t" focus="100%" type="gradient"/>
            </v:oval>
            <v:oval id="_x0000_s1919" style="position:absolute;left:5661;top:9147;width:360;height:360" fillcolor="#31849b [2408]" strokecolor="#548dd4 [1951]">
              <v:fill rotate="t" focus="100%" type="gradient"/>
            </v:oval>
            <v:oval id="_x0000_s1920" style="position:absolute;left:5481;top:8070;width:360;height:360" fillcolor="#31849b [2408]" strokecolor="#548dd4 [1951]">
              <v:fill rotate="t" focus="100%" type="gradient"/>
            </v:oval>
          </v:group>
        </w:pict>
      </w:r>
    </w:p>
    <w:p w:rsidR="007E2B3D" w:rsidRPr="00E07BE0" w:rsidRDefault="007E2B3D" w:rsidP="004243F8">
      <w:pPr>
        <w:rPr>
          <w:rFonts w:eastAsia="MS Mincho"/>
        </w:rPr>
      </w:pPr>
    </w:p>
    <w:p w:rsidR="007E2B3D" w:rsidRPr="00E07BE0" w:rsidRDefault="007E2B3D" w:rsidP="004243F8">
      <w:pPr>
        <w:rPr>
          <w:rFonts w:eastAsia="MS Mincho"/>
        </w:rPr>
      </w:pPr>
    </w:p>
    <w:p w:rsidR="007E2B3D" w:rsidRPr="00E07BE0" w:rsidRDefault="007E2B3D" w:rsidP="004243F8">
      <w:pPr>
        <w:rPr>
          <w:rFonts w:eastAsia="MS Mincho"/>
        </w:rPr>
      </w:pPr>
    </w:p>
    <w:p w:rsidR="007E2B3D" w:rsidRPr="00E07BE0" w:rsidRDefault="007E2B3D" w:rsidP="004243F8">
      <w:pPr>
        <w:rPr>
          <w:rFonts w:eastAsia="MS Mincho"/>
        </w:rPr>
      </w:pPr>
    </w:p>
    <w:p w:rsidR="007E2B3D" w:rsidRPr="00E07BE0" w:rsidRDefault="007E2B3D" w:rsidP="004243F8">
      <w:pPr>
        <w:rPr>
          <w:rFonts w:eastAsia="MS Mincho"/>
        </w:rPr>
      </w:pPr>
    </w:p>
    <w:p w:rsidR="007E2B3D" w:rsidRPr="00E07BE0" w:rsidRDefault="007E2B3D" w:rsidP="004243F8">
      <w:pPr>
        <w:rPr>
          <w:rFonts w:eastAsia="MS Mincho"/>
        </w:rPr>
      </w:pPr>
    </w:p>
    <w:p w:rsidR="007E2B3D" w:rsidRPr="00E07BE0" w:rsidRDefault="007E2B3D" w:rsidP="004243F8">
      <w:pPr>
        <w:rPr>
          <w:rFonts w:eastAsia="MS Mincho"/>
        </w:rPr>
      </w:pPr>
      <w:r w:rsidRPr="00E07BE0">
        <w:rPr>
          <w:rFonts w:eastAsia="MS Mincho"/>
        </w:rPr>
        <w:t xml:space="preserve">                  </w:t>
      </w:r>
      <w:r>
        <w:rPr>
          <w:rFonts w:eastAsia="MS Mincho"/>
        </w:rPr>
        <w:t xml:space="preserve">               </w:t>
      </w:r>
      <w:r w:rsidRPr="00E07BE0">
        <w:rPr>
          <w:rFonts w:eastAsia="MS Mincho"/>
        </w:rPr>
        <w:t xml:space="preserve">      </w:t>
      </w:r>
      <w:r w:rsidRPr="00E07BE0">
        <w:rPr>
          <w:rFonts w:eastAsia="MS Mincho"/>
          <w:lang w:val="en-US"/>
        </w:rPr>
        <w:t>a</w:t>
      </w:r>
      <w:r w:rsidRPr="00E07BE0">
        <w:rPr>
          <w:rFonts w:eastAsia="MS Mincho"/>
        </w:rPr>
        <w:t xml:space="preserve">)                                             </w:t>
      </w:r>
      <w:r w:rsidRPr="00E07BE0">
        <w:rPr>
          <w:rFonts w:eastAsia="MS Mincho"/>
          <w:lang w:val="en-US"/>
        </w:rPr>
        <w:t>b</w:t>
      </w:r>
      <w:r w:rsidRPr="00E07BE0">
        <w:rPr>
          <w:rFonts w:eastAsia="MS Mincho"/>
        </w:rPr>
        <w:t>)</w:t>
      </w:r>
    </w:p>
    <w:p w:rsidR="007E2B3D" w:rsidRPr="00E07BE0" w:rsidRDefault="007E2B3D" w:rsidP="004243F8">
      <w:pPr>
        <w:rPr>
          <w:rFonts w:eastAsia="MS Mincho"/>
        </w:rPr>
      </w:pPr>
    </w:p>
    <w:p w:rsidR="007E2B3D" w:rsidRPr="00E07BE0" w:rsidRDefault="007E2B3D" w:rsidP="004243F8">
      <w:pPr>
        <w:jc w:val="center"/>
        <w:rPr>
          <w:rFonts w:eastAsia="MS Mincho"/>
        </w:rPr>
      </w:pPr>
      <w:r w:rsidRPr="00E07BE0">
        <w:rPr>
          <w:rFonts w:eastAsia="MS Mincho"/>
        </w:rPr>
        <w:t xml:space="preserve">Рис. </w:t>
      </w:r>
      <w:r>
        <w:rPr>
          <w:rFonts w:eastAsia="MS Mincho"/>
        </w:rPr>
        <w:t>54</w:t>
      </w:r>
      <w:r w:rsidRPr="00E07BE0">
        <w:rPr>
          <w:rFonts w:eastAsia="MS Mincho"/>
        </w:rPr>
        <w:t>.  Схемы ядра атома фтора</w:t>
      </w:r>
    </w:p>
    <w:p w:rsidR="007E2B3D" w:rsidRPr="00E07BE0" w:rsidRDefault="007E2B3D" w:rsidP="004243F8">
      <w:pPr>
        <w:jc w:val="center"/>
        <w:rPr>
          <w:rFonts w:eastAsia="MS Mincho"/>
        </w:rPr>
      </w:pPr>
    </w:p>
    <w:p w:rsidR="007E2B3D" w:rsidRPr="00E07BE0" w:rsidRDefault="007E2B3D" w:rsidP="00883477">
      <w:pPr>
        <w:pStyle w:val="28"/>
        <w:rPr>
          <w:rFonts w:eastAsia="MS Mincho"/>
        </w:rPr>
      </w:pPr>
      <w:r>
        <w:rPr>
          <w:rFonts w:eastAsia="MS Mincho"/>
        </w:rPr>
        <w:t>10</w:t>
      </w:r>
      <w:r w:rsidRPr="00E07BE0">
        <w:rPr>
          <w:rFonts w:eastAsia="MS Mincho"/>
        </w:rPr>
        <w:t>.12. Структура ядра атома неона</w:t>
      </w:r>
    </w:p>
    <w:p w:rsidR="007E2B3D" w:rsidRPr="00E07BE0" w:rsidRDefault="007E2B3D" w:rsidP="004243F8">
      <w:pPr>
        <w:rPr>
          <w:rFonts w:eastAsia="MS Mincho"/>
        </w:rPr>
      </w:pPr>
    </w:p>
    <w:p w:rsidR="007E2B3D" w:rsidRPr="00E07BE0" w:rsidRDefault="007E2B3D" w:rsidP="004243F8">
      <w:pPr>
        <w:pStyle w:val="a8"/>
        <w:spacing w:after="0"/>
        <w:jc w:val="both"/>
        <w:rPr>
          <w:rFonts w:eastAsia="MS Mincho"/>
        </w:rPr>
      </w:pPr>
      <w:r w:rsidRPr="00E07BE0">
        <w:rPr>
          <w:rFonts w:eastAsia="MS Mincho"/>
        </w:rPr>
        <w:tab/>
        <w:t xml:space="preserve">Неон - десятый элемент периодической таблицы химических элементов. Он располагается в восьмой группе  этой таблицы, поэтому должен содержать элементы ядра атома гелия (рис. </w:t>
      </w:r>
      <w:r>
        <w:rPr>
          <w:rFonts w:eastAsia="MS Mincho"/>
        </w:rPr>
        <w:t>46</w:t>
      </w:r>
      <w:r w:rsidRPr="00E07BE0">
        <w:rPr>
          <w:rFonts w:eastAsia="MS Mincho"/>
        </w:rPr>
        <w:t>). В Пр</w:t>
      </w:r>
      <w:r w:rsidRPr="00E07BE0">
        <w:rPr>
          <w:rFonts w:eastAsia="MS Mincho"/>
        </w:rPr>
        <w:t>и</w:t>
      </w:r>
      <w:r w:rsidRPr="00E07BE0">
        <w:rPr>
          <w:rFonts w:eastAsia="MS Mincho"/>
        </w:rPr>
        <w:lastRenderedPageBreak/>
        <w:t xml:space="preserve">роде существует 90,51%  ядер этого атома с 10  протонами и 10 нейтронами (рис. </w:t>
      </w:r>
      <w:r>
        <w:rPr>
          <w:rFonts w:eastAsia="MS Mincho"/>
        </w:rPr>
        <w:t>55</w:t>
      </w:r>
      <w:r w:rsidRPr="00E07BE0">
        <w:rPr>
          <w:rFonts w:eastAsia="MS Mincho"/>
        </w:rPr>
        <w:t xml:space="preserve">, а). 0,27% ядер этого элемента имеют один лишний нейтрон  (рис. </w:t>
      </w:r>
      <w:r>
        <w:rPr>
          <w:rFonts w:eastAsia="MS Mincho"/>
        </w:rPr>
        <w:t>55</w:t>
      </w:r>
      <w:r w:rsidRPr="00E07BE0">
        <w:rPr>
          <w:rFonts w:eastAsia="MS Mincho"/>
        </w:rPr>
        <w:t xml:space="preserve">, </w:t>
      </w:r>
      <w:r w:rsidRPr="00E07BE0">
        <w:rPr>
          <w:rFonts w:eastAsia="MS Mincho"/>
          <w:lang w:val="en-US"/>
        </w:rPr>
        <w:t>b</w:t>
      </w:r>
      <w:r w:rsidRPr="00E07BE0">
        <w:rPr>
          <w:rFonts w:eastAsia="MS Mincho"/>
        </w:rPr>
        <w:t xml:space="preserve">) и  9,22% - два (рис. </w:t>
      </w:r>
      <w:r>
        <w:rPr>
          <w:rFonts w:eastAsia="MS Mincho"/>
        </w:rPr>
        <w:t>55</w:t>
      </w:r>
      <w:r w:rsidRPr="00E07BE0">
        <w:rPr>
          <w:rFonts w:eastAsia="MS Mincho"/>
        </w:rPr>
        <w:t>, с)</w:t>
      </w:r>
      <w:r>
        <w:rPr>
          <w:rFonts w:eastAsia="MS Mincho"/>
        </w:rPr>
        <w:t xml:space="preserve"> [</w:t>
      </w:r>
      <w:r w:rsidRPr="00016D0D">
        <w:rPr>
          <w:rFonts w:eastAsia="MS Mincho"/>
        </w:rPr>
        <w:t>270</w:t>
      </w:r>
      <w:r w:rsidRPr="00E07BE0">
        <w:rPr>
          <w:rFonts w:eastAsia="MS Mincho"/>
        </w:rPr>
        <w:t>]</w:t>
      </w:r>
      <w:r>
        <w:rPr>
          <w:rFonts w:eastAsia="MS Mincho"/>
        </w:rPr>
        <w:t>, [27</w:t>
      </w:r>
      <w:r w:rsidRPr="009D23E8">
        <w:rPr>
          <w:rFonts w:eastAsia="MS Mincho"/>
        </w:rPr>
        <w:t>7</w:t>
      </w:r>
      <w:r w:rsidRPr="00E07BE0">
        <w:rPr>
          <w:rFonts w:eastAsia="MS Mincho"/>
        </w:rPr>
        <w:t xml:space="preserve">]. </w:t>
      </w:r>
    </w:p>
    <w:p w:rsidR="007E2B3D" w:rsidRPr="00E07BE0" w:rsidRDefault="007E2B3D" w:rsidP="004243F8">
      <w:pPr>
        <w:pStyle w:val="a8"/>
        <w:spacing w:after="0"/>
        <w:jc w:val="both"/>
        <w:rPr>
          <w:rFonts w:eastAsia="MS Mincho"/>
        </w:rPr>
      </w:pPr>
      <w:r w:rsidRPr="00E07BE0">
        <w:rPr>
          <w:rFonts w:eastAsia="MS Mincho"/>
        </w:rPr>
        <w:t xml:space="preserve">     Чтобы  сохранить симметричность ядра,  оно строится путем присоединения  одного нейтрона и одн</w:t>
      </w:r>
      <w:r w:rsidRPr="00E07BE0">
        <w:rPr>
          <w:rFonts w:eastAsia="MS Mincho"/>
        </w:rPr>
        <w:t>о</w:t>
      </w:r>
      <w:r w:rsidRPr="00E07BE0">
        <w:rPr>
          <w:rFonts w:eastAsia="MS Mincho"/>
        </w:rPr>
        <w:t>го протона к осевой цепочке ядра атома фтора. Получается симмет</w:t>
      </w:r>
      <w:r>
        <w:rPr>
          <w:rFonts w:eastAsia="MS Mincho"/>
        </w:rPr>
        <w:t>ричная структура (рис. 55</w:t>
      </w:r>
      <w:r w:rsidRPr="00E07BE0">
        <w:rPr>
          <w:rFonts w:eastAsia="MS Mincho"/>
        </w:rPr>
        <w:t xml:space="preserve">, а). </w:t>
      </w:r>
    </w:p>
    <w:p w:rsidR="007E2B3D" w:rsidRDefault="007E2B3D" w:rsidP="004243F8">
      <w:pPr>
        <w:pStyle w:val="a8"/>
        <w:spacing w:after="0"/>
        <w:jc w:val="both"/>
        <w:rPr>
          <w:rFonts w:eastAsia="MS Mincho"/>
        </w:rPr>
      </w:pPr>
      <w:r w:rsidRPr="00E07BE0">
        <w:rPr>
          <w:rFonts w:eastAsia="MS Mincho"/>
        </w:rPr>
        <w:t xml:space="preserve">      Если  в нижней части оси ядра добавляется один ней</w:t>
      </w:r>
      <w:r>
        <w:rPr>
          <w:rFonts w:eastAsia="MS Mincho"/>
        </w:rPr>
        <w:t>трон (рис 55</w:t>
      </w:r>
      <w:r w:rsidRPr="00E07BE0">
        <w:rPr>
          <w:rFonts w:eastAsia="MS Mincho"/>
        </w:rPr>
        <w:t xml:space="preserve">, </w:t>
      </w:r>
      <w:r w:rsidRPr="00E07BE0">
        <w:rPr>
          <w:rFonts w:eastAsia="MS Mincho"/>
          <w:lang w:val="en-US"/>
        </w:rPr>
        <w:t>b</w:t>
      </w:r>
      <w:r w:rsidRPr="00E07BE0">
        <w:rPr>
          <w:rFonts w:eastAsia="MS Mincho"/>
        </w:rPr>
        <w:t xml:space="preserve"> внизу), то получается ядро изот</w:t>
      </w:r>
      <w:r w:rsidRPr="00E07BE0">
        <w:rPr>
          <w:rFonts w:eastAsia="MS Mincho"/>
        </w:rPr>
        <w:t>о</w:t>
      </w:r>
      <w:r w:rsidRPr="00E07BE0">
        <w:rPr>
          <w:rFonts w:eastAsia="MS Mincho"/>
        </w:rPr>
        <w:t>па атома неона (таких ядер  в Природе 0,27%).  Когда двенадцатый нейтрон  присоединяется  к нейтрону в верхней части оси ядра, то экранирующий эффект нейтрона усил</w:t>
      </w:r>
      <w:r>
        <w:rPr>
          <w:rFonts w:eastAsia="MS Mincho"/>
        </w:rPr>
        <w:t>ивается (рис. 55</w:t>
      </w:r>
      <w:r w:rsidRPr="00E07BE0">
        <w:rPr>
          <w:rFonts w:eastAsia="MS Mincho"/>
        </w:rPr>
        <w:t>, с).  В Природе 9,22% атомов неона с таким ядром. К</w:t>
      </w:r>
      <w:r>
        <w:rPr>
          <w:rFonts w:eastAsia="MS Mincho"/>
        </w:rPr>
        <w:t>ак видно (рис. 55</w:t>
      </w:r>
      <w:r w:rsidRPr="00E07BE0">
        <w:rPr>
          <w:rFonts w:eastAsia="MS Mincho"/>
        </w:rPr>
        <w:t>), на вершине ядра атома неона расположено ядро изот</w:t>
      </w:r>
      <w:r w:rsidRPr="00E07BE0">
        <w:rPr>
          <w:rFonts w:eastAsia="MS Mincho"/>
        </w:rPr>
        <w:t>о</w:t>
      </w:r>
      <w:r w:rsidRPr="00E07BE0">
        <w:rPr>
          <w:rFonts w:eastAsia="MS Mincho"/>
        </w:rPr>
        <w:t xml:space="preserve">па атома гелия. </w:t>
      </w:r>
    </w:p>
    <w:p w:rsidR="007E2B3D" w:rsidRPr="00E07BE0" w:rsidRDefault="007E2B3D" w:rsidP="004243F8">
      <w:pPr>
        <w:pStyle w:val="a8"/>
        <w:spacing w:after="0"/>
        <w:jc w:val="both"/>
        <w:rPr>
          <w:rFonts w:eastAsia="MS Mincho"/>
        </w:rPr>
      </w:pPr>
    </w:p>
    <w:p w:rsidR="007E2B3D" w:rsidRPr="00E07BE0" w:rsidRDefault="00522787" w:rsidP="004243F8">
      <w:pPr>
        <w:pStyle w:val="a8"/>
        <w:spacing w:after="0"/>
        <w:jc w:val="center"/>
        <w:rPr>
          <w:rFonts w:eastAsia="MS Mincho"/>
        </w:rPr>
      </w:pPr>
      <w:r>
        <w:rPr>
          <w:rFonts w:eastAsia="MS Mincho"/>
          <w:noProof/>
        </w:rPr>
        <w:pict>
          <v:group id="_x0000_s2047" style="position:absolute;left:0;text-align:left;margin-left:89.85pt;margin-top:9pt;width:4in;height:110.55pt;z-index:251685888" coordorigin="2961,7614" coordsize="5760,2211">
            <v:oval id="_x0000_s2048" style="position:absolute;left:3861;top:7671;width:360;height:360" fillcolor="red" strokecolor="#c00000">
              <v:fill rotate="t" focus="100%" type="gradient"/>
            </v:oval>
            <v:oval id="_x0000_s2049" style="position:absolute;left:3681;top:9104;width:360;height:360" fillcolor="red" strokecolor="#c00000">
              <v:fill rotate="t" focus="100%" type="gradient"/>
            </v:oval>
            <v:oval id="_x0000_s2050" style="position:absolute;left:3681;top:8734;width:360;height:360" fillcolor="red" strokecolor="#c00000">
              <v:fill rotate="t" focus="100%" type="gradient"/>
            </v:oval>
            <v:oval id="_x0000_s2051" style="position:absolute;left:3321;top:8374;width:360;height:360" fillcolor="red" strokecolor="#c00000">
              <v:fill rotate="t" focus="100%" type="gradient"/>
            </v:oval>
            <v:oval id="_x0000_s2052" style="position:absolute;left:4041;top:8374;width:360;height:360" fillcolor="red" strokecolor="#c00000">
              <v:fill rotate="t" focus="100%" type="gradient"/>
            </v:oval>
            <v:oval id="_x0000_s2053" style="position:absolute;left:3501;top:8554;width:360;height:360" fillcolor="red" strokecolor="#c00000">
              <v:fill rotate="t" focus="100%" type="gradient"/>
            </v:oval>
            <v:oval id="_x0000_s2054" style="position:absolute;left:3861;top:8554;width:360;height:360" fillcolor="red" strokecolor="#c00000">
              <v:fill rotate="t" focus="100%" type="gradient"/>
            </v:oval>
            <v:oval id="_x0000_s2055" style="position:absolute;left:4041;top:8734;width:360;height:360" fillcolor="red" strokecolor="#c00000">
              <v:fill rotate="t" focus="100%" type="gradient"/>
            </v:oval>
            <v:oval id="_x0000_s2056" style="position:absolute;left:3861;top:8914;width:360;height:360" fillcolor="red" strokecolor="#c00000">
              <v:fill rotate="t" focus="100%" type="gradient"/>
            </v:oval>
            <v:oval id="_x0000_s2057" style="position:absolute;left:3321;top:8734;width:360;height:360" fillcolor="red" strokecolor="#c00000">
              <v:fill rotate="t" focus="100%" type="gradient"/>
            </v:oval>
            <v:oval id="_x0000_s2058" style="position:absolute;left:3501;top:8914;width:360;height:360" fillcolor="red" strokecolor="#c00000">
              <v:fill rotate="t" focus="100%" type="gradient"/>
            </v:oval>
            <v:oval id="_x0000_s2059" style="position:absolute;left:4041;top:9094;width:360;height:360" fillcolor="red" strokecolor="#c00000">
              <v:fill rotate="t" focus="100%" type="gradient"/>
            </v:oval>
            <v:oval id="_x0000_s2060" style="position:absolute;left:4401;top:8734;width:360;height:360" fillcolor="red" strokecolor="#c00000">
              <v:fill rotate="t" focus="100%" type="gradient"/>
            </v:oval>
            <v:oval id="_x0000_s2061" style="position:absolute;left:3321;top:9094;width:360;height:360" fillcolor="red" strokecolor="#c00000">
              <v:fill rotate="t" focus="100%" type="gradient"/>
            </v:oval>
            <v:oval id="_x0000_s2062" style="position:absolute;left:2961;top:8734;width:360;height:360" fillcolor="red" strokecolor="#c00000">
              <v:fill rotate="t" focus="100%" type="gradient"/>
            </v:oval>
            <v:oval id="_x0000_s2063" style="position:absolute;left:3681;top:8504;width:360;height:360" fillcolor="red" strokecolor="#c00000">
              <v:fill rotate="t" focus="100%" type="gradient"/>
            </v:oval>
            <v:oval id="_x0000_s2064" style="position:absolute;left:3681;top:8240;width:360;height:360" fillcolor="red" strokecolor="#c00000">
              <v:fill rotate="t" focus="100%" type="gradient"/>
            </v:oval>
            <v:oval id="_x0000_s2065" style="position:absolute;left:3681;top:7911;width:360;height:360" fillcolor="red" strokecolor="#c00000">
              <v:fill rotate="t" focus="100%" type="gradient"/>
            </v:oval>
            <v:oval id="_x0000_s2066" style="position:absolute;left:3501;top:8000;width:360;height:360" fillcolor="red" strokecolor="#c00000">
              <v:fill rotate="t" focus="100%" type="gradient"/>
            </v:oval>
            <v:oval id="_x0000_s2067" style="position:absolute;left:3861;top:8322;width:360;height:360" fillcolor="red" strokecolor="#c00000">
              <v:fill rotate="t" focus="100%" type="gradient"/>
            </v:oval>
            <v:oval id="_x0000_s2068" style="position:absolute;left:5841;top:7700;width:360;height:360" fillcolor="red" strokecolor="#c00000">
              <v:fill rotate="t" focus="100%" type="gradient"/>
            </v:oval>
            <v:oval id="_x0000_s2069" style="position:absolute;left:5661;top:9104;width:360;height:360" fillcolor="red" strokecolor="#c00000">
              <v:fill rotate="t" focus="100%" type="gradient"/>
            </v:oval>
            <v:oval id="_x0000_s2070" style="position:absolute;left:5661;top:8734;width:360;height:360" fillcolor="red" strokecolor="#c00000">
              <v:fill rotate="t" focus="100%" type="gradient"/>
            </v:oval>
            <v:oval id="_x0000_s2071" style="position:absolute;left:5301;top:8374;width:360;height:360" fillcolor="red" strokecolor="#c00000">
              <v:fill rotate="t" focus="100%" type="gradient"/>
            </v:oval>
            <v:oval id="_x0000_s2072" style="position:absolute;left:6021;top:8374;width:360;height:360" fillcolor="red" strokecolor="#c00000">
              <v:fill rotate="t" focus="100%" type="gradient"/>
            </v:oval>
            <v:oval id="_x0000_s2073" style="position:absolute;left:5481;top:8554;width:360;height:360" fillcolor="red" strokecolor="#c00000">
              <v:fill rotate="t" focus="100%" type="gradient"/>
            </v:oval>
            <v:oval id="_x0000_s2074" style="position:absolute;left:5841;top:8504;width:360;height:360" fillcolor="red" strokecolor="#c00000">
              <v:fill rotate="t" focus="100%" type="gradient"/>
            </v:oval>
            <v:oval id="_x0000_s2075" style="position:absolute;left:6021;top:8734;width:360;height:360" fillcolor="red" strokecolor="#c00000">
              <v:fill rotate="t" focus="100%" type="gradient"/>
            </v:oval>
            <v:oval id="_x0000_s2076" style="position:absolute;left:5841;top:8914;width:360;height:360" fillcolor="red" strokecolor="#c00000">
              <v:fill rotate="t" focus="100%" type="gradient"/>
            </v:oval>
            <v:oval id="_x0000_s2077" style="position:absolute;left:5301;top:8734;width:360;height:360" fillcolor="red" strokecolor="#c00000">
              <v:fill rotate="t" focus="100%" type="gradient"/>
            </v:oval>
            <v:oval id="_x0000_s2078" style="position:absolute;left:5481;top:8854;width:360;height:360" fillcolor="red" strokecolor="#c00000">
              <v:fill rotate="t" focus="100%" type="gradient"/>
            </v:oval>
            <v:oval id="_x0000_s2079" style="position:absolute;left:6021;top:9094;width:360;height:360" fillcolor="red" strokecolor="#c00000">
              <v:fill rotate="t" focus="100%" type="gradient"/>
            </v:oval>
            <v:oval id="_x0000_s2080" style="position:absolute;left:6381;top:8734;width:360;height:360" fillcolor="red" strokecolor="#c00000">
              <v:fill rotate="t" focus="100%" type="gradient"/>
            </v:oval>
            <v:oval id="_x0000_s2081" style="position:absolute;left:5301;top:9094;width:360;height:360" fillcolor="red" strokecolor="#c00000">
              <v:fill rotate="t" focus="100%" type="gradient"/>
            </v:oval>
            <v:oval id="_x0000_s2082" style="position:absolute;left:4941;top:8734;width:360;height:360" fillcolor="red" strokecolor="#c00000">
              <v:fill rotate="t" focus="100%" type="gradient"/>
            </v:oval>
            <v:oval id="_x0000_s2083" style="position:absolute;left:5661;top:8504;width:360;height:360" fillcolor="red" strokecolor="#c00000">
              <v:fill rotate="t" focus="100%" type="gradient"/>
            </v:oval>
            <v:oval id="_x0000_s2084" style="position:absolute;left:5661;top:9465;width:360;height:360" fillcolor="red" strokecolor="#c00000">
              <v:fill rotate="t" focus="100%" type="gradient"/>
            </v:oval>
            <v:oval id="_x0000_s2085" style="position:absolute;left:5661;top:8204;width:360;height:360" fillcolor="red" strokecolor="#c00000">
              <v:fill rotate="t" focus="100%" type="gradient"/>
            </v:oval>
            <v:oval id="_x0000_s2086" style="position:absolute;left:5661;top:7880;width:360;height:360" fillcolor="red" strokecolor="#c00000">
              <v:fill rotate="t" focus="100%" type="gradient"/>
            </v:oval>
            <v:oval id="_x0000_s2087" style="position:absolute;left:5481;top:8060;width:360;height:360" fillcolor="red" strokecolor="#c00000">
              <v:fill rotate="t" focus="100%" type="gradient"/>
            </v:oval>
            <v:oval id="_x0000_s2088" style="position:absolute;left:5841;top:8286;width:360;height:360" fillcolor="red" strokecolor="#c00000">
              <v:fill rotate="t" focus="100%" type="gradient"/>
            </v:oval>
            <v:group id="_x0000_s2089" style="position:absolute;left:6921;top:7614;width:1800;height:2160" coordorigin="7641,7614" coordsize="1800,2160">
              <v:oval id="_x0000_s2090" style="position:absolute;left:9081;top:7614;width:360;height:360" fillcolor="red" strokecolor="#c00000">
                <v:fill rotate="t" focus="100%" type="gradient"/>
              </v:oval>
              <v:oval id="_x0000_s2091" style="position:absolute;left:8721;top:7614;width:360;height:360" fillcolor="red" strokecolor="#c00000">
                <v:fill rotate="t" focus="100%" type="gradient"/>
              </v:oval>
              <v:oval id="_x0000_s2092" style="position:absolute;left:8361;top:9054;width:360;height:360" fillcolor="red" strokecolor="#c00000">
                <v:fill rotate="t" focus="100%" type="gradient"/>
              </v:oval>
              <v:oval id="_x0000_s2093" style="position:absolute;left:8001;top:8374;width:360;height:360" fillcolor="red" strokecolor="#c00000">
                <v:fill rotate="t" focus="100%" type="gradient"/>
              </v:oval>
              <v:oval id="_x0000_s2094" style="position:absolute;left:8721;top:8374;width:360;height:360" fillcolor="red" strokecolor="#c00000">
                <v:fill rotate="t" focus="100%" type="gradient"/>
              </v:oval>
              <v:oval id="_x0000_s2095" style="position:absolute;left:8181;top:8554;width:360;height:360" fillcolor="red" strokecolor="#c00000">
                <v:fill rotate="t" focus="100%" type="gradient"/>
              </v:oval>
              <v:oval id="_x0000_s2096" style="position:absolute;left:8541;top:8554;width:360;height:360" fillcolor="red" strokecolor="#c00000">
                <v:fill rotate="t" focus="100%" type="gradient"/>
              </v:oval>
              <v:oval id="_x0000_s2097" style="position:absolute;left:8721;top:8734;width:360;height:360" fillcolor="red" strokecolor="#c00000">
                <v:fill rotate="t" focus="100%" type="gradient"/>
              </v:oval>
              <v:oval id="_x0000_s2098" style="position:absolute;left:8541;top:8914;width:360;height:360" fillcolor="red" strokecolor="#c00000">
                <v:fill rotate="t" focus="100%" type="gradient"/>
              </v:oval>
              <v:oval id="_x0000_s2099" style="position:absolute;left:8001;top:8734;width:360;height:360" fillcolor="red" strokecolor="#c00000">
                <v:fill rotate="t" focus="100%" type="gradient"/>
              </v:oval>
              <v:oval id="_x0000_s2100" style="position:absolute;left:8181;top:8914;width:360;height:360" fillcolor="red" strokecolor="#c00000">
                <v:fill rotate="t" focus="100%" type="gradient"/>
              </v:oval>
              <v:oval id="_x0000_s2101" style="position:absolute;left:8721;top:9094;width:360;height:360" fillcolor="red" strokecolor="#c00000">
                <v:fill rotate="t" focus="100%" type="gradient"/>
              </v:oval>
              <v:oval id="_x0000_s2102" style="position:absolute;left:9081;top:8734;width:360;height:360" fillcolor="red" strokecolor="#c00000">
                <v:fill rotate="t" focus="100%" type="gradient"/>
              </v:oval>
              <v:oval id="_x0000_s2103" style="position:absolute;left:8001;top:9094;width:360;height:360" fillcolor="red" strokecolor="#c00000">
                <v:fill rotate="t" focus="100%" type="gradient"/>
              </v:oval>
              <v:oval id="_x0000_s2104" style="position:absolute;left:7641;top:8734;width:360;height:360" fillcolor="red" strokecolor="#c00000">
                <v:fill rotate="t" focus="100%" type="gradient"/>
              </v:oval>
              <v:oval id="_x0000_s2105" style="position:absolute;left:8361;top:8334;width:360;height:360" fillcolor="red" strokecolor="#c00000">
                <v:fill rotate="t" focus="100%" type="gradient"/>
              </v:oval>
              <v:oval id="_x0000_s2106" style="position:absolute;left:8361;top:9414;width:360;height:360" fillcolor="red" strokecolor="#c00000">
                <v:fill rotate="t" focus="100%" type="gradient"/>
              </v:oval>
              <v:oval id="_x0000_s2107" style="position:absolute;left:8361;top:7974;width:360;height:360" fillcolor="red" strokecolor="#c00000">
                <v:fill rotate="t" focus="100%" type="gradient"/>
              </v:oval>
              <v:oval id="_x0000_s2108" style="position:absolute;left:8361;top:7614;width:360;height:360" fillcolor="red" strokecolor="#c00000">
                <v:fill rotate="t" focus="100%" type="gradient"/>
              </v:oval>
              <v:oval id="_x0000_s2109" style="position:absolute;left:8001;top:7614;width:360;height:360" fillcolor="red" strokecolor="#c00000">
                <v:fill rotate="t" focus="100%" type="gradient"/>
              </v:oval>
              <v:oval id="_x0000_s2110" style="position:absolute;left:8361;top:8694;width:360;height:360" fillcolor="red" strokecolor="#c00000">
                <v:fill rotate="t" focus="100%" type="gradient"/>
              </v:oval>
              <v:oval id="_x0000_s2111" style="position:absolute;left:8181;top:8514;width:360;height:360" fillcolor="red" strokecolor="#c00000">
                <v:fill rotate="t" focus="100%" type="gradient"/>
              </v:oval>
            </v:group>
          </v:group>
        </w:pict>
      </w: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both"/>
        <w:rPr>
          <w:rFonts w:eastAsia="MS Mincho"/>
        </w:rPr>
      </w:pPr>
    </w:p>
    <w:p w:rsidR="007E2B3D" w:rsidRPr="00E07BE0" w:rsidRDefault="007E2B3D" w:rsidP="004243F8">
      <w:pPr>
        <w:pStyle w:val="a8"/>
        <w:rPr>
          <w:rFonts w:eastAsia="MS Mincho"/>
        </w:rPr>
      </w:pPr>
    </w:p>
    <w:p w:rsidR="007E2B3D" w:rsidRPr="00E07BE0" w:rsidRDefault="007E2B3D" w:rsidP="004243F8">
      <w:pPr>
        <w:pStyle w:val="a8"/>
        <w:rPr>
          <w:rFonts w:eastAsia="MS Mincho"/>
        </w:rPr>
      </w:pPr>
    </w:p>
    <w:p w:rsidR="007E2B3D" w:rsidRPr="00E07BE0" w:rsidRDefault="007E2B3D" w:rsidP="004243F8">
      <w:pPr>
        <w:pStyle w:val="a8"/>
        <w:rPr>
          <w:rFonts w:eastAsia="MS Mincho"/>
        </w:rPr>
      </w:pPr>
    </w:p>
    <w:p w:rsidR="007E2B3D" w:rsidRPr="00E07BE0" w:rsidRDefault="007E2B3D" w:rsidP="004243F8">
      <w:pPr>
        <w:pStyle w:val="a8"/>
        <w:rPr>
          <w:rFonts w:eastAsia="MS Mincho"/>
        </w:rPr>
      </w:pPr>
      <w:r w:rsidRPr="00E07BE0">
        <w:rPr>
          <w:rFonts w:eastAsia="MS Mincho"/>
        </w:rPr>
        <w:t xml:space="preserve">           </w:t>
      </w:r>
      <w:r>
        <w:rPr>
          <w:rFonts w:eastAsia="MS Mincho"/>
        </w:rPr>
        <w:t xml:space="preserve">                                </w:t>
      </w:r>
      <w:r w:rsidRPr="00E07BE0">
        <w:rPr>
          <w:rFonts w:eastAsia="MS Mincho"/>
        </w:rPr>
        <w:t xml:space="preserve"> </w:t>
      </w:r>
      <w:r w:rsidRPr="00E07BE0">
        <w:rPr>
          <w:rFonts w:eastAsia="MS Mincho"/>
          <w:lang w:val="en-US"/>
        </w:rPr>
        <w:t>a</w:t>
      </w:r>
      <w:r w:rsidRPr="00E07BE0">
        <w:rPr>
          <w:rFonts w:eastAsia="MS Mincho"/>
        </w:rPr>
        <w:t xml:space="preserve">)                                  </w:t>
      </w:r>
      <w:r w:rsidRPr="00E07BE0">
        <w:rPr>
          <w:rFonts w:eastAsia="MS Mincho"/>
          <w:lang w:val="en-US"/>
        </w:rPr>
        <w:t>b</w:t>
      </w:r>
      <w:r w:rsidRPr="00E07BE0">
        <w:rPr>
          <w:rFonts w:eastAsia="MS Mincho"/>
        </w:rPr>
        <w:t xml:space="preserve">)                            </w:t>
      </w:r>
      <w:r w:rsidRPr="00E07BE0">
        <w:rPr>
          <w:rFonts w:eastAsia="MS Mincho"/>
          <w:lang w:val="en-US"/>
        </w:rPr>
        <w:t>c</w:t>
      </w:r>
      <w:r>
        <w:rPr>
          <w:rFonts w:eastAsia="MS Mincho"/>
        </w:rPr>
        <w:t xml:space="preserve">)        </w:t>
      </w:r>
      <w:r w:rsidRPr="00E07BE0">
        <w:rPr>
          <w:rFonts w:eastAsia="MS Mincho"/>
        </w:rPr>
        <w:t xml:space="preserve">           </w:t>
      </w:r>
    </w:p>
    <w:p w:rsidR="007E2B3D" w:rsidRPr="00E07BE0" w:rsidRDefault="007E2B3D" w:rsidP="004243F8">
      <w:pPr>
        <w:pStyle w:val="a8"/>
        <w:spacing w:after="0"/>
        <w:jc w:val="center"/>
        <w:rPr>
          <w:rFonts w:eastAsia="MS Mincho"/>
        </w:rPr>
      </w:pPr>
      <w:r>
        <w:rPr>
          <w:rFonts w:eastAsia="MS Mincho"/>
        </w:rPr>
        <w:t>Рис. 55</w:t>
      </w:r>
      <w:r w:rsidRPr="00E07BE0">
        <w:rPr>
          <w:rFonts w:eastAsia="MS Mincho"/>
        </w:rPr>
        <w:t>. Схемы ядра атома неона</w:t>
      </w:r>
    </w:p>
    <w:p w:rsidR="007E2B3D" w:rsidRPr="00E07BE0" w:rsidRDefault="007E2B3D" w:rsidP="004243F8">
      <w:pPr>
        <w:pStyle w:val="a8"/>
        <w:spacing w:after="0"/>
        <w:jc w:val="center"/>
        <w:rPr>
          <w:rFonts w:eastAsia="MS Mincho"/>
        </w:rPr>
      </w:pPr>
    </w:p>
    <w:p w:rsidR="007E2B3D" w:rsidRPr="00E07BE0" w:rsidRDefault="007E2B3D" w:rsidP="004243F8">
      <w:pPr>
        <w:pStyle w:val="a8"/>
        <w:spacing w:after="0"/>
        <w:jc w:val="both"/>
        <w:rPr>
          <w:rFonts w:eastAsia="MS Mincho"/>
        </w:rPr>
      </w:pPr>
      <w:r w:rsidRPr="00E07BE0">
        <w:rPr>
          <w:rFonts w:eastAsia="MS Mincho"/>
        </w:rPr>
        <w:tab/>
        <w:t>Неон замыкает второй период Периодической таблицы химических элементов.  Если мы на пр</w:t>
      </w:r>
      <w:r w:rsidRPr="00E07BE0">
        <w:rPr>
          <w:rFonts w:eastAsia="MS Mincho"/>
        </w:rPr>
        <w:t>а</w:t>
      </w:r>
      <w:r w:rsidRPr="00E07BE0">
        <w:rPr>
          <w:rFonts w:eastAsia="MS Mincho"/>
        </w:rPr>
        <w:t>вильном пути, то ядра следующего периода  химических элементов должны повториться в своих гру</w:t>
      </w:r>
      <w:r w:rsidRPr="00E07BE0">
        <w:rPr>
          <w:rFonts w:eastAsia="MS Mincho"/>
        </w:rPr>
        <w:t>п</w:t>
      </w:r>
      <w:r w:rsidRPr="00E07BE0">
        <w:rPr>
          <w:rFonts w:eastAsia="MS Mincho"/>
        </w:rPr>
        <w:t>пах. Это требование вытекает из  периодической повторяемости свойств химических элементов,  уст</w:t>
      </w:r>
      <w:r w:rsidRPr="00E07BE0">
        <w:rPr>
          <w:rFonts w:eastAsia="MS Mincho"/>
        </w:rPr>
        <w:t>а</w:t>
      </w:r>
      <w:r w:rsidRPr="00E07BE0">
        <w:rPr>
          <w:rFonts w:eastAsia="MS Mincho"/>
        </w:rPr>
        <w:t>новленных  Д.И. Менделеевым. Повторение химических свойств элементов  должны обеспечивать эле</w:t>
      </w:r>
      <w:r w:rsidRPr="00E07BE0">
        <w:rPr>
          <w:rFonts w:eastAsia="MS Mincho"/>
        </w:rPr>
        <w:t>к</w:t>
      </w:r>
      <w:r w:rsidRPr="00E07BE0">
        <w:rPr>
          <w:rFonts w:eastAsia="MS Mincho"/>
        </w:rPr>
        <w:t xml:space="preserve">троны, взаимодействующие с протонами повторяющихся структур ядер. </w:t>
      </w: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center"/>
        <w:rPr>
          <w:rFonts w:eastAsia="MS Mincho"/>
          <w:b/>
          <w:bCs/>
        </w:rPr>
      </w:pPr>
      <w:r>
        <w:rPr>
          <w:rFonts w:eastAsia="MS Mincho"/>
          <w:b/>
          <w:bCs/>
        </w:rPr>
        <w:t>10</w:t>
      </w:r>
      <w:r w:rsidRPr="00E07BE0">
        <w:rPr>
          <w:rFonts w:eastAsia="MS Mincho"/>
          <w:b/>
          <w:bCs/>
        </w:rPr>
        <w:t>.13. Структура ядра атома  натрия</w:t>
      </w:r>
    </w:p>
    <w:p w:rsidR="007E2B3D" w:rsidRPr="00E07BE0" w:rsidRDefault="007E2B3D" w:rsidP="004243F8">
      <w:pPr>
        <w:pStyle w:val="a8"/>
        <w:spacing w:after="0"/>
        <w:jc w:val="center"/>
        <w:rPr>
          <w:rFonts w:eastAsia="MS Mincho"/>
          <w:b/>
          <w:bCs/>
        </w:rPr>
      </w:pPr>
    </w:p>
    <w:p w:rsidR="007E2B3D" w:rsidRPr="00E07BE0" w:rsidRDefault="007E2B3D" w:rsidP="004243F8">
      <w:pPr>
        <w:pStyle w:val="a8"/>
        <w:spacing w:after="0"/>
        <w:jc w:val="both"/>
        <w:rPr>
          <w:rFonts w:eastAsia="MS Mincho"/>
        </w:rPr>
      </w:pPr>
      <w:r w:rsidRPr="00E07BE0">
        <w:rPr>
          <w:rFonts w:eastAsia="MS Mincho"/>
        </w:rPr>
        <w:t xml:space="preserve">     Натрий – одиннадцатый элемент в периодической таблице химических элементов. Он расположен в первой группе этой таблицы, поэтому в структуре его ядра должно быть ядро атома лития (рис. </w:t>
      </w:r>
      <w:r>
        <w:rPr>
          <w:rFonts w:eastAsia="MS Mincho"/>
        </w:rPr>
        <w:t>47</w:t>
      </w:r>
      <w:r w:rsidRPr="00E07BE0">
        <w:rPr>
          <w:rFonts w:eastAsia="MS Mincho"/>
        </w:rPr>
        <w:t>).   В Природе 100% атомов этого элемента имеют ядра с  одиннадцатью протонами и двенадцатью нейтрон</w:t>
      </w:r>
      <w:r w:rsidRPr="00E07BE0">
        <w:rPr>
          <w:rFonts w:eastAsia="MS Mincho"/>
        </w:rPr>
        <w:t>а</w:t>
      </w:r>
      <w:r w:rsidRPr="00E07BE0">
        <w:rPr>
          <w:rFonts w:eastAsia="MS Mincho"/>
        </w:rPr>
        <w:t xml:space="preserve">ми  (рис. </w:t>
      </w:r>
      <w:r>
        <w:rPr>
          <w:rFonts w:eastAsia="MS Mincho"/>
        </w:rPr>
        <w:t>56</w:t>
      </w:r>
      <w:r w:rsidRPr="00E07BE0">
        <w:rPr>
          <w:rFonts w:eastAsia="MS Mincho"/>
        </w:rPr>
        <w:t>).  Имеются и изотопы этого элемента с различными периодами полураспада</w:t>
      </w:r>
      <w:r>
        <w:rPr>
          <w:rFonts w:eastAsia="MS Mincho"/>
        </w:rPr>
        <w:t xml:space="preserve"> [</w:t>
      </w:r>
      <w:r w:rsidRPr="00016D0D">
        <w:rPr>
          <w:rFonts w:eastAsia="MS Mincho"/>
        </w:rPr>
        <w:t>270</w:t>
      </w:r>
      <w:r w:rsidRPr="00E07BE0">
        <w:rPr>
          <w:rFonts w:eastAsia="MS Mincho"/>
        </w:rPr>
        <w:t>]</w:t>
      </w:r>
      <w:r>
        <w:rPr>
          <w:rFonts w:eastAsia="MS Mincho"/>
        </w:rPr>
        <w:t>, [</w:t>
      </w:r>
      <w:r w:rsidRPr="00016D0D">
        <w:rPr>
          <w:rFonts w:eastAsia="MS Mincho"/>
        </w:rPr>
        <w:t>277</w:t>
      </w:r>
      <w:r w:rsidRPr="00E07BE0">
        <w:rPr>
          <w:rFonts w:eastAsia="MS Mincho"/>
        </w:rPr>
        <w:t xml:space="preserve">].  </w:t>
      </w:r>
    </w:p>
    <w:p w:rsidR="007E2B3D" w:rsidRPr="00E07BE0" w:rsidRDefault="00522787" w:rsidP="004243F8">
      <w:pPr>
        <w:pStyle w:val="a8"/>
        <w:spacing w:after="0"/>
        <w:jc w:val="both"/>
        <w:rPr>
          <w:rFonts w:eastAsia="MS Mincho"/>
        </w:rPr>
      </w:pPr>
      <w:r>
        <w:rPr>
          <w:rFonts w:eastAsia="MS Mincho"/>
          <w:noProof/>
        </w:rPr>
        <w:pict>
          <v:group id="_x0000_s1293" style="position:absolute;left:0;text-align:left;margin-left:180pt;margin-top:8.4pt;width:90pt;height:100.65pt;z-index:251668480" coordorigin="3681,6654" coordsize="1800,2013">
            <v:oval id="_x0000_s1294" style="position:absolute;left:4761;top:7554;width:360;height:360" fillcolor="#938953 [1614]" strokecolor="#76923c [2406]">
              <v:fill rotate="t" focus="100%" type="gradient"/>
            </v:oval>
            <v:oval id="_x0000_s1295" style="position:absolute;left:4401;top:8224;width:360;height:360" fillcolor="#938953 [1614]" strokecolor="#76923c [2406]">
              <v:fill rotate="t" focus="100%" type="gradient"/>
            </v:oval>
            <v:oval id="_x0000_s1296" style="position:absolute;left:4761;top:6654;width:360;height:360" fillcolor="#938953 [1614]" strokecolor="#76923c [2406]">
              <v:fill rotate="t" focus="100%" type="gradient"/>
            </v:oval>
            <v:oval id="_x0000_s1297" style="position:absolute;left:4581;top:6834;width:360;height:360" fillcolor="#938953 [1614]" strokecolor="#76923c [2406]">
              <v:fill rotate="t" focus="100%" type="gradient"/>
            </v:oval>
            <v:oval id="_x0000_s1298" style="position:absolute;left:4041;top:7554;width:360;height:360" fillcolor="#938953 [1614]" strokecolor="#76923c [2406]">
              <v:fill rotate="t" focus="100%" type="gradient"/>
            </v:oval>
            <v:oval id="_x0000_s1299" style="position:absolute;left:4581;top:7734;width:360;height:360" fillcolor="#938953 [1614]" strokecolor="#76923c [2406]">
              <v:fill rotate="t" focus="100%" type="gradient"/>
            </v:oval>
            <v:oval id="_x0000_s1300" style="position:absolute;left:4401;top:7014;width:360;height:360" fillcolor="#938953 [1614]" strokecolor="#76923c [2406]">
              <v:fill rotate="t" focus="100%" type="gradient"/>
            </v:oval>
            <v:oval id="_x0000_s1301" style="position:absolute;left:4401;top:7947;width:360;height:360" fillcolor="#938953 [1614]" strokecolor="#76923c [2406]">
              <v:fill rotate="t" focus="100%" type="gradient"/>
            </v:oval>
            <v:oval id="_x0000_s1302" style="position:absolute;left:4221;top:7767;width:360;height:360" fillcolor="#938953 [1614]" strokecolor="#76923c [2406]">
              <v:fill rotate="t" focus="100%" type="gradient"/>
            </v:oval>
            <v:oval id="_x0000_s1303" style="position:absolute;left:4761;top:7947;width:360;height:360" fillcolor="#938953 [1614]" strokecolor="#76923c [2406]">
              <v:fill rotate="t" focus="100%" type="gradient"/>
            </v:oval>
            <v:oval id="_x0000_s1304" style="position:absolute;left:4581;top:8127;width:360;height:360" fillcolor="#938953 [1614]" strokecolor="#76923c [2406]">
              <v:fill rotate="t" focus="100%" type="gradient"/>
            </v:oval>
            <v:oval id="_x0000_s1305" style="position:absolute;left:4041;top:7947;width:360;height:360" fillcolor="#938953 [1614]" strokecolor="#76923c [2406]">
              <v:fill rotate="t" focus="100%" type="gradient"/>
            </v:oval>
            <v:oval id="_x0000_s1306" style="position:absolute;left:4221;top:8127;width:360;height:360" fillcolor="#938953 [1614]" strokecolor="#76923c [2406]">
              <v:fill rotate="t" focus="100%" type="gradient"/>
            </v:oval>
            <v:oval id="_x0000_s1307" style="position:absolute;left:4761;top:8307;width:360;height:360" fillcolor="#938953 [1614]" strokecolor="#76923c [2406]">
              <v:fill rotate="t" focus="100%" type="gradient"/>
            </v:oval>
            <v:oval id="_x0000_s1308" style="position:absolute;left:5121;top:7947;width:360;height:360" fillcolor="#938953 [1614]" strokecolor="#76923c [2406]">
              <v:fill rotate="t" focus="100%" type="gradient"/>
            </v:oval>
            <v:oval id="_x0000_s1309" style="position:absolute;left:4041;top:8307;width:360;height:360" fillcolor="#938953 [1614]" strokecolor="#76923c [2406]">
              <v:fill rotate="t" focus="100%" type="gradient"/>
            </v:oval>
            <v:oval id="_x0000_s1310" style="position:absolute;left:3681;top:7947;width:360;height:360" fillcolor="#938953 [1614]" strokecolor="#76923c [2406]">
              <v:fill rotate="t" focus="100%" type="gradient"/>
            </v:oval>
            <v:oval id="_x0000_s1311" style="position:absolute;left:4401;top:7717;width:360;height:360" fillcolor="#938953 [1614]" strokecolor="#76923c [2406]">
              <v:fill rotate="t" focus="100%" type="gradient"/>
            </v:oval>
            <v:oval id="_x0000_s1312" style="position:absolute;left:4401;top:7374;width:360;height:360" fillcolor="#938953 [1614]" strokecolor="#76923c [2406]">
              <v:fill rotate="t" focus="100%" type="gradient"/>
            </v:oval>
            <v:oval id="_x0000_s1313" style="position:absolute;left:4221;top:7194;width:360;height:360" fillcolor="#938953 [1614]" strokecolor="#76923c [2406]">
              <v:fill rotate="t" focus="100%" type="gradient"/>
            </v:oval>
            <v:oval id="_x0000_s1314" style="position:absolute;left:4041;top:7374;width:360;height:360" fillcolor="#938953 [1614]" strokecolor="#76923c [2406]">
              <v:fill rotate="t" focus="100%" type="gradient"/>
            </v:oval>
            <v:oval id="_x0000_s1315" style="position:absolute;left:4401;top:6784;width:360;height:360" fillcolor="#938953 [1614]" strokecolor="#76923c [2406]">
              <v:fill rotate="t" focus="100%" type="gradient"/>
            </v:oval>
            <v:oval id="_x0000_s1316" style="position:absolute;left:4581;top:7474;width:360;height:360" fillcolor="#938953 [1614]" strokecolor="#76923c [2406]">
              <v:fill rotate="t" focus="100%" type="gradient"/>
            </v:oval>
          </v:group>
        </w:pict>
      </w: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rPr>
          <w:rFonts w:eastAsia="MS Mincho"/>
        </w:rPr>
      </w:pPr>
    </w:p>
    <w:p w:rsidR="007E2B3D" w:rsidRPr="00E07BE0" w:rsidRDefault="007E2B3D" w:rsidP="004243F8">
      <w:pPr>
        <w:pStyle w:val="a8"/>
        <w:spacing w:after="0"/>
        <w:jc w:val="center"/>
        <w:rPr>
          <w:rFonts w:eastAsia="MS Mincho"/>
        </w:rPr>
      </w:pPr>
      <w:r w:rsidRPr="00E07BE0">
        <w:rPr>
          <w:rFonts w:eastAsia="MS Mincho"/>
        </w:rPr>
        <w:t>Рис. 5</w:t>
      </w:r>
      <w:r>
        <w:rPr>
          <w:rFonts w:eastAsia="MS Mincho"/>
        </w:rPr>
        <w:t>6</w:t>
      </w:r>
      <w:r w:rsidRPr="00E07BE0">
        <w:rPr>
          <w:rFonts w:eastAsia="MS Mincho"/>
        </w:rPr>
        <w:t>. Схема ядра атома натрия</w:t>
      </w:r>
    </w:p>
    <w:p w:rsidR="007E2B3D" w:rsidRPr="00E07BE0" w:rsidRDefault="007E2B3D" w:rsidP="004243F8">
      <w:pPr>
        <w:pStyle w:val="a8"/>
        <w:spacing w:after="0"/>
        <w:jc w:val="center"/>
        <w:rPr>
          <w:rFonts w:eastAsia="MS Mincho"/>
        </w:rPr>
      </w:pPr>
    </w:p>
    <w:p w:rsidR="007E2B3D" w:rsidRDefault="007E2B3D" w:rsidP="004243F8">
      <w:pPr>
        <w:pStyle w:val="a8"/>
        <w:spacing w:after="0"/>
        <w:jc w:val="both"/>
        <w:rPr>
          <w:rFonts w:eastAsia="MS Mincho"/>
        </w:rPr>
      </w:pPr>
      <w:r w:rsidRPr="00E07BE0">
        <w:rPr>
          <w:rFonts w:eastAsia="MS Mincho"/>
        </w:rPr>
        <w:t xml:space="preserve">           Нетрудно видеть, что    верхняя   часть ядра атома натрия  (рис. </w:t>
      </w:r>
      <w:r>
        <w:rPr>
          <w:rFonts w:eastAsia="MS Mincho"/>
        </w:rPr>
        <w:t>56</w:t>
      </w:r>
      <w:r w:rsidRPr="00E07BE0">
        <w:rPr>
          <w:rFonts w:eastAsia="MS Mincho"/>
        </w:rPr>
        <w:t xml:space="preserve">) содержит  ядро изотопа атома лития (рис. </w:t>
      </w:r>
      <w:r>
        <w:rPr>
          <w:rFonts w:eastAsia="MS Mincho"/>
        </w:rPr>
        <w:t>47</w:t>
      </w:r>
      <w:r w:rsidRPr="00E07BE0">
        <w:rPr>
          <w:rFonts w:eastAsia="MS Mincho"/>
        </w:rPr>
        <w:t xml:space="preserve">, </w:t>
      </w:r>
      <w:r w:rsidRPr="00E07BE0">
        <w:rPr>
          <w:rFonts w:eastAsia="MS Mincho"/>
          <w:lang w:val="en-US"/>
        </w:rPr>
        <w:t>b</w:t>
      </w:r>
      <w:r w:rsidRPr="00E07BE0">
        <w:rPr>
          <w:rFonts w:eastAsia="MS Mincho"/>
        </w:rPr>
        <w:t>), поэтому  литий и натрий расположены в одной группе периодической таблицы хим</w:t>
      </w:r>
      <w:r w:rsidRPr="00E07BE0">
        <w:rPr>
          <w:rFonts w:eastAsia="MS Mincho"/>
        </w:rPr>
        <w:t>и</w:t>
      </w:r>
      <w:r w:rsidRPr="00E07BE0">
        <w:rPr>
          <w:rFonts w:eastAsia="MS Mincho"/>
        </w:rPr>
        <w:t xml:space="preserve">ческих элементов.  </w:t>
      </w:r>
    </w:p>
    <w:p w:rsidR="007E2B3D" w:rsidRPr="00E07BE0" w:rsidRDefault="007E2B3D" w:rsidP="004243F8">
      <w:pPr>
        <w:pStyle w:val="a8"/>
        <w:spacing w:after="0"/>
        <w:jc w:val="both"/>
        <w:rPr>
          <w:rFonts w:eastAsia="MS Mincho"/>
        </w:rPr>
      </w:pPr>
    </w:p>
    <w:p w:rsidR="007E2B3D" w:rsidRPr="00E07BE0" w:rsidRDefault="007E2B3D" w:rsidP="00883477">
      <w:pPr>
        <w:pStyle w:val="28"/>
        <w:rPr>
          <w:rFonts w:eastAsia="MS Mincho"/>
        </w:rPr>
      </w:pPr>
      <w:r>
        <w:rPr>
          <w:rFonts w:eastAsia="MS Mincho"/>
        </w:rPr>
        <w:t>10</w:t>
      </w:r>
      <w:r w:rsidRPr="00E07BE0">
        <w:rPr>
          <w:rFonts w:eastAsia="MS Mincho"/>
        </w:rPr>
        <w:t>.14. Структура ядра атома магния</w:t>
      </w:r>
    </w:p>
    <w:p w:rsidR="007E2B3D" w:rsidRPr="00E07BE0" w:rsidRDefault="007E2B3D" w:rsidP="004243F8">
      <w:pPr>
        <w:pStyle w:val="a8"/>
        <w:spacing w:after="0"/>
        <w:jc w:val="both"/>
        <w:rPr>
          <w:rFonts w:eastAsia="MS Mincho"/>
        </w:rPr>
      </w:pPr>
      <w:r w:rsidRPr="00E07BE0">
        <w:rPr>
          <w:rFonts w:eastAsia="MS Mincho"/>
        </w:rPr>
        <w:tab/>
      </w:r>
    </w:p>
    <w:p w:rsidR="007E2B3D" w:rsidRPr="00E07BE0" w:rsidRDefault="007E2B3D" w:rsidP="004243F8">
      <w:pPr>
        <w:pStyle w:val="a8"/>
        <w:spacing w:after="0"/>
        <w:jc w:val="both"/>
        <w:rPr>
          <w:rFonts w:eastAsia="MS Mincho"/>
        </w:rPr>
      </w:pPr>
      <w:r w:rsidRPr="00E07BE0">
        <w:rPr>
          <w:rFonts w:eastAsia="MS Mincho"/>
        </w:rPr>
        <w:tab/>
        <w:t xml:space="preserve">Магний - двенадцатый элемент в периодической таблице химических элементов (рис. </w:t>
      </w:r>
      <w:r>
        <w:rPr>
          <w:rFonts w:eastAsia="MS Mincho"/>
        </w:rPr>
        <w:t>57</w:t>
      </w:r>
      <w:r w:rsidRPr="00E07BE0">
        <w:rPr>
          <w:rFonts w:eastAsia="MS Mincho"/>
        </w:rPr>
        <w:t>). Он расположен во второй группе этой таблицы, поэтому в структуре его ядра должно быть  ядро атома б</w:t>
      </w:r>
      <w:r w:rsidRPr="00E07BE0">
        <w:rPr>
          <w:rFonts w:eastAsia="MS Mincho"/>
        </w:rPr>
        <w:t>е</w:t>
      </w:r>
      <w:r w:rsidRPr="00E07BE0">
        <w:rPr>
          <w:rFonts w:eastAsia="MS Mincho"/>
        </w:rPr>
        <w:t xml:space="preserve">риллия (рис. </w:t>
      </w:r>
      <w:r>
        <w:rPr>
          <w:rFonts w:eastAsia="MS Mincho"/>
        </w:rPr>
        <w:t>48</w:t>
      </w:r>
      <w:r w:rsidRPr="00E07BE0">
        <w:rPr>
          <w:rFonts w:eastAsia="MS Mincho"/>
        </w:rPr>
        <w:t xml:space="preserve">, </w:t>
      </w:r>
      <w:r w:rsidRPr="00E07BE0">
        <w:rPr>
          <w:rFonts w:eastAsia="MS Mincho"/>
          <w:lang w:val="en-US"/>
        </w:rPr>
        <w:t>b</w:t>
      </w:r>
      <w:r w:rsidRPr="00E07BE0">
        <w:rPr>
          <w:rFonts w:eastAsia="MS Mincho"/>
        </w:rPr>
        <w:t>).  В Природе 78,99% ядер атомов магния содержат 12 протонов и 12 нейтронов (рис. 5</w:t>
      </w:r>
      <w:r>
        <w:rPr>
          <w:rFonts w:eastAsia="MS Mincho"/>
        </w:rPr>
        <w:t>7</w:t>
      </w:r>
      <w:r w:rsidRPr="00E07BE0">
        <w:rPr>
          <w:rFonts w:eastAsia="MS Mincho"/>
        </w:rPr>
        <w:t xml:space="preserve">, а).  </w:t>
      </w:r>
    </w:p>
    <w:p w:rsidR="007E2B3D" w:rsidRPr="00E07BE0" w:rsidRDefault="007E2B3D" w:rsidP="004243F8">
      <w:pPr>
        <w:pStyle w:val="a8"/>
        <w:spacing w:after="0"/>
        <w:jc w:val="both"/>
        <w:rPr>
          <w:rFonts w:eastAsia="MS Mincho"/>
        </w:rPr>
      </w:pPr>
      <w:r w:rsidRPr="00E07BE0">
        <w:rPr>
          <w:rFonts w:eastAsia="MS Mincho"/>
        </w:rPr>
        <w:t xml:space="preserve">             Обратим внимание  на  плоскую структуру ядра атома бериллия  (рис. </w:t>
      </w:r>
      <w:r>
        <w:rPr>
          <w:rFonts w:eastAsia="MS Mincho"/>
        </w:rPr>
        <w:t>48</w:t>
      </w:r>
      <w:r w:rsidRPr="00E07BE0">
        <w:rPr>
          <w:rFonts w:eastAsia="MS Mincho"/>
        </w:rPr>
        <w:t xml:space="preserve">, </w:t>
      </w:r>
      <w:r w:rsidRPr="00E07BE0">
        <w:rPr>
          <w:rFonts w:eastAsia="MS Mincho"/>
          <w:lang w:val="en-US"/>
        </w:rPr>
        <w:t>b</w:t>
      </w:r>
      <w:r w:rsidRPr="00E07BE0">
        <w:rPr>
          <w:rFonts w:eastAsia="MS Mincho"/>
        </w:rPr>
        <w:t xml:space="preserve">).  Пять нейтронов в одной плоскости и к ним присоединены четыре протона.  Такая же структура получается и в составе ядра атома магния  (рис. </w:t>
      </w:r>
      <w:r>
        <w:rPr>
          <w:rFonts w:eastAsia="MS Mincho"/>
        </w:rPr>
        <w:t>57</w:t>
      </w:r>
      <w:r w:rsidRPr="00E07BE0">
        <w:rPr>
          <w:rFonts w:eastAsia="MS Mincho"/>
        </w:rPr>
        <w:t xml:space="preserve">, </w:t>
      </w:r>
      <w:r w:rsidRPr="00E07BE0">
        <w:rPr>
          <w:rFonts w:eastAsia="MS Mincho"/>
          <w:lang w:val="en-US"/>
        </w:rPr>
        <w:t>b</w:t>
      </w:r>
      <w:r w:rsidRPr="00E07BE0">
        <w:rPr>
          <w:rFonts w:eastAsia="MS Mincho"/>
        </w:rPr>
        <w:t>).  Цвет осевых нейтронов – серый</w:t>
      </w:r>
      <w:r>
        <w:rPr>
          <w:rFonts w:eastAsia="MS Mincho"/>
        </w:rPr>
        <w:t xml:space="preserve"> [</w:t>
      </w:r>
      <w:r w:rsidRPr="00254A7D">
        <w:rPr>
          <w:rFonts w:eastAsia="MS Mincho"/>
        </w:rPr>
        <w:t>270</w:t>
      </w:r>
      <w:r w:rsidRPr="00E07BE0">
        <w:rPr>
          <w:rFonts w:eastAsia="MS Mincho"/>
        </w:rPr>
        <w:t>]</w:t>
      </w:r>
      <w:r>
        <w:rPr>
          <w:rFonts w:eastAsia="MS Mincho"/>
        </w:rPr>
        <w:t>, [</w:t>
      </w:r>
      <w:r w:rsidRPr="00254A7D">
        <w:rPr>
          <w:rFonts w:eastAsia="MS Mincho"/>
        </w:rPr>
        <w:t>277</w:t>
      </w:r>
      <w:r w:rsidRPr="00E07BE0">
        <w:rPr>
          <w:rFonts w:eastAsia="MS Mincho"/>
        </w:rPr>
        <w:t xml:space="preserve">]. </w:t>
      </w:r>
    </w:p>
    <w:p w:rsidR="007E2B3D" w:rsidRPr="00E07BE0" w:rsidRDefault="007E2B3D" w:rsidP="004243F8">
      <w:pPr>
        <w:pStyle w:val="a8"/>
        <w:spacing w:after="0"/>
        <w:jc w:val="both"/>
        <w:rPr>
          <w:rFonts w:eastAsia="MS Mincho"/>
        </w:rPr>
      </w:pPr>
      <w:r w:rsidRPr="00E07BE0">
        <w:rPr>
          <w:rFonts w:eastAsia="MS Mincho"/>
        </w:rPr>
        <w:t xml:space="preserve">            В структуре ядра двенадцать протонов и двенадцать нейтронов. Двенадцатый протон расположен на оси ядра. В Природе 10,00% ядер атома магния имеют  тринадцатый нейтрон (рис. </w:t>
      </w:r>
      <w:r>
        <w:rPr>
          <w:rFonts w:eastAsia="MS Mincho"/>
        </w:rPr>
        <w:t>57</w:t>
      </w:r>
      <w:r w:rsidRPr="00E07BE0">
        <w:rPr>
          <w:rFonts w:eastAsia="MS Mincho"/>
        </w:rPr>
        <w:t xml:space="preserve">, </w:t>
      </w:r>
      <w:r w:rsidRPr="00E07BE0">
        <w:rPr>
          <w:rFonts w:eastAsia="MS Mincho"/>
          <w:lang w:val="en-US"/>
        </w:rPr>
        <w:t>b</w:t>
      </w:r>
      <w:r w:rsidRPr="00E07BE0">
        <w:rPr>
          <w:rFonts w:eastAsia="MS Mincho"/>
        </w:rPr>
        <w:t>). Четырнадц</w:t>
      </w:r>
      <w:r w:rsidRPr="00E07BE0">
        <w:rPr>
          <w:rFonts w:eastAsia="MS Mincho"/>
        </w:rPr>
        <w:t>а</w:t>
      </w:r>
      <w:r w:rsidRPr="00E07BE0">
        <w:rPr>
          <w:rFonts w:eastAsia="MS Mincho"/>
        </w:rPr>
        <w:lastRenderedPageBreak/>
        <w:t>тый нейтрон  располагается под нижним осевым протоном. В Природе 11,01% атомов магния, ядро кот</w:t>
      </w:r>
      <w:r w:rsidRPr="00E07BE0">
        <w:rPr>
          <w:rFonts w:eastAsia="MS Mincho"/>
        </w:rPr>
        <w:t>о</w:t>
      </w:r>
      <w:r w:rsidRPr="00E07BE0">
        <w:rPr>
          <w:rFonts w:eastAsia="MS Mincho"/>
        </w:rPr>
        <w:t>рых имеет  14 нейтронов.</w:t>
      </w:r>
    </w:p>
    <w:p w:rsidR="007E2B3D" w:rsidRPr="00E07BE0" w:rsidRDefault="00522787" w:rsidP="004243F8">
      <w:pPr>
        <w:pStyle w:val="a8"/>
        <w:spacing w:after="0"/>
        <w:jc w:val="both"/>
        <w:rPr>
          <w:rFonts w:eastAsia="MS Mincho"/>
        </w:rPr>
      </w:pPr>
      <w:r>
        <w:rPr>
          <w:rFonts w:eastAsia="MS Mincho"/>
          <w:noProof/>
        </w:rPr>
        <w:pict>
          <v:group id="_x0000_s1995" style="position:absolute;left:0;text-align:left;margin-left:123pt;margin-top:-.8pt;width:220.2pt;height:121.95pt;rotation:560476fd;z-index:251684864" coordorigin="3501,3834" coordsize="4500,2380">
            <v:oval id="_x0000_s1996" style="position:absolute;left:4401;top:5710;width:360;height:360" fillcolor="#365f91 [2404]" strokecolor="#4bacc6 [3208]">
              <v:fill rotate="t" focus="100%" type="gradient"/>
            </v:oval>
            <v:oval id="_x0000_s1997" style="position:absolute;left:4581;top:3834;width:360;height:360" fillcolor="#365f91 [2404]" strokecolor="#4bacc6 [3208]">
              <v:fill rotate="t" focus="100%" type="gradient"/>
            </v:oval>
            <v:oval id="_x0000_s1998" style="position:absolute;left:4401;top:4014;width:360;height:360" fillcolor="#365f91 [2404]" strokecolor="#4bacc6 [3208]">
              <v:fill rotate="t" focus="100%" type="gradient"/>
            </v:oval>
            <v:oval id="_x0000_s1999" style="position:absolute;left:4041;top:5170;width:360;height:360" fillcolor="#365f91 [2404]" strokecolor="#4bacc6 [3208]">
              <v:fill rotate="t" focus="100%" type="gradient"/>
            </v:oval>
            <v:oval id="_x0000_s2000" style="position:absolute;left:4761;top:5134;width:360;height:360" fillcolor="#365f91 [2404]" strokecolor="#4bacc6 [3208]">
              <v:fill rotate="t" focus="100%" type="gradient"/>
            </v:oval>
            <v:oval id="_x0000_s2001" style="position:absolute;left:4221;top:5350;width:360;height:360" fillcolor="#365f91 [2404]" strokecolor="#4bacc6 [3208]">
              <v:fill rotate="t" focus="100%" type="gradient"/>
            </v:oval>
            <v:oval id="_x0000_s2002" style="position:absolute;left:4581;top:5314;width:360;height:360" fillcolor="#365f91 [2404]" strokecolor="#4bacc6 [3208]">
              <v:fill rotate="t" focus="100%" type="gradient"/>
            </v:oval>
            <v:oval id="_x0000_s2003" style="position:absolute;left:4761;top:5494;width:360;height:360" fillcolor="#365f91 [2404]" strokecolor="#4bacc6 [3208]">
              <v:fill rotate="t" focus="100%" type="gradient"/>
            </v:oval>
            <v:oval id="_x0000_s2004" style="position:absolute;left:4581;top:5674;width:360;height:360" fillcolor="#365f91 [2404]" strokecolor="#4bacc6 [3208]">
              <v:fill rotate="t" focus="100%" type="gradient"/>
            </v:oval>
            <v:oval id="_x0000_s2005" style="position:absolute;left:4041;top:5494;width:360;height:360" fillcolor="#365f91 [2404]" strokecolor="#4bacc6 [3208]">
              <v:fill rotate="t" focus="100%" type="gradient"/>
            </v:oval>
            <v:oval id="_x0000_s2006" style="position:absolute;left:4221;top:5674;width:360;height:360" fillcolor="#365f91 [2404]" strokecolor="#4bacc6 [3208]">
              <v:fill rotate="t" focus="100%" type="gradient"/>
            </v:oval>
            <v:oval id="_x0000_s2007" style="position:absolute;left:4761;top:5854;width:360;height:360" fillcolor="#365f91 [2404]" strokecolor="#4bacc6 [3208]">
              <v:fill rotate="t" focus="100%" type="gradient"/>
            </v:oval>
            <v:oval id="_x0000_s2008" style="position:absolute;left:5121;top:5494;width:360;height:360" fillcolor="#365f91 [2404]" strokecolor="#4bacc6 [3208]">
              <v:fill rotate="t" focus="100%" type="gradient"/>
            </v:oval>
            <v:oval id="_x0000_s2009" style="position:absolute;left:4041;top:5854;width:360;height:360" fillcolor="#365f91 [2404]" strokecolor="#4bacc6 [3208]">
              <v:fill rotate="t" focus="100%" type="gradient"/>
            </v:oval>
            <v:oval id="_x0000_s2010" style="position:absolute;left:3681;top:5494;width:360;height:360" fillcolor="#365f91 [2404]" strokecolor="#4bacc6 [3208]">
              <v:fill rotate="t" focus="100%" type="gradient"/>
            </v:oval>
            <v:oval id="_x0000_s2011" style="position:absolute;left:4941;top:4194;width:360;height:360" fillcolor="#365f91 [2404]" strokecolor="#4bacc6 [3208]">
              <v:fill rotate="t" focus="100%" type="gradient"/>
            </v:oval>
            <v:oval id="_x0000_s2012" style="position:absolute;left:3501;top:4194;width:360;height:360" fillcolor="#365f91 [2404]" strokecolor="#4bacc6 [3208]">
              <v:fill rotate="t" focus="100%" type="gradient"/>
            </v:oval>
            <v:oval id="_x0000_s2013" style="position:absolute;left:3861;top:4194;width:360;height:360" fillcolor="#365f91 [2404]" strokecolor="#4bacc6 [3208]">
              <v:fill rotate="t" focus="100%" type="gradient"/>
            </v:oval>
            <v:oval id="_x0000_s2014" style="position:absolute;left:4581;top:4194;width:360;height:360" fillcolor="#365f91 [2404]" strokecolor="#4bacc6 [3208]">
              <v:fill rotate="t" focus="100%" type="gradient"/>
            </v:oval>
            <v:oval id="_x0000_s2015" style="position:absolute;left:4221;top:4194;width:360;height:360" fillcolor="#365f91 [2404]" strokecolor="#4bacc6 [3208]">
              <v:fill rotate="t" focus="100%" type="gradient"/>
            </v:oval>
            <v:oval id="_x0000_s2016" style="position:absolute;left:4041;top:4374;width:360;height:360" fillcolor="#365f91 [2404]" strokecolor="#4bacc6 [3208]">
              <v:fill rotate="t" focus="100%" type="gradient"/>
            </v:oval>
            <v:oval id="_x0000_s2017" style="position:absolute;left:3861;top:4554;width:360;height:360" fillcolor="#365f91 [2404]" strokecolor="#4bacc6 [3208]">
              <v:fill rotate="t" focus="100%" type="gradient"/>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18" type="#_x0000_t67" style="position:absolute;left:4401;top:4565;width:180;height:360" fillcolor="#365f91 [2404]" strokecolor="#4bacc6 [3208]">
              <v:fill rotate="t" focus="100%" type="gradient"/>
            </v:shape>
            <v:oval id="_x0000_s2019" style="position:absolute;left:4221;top:3921;width:360;height:360" fillcolor="#365f91 [2404]" strokecolor="#4bacc6 [3208]">
              <v:fill rotate="t" focus="100%" type="gradient"/>
            </v:oval>
            <v:oval id="_x0000_s2020" style="position:absolute;left:4401;top:5350;width:360;height:360" fillcolor="#365f91 [2404]" strokecolor="#4bacc6 [3208]">
              <v:fill rotate="t" focus="100%" type="gradient"/>
            </v:oval>
            <v:oval id="_x0000_s2021" style="position:absolute;left:7281;top:3910;width:360;height:360" fillcolor="#365f91 [2404]" strokecolor="#4bacc6 [3208]">
              <v:fill rotate="t" focus="100%" type="gradient"/>
            </v:oval>
            <v:oval id="_x0000_s2022" style="position:absolute;left:7101;top:4090;width:360;height:360" fillcolor="#365f91 [2404]" strokecolor="#4bacc6 [3208]">
              <v:fill rotate="t" focus="100%" type="gradient"/>
            </v:oval>
            <v:oval id="_x0000_s2023" style="position:absolute;left:6921;top:5375;width:360;height:360" fillcolor="#365f91 [2404]" strokecolor="#4bacc6 [3208]">
              <v:fill rotate="t" focus="100%" type="gradient"/>
            </v:oval>
            <v:oval id="_x0000_s2024" style="position:absolute;left:6921;top:5170;width:360;height:360" fillcolor="#365f91 [2404]" strokecolor="#4bacc6 [3208]">
              <v:fill rotate="t" focus="100%" type="gradient"/>
            </v:oval>
            <v:oval id="_x0000_s2025" style="position:absolute;left:7641;top:4243;width:360;height:360" fillcolor="#365f91 [2404]" strokecolor="#4bacc6 [3208]">
              <v:fill rotate="t" focus="100%" type="gradient"/>
            </v:oval>
            <v:oval id="_x0000_s2026" style="position:absolute;left:7281;top:4243;width:360;height:360" fillcolor="#365f91 [2404]" strokecolor="#4bacc6 [3208]">
              <v:fill rotate="t" focus="100%" type="gradient"/>
            </v:oval>
            <v:oval id="_x0000_s2027" style="position:absolute;left:6561;top:4774;width:360;height:360" fillcolor="#365f91 [2404]" strokecolor="#4bacc6 [3208]">
              <v:fill rotate="t" focus="100%" type="gradient"/>
            </v:oval>
            <v:oval id="_x0000_s2028" style="position:absolute;left:7281;top:4774;width:360;height:360" fillcolor="#365f91 [2404]" strokecolor="#4bacc6 [3208]">
              <v:fill rotate="t" focus="100%" type="gradient"/>
            </v:oval>
            <v:oval id="_x0000_s2029" style="position:absolute;left:6741;top:4954;width:360;height:360" fillcolor="#365f91 [2404]" strokecolor="#4bacc6 [3208]">
              <v:fill rotate="t" focus="100%" type="gradient"/>
            </v:oval>
            <v:oval id="_x0000_s2030" style="position:absolute;left:7101;top:4954;width:360;height:360" fillcolor="#365f91 [2404]" strokecolor="#4bacc6 [3208]">
              <v:fill rotate="t" focus="100%" type="gradient"/>
            </v:oval>
            <v:oval id="_x0000_s2031" style="position:absolute;left:7281;top:5134;width:360;height:360" fillcolor="#365f91 [2404]" strokecolor="#4bacc6 [3208]">
              <v:fill rotate="t" focus="100%" type="gradient"/>
            </v:oval>
            <v:oval id="_x0000_s2032" style="position:absolute;left:7101;top:5314;width:360;height:360" fillcolor="#365f91 [2404]" strokecolor="#4bacc6 [3208]">
              <v:fill rotate="t" focus="100%" type="gradient"/>
            </v:oval>
            <v:oval id="_x0000_s2033" style="position:absolute;left:6561;top:5134;width:360;height:360" fillcolor="#365f91 [2404]" strokecolor="#4bacc6 [3208]">
              <v:fill rotate="t" focus="100%" type="gradient"/>
            </v:oval>
            <v:oval id="_x0000_s2034" style="position:absolute;left:6741;top:5314;width:360;height:360" fillcolor="#365f91 [2404]" strokecolor="#4bacc6 [3208]">
              <v:fill rotate="t" focus="100%" type="gradient"/>
            </v:oval>
            <v:oval id="_x0000_s2035" style="position:absolute;left:7281;top:5494;width:360;height:360" fillcolor="#365f91 [2404]" strokecolor="#4bacc6 [3208]">
              <v:fill rotate="t" focus="100%" type="gradient"/>
            </v:oval>
            <v:oval id="_x0000_s2036" style="position:absolute;left:7641;top:5134;width:360;height:360" fillcolor="#365f91 [2404]" strokecolor="#4bacc6 [3208]">
              <v:fill rotate="t" focus="100%" type="gradient"/>
            </v:oval>
            <v:oval id="_x0000_s2037" style="position:absolute;left:6561;top:5494;width:360;height:360" fillcolor="#365f91 [2404]" strokecolor="#4bacc6 [3208]">
              <v:fill rotate="t" focus="100%" type="gradient"/>
            </v:oval>
            <v:oval id="_x0000_s2038" style="position:absolute;left:6201;top:5134;width:360;height:360" fillcolor="#365f91 [2404]" strokecolor="#4bacc6 [3208]">
              <v:fill rotate="t" focus="100%" type="gradient"/>
            </v:oval>
            <v:oval id="_x0000_s2039" style="position:absolute;left:6201;top:4243;width:360;height:360" fillcolor="#365f91 [2404]" strokecolor="#4bacc6 [3208]">
              <v:fill rotate="t" focus="100%" type="gradient"/>
            </v:oval>
            <v:oval id="_x0000_s2040" style="position:absolute;left:6561;top:4243;width:360;height:360" fillcolor="#365f91 [2404]" strokecolor="#4bacc6 [3208]">
              <v:fill rotate="t" focus="100%" type="gradient"/>
            </v:oval>
            <v:oval id="_x0000_s2041" style="position:absolute;left:6921;top:4990;width:360;height:360" fillcolor="#365f91 [2404]" strokecolor="#4bacc6 [3208]">
              <v:fill rotate="t" focus="100%" type="gradient"/>
            </v:oval>
            <v:oval id="_x0000_s2042" style="position:absolute;left:6921;top:4630;width:360;height:360" fillcolor="#365f91 [2404]" strokecolor="#4bacc6 [3208]">
              <v:fill rotate="t" focus="100%" type="gradient"/>
            </v:oval>
            <v:oval id="_x0000_s2043" style="position:absolute;left:6921;top:4243;width:360;height:360" fillcolor="#365f91 [2404]" strokecolor="#4bacc6 [3208]">
              <v:fill rotate="t" focus="100%" type="gradient"/>
            </v:oval>
            <v:oval id="_x0000_s2044" style="position:absolute;left:6741;top:4450;width:360;height:360" fillcolor="#365f91 [2404]" strokecolor="#4bacc6 [3208]">
              <v:fill rotate="t" focus="100%" type="gradient"/>
            </v:oval>
            <v:oval id="_x0000_s2045" style="position:absolute;left:6561;top:4630;width:360;height:360" fillcolor="#365f91 [2404]" strokecolor="#4bacc6 [3208]">
              <v:fill rotate="t" focus="100%" type="gradient"/>
            </v:oval>
            <v:oval id="_x0000_s2046" style="position:absolute;left:6921;top:4014;width:360;height:360" fillcolor="#365f91 [2404]" strokecolor="#4bacc6 [3208]">
              <v:fill rotate="t" focus="100%" type="gradient"/>
            </v:oval>
          </v:group>
        </w:pict>
      </w: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both"/>
        <w:rPr>
          <w:rFonts w:eastAsia="MS Mincho"/>
          <w:noProof/>
        </w:rPr>
      </w:pPr>
      <w:r w:rsidRPr="00E07BE0">
        <w:rPr>
          <w:rFonts w:eastAsia="MS Mincho"/>
        </w:rPr>
        <w:t xml:space="preserve">            </w:t>
      </w:r>
      <w:r w:rsidRPr="00E07BE0">
        <w:rPr>
          <w:rFonts w:eastAsia="MS Mincho"/>
          <w:noProof/>
        </w:rPr>
        <w:t xml:space="preserve">   </w:t>
      </w:r>
      <w:r>
        <w:rPr>
          <w:rFonts w:eastAsia="MS Mincho"/>
          <w:noProof/>
        </w:rPr>
        <w:t xml:space="preserve">                 </w:t>
      </w:r>
      <w:r w:rsidRPr="00E07BE0">
        <w:rPr>
          <w:rFonts w:eastAsia="MS Mincho"/>
          <w:noProof/>
        </w:rPr>
        <w:t xml:space="preserve">  </w:t>
      </w:r>
      <w:r w:rsidRPr="00E07BE0">
        <w:rPr>
          <w:rFonts w:eastAsia="MS Mincho"/>
          <w:noProof/>
          <w:lang w:val="en-US"/>
        </w:rPr>
        <w:t>a</w:t>
      </w:r>
      <w:r w:rsidRPr="00E07BE0">
        <w:rPr>
          <w:rFonts w:eastAsia="MS Mincho"/>
          <w:noProof/>
        </w:rPr>
        <w:t xml:space="preserve">)                                                  </w:t>
      </w:r>
      <w:r w:rsidRPr="00E07BE0">
        <w:rPr>
          <w:rFonts w:eastAsia="MS Mincho"/>
          <w:noProof/>
          <w:lang w:val="en-US"/>
        </w:rPr>
        <w:t>b</w:t>
      </w:r>
      <w:r w:rsidRPr="00E07BE0">
        <w:rPr>
          <w:rFonts w:eastAsia="MS Mincho"/>
          <w:noProof/>
        </w:rPr>
        <w:t>)</w:t>
      </w:r>
    </w:p>
    <w:p w:rsidR="007E2B3D" w:rsidRPr="00E07BE0" w:rsidRDefault="007E2B3D" w:rsidP="004243F8">
      <w:pPr>
        <w:pStyle w:val="a8"/>
        <w:spacing w:after="0"/>
        <w:jc w:val="both"/>
        <w:rPr>
          <w:rFonts w:eastAsia="MS Mincho"/>
          <w:noProof/>
        </w:rPr>
      </w:pPr>
      <w:r w:rsidRPr="00E07BE0">
        <w:rPr>
          <w:rFonts w:eastAsia="MS Mincho"/>
          <w:noProof/>
        </w:rPr>
        <w:t xml:space="preserve">                                                                </w:t>
      </w:r>
    </w:p>
    <w:p w:rsidR="007E2B3D" w:rsidRPr="00E07BE0" w:rsidRDefault="007E2B3D" w:rsidP="004243F8">
      <w:pPr>
        <w:pStyle w:val="a8"/>
        <w:spacing w:after="0"/>
        <w:jc w:val="center"/>
        <w:rPr>
          <w:rFonts w:eastAsia="MS Mincho"/>
        </w:rPr>
      </w:pPr>
      <w:r w:rsidRPr="00E07BE0">
        <w:rPr>
          <w:rFonts w:eastAsia="MS Mincho"/>
        </w:rPr>
        <w:t xml:space="preserve">Рис. </w:t>
      </w:r>
      <w:r>
        <w:rPr>
          <w:rFonts w:eastAsia="MS Mincho"/>
        </w:rPr>
        <w:t>57</w:t>
      </w:r>
      <w:r w:rsidRPr="00E07BE0">
        <w:rPr>
          <w:rFonts w:eastAsia="MS Mincho"/>
        </w:rPr>
        <w:t>. Схема ядра атома магния</w:t>
      </w:r>
    </w:p>
    <w:p w:rsidR="007E2B3D" w:rsidRPr="00E07BE0" w:rsidRDefault="007E2B3D" w:rsidP="004243F8">
      <w:pPr>
        <w:pStyle w:val="a8"/>
        <w:spacing w:after="0"/>
        <w:jc w:val="center"/>
        <w:rPr>
          <w:rFonts w:eastAsia="MS Mincho"/>
        </w:rPr>
      </w:pPr>
    </w:p>
    <w:p w:rsidR="007E2B3D" w:rsidRPr="00E07BE0" w:rsidRDefault="007E2B3D" w:rsidP="004243F8">
      <w:pPr>
        <w:pStyle w:val="a8"/>
        <w:spacing w:after="0"/>
        <w:ind w:left="360"/>
        <w:jc w:val="center"/>
        <w:rPr>
          <w:rFonts w:eastAsia="MS Mincho"/>
          <w:b/>
          <w:bCs/>
        </w:rPr>
      </w:pPr>
      <w:r w:rsidRPr="00E07BE0">
        <w:rPr>
          <w:rFonts w:eastAsia="MS Mincho"/>
          <w:b/>
          <w:bCs/>
        </w:rPr>
        <w:t>5.15. Структура ядра атома алюминия</w:t>
      </w:r>
    </w:p>
    <w:p w:rsidR="007E2B3D" w:rsidRPr="00E07BE0" w:rsidRDefault="007E2B3D" w:rsidP="004243F8">
      <w:pPr>
        <w:pStyle w:val="a8"/>
        <w:spacing w:after="0"/>
        <w:jc w:val="center"/>
        <w:rPr>
          <w:rFonts w:eastAsia="MS Mincho"/>
          <w:b/>
          <w:bCs/>
        </w:rPr>
      </w:pPr>
    </w:p>
    <w:p w:rsidR="007E2B3D" w:rsidRDefault="007E2B3D" w:rsidP="004243F8">
      <w:pPr>
        <w:pStyle w:val="a8"/>
        <w:spacing w:after="0"/>
        <w:jc w:val="both"/>
        <w:rPr>
          <w:rFonts w:eastAsia="MS Mincho"/>
        </w:rPr>
      </w:pPr>
      <w:r w:rsidRPr="00E07BE0">
        <w:rPr>
          <w:rFonts w:eastAsia="MS Mincho"/>
          <w:b/>
          <w:bCs/>
        </w:rPr>
        <w:t xml:space="preserve">       </w:t>
      </w:r>
      <w:r w:rsidRPr="00E07BE0">
        <w:rPr>
          <w:rFonts w:eastAsia="MS Mincho"/>
        </w:rPr>
        <w:t>Алюминий – тринадцатый элемент периодической таблицы химических элементов. В Природе 100% атомов этого элемента содержат  13 протонов и 14 нейтронов. Ядра с большим  количеством нейтронов принадлежат к коротко живущим  изотопам этого элемента</w:t>
      </w:r>
      <w:r>
        <w:rPr>
          <w:rFonts w:eastAsia="MS Mincho"/>
        </w:rPr>
        <w:t xml:space="preserve"> (рис. 58</w:t>
      </w:r>
      <w:r w:rsidRPr="00E07BE0">
        <w:rPr>
          <w:rFonts w:eastAsia="MS Mincho"/>
        </w:rPr>
        <w:t xml:space="preserve">). </w:t>
      </w:r>
    </w:p>
    <w:p w:rsidR="007E2B3D" w:rsidRDefault="00522787" w:rsidP="004243F8">
      <w:pPr>
        <w:pStyle w:val="a8"/>
        <w:spacing w:after="0"/>
        <w:jc w:val="both"/>
        <w:rPr>
          <w:rFonts w:eastAsia="MS Mincho"/>
        </w:rPr>
      </w:pPr>
      <w:r>
        <w:rPr>
          <w:rFonts w:eastAsia="MS Mincho"/>
          <w:noProof/>
        </w:rPr>
        <w:pict>
          <v:group id="_x0000_s1058" style="position:absolute;left:0;text-align:left;margin-left:176.9pt;margin-top:2.65pt;width:90pt;height:121.2pt;rotation:2096071fd;z-index:251664384" coordorigin="3681,5634" coordsize="1800,2170">
            <v:oval id="_x0000_s1059" style="position:absolute;left:4761;top:5634;width:360;height:360" fillcolor="#548dd4 [1951]" strokecolor="#00b050">
              <v:fill rotate="t" focus="100%" type="gradient"/>
            </v:oval>
            <v:oval id="_x0000_s1060" style="position:absolute;left:4581;top:5814;width:360;height:360" fillcolor="#548dd4 [1951]" strokecolor="#00b050">
              <v:fill rotate="t" focus="100%" type="gradient"/>
            </v:oval>
            <v:oval id="_x0000_s1061" style="position:absolute;left:4401;top:7444;width:360;height:360" fillcolor="#548dd4 [1951]" strokecolor="#00b050">
              <v:fill rotate="t" focus="100%" type="gradient"/>
            </v:oval>
            <v:oval id="_x0000_s1062" style="position:absolute;left:4761;top:5994;width:360;height:360" fillcolor="#548dd4 [1951]" strokecolor="#00b050">
              <v:fill rotate="t" focus="100%" type="gradient"/>
            </v:oval>
            <v:oval id="_x0000_s1063" style="position:absolute;left:4401;top:6954;width:360;height:360" fillcolor="#548dd4 [1951]" strokecolor="#00b050">
              <v:fill rotate="t" focus="100%" type="gradient"/>
            </v:oval>
            <v:oval id="_x0000_s1064" style="position:absolute;left:4041;top:6594;width:360;height:360" fillcolor="#548dd4 [1951]" strokecolor="#00b050">
              <v:fill rotate="t" focus="100%" type="gradient"/>
            </v:oval>
            <v:oval id="_x0000_s1065" style="position:absolute;left:4761;top:6594;width:360;height:360" fillcolor="#548dd4 [1951]" strokecolor="#00b050">
              <v:fill rotate="t" focus="100%" type="gradient"/>
            </v:oval>
            <v:oval id="_x0000_s1066" style="position:absolute;left:4221;top:6774;width:360;height:360" fillcolor="#548dd4 [1951]" strokecolor="#00b050">
              <v:fill rotate="t" focus="100%" type="gradient"/>
            </v:oval>
            <v:oval id="_x0000_s1067" style="position:absolute;left:4581;top:6774;width:360;height:360" fillcolor="#548dd4 [1951]" strokecolor="#00b050">
              <v:fill rotate="t" focus="100%" type="gradient"/>
            </v:oval>
            <v:oval id="_x0000_s1068" style="position:absolute;left:4761;top:6954;width:360;height:360" fillcolor="#548dd4 [1951]" strokecolor="#00b050">
              <v:fill rotate="t" focus="100%" type="gradient"/>
            </v:oval>
            <v:oval id="_x0000_s1069" style="position:absolute;left:4581;top:7134;width:360;height:360" fillcolor="#548dd4 [1951]" strokecolor="#00b050">
              <v:fill rotate="t" focus="100%" type="gradient"/>
            </v:oval>
            <v:oval id="_x0000_s1070" style="position:absolute;left:4041;top:6954;width:360;height:360" fillcolor="#548dd4 [1951]" strokecolor="#00b050">
              <v:fill rotate="t" focus="100%" type="gradient"/>
            </v:oval>
            <v:oval id="_x0000_s1071" style="position:absolute;left:4221;top:7134;width:360;height:360" fillcolor="#548dd4 [1951]" strokecolor="#00b050">
              <v:fill rotate="t" focus="100%" type="gradient"/>
            </v:oval>
            <v:oval id="_x0000_s1072" style="position:absolute;left:4761;top:7314;width:360;height:360" fillcolor="#548dd4 [1951]" strokecolor="#00b050">
              <v:fill rotate="t" focus="100%" type="gradient"/>
            </v:oval>
            <v:oval id="_x0000_s1073" style="position:absolute;left:5121;top:6954;width:360;height:360" fillcolor="#548dd4 [1951]" strokecolor="#00b050">
              <v:fill rotate="t" focus="100%" type="gradient"/>
            </v:oval>
            <v:oval id="_x0000_s1074" style="position:absolute;left:4041;top:7314;width:360;height:360" fillcolor="#548dd4 [1951]" strokecolor="#00b050">
              <v:fill rotate="t" focus="100%" type="gradient"/>
            </v:oval>
            <v:oval id="_x0000_s1075" style="position:absolute;left:3681;top:6954;width:360;height:360" fillcolor="#548dd4 [1951]" strokecolor="#00b050">
              <v:fill rotate="t" focus="100%" type="gradient"/>
            </v:oval>
            <v:oval id="_x0000_s1076" style="position:absolute;left:4401;top:6724;width:360;height:360" fillcolor="#548dd4 [1951]" strokecolor="#00b050">
              <v:fill rotate="t" focus="100%" type="gradient"/>
            </v:oval>
            <v:oval id="_x0000_s1077" style="position:absolute;left:5121;top:5994;width:360;height:360" fillcolor="#548dd4 [1951]" strokecolor="#00b050">
              <v:fill rotate="t" focus="100%" type="gradient"/>
            </v:oval>
            <v:oval id="_x0000_s1078" style="position:absolute;left:4401;top:5994;width:360;height:360" fillcolor="#548dd4 [1951]" strokecolor="#00b050">
              <v:fill rotate="t" focus="100%" type="gradient"/>
            </v:oval>
            <v:oval id="_x0000_s1079" style="position:absolute;left:4401;top:6354;width:360;height:360" fillcolor="#548dd4 [1951]" strokecolor="#00b050">
              <v:fill rotate="t" focus="100%" type="gradient"/>
            </v:oval>
            <v:oval id="_x0000_s1080" style="position:absolute;left:4041;top:6054;width:360;height:360" fillcolor="#548dd4 [1951]" strokecolor="#00b050">
              <v:fill rotate="t" focus="100%" type="gradient"/>
            </v:oval>
            <v:oval id="_x0000_s1081" style="position:absolute;left:3681;top:6054;width:360;height:360" fillcolor="#548dd4 [1951]" strokecolor="#00b050">
              <v:fill rotate="t" focus="100%" type="gradient"/>
            </v:oval>
            <v:oval id="_x0000_s1082" style="position:absolute;left:4761;top:6708;width:360;height:360" fillcolor="#548dd4 [1951]" strokecolor="#00b050">
              <v:fill rotate="t" focus="100%" type="gradient"/>
            </v:oval>
            <v:oval id="_x0000_s1083" style="position:absolute;left:4221;top:6168;width:360;height:360" fillcolor="#548dd4 [1951]" strokecolor="#00b050">
              <v:fill rotate="t" focus="100%" type="gradient"/>
            </v:oval>
            <v:oval id="_x0000_s1084" style="position:absolute;left:4041;top:6348;width:360;height:360" fillcolor="#548dd4 [1951]" strokecolor="#00b050">
              <v:fill rotate="t" focus="100%" type="gradient"/>
            </v:oval>
            <v:oval id="_x0000_s1085" style="position:absolute;left:4401;top:5644;width:360;height:360" fillcolor="#548dd4 [1951]" strokecolor="#00b050">
              <v:fill rotate="t" focus="100%" type="gradient"/>
            </v:oval>
          </v:group>
        </w:pict>
      </w:r>
    </w:p>
    <w:p w:rsidR="007E2B3D" w:rsidRDefault="007E2B3D" w:rsidP="004243F8">
      <w:pPr>
        <w:pStyle w:val="a8"/>
        <w:spacing w:after="0"/>
        <w:jc w:val="both"/>
        <w:rPr>
          <w:rFonts w:eastAsia="MS Mincho"/>
        </w:rPr>
      </w:pP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both"/>
        <w:rPr>
          <w:rFonts w:eastAsia="MS Mincho"/>
        </w:rPr>
      </w:pPr>
    </w:p>
    <w:p w:rsidR="007E2B3D" w:rsidRPr="00E07BE0" w:rsidRDefault="007E2B3D" w:rsidP="004243F8">
      <w:pPr>
        <w:pStyle w:val="a8"/>
        <w:jc w:val="center"/>
        <w:rPr>
          <w:rFonts w:eastAsia="MS Mincho"/>
        </w:rPr>
      </w:pPr>
    </w:p>
    <w:p w:rsidR="007E2B3D" w:rsidRPr="00E07BE0" w:rsidRDefault="007E2B3D" w:rsidP="004243F8">
      <w:pPr>
        <w:pStyle w:val="a8"/>
        <w:spacing w:after="0"/>
        <w:jc w:val="center"/>
        <w:rPr>
          <w:rFonts w:eastAsia="MS Mincho"/>
        </w:rPr>
      </w:pPr>
    </w:p>
    <w:p w:rsidR="007E2B3D" w:rsidRPr="00E07BE0" w:rsidRDefault="007E2B3D" w:rsidP="004243F8">
      <w:pPr>
        <w:rPr>
          <w:rFonts w:eastAsia="MS Mincho"/>
          <w:b/>
          <w:bCs/>
        </w:rPr>
      </w:pPr>
    </w:p>
    <w:p w:rsidR="007E2B3D" w:rsidRPr="00E07BE0" w:rsidRDefault="007E2B3D" w:rsidP="004243F8">
      <w:pPr>
        <w:pStyle w:val="a8"/>
        <w:rPr>
          <w:rFonts w:eastAsia="MS Mincho"/>
        </w:rPr>
      </w:pPr>
    </w:p>
    <w:p w:rsidR="007E2B3D" w:rsidRPr="00E07BE0" w:rsidRDefault="007E2B3D" w:rsidP="004243F8">
      <w:pPr>
        <w:pStyle w:val="a8"/>
        <w:jc w:val="center"/>
        <w:rPr>
          <w:rFonts w:eastAsia="MS Mincho"/>
        </w:rPr>
      </w:pPr>
      <w:r w:rsidRPr="00E07BE0">
        <w:rPr>
          <w:rFonts w:eastAsia="MS Mincho"/>
        </w:rPr>
        <w:t xml:space="preserve">Рис. </w:t>
      </w:r>
      <w:r>
        <w:rPr>
          <w:rFonts w:eastAsia="MS Mincho"/>
        </w:rPr>
        <w:t>58</w:t>
      </w:r>
      <w:r w:rsidRPr="00E07BE0">
        <w:rPr>
          <w:rFonts w:eastAsia="MS Mincho"/>
        </w:rPr>
        <w:t xml:space="preserve">. Схема структуры ядра  </w:t>
      </w:r>
      <w:r w:rsidRPr="00E07BE0">
        <w:rPr>
          <w:rFonts w:eastAsia="MS Mincho"/>
          <w:lang w:val="en-US"/>
        </w:rPr>
        <w:t>a</w:t>
      </w:r>
      <w:r w:rsidRPr="00E07BE0">
        <w:rPr>
          <w:rFonts w:eastAsia="MS Mincho"/>
        </w:rPr>
        <w:t>тома  алюминия</w:t>
      </w:r>
    </w:p>
    <w:p w:rsidR="007E2B3D" w:rsidRPr="00E07BE0" w:rsidRDefault="007E2B3D" w:rsidP="004243F8">
      <w:pPr>
        <w:pStyle w:val="a8"/>
        <w:spacing w:after="0"/>
        <w:jc w:val="both"/>
        <w:rPr>
          <w:rFonts w:eastAsia="MS Mincho"/>
        </w:rPr>
      </w:pPr>
      <w:r w:rsidRPr="00E07BE0">
        <w:rPr>
          <w:rFonts w:eastAsia="MS Mincho"/>
        </w:rPr>
        <w:t xml:space="preserve">          Поскольку алюминий входит в третью группу периодической таблицы, то в составе его ядра дол</w:t>
      </w:r>
      <w:r w:rsidRPr="00E07BE0">
        <w:rPr>
          <w:rFonts w:eastAsia="MS Mincho"/>
        </w:rPr>
        <w:t>ж</w:t>
      </w:r>
      <w:r w:rsidRPr="00E07BE0">
        <w:rPr>
          <w:rFonts w:eastAsia="MS Mincho"/>
        </w:rPr>
        <w:t>но быть  ядро атома бора.  Структура этого ядра представ</w:t>
      </w:r>
      <w:r>
        <w:rPr>
          <w:rFonts w:eastAsia="MS Mincho"/>
        </w:rPr>
        <w:t>лена на рис. 49, а.  На рис. 58</w:t>
      </w:r>
      <w:r w:rsidRPr="00E07BE0">
        <w:rPr>
          <w:rFonts w:eastAsia="MS Mincho"/>
        </w:rPr>
        <w:t xml:space="preserve"> показана структ</w:t>
      </w:r>
      <w:r w:rsidRPr="00E07BE0">
        <w:rPr>
          <w:rFonts w:eastAsia="MS Mincho"/>
        </w:rPr>
        <w:t>у</w:t>
      </w:r>
      <w:r w:rsidRPr="00E07BE0">
        <w:rPr>
          <w:rFonts w:eastAsia="MS Mincho"/>
        </w:rPr>
        <w:t xml:space="preserve">ра ядра атома алюминия, в которой  имеется ядро атома бора. </w:t>
      </w:r>
    </w:p>
    <w:p w:rsidR="007E2B3D" w:rsidRPr="00E07BE0" w:rsidRDefault="007E2B3D" w:rsidP="004243F8">
      <w:pPr>
        <w:pStyle w:val="a8"/>
        <w:spacing w:after="0"/>
        <w:jc w:val="both"/>
        <w:rPr>
          <w:rFonts w:eastAsia="MS Mincho"/>
        </w:rPr>
      </w:pPr>
      <w:r w:rsidRPr="00E07BE0">
        <w:rPr>
          <w:rFonts w:eastAsia="MS Mincho"/>
        </w:rPr>
        <w:tab/>
        <w:t>Таким образом, в структуре более сложных ядер повторяются структуры более простых ядер  в полном соответствии с расположением  химических элементов по группам периодической таблицы Д. И. Менде</w:t>
      </w:r>
      <w:r>
        <w:rPr>
          <w:rFonts w:eastAsia="MS Mincho"/>
        </w:rPr>
        <w:t>леева [</w:t>
      </w:r>
      <w:r w:rsidRPr="00016D0D">
        <w:rPr>
          <w:rFonts w:eastAsia="MS Mincho"/>
        </w:rPr>
        <w:t>270</w:t>
      </w:r>
      <w:r w:rsidRPr="00E07BE0">
        <w:rPr>
          <w:rFonts w:eastAsia="MS Mincho"/>
        </w:rPr>
        <w:t>].</w:t>
      </w:r>
    </w:p>
    <w:p w:rsidR="007E2B3D" w:rsidRPr="00E07BE0" w:rsidRDefault="007E2B3D" w:rsidP="004243F8">
      <w:pPr>
        <w:jc w:val="center"/>
        <w:rPr>
          <w:rFonts w:eastAsia="MS Mincho"/>
          <w:b/>
          <w:bCs/>
        </w:rPr>
      </w:pPr>
    </w:p>
    <w:p w:rsidR="007E2B3D" w:rsidRPr="00E07BE0" w:rsidRDefault="007E2B3D" w:rsidP="00883477">
      <w:pPr>
        <w:pStyle w:val="28"/>
        <w:rPr>
          <w:rFonts w:eastAsia="MS Mincho"/>
        </w:rPr>
      </w:pPr>
      <w:r>
        <w:rPr>
          <w:rFonts w:eastAsia="MS Mincho"/>
        </w:rPr>
        <w:t>10</w:t>
      </w:r>
      <w:r w:rsidRPr="00E07BE0">
        <w:rPr>
          <w:rFonts w:eastAsia="MS Mincho"/>
        </w:rPr>
        <w:t>.16. Структура ядра атома кремния</w:t>
      </w:r>
    </w:p>
    <w:p w:rsidR="007E2B3D" w:rsidRPr="00E07BE0" w:rsidRDefault="007E2B3D" w:rsidP="004243F8">
      <w:pPr>
        <w:rPr>
          <w:rFonts w:eastAsia="MS Mincho"/>
        </w:rPr>
      </w:pPr>
    </w:p>
    <w:p w:rsidR="007E2B3D" w:rsidRPr="00E07BE0" w:rsidRDefault="007E2B3D" w:rsidP="004243F8">
      <w:pPr>
        <w:jc w:val="both"/>
        <w:rPr>
          <w:rFonts w:eastAsia="MS Mincho"/>
        </w:rPr>
      </w:pPr>
      <w:r w:rsidRPr="00E07BE0">
        <w:rPr>
          <w:rFonts w:eastAsia="MS Mincho"/>
        </w:rPr>
        <w:tab/>
        <w:t>Кремний – четырнадцатый элемент. Его стабильное ядро (таких ядер 92,23%) содержит 14 пр</w:t>
      </w:r>
      <w:r w:rsidRPr="00E07BE0">
        <w:rPr>
          <w:rFonts w:eastAsia="MS Mincho"/>
        </w:rPr>
        <w:t>о</w:t>
      </w:r>
      <w:r w:rsidRPr="00E07BE0">
        <w:rPr>
          <w:rFonts w:eastAsia="MS Mincho"/>
        </w:rPr>
        <w:t xml:space="preserve">тонов и 14 нейтронов (рис. </w:t>
      </w:r>
      <w:r>
        <w:rPr>
          <w:rFonts w:eastAsia="MS Mincho"/>
        </w:rPr>
        <w:t>59</w:t>
      </w:r>
      <w:r w:rsidRPr="00E07BE0">
        <w:rPr>
          <w:rFonts w:eastAsia="MS Mincho"/>
        </w:rPr>
        <w:t>). Поскольку кремний входит в  четвертую группу периодической таблицы химических элементов вместе с углеродом, то  ядро атома углерода должно быть в структуре ядра атома кремния.  Причем  оно может быть представлено двумя видами: плоски</w:t>
      </w:r>
      <w:r>
        <w:rPr>
          <w:rFonts w:eastAsia="MS Mincho"/>
        </w:rPr>
        <w:t>м  (рис. 59</w:t>
      </w:r>
      <w:r w:rsidRPr="00E07BE0">
        <w:rPr>
          <w:rFonts w:eastAsia="MS Mincho"/>
        </w:rPr>
        <w:t>, а)  и пространст</w:t>
      </w:r>
      <w:r>
        <w:rPr>
          <w:rFonts w:eastAsia="MS Mincho"/>
        </w:rPr>
        <w:t>ве</w:t>
      </w:r>
      <w:r>
        <w:rPr>
          <w:rFonts w:eastAsia="MS Mincho"/>
        </w:rPr>
        <w:t>н</w:t>
      </w:r>
      <w:r>
        <w:rPr>
          <w:rFonts w:eastAsia="MS Mincho"/>
        </w:rPr>
        <w:t>ным (рис. 59</w:t>
      </w:r>
      <w:r w:rsidRPr="00E07BE0">
        <w:rPr>
          <w:rFonts w:eastAsia="MS Mincho"/>
        </w:rPr>
        <w:t xml:space="preserve">, </w:t>
      </w:r>
      <w:r w:rsidRPr="00E07BE0">
        <w:rPr>
          <w:rFonts w:eastAsia="MS Mincho"/>
          <w:lang w:val="en-US"/>
        </w:rPr>
        <w:t>b</w:t>
      </w:r>
      <w:r w:rsidRPr="00E07BE0">
        <w:rPr>
          <w:rFonts w:eastAsia="MS Mincho"/>
        </w:rPr>
        <w:t>)</w:t>
      </w:r>
      <w:r>
        <w:rPr>
          <w:rFonts w:eastAsia="MS Mincho"/>
        </w:rPr>
        <w:t xml:space="preserve"> [</w:t>
      </w:r>
      <w:r w:rsidRPr="00016D0D">
        <w:rPr>
          <w:rFonts w:eastAsia="MS Mincho"/>
        </w:rPr>
        <w:t>270</w:t>
      </w:r>
      <w:r w:rsidRPr="00E07BE0">
        <w:rPr>
          <w:rFonts w:eastAsia="MS Mincho"/>
        </w:rPr>
        <w:t>]</w:t>
      </w:r>
      <w:r>
        <w:rPr>
          <w:rFonts w:eastAsia="MS Mincho"/>
        </w:rPr>
        <w:t>, [27</w:t>
      </w:r>
      <w:r w:rsidRPr="009D23E8">
        <w:rPr>
          <w:rFonts w:eastAsia="MS Mincho"/>
        </w:rPr>
        <w:t>7</w:t>
      </w:r>
      <w:r w:rsidRPr="00E07BE0">
        <w:rPr>
          <w:rFonts w:eastAsia="MS Mincho"/>
        </w:rPr>
        <w:t xml:space="preserve">]. </w:t>
      </w:r>
    </w:p>
    <w:p w:rsidR="007E2B3D" w:rsidRPr="00E07BE0" w:rsidRDefault="00522787" w:rsidP="004243F8">
      <w:pPr>
        <w:jc w:val="both"/>
        <w:rPr>
          <w:rFonts w:eastAsia="MS Mincho"/>
        </w:rPr>
      </w:pPr>
      <w:r>
        <w:rPr>
          <w:rFonts w:eastAsia="MS Mincho"/>
          <w:noProof/>
        </w:rPr>
        <w:pict>
          <v:group id="_x0000_s1086" style="position:absolute;left:0;text-align:left;margin-left:98.85pt;margin-top:1.35pt;width:234pt;height:143.5pt;rotation:-492518fd;z-index:251665408" coordorigin="2421,2586" coordsize="4680,3240">
            <v:oval id="_x0000_s1087" style="position:absolute;left:3141;top:3130;width:360;height:360" fillcolor="red" strokecolor="#ffc000">
              <v:fill rotate="t" focus="100%" type="gradient"/>
            </v:oval>
            <v:oval id="_x0000_s1088" style="position:absolute;left:3141;top:4750;width:360;height:360" fillcolor="red" strokecolor="#ffc000">
              <v:fill rotate="t" focus="100%" type="gradient"/>
            </v:oval>
            <v:oval id="_x0000_s1089" style="position:absolute;left:3141;top:4470;width:360;height:360" fillcolor="red" strokecolor="#ffc000">
              <v:fill rotate="t" focus="100%" type="gradient"/>
            </v:oval>
            <v:oval id="_x0000_s1090" style="position:absolute;left:2781;top:4110;width:360;height:360" fillcolor="red" strokecolor="#ffc000">
              <v:fill rotate="t" focus="100%" type="gradient"/>
            </v:oval>
            <v:oval id="_x0000_s1091" style="position:absolute;left:3501;top:4110;width:360;height:360" fillcolor="red" strokecolor="#ffc000">
              <v:fill rotate="t" focus="100%" type="gradient"/>
            </v:oval>
            <v:oval id="_x0000_s1092" style="position:absolute;left:2961;top:4290;width:360;height:360" fillcolor="red" strokecolor="#ffc000">
              <v:fill rotate="t" focus="100%" type="gradient"/>
            </v:oval>
            <v:oval id="_x0000_s1093" style="position:absolute;left:3321;top:4290;width:360;height:360" fillcolor="red" strokecolor="#ffc000">
              <v:fill rotate="t" focus="100%" type="gradient"/>
            </v:oval>
            <v:oval id="_x0000_s1094" style="position:absolute;left:3501;top:4470;width:360;height:360" fillcolor="red" strokecolor="#ffc000">
              <v:fill rotate="t" focus="100%" type="gradient"/>
            </v:oval>
            <v:oval id="_x0000_s1095" style="position:absolute;left:3321;top:4650;width:360;height:360" fillcolor="red" strokecolor="#ffc000">
              <v:fill rotate="t" focus="100%" type="gradient"/>
            </v:oval>
            <v:oval id="_x0000_s1096" style="position:absolute;left:2781;top:4470;width:360;height:360" fillcolor="red" strokecolor="#ffc000">
              <v:fill rotate="t" focus="100%" type="gradient"/>
            </v:oval>
            <v:oval id="_x0000_s1097" style="position:absolute;left:2961;top:4650;width:360;height:360" fillcolor="red" strokecolor="#ffc000">
              <v:fill rotate="t" focus="100%" type="gradient"/>
            </v:oval>
            <v:oval id="_x0000_s1098" style="position:absolute;left:3501;top:4830;width:360;height:360" fillcolor="red" strokecolor="#ffc000">
              <v:fill rotate="t" focus="100%" type="gradient"/>
            </v:oval>
            <v:oval id="_x0000_s1099" style="position:absolute;left:3861;top:4470;width:360;height:360" fillcolor="red" strokecolor="#ffc000">
              <v:fill rotate="t" focus="100%" type="gradient"/>
            </v:oval>
            <v:oval id="_x0000_s1100" style="position:absolute;left:2781;top:4830;width:360;height:360" fillcolor="red" strokecolor="#ffc000">
              <v:fill rotate="t" focus="100%" type="gradient"/>
            </v:oval>
            <v:oval id="_x0000_s1101" style="position:absolute;left:2421;top:4470;width:360;height:360" fillcolor="red" strokecolor="#ffc000">
              <v:fill rotate="t" focus="100%" type="gradient"/>
            </v:oval>
            <v:oval id="_x0000_s1102" style="position:absolute;left:3141;top:4390;width:360;height:360" fillcolor="red" strokecolor="#ffc000">
              <v:fill rotate="t" focus="100%" type="gradient"/>
            </v:oval>
            <v:line id="_x0000_s1103" style="position:absolute" from="3321,3700" to="3321,4060" filled="t" fillcolor="red" strokecolor="#ffc000">
              <v:fill focus="100%" type="gradient"/>
              <v:stroke endarrow="block"/>
            </v:line>
            <v:oval id="_x0000_s1104" style="position:absolute;left:2781;top:2620;width:360;height:360" fillcolor="red" strokecolor="#ffc000">
              <v:fill rotate="t" focus="100%" type="gradient"/>
            </v:oval>
            <v:oval id="_x0000_s1105" style="position:absolute;left:3501;top:2620;width:360;height:360" fillcolor="red" strokecolor="#ffc000">
              <v:fill rotate="t" focus="100%" type="gradient"/>
            </v:oval>
            <v:oval id="_x0000_s1106" style="position:absolute;left:2961;top:2800;width:360;height:360" fillcolor="red" strokecolor="#ffc000">
              <v:fill rotate="t" focus="100%" type="gradient"/>
            </v:oval>
            <v:oval id="_x0000_s1107" style="position:absolute;left:3321;top:2800;width:360;height:360" fillcolor="red" strokecolor="#ffc000">
              <v:fill rotate="t" focus="100%" type="gradient"/>
            </v:oval>
            <v:oval id="_x0000_s1108" style="position:absolute;left:3501;top:2980;width:360;height:360" fillcolor="red" strokecolor="#ffc000">
              <v:fill rotate="t" focus="100%" type="gradient"/>
            </v:oval>
            <v:oval id="_x0000_s1109" style="position:absolute;left:3321;top:3130;width:360;height:360" fillcolor="red" strokecolor="#ffc000">
              <v:fill rotate="t" focus="100%" type="gradient"/>
            </v:oval>
            <v:oval id="_x0000_s1110" style="position:absolute;left:2781;top:2980;width:360;height:360" fillcolor="red" strokecolor="#ffc000">
              <v:fill rotate="t" focus="100%" type="gradient"/>
            </v:oval>
            <v:oval id="_x0000_s1111" style="position:absolute;left:2961;top:3130;width:360;height:360" fillcolor="red" strokecolor="#ffc000">
              <v:fill rotate="t" focus="100%" type="gradient"/>
            </v:oval>
            <v:oval id="_x0000_s1112" style="position:absolute;left:3501;top:3340;width:360;height:360" fillcolor="red" strokecolor="#ffc000">
              <v:fill rotate="t" focus="100%" type="gradient"/>
            </v:oval>
            <v:oval id="_x0000_s1113" style="position:absolute;left:3861;top:2980;width:360;height:360" fillcolor="red" strokecolor="#ffc000">
              <v:fill rotate="t" focus="100%" type="gradient"/>
            </v:oval>
            <v:oval id="_x0000_s1114" style="position:absolute;left:2781;top:3340;width:360;height:360" fillcolor="red" strokecolor="#ffc000">
              <v:fill rotate="t" focus="100%" type="gradient"/>
            </v:oval>
            <v:oval id="_x0000_s1115" style="position:absolute;left:2421;top:2980;width:360;height:360" fillcolor="red" strokecolor="#ffc000">
              <v:fill rotate="t" focus="100%" type="gradient"/>
            </v:oval>
            <v:oval id="_x0000_s1116" style="position:absolute;left:3141;top:2770;width:360;height:360" fillcolor="red" strokecolor="#ffc000">
              <v:fill rotate="t" focus="100%" type="gradient"/>
            </v:oval>
            <v:oval id="_x0000_s1117" style="position:absolute;left:5841;top:4206;width:360;height:360" fillcolor="red" strokecolor="#ffc000">
              <v:fill rotate="t" focus="100%" type="gradient"/>
            </v:oval>
            <v:oval id="_x0000_s1118" style="position:absolute;left:6381;top:4386;width:360;height:360" fillcolor="red" strokecolor="#ffc000">
              <v:fill rotate="t" focus="100%" type="gradient"/>
            </v:oval>
            <v:oval id="_x0000_s1119" style="position:absolute;left:6201;top:4566;width:360;height:360" fillcolor="red" strokecolor="#ffc000">
              <v:fill rotate="t" focus="100%" type="gradient"/>
            </v:oval>
            <v:oval id="_x0000_s1120" style="position:absolute;left:5661;top:4026;width:360;height:360" fillcolor="red" strokecolor="#ffc000">
              <v:fill rotate="t" focus="100%" type="gradient"/>
            </v:oval>
            <v:oval id="_x0000_s1121" style="position:absolute;left:6381;top:2982;width:360;height:360" fillcolor="red" strokecolor="#ffc000">
              <v:fill rotate="t" focus="100%" type="gradient"/>
            </v:oval>
            <v:oval id="_x0000_s1122" style="position:absolute;left:6201;top:3118;width:360;height:360" fillcolor="red" strokecolor="#ffc000">
              <v:fill rotate="t" focus="100%" type="gradient"/>
            </v:oval>
            <v:oval id="_x0000_s1123" style="position:absolute;left:6021;top:2586;width:360;height:360" fillcolor="red" strokecolor="#ffc000">
              <v:fill rotate="t" focus="100%" type="gradient"/>
            </v:oval>
            <v:oval id="_x0000_s1124" style="position:absolute;left:6381;top:3342;width:360;height:360" fillcolor="red" strokecolor="#ffc000">
              <v:fill rotate="t" focus="100%" type="gradient"/>
            </v:oval>
            <v:oval id="_x0000_s1125" style="position:absolute;left:6021;top:3658;width:360;height:360" fillcolor="red" strokecolor="#ffc000">
              <v:fill rotate="t" focus="100%" type="gradient"/>
            </v:oval>
            <v:oval id="_x0000_s1126" style="position:absolute;left:6381;top:4026;width:360;height:360" fillcolor="red" strokecolor="#ffc000">
              <v:fill rotate="t" focus="100%" type="gradient"/>
            </v:oval>
            <v:oval id="_x0000_s1127" style="position:absolute;left:6741;top:3298;width:360;height:360" fillcolor="red" strokecolor="#ffc000">
              <v:fill rotate="t" focus="100%" type="gradient"/>
            </v:oval>
            <v:oval id="_x0000_s1128" style="position:absolute;left:5301;top:3298;width:360;height:360" fillcolor="red" strokecolor="#ffc000">
              <v:fill rotate="t" focus="100%" type="gradient"/>
            </v:oval>
            <v:oval id="_x0000_s1129" style="position:absolute;left:6021;top:3298;width:360;height:360" fillcolor="red" strokecolor="#ffc000">
              <v:fill rotate="t" focus="100%" type="gradient"/>
            </v:oval>
            <v:oval id="_x0000_s1130" style="position:absolute;left:5661;top:3342;width:360;height:360" fillcolor="red" strokecolor="#ffc000">
              <v:fill rotate="t" focus="100%" type="gradient"/>
            </v:oval>
            <v:oval id="_x0000_s1131" style="position:absolute;left:5841;top:3478;width:360;height:360" fillcolor="red" strokecolor="#ffc000">
              <v:fill rotate="t" focus="100%" type="gradient"/>
            </v:oval>
            <v:oval id="_x0000_s1132" style="position:absolute;left:5661;top:3658;width:360;height:360" fillcolor="red" strokecolor="#ffc000">
              <v:fill rotate="t" focus="100%" type="gradient"/>
            </v:oval>
            <v:oval id="_x0000_s1133" style="position:absolute;left:6021;top:5466;width:360;height:360" fillcolor="red" strokecolor="#ffc000">
              <v:fill rotate="t" focus="100%" type="gradient"/>
            </v:oval>
            <v:oval id="_x0000_s1134" style="position:absolute;left:6021;top:4026;width:360;height:360" fillcolor="red" strokecolor="#ffc000">
              <v:fill rotate="t" focus="100%" type="gradient"/>
            </v:oval>
            <v:oval id="_x0000_s1135" style="position:absolute;left:6021;top:4746;width:360;height:360" fillcolor="red" strokecolor="#ffc000">
              <v:fill rotate="t" focus="100%" type="gradient"/>
            </v:oval>
            <v:oval id="_x0000_s1136" style="position:absolute;left:6381;top:4746;width:360;height:360" fillcolor="red" strokecolor="#ffc000">
              <v:fill rotate="t" focus="100%" type="gradient"/>
            </v:oval>
            <v:oval id="_x0000_s1137" style="position:absolute;left:6021;top:5106;width:360;height:360" fillcolor="red" strokecolor="#ffc000">
              <v:fill rotate="t" focus="100%" type="gradient"/>
            </v:oval>
            <v:oval id="_x0000_s1138" style="position:absolute;left:5661;top:4746;width:360;height:360" fillcolor="red" strokecolor="#ffc000">
              <v:fill rotate="t" focus="100%" type="gradient"/>
            </v:oval>
            <v:oval id="_x0000_s1139" style="position:absolute;left:5841;top:4926;width:360;height:360" fillcolor="red" strokecolor="#ffc000">
              <v:fill rotate="t" focus="100%" type="gradient"/>
            </v:oval>
            <v:oval id="_x0000_s1140" style="position:absolute;left:6741;top:4746;width:360;height:360" fillcolor="red" strokecolor="#ffc000">
              <v:fill rotate="t" focus="100%" type="gradient"/>
            </v:oval>
            <v:oval id="_x0000_s1141" style="position:absolute;left:5661;top:5106;width:360;height:360" fillcolor="red" strokecolor="#ffc000">
              <v:fill rotate="t" focus="100%" type="gradient"/>
            </v:oval>
            <v:oval id="_x0000_s1142" style="position:absolute;left:5301;top:4746;width:360;height:360" fillcolor="red" strokecolor="#ffc000">
              <v:fill rotate="t" focus="100%" type="gradient"/>
            </v:oval>
            <v:oval id="_x0000_s1143" style="position:absolute;left:6021;top:4386;width:360;height:360" fillcolor="red" strokecolor="#ffc000">
              <v:fill rotate="t" focus="100%" type="gradient"/>
            </v:oval>
            <v:oval id="_x0000_s1144" style="position:absolute;left:6021;top:2946;width:360;height:360;flip:y" fillcolor="red" strokecolor="#ffc000">
              <v:fill rotate="t" focus="100%" type="gradient"/>
            </v:oval>
            <v:oval id="_x0000_s1145" style="position:absolute;left:6201;top:4566;width:360;height:360" fillcolor="red" strokecolor="#ffc000">
              <v:fill rotate="t" focus="100%" type="gradient"/>
            </v:oval>
          </v:group>
        </w:pict>
      </w:r>
    </w:p>
    <w:p w:rsidR="007E2B3D" w:rsidRPr="00E07BE0" w:rsidRDefault="007E2B3D" w:rsidP="004243F8">
      <w:pPr>
        <w:jc w:val="both"/>
        <w:rPr>
          <w:rFonts w:eastAsia="MS Mincho"/>
        </w:rPr>
      </w:pPr>
    </w:p>
    <w:p w:rsidR="007E2B3D" w:rsidRPr="00E07BE0" w:rsidRDefault="007E2B3D" w:rsidP="004243F8">
      <w:pPr>
        <w:jc w:val="both"/>
        <w:rPr>
          <w:rFonts w:eastAsia="MS Mincho"/>
        </w:rPr>
      </w:pPr>
    </w:p>
    <w:p w:rsidR="007E2B3D" w:rsidRPr="00E07BE0" w:rsidRDefault="007E2B3D" w:rsidP="004243F8">
      <w:pPr>
        <w:jc w:val="both"/>
        <w:rPr>
          <w:rFonts w:eastAsia="MS Mincho"/>
        </w:rPr>
      </w:pPr>
    </w:p>
    <w:p w:rsidR="007E2B3D" w:rsidRPr="00E07BE0" w:rsidRDefault="007E2B3D" w:rsidP="004243F8">
      <w:pPr>
        <w:jc w:val="both"/>
        <w:rPr>
          <w:rFonts w:eastAsia="MS Mincho"/>
        </w:rPr>
      </w:pPr>
    </w:p>
    <w:p w:rsidR="007E2B3D" w:rsidRPr="00E07BE0" w:rsidRDefault="007E2B3D" w:rsidP="004243F8">
      <w:pPr>
        <w:jc w:val="both"/>
        <w:rPr>
          <w:rFonts w:eastAsia="MS Mincho"/>
        </w:rPr>
      </w:pPr>
    </w:p>
    <w:p w:rsidR="007E2B3D" w:rsidRPr="00E07BE0" w:rsidRDefault="007E2B3D" w:rsidP="004243F8">
      <w:pPr>
        <w:jc w:val="both"/>
        <w:rPr>
          <w:rFonts w:eastAsia="MS Mincho"/>
        </w:rPr>
      </w:pPr>
    </w:p>
    <w:p w:rsidR="007E2B3D" w:rsidRPr="00E07BE0" w:rsidRDefault="007E2B3D" w:rsidP="004243F8">
      <w:pPr>
        <w:jc w:val="both"/>
        <w:rPr>
          <w:rFonts w:eastAsia="MS Mincho"/>
        </w:rPr>
      </w:pPr>
    </w:p>
    <w:p w:rsidR="007E2B3D" w:rsidRPr="00E07BE0" w:rsidRDefault="007E2B3D" w:rsidP="004243F8">
      <w:pPr>
        <w:jc w:val="both"/>
        <w:rPr>
          <w:rFonts w:eastAsia="MS Mincho"/>
        </w:rPr>
      </w:pPr>
    </w:p>
    <w:p w:rsidR="007E2B3D" w:rsidRPr="00E07BE0" w:rsidRDefault="007E2B3D" w:rsidP="004243F8">
      <w:pPr>
        <w:jc w:val="both"/>
        <w:rPr>
          <w:rFonts w:eastAsia="MS Mincho"/>
        </w:rPr>
      </w:pPr>
    </w:p>
    <w:p w:rsidR="007E2B3D" w:rsidRPr="00E07BE0" w:rsidRDefault="007E2B3D" w:rsidP="004243F8">
      <w:pPr>
        <w:jc w:val="both"/>
        <w:rPr>
          <w:rFonts w:eastAsia="MS Mincho"/>
        </w:rPr>
      </w:pPr>
    </w:p>
    <w:p w:rsidR="007E2B3D" w:rsidRPr="00E07BE0" w:rsidRDefault="007E2B3D" w:rsidP="004243F8">
      <w:pPr>
        <w:jc w:val="both"/>
        <w:rPr>
          <w:rFonts w:eastAsia="MS Mincho"/>
        </w:rPr>
      </w:pPr>
      <w:r w:rsidRPr="00E07BE0">
        <w:rPr>
          <w:rFonts w:eastAsia="MS Mincho"/>
        </w:rPr>
        <w:t xml:space="preserve">                     </w:t>
      </w:r>
      <w:r>
        <w:rPr>
          <w:rFonts w:eastAsia="MS Mincho"/>
        </w:rPr>
        <w:t xml:space="preserve">                      </w:t>
      </w:r>
      <w:r w:rsidRPr="00E07BE0">
        <w:rPr>
          <w:rFonts w:eastAsia="MS Mincho"/>
        </w:rPr>
        <w:t xml:space="preserve">      </w:t>
      </w:r>
      <w:r w:rsidRPr="00E07BE0">
        <w:rPr>
          <w:rFonts w:eastAsia="MS Mincho"/>
          <w:lang w:val="en-US"/>
        </w:rPr>
        <w:t>a</w:t>
      </w:r>
      <w:r w:rsidRPr="00E07BE0">
        <w:rPr>
          <w:rFonts w:eastAsia="MS Mincho"/>
        </w:rPr>
        <w:t xml:space="preserve">)                            </w:t>
      </w:r>
      <w:r w:rsidRPr="00E07BE0">
        <w:rPr>
          <w:rFonts w:eastAsia="MS Mincho"/>
          <w:lang w:val="en-US"/>
        </w:rPr>
        <w:t>b</w:t>
      </w:r>
      <w:r w:rsidRPr="00E07BE0">
        <w:rPr>
          <w:rFonts w:eastAsia="MS Mincho"/>
        </w:rPr>
        <w:t>)</w:t>
      </w:r>
    </w:p>
    <w:p w:rsidR="007E2B3D" w:rsidRPr="00E07BE0" w:rsidRDefault="007E2B3D" w:rsidP="004243F8">
      <w:pPr>
        <w:rPr>
          <w:rFonts w:eastAsia="MS Mincho"/>
        </w:rPr>
      </w:pPr>
      <w:r w:rsidRPr="00E07BE0">
        <w:rPr>
          <w:rFonts w:eastAsia="MS Mincho"/>
        </w:rPr>
        <w:t xml:space="preserve">                                                                                             </w:t>
      </w:r>
    </w:p>
    <w:p w:rsidR="007E2B3D" w:rsidRDefault="007E2B3D" w:rsidP="004243F8">
      <w:pPr>
        <w:jc w:val="center"/>
        <w:rPr>
          <w:rFonts w:eastAsia="MS Mincho"/>
        </w:rPr>
      </w:pPr>
      <w:r w:rsidRPr="00E07BE0">
        <w:rPr>
          <w:rFonts w:eastAsia="MS Mincho"/>
        </w:rPr>
        <w:t xml:space="preserve">Рис. </w:t>
      </w:r>
      <w:r>
        <w:rPr>
          <w:rFonts w:eastAsia="MS Mincho"/>
        </w:rPr>
        <w:t>59</w:t>
      </w:r>
      <w:r w:rsidRPr="00E07BE0">
        <w:rPr>
          <w:rFonts w:eastAsia="MS Mincho"/>
        </w:rPr>
        <w:t xml:space="preserve">. Структура ядра   атома кремния    </w:t>
      </w:r>
    </w:p>
    <w:p w:rsidR="007E2B3D" w:rsidRPr="00E07BE0" w:rsidRDefault="007E2B3D" w:rsidP="004243F8">
      <w:pPr>
        <w:jc w:val="center"/>
        <w:rPr>
          <w:rFonts w:eastAsia="MS Mincho"/>
        </w:rPr>
      </w:pPr>
      <w:r w:rsidRPr="00E07BE0">
        <w:rPr>
          <w:rFonts w:eastAsia="MS Mincho"/>
        </w:rPr>
        <w:t xml:space="preserve">        </w:t>
      </w:r>
    </w:p>
    <w:p w:rsidR="007E2B3D" w:rsidRPr="00E07BE0" w:rsidRDefault="007E2B3D" w:rsidP="004243F8">
      <w:pPr>
        <w:jc w:val="both"/>
        <w:rPr>
          <w:rFonts w:eastAsia="MS Mincho"/>
        </w:rPr>
      </w:pPr>
      <w:r w:rsidRPr="00E07BE0">
        <w:rPr>
          <w:rFonts w:eastAsia="MS Mincho"/>
        </w:rPr>
        <w:lastRenderedPageBreak/>
        <w:t xml:space="preserve">        Количество ядер атомов кремния с одним лишним нейтроном составляет 4,67%, а с двумя лишними нейтронами – 3,10%.  Один лишний нейтрон располагается  в нижней осевой части  ядра между це</w:t>
      </w:r>
      <w:r w:rsidRPr="00E07BE0">
        <w:rPr>
          <w:rFonts w:eastAsia="MS Mincho"/>
        </w:rPr>
        <w:t>н</w:t>
      </w:r>
      <w:r w:rsidRPr="00E07BE0">
        <w:rPr>
          <w:rFonts w:eastAsia="MS Mincho"/>
        </w:rPr>
        <w:t>тральным нейтроном и нижним протоном. Второй лишний нейтрон располагается,  видимо,  между верхним протоном на оси ядра и  ядром атома углерода.</w:t>
      </w:r>
    </w:p>
    <w:p w:rsidR="007E2B3D" w:rsidRPr="00E07BE0" w:rsidRDefault="007E2B3D" w:rsidP="004243F8">
      <w:pPr>
        <w:pStyle w:val="a5"/>
        <w:jc w:val="both"/>
        <w:rPr>
          <w:rFonts w:eastAsia="MS Mincho"/>
        </w:rPr>
      </w:pPr>
      <w:r w:rsidRPr="00E07BE0">
        <w:rPr>
          <w:rFonts w:eastAsia="MS Mincho"/>
        </w:rPr>
        <w:tab/>
        <w:t>Мы явно ощущаем недостаток знаний по химии. Если бы мы знали лучше свойства химических элеме</w:t>
      </w:r>
      <w:r w:rsidRPr="00E07BE0">
        <w:rPr>
          <w:rFonts w:eastAsia="MS Mincho"/>
        </w:rPr>
        <w:t>н</w:t>
      </w:r>
      <w:r w:rsidRPr="00E07BE0">
        <w:rPr>
          <w:rFonts w:eastAsia="MS Mincho"/>
        </w:rPr>
        <w:t>тов, для изучения которых у нас нет времени, то структуру ядер можно было бы представить точнее.  Мы делаем лишь первые шаги на этом удивительно красивом и интересном пути и поэтому надеемся на то, что идущие следом  точнее отразят те детали, которые остались неясными для нас.</w:t>
      </w:r>
    </w:p>
    <w:p w:rsidR="007E2B3D" w:rsidRDefault="007E2B3D" w:rsidP="004243F8">
      <w:pPr>
        <w:pStyle w:val="a5"/>
        <w:rPr>
          <w:rFonts w:eastAsia="MS Mincho"/>
        </w:rPr>
      </w:pPr>
    </w:p>
    <w:p w:rsidR="007E2B3D" w:rsidRDefault="007E2B3D" w:rsidP="004243F8">
      <w:pPr>
        <w:pStyle w:val="a5"/>
        <w:rPr>
          <w:rFonts w:eastAsia="MS Mincho"/>
        </w:rPr>
      </w:pPr>
    </w:p>
    <w:p w:rsidR="007E2B3D" w:rsidRPr="00E07BE0" w:rsidRDefault="007E2B3D" w:rsidP="004243F8">
      <w:pPr>
        <w:pStyle w:val="a5"/>
        <w:rPr>
          <w:rFonts w:eastAsia="MS Mincho"/>
        </w:rPr>
      </w:pPr>
    </w:p>
    <w:p w:rsidR="007E2B3D" w:rsidRPr="00E07BE0" w:rsidRDefault="007E2B3D" w:rsidP="00883477">
      <w:pPr>
        <w:pStyle w:val="28"/>
        <w:rPr>
          <w:rFonts w:eastAsia="MS Mincho"/>
        </w:rPr>
      </w:pPr>
      <w:r>
        <w:rPr>
          <w:rFonts w:eastAsia="MS Mincho"/>
        </w:rPr>
        <w:t>10</w:t>
      </w:r>
      <w:r w:rsidRPr="00E07BE0">
        <w:rPr>
          <w:rFonts w:eastAsia="MS Mincho"/>
        </w:rPr>
        <w:t>.17. Структура ядра атома фосфора</w:t>
      </w:r>
    </w:p>
    <w:p w:rsidR="007E2B3D" w:rsidRPr="00E07BE0" w:rsidRDefault="007E2B3D" w:rsidP="004243F8">
      <w:pPr>
        <w:pStyle w:val="a5"/>
        <w:rPr>
          <w:rFonts w:eastAsia="MS Mincho"/>
        </w:rPr>
      </w:pPr>
    </w:p>
    <w:p w:rsidR="007E2B3D" w:rsidRDefault="007E2B3D" w:rsidP="004243F8">
      <w:pPr>
        <w:pStyle w:val="a5"/>
        <w:jc w:val="both"/>
        <w:rPr>
          <w:rFonts w:eastAsia="MS Mincho"/>
        </w:rPr>
      </w:pPr>
      <w:r w:rsidRPr="00E07BE0">
        <w:rPr>
          <w:rFonts w:eastAsia="MS Mincho"/>
        </w:rPr>
        <w:tab/>
        <w:t xml:space="preserve">Фосфор – пятнадцатый элемент таблицы Менделеева. Он располагается в пятой группе вместе с азотом,  поэтому содержит ядро его атома (рис. </w:t>
      </w:r>
      <w:r>
        <w:rPr>
          <w:rFonts w:eastAsia="MS Mincho"/>
        </w:rPr>
        <w:t>52</w:t>
      </w:r>
      <w:r w:rsidRPr="00E07BE0">
        <w:rPr>
          <w:rFonts w:eastAsia="MS Mincho"/>
        </w:rPr>
        <w:t xml:space="preserve">). </w:t>
      </w:r>
    </w:p>
    <w:p w:rsidR="007E2B3D" w:rsidRDefault="007E2B3D" w:rsidP="004243F8">
      <w:pPr>
        <w:pStyle w:val="a5"/>
        <w:jc w:val="both"/>
        <w:rPr>
          <w:rFonts w:eastAsia="MS Mincho"/>
        </w:rPr>
      </w:pPr>
    </w:p>
    <w:p w:rsidR="007E2B3D" w:rsidRPr="00E07BE0" w:rsidRDefault="00522787" w:rsidP="004243F8">
      <w:pPr>
        <w:pStyle w:val="a5"/>
        <w:jc w:val="both"/>
        <w:rPr>
          <w:rFonts w:eastAsia="MS Mincho"/>
        </w:rPr>
      </w:pPr>
      <w:r>
        <w:rPr>
          <w:rFonts w:eastAsia="MS Mincho"/>
          <w:noProof/>
        </w:rPr>
        <w:pict>
          <v:group id="_x0000_s2112" style="position:absolute;left:0;text-align:left;margin-left:107.85pt;margin-top:3pt;width:261pt;height:121.2pt;rotation:-211364fd;z-index:251686912" coordorigin="2241,7074" coordsize="5220,2521">
            <v:group id="_x0000_s2113" style="position:absolute;left:5661;top:7074;width:1800;height:2376" coordorigin="5661,3618" coordsize="1800,2376">
              <v:oval id="_x0000_s2114" style="position:absolute;left:6381;top:4128;width:360;height:360" fillcolor="#ffc000" strokecolor="#974706 [1609]">
                <v:fill rotate="t" focus="100%" type="gradient"/>
              </v:oval>
              <v:oval id="_x0000_s2115" style="position:absolute;left:6381;top:5568;width:360;height:360" fillcolor="#ffc000" strokecolor="#974706 [1609]">
                <v:fill rotate="t" focus="100%" type="gradient"/>
              </v:oval>
              <v:oval id="_x0000_s2116" style="position:absolute;left:6381;top:5288;width:360;height:360" fillcolor="#ffc000" strokecolor="#974706 [1609]">
                <v:fill rotate="t" focus="100%" type="gradient"/>
              </v:oval>
              <v:oval id="_x0000_s2117" style="position:absolute;left:6021;top:4928;width:360;height:360" fillcolor="#ffc000" strokecolor="#974706 [1609]">
                <v:fill rotate="t" focus="100%" type="gradient"/>
              </v:oval>
              <v:oval id="_x0000_s2118" style="position:absolute;left:6741;top:4928;width:360;height:360" fillcolor="#ffc000" strokecolor="#974706 [1609]">
                <v:fill rotate="t" focus="100%" type="gradient"/>
              </v:oval>
              <v:oval id="_x0000_s2119" style="position:absolute;left:6201;top:5108;width:360;height:360" fillcolor="#ffc000" strokecolor="#974706 [1609]">
                <v:fill rotate="t" focus="100%" type="gradient"/>
              </v:oval>
              <v:oval id="_x0000_s2120" style="position:absolute;left:6561;top:5108;width:360;height:360" fillcolor="#ffc000" strokecolor="#974706 [1609]">
                <v:fill rotate="t" focus="100%" type="gradient"/>
              </v:oval>
              <v:oval id="_x0000_s2121" style="position:absolute;left:6741;top:5288;width:360;height:360" fillcolor="#ffc000" strokecolor="#974706 [1609]">
                <v:fill rotate="t" focus="100%" type="gradient"/>
              </v:oval>
              <v:oval id="_x0000_s2122" style="position:absolute;left:6021;top:5288;width:360;height:360" fillcolor="#ffc000" strokecolor="#974706 [1609]">
                <v:fill rotate="t" focus="100%" type="gradient"/>
              </v:oval>
              <v:oval id="_x0000_s2123" style="position:absolute;left:7101;top:5288;width:360;height:360" fillcolor="#ffc000" strokecolor="#974706 [1609]">
                <v:fill rotate="t" focus="100%" type="gradient"/>
              </v:oval>
              <v:oval id="_x0000_s2124" style="position:absolute;left:5661;top:5288;width:360;height:360" fillcolor="#ffc000" strokecolor="#974706 [1609]">
                <v:fill rotate="t" focus="100%" type="gradient"/>
              </v:oval>
              <v:oval id="_x0000_s2125" style="position:absolute;left:6381;top:5208;width:360;height:360" fillcolor="#ffc000" strokecolor="#974706 [1609]">
                <v:fill rotate="t" focus="100%" type="gradient"/>
              </v:oval>
              <v:oval id="_x0000_s2126" style="position:absolute;left:6021;top:3618;width:360;height:360" fillcolor="#ffc000" strokecolor="#974706 [1609]">
                <v:fill rotate="t" focus="100%" type="gradient"/>
              </v:oval>
              <v:oval id="_x0000_s2127" style="position:absolute;left:6741;top:3618;width:360;height:360" fillcolor="#ffc000" strokecolor="#974706 [1609]">
                <v:fill rotate="t" focus="100%" type="gradient"/>
              </v:oval>
              <v:oval id="_x0000_s2128" style="position:absolute;left:6201;top:3798;width:360;height:360" fillcolor="#ffc000" strokecolor="#974706 [1609]">
                <v:fill rotate="t" focus="100%" type="gradient"/>
              </v:oval>
              <v:oval id="_x0000_s2129" style="position:absolute;left:6561;top:3798;width:360;height:360" fillcolor="#ffc000" strokecolor="#974706 [1609]">
                <v:fill rotate="t" focus="100%" type="gradient"/>
              </v:oval>
              <v:oval id="_x0000_s2130" style="position:absolute;left:6741;top:3978;width:360;height:360" fillcolor="#ffc000" strokecolor="#974706 [1609]">
                <v:fill rotate="t" focus="100%" type="gradient"/>
              </v:oval>
              <v:oval id="_x0000_s2131" style="position:absolute;left:6561;top:4128;width:360;height:360" fillcolor="#ffc000" strokecolor="#974706 [1609]">
                <v:fill rotate="t" focus="100%" type="gradient"/>
              </v:oval>
              <v:oval id="_x0000_s2132" style="position:absolute;left:6021;top:3978;width:360;height:360" fillcolor="#ffc000" strokecolor="#974706 [1609]">
                <v:fill rotate="t" focus="100%" type="gradient"/>
              </v:oval>
              <v:oval id="_x0000_s2133" style="position:absolute;left:6201;top:4128;width:360;height:360" fillcolor="#ffc000" strokecolor="#974706 [1609]">
                <v:fill rotate="t" focus="100%" type="gradient"/>
              </v:oval>
              <v:oval id="_x0000_s2134" style="position:absolute;left:6741;top:4338;width:360;height:360" fillcolor="#ffc000" strokecolor="#974706 [1609]">
                <v:fill rotate="t" focus="100%" type="gradient"/>
              </v:oval>
              <v:oval id="_x0000_s2135" style="position:absolute;left:7101;top:3978;width:360;height:360" fillcolor="#ffc000" strokecolor="#974706 [1609]">
                <v:fill rotate="t" focus="100%" type="gradient"/>
              </v:oval>
              <v:oval id="_x0000_s2136" style="position:absolute;left:6021;top:4338;width:360;height:360" fillcolor="#ffc000" strokecolor="#974706 [1609]">
                <v:fill rotate="t" focus="100%" type="gradient"/>
              </v:oval>
              <v:oval id="_x0000_s2137" style="position:absolute;left:5661;top:3978;width:360;height:360" fillcolor="#ffc000" strokecolor="#974706 [1609]">
                <v:fill rotate="t" focus="100%" type="gradient"/>
              </v:oval>
              <v:oval id="_x0000_s2138" style="position:absolute;left:6381;top:3768;width:360;height:360" fillcolor="#ffc000" strokecolor="#974706 [1609]">
                <v:fill rotate="t" focus="100%" type="gradient"/>
              </v:oval>
              <v:oval id="_x0000_s2139" style="position:absolute;left:6381;top:4488;width:360;height:360" fillcolor="#ffc000" strokecolor="#974706 [1609]">
                <v:fill rotate="t" focus="100%" type="gradient"/>
              </v:oval>
              <v:oval id="_x0000_s2140" style="position:absolute;left:6381;top:4848;width:360;height:360" fillcolor="#ffc000" strokecolor="#974706 [1609]">
                <v:fill rotate="t" focus="100%" type="gradient"/>
              </v:oval>
              <v:oval id="_x0000_s2141" style="position:absolute;left:6741;top:4848;width:360;height:360" fillcolor="#ffc000" strokecolor="#974706 [1609]">
                <v:fill rotate="t" focus="100%" type="gradient"/>
              </v:oval>
              <v:oval id="_x0000_s2142" style="position:absolute;left:6021;top:4799;width:360;height:360" fillcolor="#ffc000" strokecolor="#974706 [1609]">
                <v:fill rotate="t" focus="100%" type="gradient"/>
              </v:oval>
              <v:oval id="_x0000_s2143" style="position:absolute;left:6561;top:5454;width:360;height:360" fillcolor="#ffc000" strokecolor="#974706 [1609]">
                <v:fill rotate="t" focus="100%" type="gradient"/>
              </v:oval>
              <v:oval id="_x0000_s2144" style="position:absolute;left:6741;top:5634;width:360;height:360" fillcolor="#ffc000" strokecolor="#974706 [1609]">
                <v:fill rotate="t" focus="100%" type="gradient"/>
              </v:oval>
              <v:oval id="_x0000_s2145" style="position:absolute;left:6201;top:5468;width:360;height:360" fillcolor="#ffc000" strokecolor="#974706 [1609]">
                <v:fill rotate="t" focus="100%" type="gradient"/>
              </v:oval>
              <v:oval id="_x0000_s2146" style="position:absolute;left:6021;top:5634;width:360;height:360" fillcolor="#ffc000" strokecolor="#974706 [1609]">
                <v:fill rotate="t" focus="100%" type="gradient"/>
              </v:oval>
            </v:group>
            <v:group id="_x0000_s2147" style="position:absolute;left:2241;top:7205;width:1800;height:2390" coordorigin="2241,7205" coordsize="1800,2390">
              <v:oval id="_x0000_s2148" style="position:absolute;left:2961;top:7715;width:360;height:360" fillcolor="#ffc000" strokecolor="#974706 [1609]">
                <v:fill rotate="t" focus="100%" type="gradient"/>
              </v:oval>
              <v:oval id="_x0000_s2149" style="position:absolute;left:2961;top:8875;width:360;height:360" fillcolor="#ffc000" strokecolor="#974706 [1609]">
                <v:fill rotate="t" focus="100%" type="gradient"/>
              </v:oval>
              <v:oval id="_x0000_s2150" style="position:absolute;left:2601;top:8515;width:360;height:360" fillcolor="#ffc000" strokecolor="#974706 [1609]">
                <v:fill rotate="t" focus="100%" type="gradient"/>
              </v:oval>
              <v:oval id="_x0000_s2151" style="position:absolute;left:3321;top:8515;width:360;height:360" fillcolor="#ffc000" strokecolor="#974706 [1609]">
                <v:fill rotate="t" focus="100%" type="gradient"/>
              </v:oval>
              <v:oval id="_x0000_s2152" style="position:absolute;left:2781;top:8695;width:360;height:360" fillcolor="#ffc000" strokecolor="#974706 [1609]">
                <v:fill rotate="t" focus="100%" type="gradient"/>
              </v:oval>
              <v:oval id="_x0000_s2153" style="position:absolute;left:3141;top:8695;width:360;height:360" fillcolor="#ffc000" strokecolor="#974706 [1609]">
                <v:fill rotate="t" focus="100%" type="gradient"/>
              </v:oval>
              <v:oval id="_x0000_s2154" style="position:absolute;left:3321;top:8875;width:360;height:360" fillcolor="#ffc000" strokecolor="#974706 [1609]">
                <v:fill rotate="t" focus="100%" type="gradient"/>
              </v:oval>
              <v:oval id="_x0000_s2155" style="position:absolute;left:2601;top:8875;width:360;height:360" fillcolor="#ffc000" strokecolor="#974706 [1609]">
                <v:fill rotate="t" focus="100%" type="gradient"/>
              </v:oval>
              <v:oval id="_x0000_s2156" style="position:absolute;left:3681;top:8875;width:360;height:360" fillcolor="#ffc000" strokecolor="#974706 [1609]">
                <v:fill rotate="t" focus="100%" type="gradient"/>
              </v:oval>
              <v:oval id="_x0000_s2157" style="position:absolute;left:2241;top:8875;width:360;height:360" fillcolor="#ffc000" strokecolor="#974706 [1609]">
                <v:fill rotate="t" focus="100%" type="gradient"/>
              </v:oval>
              <v:oval id="_x0000_s2158" style="position:absolute;left:2961;top:8795;width:360;height:360" fillcolor="#ffc000" strokecolor="#974706 [1609]">
                <v:fill rotate="t" focus="100%" type="gradient"/>
              </v:oval>
              <v:oval id="_x0000_s2159" style="position:absolute;left:2601;top:7205;width:360;height:360" fillcolor="#ffc000" strokecolor="#974706 [1609]">
                <v:fill rotate="t" focus="100%" type="gradient"/>
              </v:oval>
              <v:oval id="_x0000_s2160" style="position:absolute;left:3321;top:7205;width:360;height:360" fillcolor="#ffc000" strokecolor="#974706 [1609]">
                <v:fill rotate="t" focus="100%" type="gradient"/>
              </v:oval>
              <v:oval id="_x0000_s2161" style="position:absolute;left:2781;top:7385;width:360;height:360" fillcolor="#ffc000" strokecolor="#974706 [1609]">
                <v:fill rotate="t" focus="100%" type="gradient"/>
              </v:oval>
              <v:oval id="_x0000_s2162" style="position:absolute;left:3141;top:7385;width:360;height:360" fillcolor="#ffc000" strokecolor="#974706 [1609]">
                <v:fill rotate="t" focus="100%" type="gradient"/>
              </v:oval>
              <v:oval id="_x0000_s2163" style="position:absolute;left:3321;top:7565;width:360;height:360" fillcolor="#ffc000" strokecolor="#974706 [1609]">
                <v:fill rotate="t" focus="100%" type="gradient"/>
              </v:oval>
              <v:oval id="_x0000_s2164" style="position:absolute;left:3141;top:7715;width:360;height:360" fillcolor="#ffc000" strokecolor="#974706 [1609]">
                <v:fill rotate="t" focus="100%" type="gradient"/>
              </v:oval>
              <v:oval id="_x0000_s2165" style="position:absolute;left:2601;top:7565;width:360;height:360" fillcolor="#ffc000" strokecolor="#974706 [1609]">
                <v:fill rotate="t" focus="100%" type="gradient"/>
              </v:oval>
              <v:oval id="_x0000_s2166" style="position:absolute;left:2781;top:7715;width:360;height:360" fillcolor="#ffc000" strokecolor="#974706 [1609]">
                <v:fill rotate="t" focus="100%" type="gradient"/>
              </v:oval>
              <v:oval id="_x0000_s2167" style="position:absolute;left:3321;top:7925;width:360;height:360" fillcolor="#ffc000" strokecolor="#974706 [1609]">
                <v:fill rotate="t" focus="100%" type="gradient"/>
              </v:oval>
              <v:oval id="_x0000_s2168" style="position:absolute;left:3681;top:7565;width:360;height:360" fillcolor="#ffc000" strokecolor="#974706 [1609]">
                <v:fill rotate="t" focus="100%" type="gradient"/>
              </v:oval>
              <v:oval id="_x0000_s2169" style="position:absolute;left:2601;top:7925;width:360;height:360" fillcolor="#ffc000" strokecolor="#974706 [1609]">
                <v:fill rotate="t" focus="100%" type="gradient"/>
              </v:oval>
              <v:oval id="_x0000_s2170" style="position:absolute;left:2241;top:7565;width:360;height:360" fillcolor="#ffc000" strokecolor="#974706 [1609]">
                <v:fill rotate="t" focus="100%" type="gradient"/>
              </v:oval>
              <v:oval id="_x0000_s2171" style="position:absolute;left:2961;top:7355;width:360;height:360" fillcolor="#ffc000" strokecolor="#974706 [1609]">
                <v:fill rotate="t" focus="100%" type="gradient"/>
              </v:oval>
              <v:oval id="_x0000_s2172" style="position:absolute;left:2961;top:8075;width:360;height:360" fillcolor="#ffc000" strokecolor="#974706 [1609]">
                <v:fill rotate="t" focus="100%" type="gradient"/>
              </v:oval>
              <v:oval id="_x0000_s2173" style="position:absolute;left:2961;top:8435;width:360;height:360" fillcolor="#ffc000" strokecolor="#974706 [1609]">
                <v:fill rotate="t" focus="100%" type="gradient"/>
              </v:oval>
              <v:oval id="_x0000_s2174" style="position:absolute;left:3321;top:8435;width:360;height:360" fillcolor="#ffc000" strokecolor="#974706 [1609]">
                <v:fill rotate="t" focus="100%" type="gradient"/>
              </v:oval>
              <v:oval id="_x0000_s2175" style="position:absolute;left:2601;top:8447;width:360;height:360" fillcolor="#ffc000" strokecolor="#974706 [1609]">
                <v:fill rotate="t" focus="100%" type="gradient"/>
              </v:oval>
              <v:oval id="_x0000_s2176" style="position:absolute;left:2781;top:9054;width:360;height:360" fillcolor="#ffc000" strokecolor="#974706 [1609]">
                <v:fill rotate="t" focus="100%" type="gradient"/>
              </v:oval>
              <v:oval id="_x0000_s2177" style="position:absolute;left:3141;top:9054;width:360;height:360" fillcolor="#ffc000" strokecolor="#974706 [1609]">
                <v:fill rotate="t" focus="100%" type="gradient"/>
              </v:oval>
              <v:oval id="_x0000_s2178" style="position:absolute;left:2601;top:9235;width:360;height:360" fillcolor="#ffc000" strokecolor="#974706 [1609]">
                <v:fill rotate="t" focus="100%" type="gradient"/>
              </v:oval>
              <v:oval id="_x0000_s2179" style="position:absolute;left:3321;top:9235;width:360;height:360" fillcolor="#ffc000" strokecolor="#974706 [1609]">
                <v:fill rotate="t" focus="100%" type="gradient"/>
              </v:oval>
            </v:group>
          </v:group>
        </w:pict>
      </w:r>
    </w:p>
    <w:p w:rsidR="007E2B3D" w:rsidRPr="00E07BE0" w:rsidRDefault="007E2B3D" w:rsidP="004243F8">
      <w:pPr>
        <w:pStyle w:val="a5"/>
        <w:jc w:val="both"/>
        <w:rPr>
          <w:rFonts w:eastAsia="MS Mincho"/>
        </w:rPr>
      </w:pPr>
    </w:p>
    <w:p w:rsidR="007E2B3D" w:rsidRPr="00E07BE0" w:rsidRDefault="007E2B3D" w:rsidP="004243F8">
      <w:pPr>
        <w:pStyle w:val="a5"/>
        <w:jc w:val="both"/>
        <w:rPr>
          <w:rFonts w:eastAsia="MS Mincho"/>
        </w:rPr>
      </w:pPr>
    </w:p>
    <w:p w:rsidR="007E2B3D" w:rsidRPr="00E07BE0" w:rsidRDefault="007E2B3D" w:rsidP="004243F8">
      <w:pPr>
        <w:pStyle w:val="a5"/>
        <w:jc w:val="both"/>
        <w:rPr>
          <w:rFonts w:eastAsia="MS Mincho"/>
        </w:rPr>
      </w:pPr>
    </w:p>
    <w:p w:rsidR="007E2B3D" w:rsidRPr="00E07BE0" w:rsidRDefault="007E2B3D" w:rsidP="004243F8">
      <w:pPr>
        <w:pStyle w:val="a5"/>
        <w:jc w:val="both"/>
        <w:rPr>
          <w:rFonts w:eastAsia="MS Mincho"/>
        </w:rPr>
      </w:pPr>
    </w:p>
    <w:p w:rsidR="007E2B3D" w:rsidRPr="00E07BE0" w:rsidRDefault="007E2B3D" w:rsidP="004243F8">
      <w:pPr>
        <w:pStyle w:val="a5"/>
        <w:jc w:val="both"/>
        <w:rPr>
          <w:rFonts w:eastAsia="MS Mincho"/>
        </w:rPr>
      </w:pPr>
    </w:p>
    <w:p w:rsidR="007E2B3D" w:rsidRPr="00E07BE0" w:rsidRDefault="007E2B3D" w:rsidP="004243F8">
      <w:pPr>
        <w:pStyle w:val="a5"/>
        <w:rPr>
          <w:rFonts w:eastAsia="MS Mincho"/>
        </w:rPr>
      </w:pPr>
    </w:p>
    <w:p w:rsidR="007E2B3D" w:rsidRPr="00E07BE0" w:rsidRDefault="007E2B3D" w:rsidP="004243F8">
      <w:pPr>
        <w:pStyle w:val="a5"/>
        <w:rPr>
          <w:rFonts w:eastAsia="MS Mincho"/>
        </w:rPr>
      </w:pPr>
    </w:p>
    <w:p w:rsidR="007E2B3D" w:rsidRPr="00E07BE0" w:rsidRDefault="007E2B3D" w:rsidP="004243F8">
      <w:pPr>
        <w:pStyle w:val="a5"/>
        <w:rPr>
          <w:rFonts w:eastAsia="MS Mincho"/>
        </w:rPr>
      </w:pPr>
    </w:p>
    <w:p w:rsidR="007E2B3D" w:rsidRDefault="007E2B3D" w:rsidP="004243F8">
      <w:pPr>
        <w:pStyle w:val="a5"/>
        <w:rPr>
          <w:rFonts w:eastAsia="MS Mincho"/>
        </w:rPr>
      </w:pPr>
    </w:p>
    <w:p w:rsidR="007E2B3D" w:rsidRPr="00E07BE0" w:rsidRDefault="007E2B3D" w:rsidP="004243F8">
      <w:pPr>
        <w:pStyle w:val="a5"/>
        <w:rPr>
          <w:rFonts w:eastAsia="MS Mincho"/>
        </w:rPr>
      </w:pPr>
    </w:p>
    <w:tbl>
      <w:tblPr>
        <w:tblStyle w:val="af8"/>
        <w:tblpPr w:leftFromText="180" w:rightFromText="180" w:vertAnchor="text" w:horzAnchor="margin" w:tblpXSpec="center" w:tblpY="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643"/>
        <w:gridCol w:w="4643"/>
      </w:tblGrid>
      <w:tr w:rsidR="007E2B3D" w:rsidRPr="00E07BE0">
        <w:tc>
          <w:tcPr>
            <w:tcW w:w="2500" w:type="pct"/>
          </w:tcPr>
          <w:p w:rsidR="007E2B3D" w:rsidRPr="00E07BE0" w:rsidRDefault="007E2B3D" w:rsidP="004243F8">
            <w:pPr>
              <w:pStyle w:val="a5"/>
              <w:jc w:val="center"/>
              <w:rPr>
                <w:rFonts w:eastAsia="MS Mincho"/>
              </w:rPr>
            </w:pPr>
            <w:r w:rsidRPr="00E07BE0">
              <w:rPr>
                <w:rFonts w:eastAsia="MS Mincho"/>
              </w:rPr>
              <w:t xml:space="preserve">Рис. </w:t>
            </w:r>
            <w:r>
              <w:rPr>
                <w:rFonts w:eastAsia="MS Mincho"/>
              </w:rPr>
              <w:t>60</w:t>
            </w:r>
            <w:r w:rsidRPr="00E07BE0">
              <w:rPr>
                <w:rFonts w:eastAsia="MS Mincho"/>
              </w:rPr>
              <w:t>. Структура ядра атома фосфора</w:t>
            </w:r>
          </w:p>
        </w:tc>
        <w:tc>
          <w:tcPr>
            <w:tcW w:w="2500" w:type="pct"/>
          </w:tcPr>
          <w:p w:rsidR="007E2B3D" w:rsidRPr="00E07BE0" w:rsidRDefault="007E2B3D" w:rsidP="004243F8">
            <w:pPr>
              <w:pStyle w:val="a5"/>
              <w:jc w:val="center"/>
              <w:rPr>
                <w:rFonts w:eastAsia="MS Mincho"/>
              </w:rPr>
            </w:pPr>
            <w:r>
              <w:rPr>
                <w:rFonts w:eastAsia="MS Mincho"/>
              </w:rPr>
              <w:t>Рис. 61</w:t>
            </w:r>
            <w:r w:rsidRPr="00E07BE0">
              <w:rPr>
                <w:rFonts w:eastAsia="MS Mincho"/>
              </w:rPr>
              <w:t>. Структура ядра  атома серы</w:t>
            </w:r>
          </w:p>
          <w:p w:rsidR="007E2B3D" w:rsidRPr="00E07BE0" w:rsidRDefault="007E2B3D" w:rsidP="004243F8">
            <w:pPr>
              <w:pStyle w:val="a5"/>
              <w:jc w:val="center"/>
              <w:rPr>
                <w:rFonts w:eastAsia="MS Mincho"/>
              </w:rPr>
            </w:pPr>
          </w:p>
        </w:tc>
      </w:tr>
    </w:tbl>
    <w:p w:rsidR="007E2B3D" w:rsidRDefault="007E2B3D" w:rsidP="004243F8">
      <w:pPr>
        <w:pStyle w:val="a5"/>
        <w:jc w:val="both"/>
        <w:rPr>
          <w:rFonts w:eastAsia="MS Mincho"/>
        </w:rPr>
      </w:pPr>
      <w:r w:rsidRPr="00E07BE0">
        <w:rPr>
          <w:rFonts w:eastAsia="MS Mincho"/>
        </w:rPr>
        <w:t xml:space="preserve">   </w:t>
      </w:r>
    </w:p>
    <w:p w:rsidR="007E2B3D" w:rsidRDefault="007E2B3D" w:rsidP="004243F8">
      <w:pPr>
        <w:pStyle w:val="a5"/>
        <w:jc w:val="both"/>
        <w:rPr>
          <w:rFonts w:eastAsia="MS Mincho"/>
        </w:rPr>
      </w:pPr>
      <w:r w:rsidRPr="00E07BE0">
        <w:rPr>
          <w:rFonts w:eastAsia="MS Mincho"/>
        </w:rPr>
        <w:t xml:space="preserve">   В Природе 100%  ядер этого химического элемента содержат 15 про</w:t>
      </w:r>
      <w:r>
        <w:rPr>
          <w:rFonts w:eastAsia="MS Mincho"/>
        </w:rPr>
        <w:t>тонов и 16 нейтронов (рис. 60</w:t>
      </w:r>
      <w:r w:rsidRPr="00E07BE0">
        <w:rPr>
          <w:rFonts w:eastAsia="MS Mincho"/>
        </w:rPr>
        <w:t>). Имеются и короткоживущие изотопы эт</w:t>
      </w:r>
      <w:r>
        <w:rPr>
          <w:rFonts w:eastAsia="MS Mincho"/>
        </w:rPr>
        <w:t>ого элемента. Как видно (рис. 60</w:t>
      </w:r>
      <w:r w:rsidRPr="00E07BE0">
        <w:rPr>
          <w:rFonts w:eastAsia="MS Mincho"/>
        </w:rPr>
        <w:t>),  верхняя и нижняя части ядра атома фосфора  в совокупности представляют собой   ядро атома азо</w:t>
      </w:r>
      <w:r>
        <w:rPr>
          <w:rFonts w:eastAsia="MS Mincho"/>
        </w:rPr>
        <w:t>та [</w:t>
      </w:r>
      <w:r w:rsidRPr="00016D0D">
        <w:rPr>
          <w:rFonts w:eastAsia="MS Mincho"/>
        </w:rPr>
        <w:t>270</w:t>
      </w:r>
      <w:r>
        <w:rPr>
          <w:rFonts w:eastAsia="MS Mincho"/>
        </w:rPr>
        <w:t>], [</w:t>
      </w:r>
      <w:r w:rsidRPr="00016D0D">
        <w:rPr>
          <w:rFonts w:eastAsia="MS Mincho"/>
        </w:rPr>
        <w:t>277</w:t>
      </w:r>
      <w:r w:rsidRPr="00E07BE0">
        <w:rPr>
          <w:rFonts w:eastAsia="MS Mincho"/>
        </w:rPr>
        <w:t>].</w:t>
      </w:r>
    </w:p>
    <w:p w:rsidR="007E2B3D" w:rsidRPr="00E07BE0" w:rsidRDefault="007E2B3D" w:rsidP="004243F8">
      <w:pPr>
        <w:pStyle w:val="a5"/>
        <w:jc w:val="both"/>
        <w:rPr>
          <w:rFonts w:eastAsia="MS Mincho"/>
        </w:rPr>
      </w:pPr>
    </w:p>
    <w:p w:rsidR="007E2B3D" w:rsidRPr="00E07BE0" w:rsidRDefault="007E2B3D" w:rsidP="00883477">
      <w:pPr>
        <w:pStyle w:val="28"/>
        <w:rPr>
          <w:rFonts w:eastAsia="MS Mincho"/>
        </w:rPr>
      </w:pPr>
      <w:r>
        <w:rPr>
          <w:rFonts w:eastAsia="MS Mincho"/>
        </w:rPr>
        <w:t>10</w:t>
      </w:r>
      <w:r w:rsidRPr="00E07BE0">
        <w:rPr>
          <w:rFonts w:eastAsia="MS Mincho"/>
        </w:rPr>
        <w:t>.18. Структура ядра  атома серы</w:t>
      </w:r>
    </w:p>
    <w:p w:rsidR="007E2B3D" w:rsidRPr="00E07BE0" w:rsidRDefault="007E2B3D" w:rsidP="004243F8">
      <w:pPr>
        <w:pStyle w:val="a5"/>
        <w:rPr>
          <w:rFonts w:eastAsia="MS Mincho"/>
        </w:rPr>
      </w:pPr>
    </w:p>
    <w:p w:rsidR="007E2B3D" w:rsidRPr="00E07BE0" w:rsidRDefault="007E2B3D" w:rsidP="004243F8">
      <w:pPr>
        <w:pStyle w:val="a5"/>
        <w:jc w:val="both"/>
        <w:rPr>
          <w:rFonts w:eastAsia="MS Mincho"/>
        </w:rPr>
      </w:pPr>
      <w:r w:rsidRPr="00E07BE0">
        <w:rPr>
          <w:rFonts w:eastAsia="MS Mincho"/>
        </w:rPr>
        <w:t xml:space="preserve">            Сера (</w:t>
      </w:r>
      <w:r>
        <w:rPr>
          <w:rFonts w:eastAsia="MS Mincho"/>
        </w:rPr>
        <w:t>рис. 61</w:t>
      </w:r>
      <w:r w:rsidRPr="00E07BE0">
        <w:rPr>
          <w:rFonts w:eastAsia="MS Mincho"/>
        </w:rPr>
        <w:t>)  - шестнадцатый элемент периодической таблицы химических элементов.  Он  ра</w:t>
      </w:r>
      <w:r w:rsidRPr="00E07BE0">
        <w:rPr>
          <w:rFonts w:eastAsia="MS Mincho"/>
        </w:rPr>
        <w:t>с</w:t>
      </w:r>
      <w:r w:rsidRPr="00E07BE0">
        <w:rPr>
          <w:rFonts w:eastAsia="MS Mincho"/>
        </w:rPr>
        <w:t>положен в её  шестой группе вместе с кислородом, поэтому верхняя и нижняя части его ядра в совоку</w:t>
      </w:r>
      <w:r w:rsidRPr="00E07BE0">
        <w:rPr>
          <w:rFonts w:eastAsia="MS Mincho"/>
        </w:rPr>
        <w:t>п</w:t>
      </w:r>
      <w:r w:rsidRPr="00E07BE0">
        <w:rPr>
          <w:rFonts w:eastAsia="MS Mincho"/>
        </w:rPr>
        <w:t xml:space="preserve">ности формируют ядро атома кислорода  (рис. </w:t>
      </w:r>
      <w:r>
        <w:rPr>
          <w:rFonts w:eastAsia="MS Mincho"/>
        </w:rPr>
        <w:t>53</w:t>
      </w:r>
      <w:r w:rsidRPr="00E07BE0">
        <w:rPr>
          <w:rFonts w:eastAsia="MS Mincho"/>
        </w:rPr>
        <w:t xml:space="preserve">).  95,02% ядер этого элемента  содержат  16 протонов и 16 нейтронов. На рис. </w:t>
      </w:r>
      <w:r>
        <w:rPr>
          <w:rFonts w:eastAsia="MS Mincho"/>
        </w:rPr>
        <w:t>61</w:t>
      </w:r>
      <w:r w:rsidRPr="00E07BE0">
        <w:rPr>
          <w:rFonts w:eastAsia="MS Mincho"/>
        </w:rPr>
        <w:t xml:space="preserve"> показана структура основного ядра этого элемента, у которого 16 протонов и 16 нейтронов</w:t>
      </w:r>
      <w:r>
        <w:rPr>
          <w:rFonts w:eastAsia="MS Mincho"/>
        </w:rPr>
        <w:t xml:space="preserve"> [</w:t>
      </w:r>
      <w:r w:rsidRPr="00016D0D">
        <w:rPr>
          <w:rFonts w:eastAsia="MS Mincho"/>
        </w:rPr>
        <w:t>276</w:t>
      </w:r>
      <w:r w:rsidRPr="00E07BE0">
        <w:rPr>
          <w:rFonts w:eastAsia="MS Mincho"/>
        </w:rPr>
        <w:t>]</w:t>
      </w:r>
      <w:r>
        <w:rPr>
          <w:rFonts w:eastAsia="MS Mincho"/>
        </w:rPr>
        <w:t>, [</w:t>
      </w:r>
      <w:r w:rsidRPr="00016D0D">
        <w:rPr>
          <w:rFonts w:eastAsia="MS Mincho"/>
        </w:rPr>
        <w:t>277</w:t>
      </w:r>
      <w:r w:rsidRPr="00E07BE0">
        <w:rPr>
          <w:rFonts w:eastAsia="MS Mincho"/>
        </w:rPr>
        <w:t>].</w:t>
      </w:r>
    </w:p>
    <w:p w:rsidR="007E2B3D" w:rsidRPr="00E07BE0" w:rsidRDefault="007E2B3D" w:rsidP="004243F8">
      <w:pPr>
        <w:pStyle w:val="a5"/>
        <w:jc w:val="both"/>
        <w:rPr>
          <w:rFonts w:eastAsia="MS Mincho"/>
        </w:rPr>
      </w:pPr>
    </w:p>
    <w:p w:rsidR="007E2B3D" w:rsidRPr="00E07BE0" w:rsidRDefault="007E2B3D" w:rsidP="00883477">
      <w:pPr>
        <w:pStyle w:val="28"/>
        <w:rPr>
          <w:rFonts w:eastAsia="MS Mincho"/>
        </w:rPr>
      </w:pPr>
      <w:r>
        <w:rPr>
          <w:rFonts w:eastAsia="MS Mincho"/>
        </w:rPr>
        <w:t>10</w:t>
      </w:r>
      <w:r w:rsidRPr="00E07BE0">
        <w:rPr>
          <w:rFonts w:eastAsia="MS Mincho"/>
        </w:rPr>
        <w:t>.19. Структура ядра атома хлора</w:t>
      </w:r>
    </w:p>
    <w:p w:rsidR="007E2B3D" w:rsidRPr="00E07BE0" w:rsidRDefault="007E2B3D" w:rsidP="004243F8">
      <w:pPr>
        <w:pStyle w:val="a5"/>
        <w:jc w:val="center"/>
        <w:rPr>
          <w:rFonts w:eastAsia="MS Mincho"/>
          <w:b/>
          <w:bCs/>
        </w:rPr>
      </w:pPr>
    </w:p>
    <w:p w:rsidR="007E2B3D" w:rsidRDefault="007E2B3D" w:rsidP="004243F8">
      <w:pPr>
        <w:pStyle w:val="a5"/>
        <w:jc w:val="both"/>
        <w:rPr>
          <w:rFonts w:eastAsia="MS Mincho"/>
        </w:rPr>
      </w:pPr>
      <w:r w:rsidRPr="00E07BE0">
        <w:rPr>
          <w:rFonts w:eastAsia="MS Mincho"/>
        </w:rPr>
        <w:tab/>
        <w:t>Хлор – семнадцатый  химический элемент перио</w:t>
      </w:r>
      <w:r>
        <w:rPr>
          <w:rFonts w:eastAsia="MS Mincho"/>
        </w:rPr>
        <w:t>дической таблицы (рис. 62</w:t>
      </w:r>
      <w:r w:rsidRPr="00E07BE0">
        <w:rPr>
          <w:rFonts w:eastAsia="MS Mincho"/>
        </w:rPr>
        <w:t>). 75,77% ядер этого элемента содержат 17 протонов и 18 нейтронов, а 24,23% ядер имеют  три лишних нейтрона</w:t>
      </w:r>
      <w:r>
        <w:rPr>
          <w:rFonts w:eastAsia="MS Mincho"/>
        </w:rPr>
        <w:t xml:space="preserve"> [</w:t>
      </w:r>
      <w:r w:rsidRPr="00016D0D">
        <w:rPr>
          <w:rFonts w:eastAsia="MS Mincho"/>
        </w:rPr>
        <w:t>270</w:t>
      </w:r>
      <w:r w:rsidRPr="00E07BE0">
        <w:rPr>
          <w:rFonts w:eastAsia="MS Mincho"/>
        </w:rPr>
        <w:t>]</w:t>
      </w:r>
      <w:r>
        <w:rPr>
          <w:rFonts w:eastAsia="MS Mincho"/>
        </w:rPr>
        <w:t>, [27</w:t>
      </w:r>
      <w:r w:rsidRPr="009D23E8">
        <w:rPr>
          <w:rFonts w:eastAsia="MS Mincho"/>
        </w:rPr>
        <w:t>7</w:t>
      </w:r>
      <w:r w:rsidRPr="00E07BE0">
        <w:rPr>
          <w:rFonts w:eastAsia="MS Mincho"/>
        </w:rPr>
        <w:t xml:space="preserve">]. </w:t>
      </w:r>
    </w:p>
    <w:p w:rsidR="007E2B3D" w:rsidRPr="00E07BE0" w:rsidRDefault="007E2B3D" w:rsidP="004243F8">
      <w:pPr>
        <w:pStyle w:val="a5"/>
        <w:jc w:val="both"/>
        <w:rPr>
          <w:rFonts w:eastAsia="MS Mincho"/>
        </w:rPr>
      </w:pPr>
    </w:p>
    <w:p w:rsidR="007E2B3D" w:rsidRPr="00E07BE0" w:rsidRDefault="007E2B3D" w:rsidP="004243F8">
      <w:pPr>
        <w:pStyle w:val="a5"/>
        <w:rPr>
          <w:rFonts w:eastAsia="MS Mincho"/>
        </w:rPr>
      </w:pPr>
    </w:p>
    <w:p w:rsidR="007E2B3D" w:rsidRPr="00E07BE0" w:rsidRDefault="007E2B3D" w:rsidP="00883477">
      <w:pPr>
        <w:pStyle w:val="28"/>
        <w:rPr>
          <w:rFonts w:eastAsia="MS Mincho"/>
        </w:rPr>
      </w:pPr>
      <w:r>
        <w:rPr>
          <w:rFonts w:eastAsia="MS Mincho"/>
        </w:rPr>
        <w:t>10</w:t>
      </w:r>
      <w:r w:rsidRPr="00E07BE0">
        <w:rPr>
          <w:rFonts w:eastAsia="MS Mincho"/>
        </w:rPr>
        <w:t>.20. Структура ядра атома аргона</w:t>
      </w:r>
    </w:p>
    <w:p w:rsidR="007E2B3D" w:rsidRPr="00E07BE0" w:rsidRDefault="007E2B3D" w:rsidP="004243F8">
      <w:pPr>
        <w:pStyle w:val="a5"/>
        <w:jc w:val="center"/>
        <w:rPr>
          <w:rFonts w:eastAsia="MS Mincho"/>
          <w:b/>
          <w:bCs/>
        </w:rPr>
      </w:pPr>
    </w:p>
    <w:p w:rsidR="007E2B3D" w:rsidRPr="00E07BE0" w:rsidRDefault="007E2B3D" w:rsidP="004243F8">
      <w:pPr>
        <w:pStyle w:val="a5"/>
        <w:tabs>
          <w:tab w:val="left" w:pos="3600"/>
        </w:tabs>
        <w:jc w:val="both"/>
        <w:rPr>
          <w:rFonts w:eastAsia="MS Mincho"/>
        </w:rPr>
      </w:pPr>
      <w:r>
        <w:rPr>
          <w:rFonts w:eastAsia="MS Mincho"/>
        </w:rPr>
        <w:t xml:space="preserve">           Аргон (рис. 63</w:t>
      </w:r>
      <w:r w:rsidRPr="00E07BE0">
        <w:rPr>
          <w:rFonts w:eastAsia="MS Mincho"/>
        </w:rPr>
        <w:t>) – восемнадцатый элемент  в периодической таблице химических элементов. Он входит в восьмую группу этой таблицы. 99,60% ядер атомов  этого элемента содержат 18 протонов  22 нейтрона, а 0,337% ядер содержат 18 протонов и 18 нейтронов. 0,063% ядер содержат 18 протонов и 20 нейтро</w:t>
      </w:r>
      <w:r>
        <w:rPr>
          <w:rFonts w:eastAsia="MS Mincho"/>
        </w:rPr>
        <w:t>нов [</w:t>
      </w:r>
      <w:r>
        <w:rPr>
          <w:rFonts w:eastAsia="MS Mincho"/>
          <w:lang w:val="en-US"/>
        </w:rPr>
        <w:t>270</w:t>
      </w:r>
      <w:r>
        <w:rPr>
          <w:rFonts w:eastAsia="MS Mincho"/>
        </w:rPr>
        <w:t>], [</w:t>
      </w:r>
      <w:r>
        <w:rPr>
          <w:rFonts w:eastAsia="MS Mincho"/>
          <w:lang w:val="en-US"/>
        </w:rPr>
        <w:t>277</w:t>
      </w:r>
      <w:r w:rsidRPr="00E07BE0">
        <w:rPr>
          <w:rFonts w:eastAsia="MS Mincho"/>
        </w:rPr>
        <w:t>].</w:t>
      </w:r>
    </w:p>
    <w:p w:rsidR="007E2B3D" w:rsidRDefault="007E2B3D" w:rsidP="004243F8">
      <w:pPr>
        <w:pStyle w:val="a5"/>
        <w:jc w:val="both"/>
        <w:rPr>
          <w:rFonts w:eastAsia="MS Mincho"/>
        </w:rPr>
      </w:pPr>
    </w:p>
    <w:p w:rsidR="007E2B3D" w:rsidRDefault="007E2B3D" w:rsidP="004243F8">
      <w:pPr>
        <w:pStyle w:val="a5"/>
        <w:jc w:val="both"/>
        <w:rPr>
          <w:rFonts w:eastAsia="MS Mincho"/>
        </w:rPr>
      </w:pPr>
    </w:p>
    <w:p w:rsidR="007E2B3D" w:rsidRDefault="007E2B3D" w:rsidP="004243F8">
      <w:pPr>
        <w:pStyle w:val="a5"/>
        <w:jc w:val="both"/>
        <w:rPr>
          <w:rFonts w:eastAsia="MS Mincho"/>
        </w:rPr>
      </w:pPr>
    </w:p>
    <w:p w:rsidR="007E2B3D" w:rsidRDefault="007E2B3D" w:rsidP="004243F8">
      <w:pPr>
        <w:pStyle w:val="a5"/>
        <w:jc w:val="both"/>
        <w:rPr>
          <w:rFonts w:eastAsia="MS Mincho"/>
        </w:rPr>
      </w:pPr>
    </w:p>
    <w:p w:rsidR="007E2B3D" w:rsidRDefault="007E2B3D" w:rsidP="004243F8">
      <w:pPr>
        <w:pStyle w:val="a5"/>
        <w:jc w:val="both"/>
        <w:rPr>
          <w:rFonts w:eastAsia="MS Mincho"/>
        </w:rPr>
      </w:pPr>
    </w:p>
    <w:p w:rsidR="007E2B3D" w:rsidRPr="00E07BE0" w:rsidRDefault="007E2B3D" w:rsidP="004243F8">
      <w:pPr>
        <w:pStyle w:val="a5"/>
        <w:jc w:val="both"/>
        <w:rPr>
          <w:rFonts w:eastAsia="MS Mincho"/>
        </w:rPr>
      </w:pPr>
    </w:p>
    <w:p w:rsidR="007E2B3D" w:rsidRPr="00E07BE0" w:rsidRDefault="00522787" w:rsidP="004243F8">
      <w:pPr>
        <w:pStyle w:val="a5"/>
        <w:jc w:val="both"/>
        <w:rPr>
          <w:rFonts w:eastAsia="MS Mincho"/>
        </w:rPr>
      </w:pPr>
      <w:r>
        <w:rPr>
          <w:rFonts w:eastAsia="MS Mincho"/>
          <w:noProof/>
        </w:rPr>
        <w:lastRenderedPageBreak/>
        <w:pict>
          <v:group id="_x0000_s1317" style="position:absolute;left:0;text-align:left;margin-left:270.75pt;margin-top:-12.2pt;width:90pt;height:175pt;z-index:251669504" coordorigin="5301,3798" coordsize="1800,3500">
            <v:oval id="_x0000_s1318" style="position:absolute;left:5421;top:6560;width:360;height:360" fillcolor="#943634 [2405]" strokecolor="#ffc000">
              <v:fill rotate="t" focus="100%" type="gradient"/>
            </v:oval>
            <v:oval id="_x0000_s1319" style="position:absolute;left:6021;top:6858;width:360;height:360" fillcolor="#943634 [2405]" strokecolor="#ffc000">
              <v:fill rotate="t" focus="100%" type="gradient"/>
            </v:oval>
            <v:oval id="_x0000_s1320" style="position:absolute;left:6021;top:6578;width:360;height:360" fillcolor="#943634 [2405]" strokecolor="#ffc000">
              <v:fill rotate="t" focus="100%" type="gradient"/>
            </v:oval>
            <v:oval id="_x0000_s1321" style="position:absolute;left:5661;top:6218;width:360;height:360" fillcolor="#943634 [2405]" strokecolor="#ffc000">
              <v:fill rotate="t" focus="100%" type="gradient"/>
            </v:oval>
            <v:oval id="_x0000_s1322" style="position:absolute;left:6381;top:6218;width:360;height:360" fillcolor="#943634 [2405]" strokecolor="#ffc000">
              <v:fill rotate="t" focus="100%" type="gradient"/>
            </v:oval>
            <v:oval id="_x0000_s1323" style="position:absolute;left:5841;top:6398;width:360;height:360" fillcolor="#943634 [2405]" strokecolor="#ffc000">
              <v:fill rotate="t" focus="100%" type="gradient"/>
            </v:oval>
            <v:oval id="_x0000_s1324" style="position:absolute;left:6201;top:6398;width:360;height:360" fillcolor="#943634 [2405]" strokecolor="#ffc000">
              <v:fill rotate="t" focus="100%" type="gradient"/>
            </v:oval>
            <v:oval id="_x0000_s1325" style="position:absolute;left:6381;top:6578;width:360;height:360" fillcolor="#943634 [2405]" strokecolor="#ffc000">
              <v:fill rotate="t" focus="100%" type="gradient"/>
            </v:oval>
            <v:oval id="_x0000_s1326" style="position:absolute;left:6201;top:6758;width:360;height:360" fillcolor="#943634 [2405]" strokecolor="#ffc000">
              <v:fill rotate="t" focus="100%" type="gradient"/>
            </v:oval>
            <v:oval id="_x0000_s1327" style="position:absolute;left:5661;top:6578;width:360;height:360" fillcolor="#943634 [2405]" strokecolor="#ffc000">
              <v:fill rotate="t" focus="100%" type="gradient"/>
            </v:oval>
            <v:oval id="_x0000_s1328" style="position:absolute;left:5841;top:6758;width:360;height:360" fillcolor="#943634 [2405]" strokecolor="#ffc000">
              <v:fill rotate="t" focus="100%" type="gradient"/>
            </v:oval>
            <v:oval id="_x0000_s1329" style="position:absolute;left:6381;top:6938;width:360;height:360" fillcolor="#943634 [2405]" strokecolor="#ffc000">
              <v:fill rotate="t" focus="100%" type="gradient"/>
            </v:oval>
            <v:oval id="_x0000_s1330" style="position:absolute;left:6741;top:6578;width:360;height:360" fillcolor="#943634 [2405]" strokecolor="#ffc000">
              <v:fill rotate="t" focus="100%" type="gradient"/>
            </v:oval>
            <v:oval id="_x0000_s1331" style="position:absolute;left:5661;top:6938;width:360;height:360" fillcolor="#943634 [2405]" strokecolor="#ffc000">
              <v:fill rotate="t" focus="100%" type="gradient"/>
            </v:oval>
            <v:oval id="_x0000_s1332" style="position:absolute;left:6021;top:6498;width:360;height:360" fillcolor="#943634 [2405]" strokecolor="#ffc000">
              <v:fill rotate="t" focus="100%" type="gradient"/>
            </v:oval>
            <v:oval id="_x0000_s1333" style="position:absolute;left:6021;top:6138;width:360;height:360" fillcolor="#943634 [2405]" strokecolor="#ffc000">
              <v:fill rotate="t" focus="100%" type="gradient"/>
            </v:oval>
            <v:oval id="_x0000_s1334" style="position:absolute;left:6021;top:5814;width:360;height:360" fillcolor="#943634 [2405]" strokecolor="#ffc000">
              <v:fill rotate="t" focus="100%" type="gradient"/>
            </v:oval>
            <v:oval id="_x0000_s1335" style="position:absolute;left:5841;top:6270;width:360;height:360" fillcolor="#943634 [2405]" strokecolor="#ffc000">
              <v:fill rotate="t" focus="100%" type="gradient"/>
            </v:oval>
            <v:oval id="_x0000_s1336" style="position:absolute;left:6021;top:5598;width:360;height:336" fillcolor="#943634 [2405]" strokecolor="#ffc000">
              <v:fill rotate="t" focus="100%" type="gradient"/>
            </v:oval>
            <v:oval id="_x0000_s1337" style="position:absolute;left:6021;top:4928;width:360;height:360" fillcolor="#943634 [2405]" strokecolor="#ffc000">
              <v:fill rotate="t" focus="100%" type="gradient"/>
            </v:oval>
            <v:oval id="_x0000_s1338" style="position:absolute;left:6201;top:4208;width:360;height:360" fillcolor="#943634 [2405]" strokecolor="#ffc000">
              <v:fill rotate="t" focus="100%" type="gradient"/>
            </v:oval>
            <v:oval id="_x0000_s1339" style="position:absolute;left:6381;top:5778;width:360;height:360" fillcolor="#943634 [2405]" strokecolor="#ffc000">
              <v:fill rotate="t" focus="100%" type="gradient"/>
            </v:oval>
            <v:oval id="_x0000_s1340" style="position:absolute;left:6021;top:4388;width:360;height:360" fillcolor="#943634 [2405]" strokecolor="#ffc000">
              <v:fill rotate="t" focus="100%" type="gradient"/>
            </v:oval>
            <v:oval id="_x0000_s1341" style="position:absolute;left:6021;top:4028;width:360;height:360" fillcolor="#943634 [2405]" strokecolor="#ffc000">
              <v:fill rotate="t" focus="100%" type="gradient"/>
            </v:oval>
            <v:oval id="_x0000_s1342" style="position:absolute;left:5661;top:5778;width:360;height:360" fillcolor="#943634 [2405]" strokecolor="#ffc000">
              <v:fill rotate="t" focus="100%" type="gradient"/>
            </v:oval>
            <v:oval id="_x0000_s1343" style="position:absolute;left:6021;top:5288;width:360;height:336" fillcolor="#943634 [2405]" strokecolor="#ffc000">
              <v:fill rotate="t" focus="100%" type="gradient"/>
            </v:oval>
            <v:oval id="_x0000_s1344" style="position:absolute;left:5661;top:4568;width:360;height:336" fillcolor="#943634 [2405]" strokecolor="#ffc000">
              <v:fill rotate="t" focus="100%" type="gradient"/>
            </v:oval>
            <v:oval id="_x0000_s1345" style="position:absolute;left:6381;top:4598;width:360;height:336" fillcolor="#943634 [2405]" strokecolor="#ffc000">
              <v:fill rotate="t" focus="100%" type="gradient"/>
            </v:oval>
            <v:oval id="_x0000_s1346" style="position:absolute;left:5841;top:4748;width:360;height:336" fillcolor="#943634 [2405]" strokecolor="#ffc000">
              <v:fill rotate="t" focus="100%" type="gradient"/>
            </v:oval>
            <v:oval id="_x0000_s1347" style="position:absolute;left:6201;top:4778;width:360;height:336" fillcolor="#943634 [2405]" strokecolor="#ffc000">
              <v:fill rotate="t" focus="100%" type="gradient"/>
            </v:oval>
            <v:oval id="_x0000_s1348" style="position:absolute;left:6381;top:4958;width:360;height:336" fillcolor="#943634 [2405]" strokecolor="#ffc000">
              <v:fill rotate="t" focus="100%" type="gradient"/>
            </v:oval>
            <v:oval id="_x0000_s1349" style="position:absolute;left:6201;top:5108;width:360;height:336" fillcolor="#943634 [2405]" strokecolor="#ffc000">
              <v:fill rotate="t" focus="100%" type="gradient"/>
            </v:oval>
            <v:oval id="_x0000_s1350" style="position:absolute;left:5661;top:4958;width:360;height:336" fillcolor="#943634 [2405]" strokecolor="#ffc000">
              <v:fill rotate="t" focus="100%" type="gradient"/>
            </v:oval>
            <v:oval id="_x0000_s1351" style="position:absolute;left:5841;top:5108;width:360;height:360" fillcolor="#943634 [2405]" strokecolor="#ffc000">
              <v:fill rotate="t" focus="100%" type="gradient"/>
            </v:oval>
            <v:oval id="_x0000_s1352" style="position:absolute;left:6381;top:5318;width:360;height:336" fillcolor="#943634 [2405]" strokecolor="#ffc000">
              <v:fill rotate="t" focus="100%" type="gradient"/>
            </v:oval>
            <v:oval id="_x0000_s1353" style="position:absolute;left:6741;top:4958;width:360;height:336" fillcolor="#943634 [2405]" strokecolor="#ffc000">
              <v:fill rotate="t" focus="100%" type="gradient"/>
            </v:oval>
            <v:oval id="_x0000_s1354" style="position:absolute;left:5661;top:5318;width:360;height:336" fillcolor="#943634 [2405]" strokecolor="#ffc000">
              <v:fill rotate="t" focus="100%" type="gradient"/>
            </v:oval>
            <v:oval id="_x0000_s1355" style="position:absolute;left:5301;top:4958;width:360;height:336" fillcolor="#943634 [2405]" strokecolor="#ffc000">
              <v:fill rotate="t" focus="100%" type="gradient"/>
            </v:oval>
            <v:oval id="_x0000_s1356" style="position:absolute;left:6021;top:4748;width:360;height:336" fillcolor="#943634 [2405]" strokecolor="#ffc000">
              <v:fill rotate="t" focus="100%" type="gradient"/>
            </v:oval>
            <v:oval id="_x0000_s1357" style="position:absolute;left:5841;top:4568;width:360;height:360" fillcolor="#943634 [2405]" strokecolor="#ffc000">
              <v:fill rotate="t" focus="100%" type="gradient"/>
            </v:oval>
            <v:oval id="_x0000_s1358" style="position:absolute;left:6021;top:3798;width:360;height:336" fillcolor="#943634 [2405]" strokecolor="#ffc000">
              <v:fill rotate="t" focus="100%" type="gradient"/>
            </v:oval>
          </v:group>
        </w:pic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643"/>
        <w:gridCol w:w="4643"/>
      </w:tblGrid>
      <w:tr w:rsidR="007E2B3D" w:rsidRPr="00E07BE0">
        <w:tc>
          <w:tcPr>
            <w:tcW w:w="4785" w:type="dxa"/>
          </w:tcPr>
          <w:p w:rsidR="007E2B3D" w:rsidRPr="00E07BE0" w:rsidRDefault="00522787" w:rsidP="004243F8">
            <w:pPr>
              <w:pStyle w:val="a5"/>
              <w:jc w:val="both"/>
              <w:rPr>
                <w:rFonts w:eastAsia="MS Mincho"/>
              </w:rPr>
            </w:pPr>
            <w:r>
              <w:rPr>
                <w:rFonts w:eastAsia="MS Mincho"/>
                <w:noProof/>
              </w:rPr>
              <w:pict>
                <v:group id="_x0000_s2180" style="position:absolute;left:0;text-align:left;margin-left:41.2pt;margin-top:2.75pt;width:83.85pt;height:111.65pt;z-index:251687936" coordorigin="4941,8357" coordsize="1800,2390">
                  <v:oval id="_x0000_s2181" style="position:absolute;left:4941;top:9507;width:360;height:360" fillcolor="red" strokecolor="#c00000">
                    <v:fill rotate="t" focus="100%" type="gradient"/>
                  </v:oval>
                  <v:oval id="_x0000_s2182" style="position:absolute;left:5661;top:8867;width:360;height:360" fillcolor="red" strokecolor="#c00000">
                    <v:fill rotate="t" focus="100%" type="gradient"/>
                  </v:oval>
                  <v:oval id="_x0000_s2183" style="position:absolute;left:5661;top:10307;width:360;height:360" fillcolor="red" strokecolor="#c00000">
                    <v:fill rotate="t" focus="100%" type="gradient"/>
                  </v:oval>
                  <v:oval id="_x0000_s2184" style="position:absolute;left:5661;top:10027;width:360;height:360" fillcolor="red" strokecolor="#c00000">
                    <v:fill rotate="t" focus="100%" type="gradient"/>
                  </v:oval>
                  <v:oval id="_x0000_s2185" style="position:absolute;left:5301;top:9667;width:360;height:360" fillcolor="red" strokecolor="#c00000">
                    <v:fill rotate="t" focus="100%" type="gradient"/>
                  </v:oval>
                  <v:oval id="_x0000_s2186" style="position:absolute;left:6021;top:9667;width:360;height:360" fillcolor="red" strokecolor="#c00000">
                    <v:fill rotate="t" focus="100%" type="gradient"/>
                  </v:oval>
                  <v:oval id="_x0000_s2187" style="position:absolute;left:5481;top:9847;width:360;height:360" fillcolor="red" strokecolor="#c00000">
                    <v:fill rotate="t" focus="100%" type="gradient"/>
                  </v:oval>
                  <v:oval id="_x0000_s2188" style="position:absolute;left:5841;top:9847;width:360;height:360" fillcolor="red" strokecolor="#c00000">
                    <v:fill rotate="t" focus="100%" type="gradient"/>
                  </v:oval>
                  <v:oval id="_x0000_s2189" style="position:absolute;left:6381;top:10027;width:360;height:360" fillcolor="red" strokecolor="#c00000">
                    <v:fill rotate="t" focus="100%" type="gradient"/>
                  </v:oval>
                  <v:oval id="_x0000_s2190" style="position:absolute;left:4941;top:10027;width:360;height:360" fillcolor="red" strokecolor="#c00000">
                    <v:fill rotate="t" focus="100%" type="gradient"/>
                  </v:oval>
                  <v:oval id="_x0000_s2191" style="position:absolute;left:5661;top:9947;width:360;height:360" fillcolor="red" strokecolor="#c00000">
                    <v:fill rotate="t" focus="100%" type="gradient"/>
                  </v:oval>
                  <v:oval id="_x0000_s2192" style="position:absolute;left:5301;top:8357;width:360;height:360" fillcolor="red" strokecolor="#c00000">
                    <v:fill rotate="t" focus="100%" type="gradient"/>
                  </v:oval>
                  <v:oval id="_x0000_s2193" style="position:absolute;left:6021;top:8357;width:360;height:360" fillcolor="red" strokecolor="#c00000">
                    <v:fill rotate="t" focus="100%" type="gradient"/>
                  </v:oval>
                  <v:oval id="_x0000_s2194" style="position:absolute;left:5481;top:8537;width:360;height:360" fillcolor="red" strokecolor="#c00000">
                    <v:fill rotate="t" focus="100%" type="gradient"/>
                  </v:oval>
                  <v:oval id="_x0000_s2195" style="position:absolute;left:5841;top:8537;width:360;height:360" fillcolor="red" strokecolor="#c00000">
                    <v:fill rotate="t" focus="100%" type="gradient"/>
                  </v:oval>
                  <v:oval id="_x0000_s2196" style="position:absolute;left:6021;top:8717;width:360;height:360" fillcolor="red" strokecolor="#c00000">
                    <v:fill rotate="t" focus="100%" type="gradient"/>
                  </v:oval>
                  <v:oval id="_x0000_s2197" style="position:absolute;left:5841;top:8867;width:360;height:360" fillcolor="red" strokecolor="#c00000">
                    <v:fill rotate="t" focus="100%" type="gradient"/>
                  </v:oval>
                  <v:oval id="_x0000_s2198" style="position:absolute;left:5301;top:8717;width:360;height:360" fillcolor="red" strokecolor="#c00000">
                    <v:fill rotate="t" focus="100%" type="gradient"/>
                  </v:oval>
                  <v:oval id="_x0000_s2199" style="position:absolute;left:5481;top:8867;width:360;height:360" fillcolor="red" strokecolor="#c00000">
                    <v:fill rotate="t" focus="100%" type="gradient"/>
                  </v:oval>
                  <v:oval id="_x0000_s2200" style="position:absolute;left:6021;top:9077;width:360;height:360" fillcolor="red" strokecolor="#c00000">
                    <v:fill rotate="t" focus="100%" type="gradient"/>
                  </v:oval>
                  <v:oval id="_x0000_s2201" style="position:absolute;left:6381;top:8717;width:360;height:360" fillcolor="red" strokecolor="#c00000">
                    <v:fill rotate="t" focus="100%" type="gradient"/>
                  </v:oval>
                  <v:oval id="_x0000_s2202" style="position:absolute;left:5301;top:9077;width:360;height:360" fillcolor="red" strokecolor="#c00000">
                    <v:fill rotate="t" focus="100%" type="gradient"/>
                  </v:oval>
                  <v:oval id="_x0000_s2203" style="position:absolute;left:4941;top:8717;width:360;height:360" fillcolor="red" strokecolor="#c00000">
                    <v:fill rotate="t" focus="100%" type="gradient"/>
                  </v:oval>
                  <v:oval id="_x0000_s2204" style="position:absolute;left:5661;top:8507;width:360;height:360" fillcolor="red" strokecolor="#c00000">
                    <v:fill rotate="t" focus="100%" type="gradient"/>
                  </v:oval>
                  <v:oval id="_x0000_s2205" style="position:absolute;left:5661;top:9227;width:360;height:360" fillcolor="red" strokecolor="#c00000">
                    <v:fill rotate="t" focus="100%" type="gradient"/>
                  </v:oval>
                  <v:oval id="_x0000_s2206" style="position:absolute;left:5661;top:9587;width:360;height:360" fillcolor="red" strokecolor="#c00000">
                    <v:fill rotate="t" focus="100%" type="gradient"/>
                  </v:oval>
                  <v:oval id="_x0000_s2207" style="position:absolute;left:6021;top:9672;width:360;height:360" fillcolor="red" strokecolor="#c00000">
                    <v:fill rotate="t" focus="100%" type="gradient"/>
                  </v:oval>
                  <v:oval id="_x0000_s2208" style="position:absolute;left:6381;top:9672;width:360;height:360" fillcolor="red" strokecolor="#c00000">
                    <v:fill rotate="t" focus="100%" type="gradient"/>
                  </v:oval>
                  <v:oval id="_x0000_s2209" style="position:absolute;left:5301;top:9507;width:360;height:360" fillcolor="red" strokecolor="#c00000">
                    <v:fill rotate="t" focus="100%" type="gradient"/>
                  </v:oval>
                  <v:oval id="_x0000_s2210" style="position:absolute;left:5481;top:9687;width:360;height:360" fillcolor="red" strokecolor="#c00000">
                    <v:fill rotate="t" focus="100%" type="gradient"/>
                  </v:oval>
                  <v:oval id="_x0000_s2211" style="position:absolute;left:5301;top:10027;width:360;height:360" fillcolor="red" strokecolor="#c00000">
                    <v:fill rotate="t" focus="100%" type="gradient"/>
                  </v:oval>
                  <v:oval id="_x0000_s2212" style="position:absolute;left:5481;top:10207;width:360;height:360" fillcolor="red" strokecolor="#c00000">
                    <v:fill rotate="t" focus="100%" type="gradient"/>
                  </v:oval>
                  <v:oval id="_x0000_s2213" style="position:absolute;left:5841;top:10207;width:360;height:360" fillcolor="red" strokecolor="#c00000">
                    <v:fill rotate="t" focus="100%" type="gradient"/>
                  </v:oval>
                  <v:oval id="_x0000_s2214" style="position:absolute;left:6021;top:10027;width:360;height:360" fillcolor="red" strokecolor="#c00000">
                    <v:fill rotate="t" focus="100%" type="gradient"/>
                  </v:oval>
                  <v:oval id="_x0000_s2215" style="position:absolute;left:5301;top:10387;width:360;height:360" fillcolor="red" strokecolor="#c00000">
                    <v:fill rotate="t" focus="100%" type="gradient"/>
                  </v:oval>
                  <v:oval id="_x0000_s2216" style="position:absolute;left:6021;top:10387;width:360;height:360" fillcolor="red" strokecolor="#c00000">
                    <v:fill rotate="t" focus="100%" type="gradient"/>
                  </v:oval>
                </v:group>
              </w:pict>
            </w:r>
          </w:p>
          <w:p w:rsidR="007E2B3D" w:rsidRPr="00E07BE0" w:rsidRDefault="007E2B3D" w:rsidP="004243F8">
            <w:pPr>
              <w:pStyle w:val="a5"/>
              <w:jc w:val="both"/>
              <w:rPr>
                <w:rFonts w:eastAsia="MS Mincho"/>
              </w:rPr>
            </w:pPr>
          </w:p>
          <w:p w:rsidR="007E2B3D" w:rsidRPr="00E07BE0" w:rsidRDefault="007E2B3D" w:rsidP="004243F8">
            <w:pPr>
              <w:pStyle w:val="a5"/>
              <w:jc w:val="both"/>
              <w:rPr>
                <w:rFonts w:eastAsia="MS Mincho"/>
              </w:rPr>
            </w:pPr>
          </w:p>
          <w:p w:rsidR="007E2B3D" w:rsidRPr="00E07BE0" w:rsidRDefault="007E2B3D" w:rsidP="004243F8">
            <w:pPr>
              <w:pStyle w:val="a5"/>
              <w:jc w:val="both"/>
              <w:rPr>
                <w:rFonts w:eastAsia="MS Mincho"/>
              </w:rPr>
            </w:pPr>
          </w:p>
          <w:p w:rsidR="007E2B3D" w:rsidRPr="00E07BE0" w:rsidRDefault="007E2B3D" w:rsidP="004243F8">
            <w:pPr>
              <w:pStyle w:val="a5"/>
              <w:jc w:val="both"/>
              <w:rPr>
                <w:rFonts w:eastAsia="MS Mincho"/>
              </w:rPr>
            </w:pPr>
          </w:p>
          <w:p w:rsidR="007E2B3D" w:rsidRPr="00E07BE0" w:rsidRDefault="007E2B3D" w:rsidP="004243F8">
            <w:pPr>
              <w:pStyle w:val="a5"/>
              <w:jc w:val="both"/>
              <w:rPr>
                <w:rFonts w:eastAsia="MS Mincho"/>
              </w:rPr>
            </w:pPr>
          </w:p>
          <w:p w:rsidR="007E2B3D" w:rsidRPr="00E07BE0" w:rsidRDefault="007E2B3D" w:rsidP="004243F8">
            <w:pPr>
              <w:pStyle w:val="a5"/>
              <w:jc w:val="both"/>
              <w:rPr>
                <w:rFonts w:eastAsia="MS Mincho"/>
              </w:rPr>
            </w:pPr>
          </w:p>
          <w:p w:rsidR="007E2B3D" w:rsidRPr="00E07BE0" w:rsidRDefault="007E2B3D" w:rsidP="004243F8">
            <w:pPr>
              <w:pStyle w:val="a5"/>
              <w:jc w:val="both"/>
              <w:rPr>
                <w:rFonts w:eastAsia="MS Mincho"/>
              </w:rPr>
            </w:pPr>
          </w:p>
          <w:p w:rsidR="007E2B3D" w:rsidRPr="00E07BE0" w:rsidRDefault="007E2B3D" w:rsidP="004243F8">
            <w:pPr>
              <w:pStyle w:val="a5"/>
              <w:jc w:val="both"/>
              <w:rPr>
                <w:rFonts w:eastAsia="MS Mincho"/>
              </w:rPr>
            </w:pPr>
          </w:p>
          <w:p w:rsidR="007E2B3D" w:rsidRPr="00E07BE0" w:rsidRDefault="007E2B3D" w:rsidP="004243F8">
            <w:pPr>
              <w:pStyle w:val="a5"/>
              <w:jc w:val="both"/>
              <w:rPr>
                <w:rFonts w:eastAsia="MS Mincho"/>
              </w:rPr>
            </w:pPr>
          </w:p>
          <w:p w:rsidR="007E2B3D" w:rsidRPr="00E07BE0" w:rsidRDefault="007E2B3D" w:rsidP="004243F8">
            <w:pPr>
              <w:pStyle w:val="a5"/>
              <w:jc w:val="both"/>
              <w:rPr>
                <w:rFonts w:eastAsia="MS Mincho"/>
              </w:rPr>
            </w:pPr>
          </w:p>
          <w:p w:rsidR="007E2B3D" w:rsidRPr="00E07BE0" w:rsidRDefault="007E2B3D" w:rsidP="004243F8">
            <w:pPr>
              <w:pStyle w:val="a5"/>
              <w:jc w:val="both"/>
              <w:rPr>
                <w:rFonts w:eastAsia="MS Mincho"/>
              </w:rPr>
            </w:pPr>
          </w:p>
          <w:p w:rsidR="007E2B3D" w:rsidRPr="00E07BE0" w:rsidRDefault="007E2B3D" w:rsidP="004243F8">
            <w:pPr>
              <w:pStyle w:val="a5"/>
              <w:jc w:val="center"/>
              <w:rPr>
                <w:rFonts w:eastAsia="MS Mincho"/>
              </w:rPr>
            </w:pPr>
            <w:r>
              <w:rPr>
                <w:rFonts w:eastAsia="MS Mincho"/>
              </w:rPr>
              <w:t>Рис. 62</w:t>
            </w:r>
            <w:r w:rsidRPr="00E07BE0">
              <w:rPr>
                <w:rFonts w:eastAsia="MS Mincho"/>
              </w:rPr>
              <w:t>. Структура ядра атома хлора</w:t>
            </w:r>
          </w:p>
          <w:p w:rsidR="007E2B3D" w:rsidRPr="00E07BE0" w:rsidRDefault="007E2B3D" w:rsidP="004243F8">
            <w:pPr>
              <w:pStyle w:val="a5"/>
              <w:jc w:val="both"/>
              <w:rPr>
                <w:rFonts w:eastAsia="MS Mincho"/>
              </w:rPr>
            </w:pPr>
          </w:p>
        </w:tc>
        <w:tc>
          <w:tcPr>
            <w:tcW w:w="4786" w:type="dxa"/>
          </w:tcPr>
          <w:p w:rsidR="007E2B3D" w:rsidRPr="00E07BE0" w:rsidRDefault="007E2B3D" w:rsidP="004243F8">
            <w:pPr>
              <w:pStyle w:val="a5"/>
              <w:jc w:val="both"/>
              <w:rPr>
                <w:rFonts w:eastAsia="MS Mincho"/>
              </w:rPr>
            </w:pPr>
          </w:p>
          <w:p w:rsidR="007E2B3D" w:rsidRPr="00E07BE0" w:rsidRDefault="007E2B3D" w:rsidP="004243F8">
            <w:pPr>
              <w:rPr>
                <w:rFonts w:eastAsia="MS Mincho"/>
              </w:rPr>
            </w:pPr>
          </w:p>
          <w:p w:rsidR="007E2B3D" w:rsidRPr="00E07BE0" w:rsidRDefault="007E2B3D" w:rsidP="004243F8">
            <w:pPr>
              <w:rPr>
                <w:rFonts w:eastAsia="MS Mincho"/>
              </w:rPr>
            </w:pPr>
          </w:p>
          <w:p w:rsidR="007E2B3D" w:rsidRPr="00E07BE0" w:rsidRDefault="007E2B3D" w:rsidP="004243F8">
            <w:pPr>
              <w:rPr>
                <w:rFonts w:eastAsia="MS Mincho"/>
              </w:rPr>
            </w:pPr>
          </w:p>
          <w:p w:rsidR="007E2B3D" w:rsidRPr="00E07BE0" w:rsidRDefault="007E2B3D" w:rsidP="004243F8">
            <w:pPr>
              <w:rPr>
                <w:rFonts w:eastAsia="MS Mincho"/>
              </w:rPr>
            </w:pPr>
          </w:p>
          <w:p w:rsidR="007E2B3D" w:rsidRPr="00E07BE0" w:rsidRDefault="007E2B3D" w:rsidP="004243F8">
            <w:pPr>
              <w:rPr>
                <w:rFonts w:eastAsia="MS Mincho"/>
              </w:rPr>
            </w:pPr>
          </w:p>
          <w:p w:rsidR="007E2B3D" w:rsidRPr="00E07BE0" w:rsidRDefault="007E2B3D" w:rsidP="004243F8">
            <w:pPr>
              <w:rPr>
                <w:rFonts w:eastAsia="MS Mincho"/>
              </w:rPr>
            </w:pPr>
          </w:p>
          <w:p w:rsidR="007E2B3D" w:rsidRPr="00E07BE0" w:rsidRDefault="007E2B3D" w:rsidP="004243F8">
            <w:pPr>
              <w:rPr>
                <w:rFonts w:eastAsia="MS Mincho"/>
              </w:rPr>
            </w:pPr>
          </w:p>
          <w:p w:rsidR="007E2B3D" w:rsidRPr="00E07BE0" w:rsidRDefault="007E2B3D" w:rsidP="004243F8">
            <w:pPr>
              <w:rPr>
                <w:rFonts w:eastAsia="MS Mincho"/>
              </w:rPr>
            </w:pPr>
          </w:p>
          <w:p w:rsidR="007E2B3D" w:rsidRPr="00E07BE0" w:rsidRDefault="007E2B3D" w:rsidP="004243F8">
            <w:pPr>
              <w:rPr>
                <w:rFonts w:eastAsia="MS Mincho"/>
              </w:rPr>
            </w:pPr>
          </w:p>
          <w:p w:rsidR="007E2B3D" w:rsidRPr="00E07BE0" w:rsidRDefault="007E2B3D" w:rsidP="004243F8">
            <w:pPr>
              <w:rPr>
                <w:rFonts w:eastAsia="MS Mincho"/>
              </w:rPr>
            </w:pPr>
          </w:p>
          <w:p w:rsidR="007E2B3D" w:rsidRPr="00E07BE0" w:rsidRDefault="007E2B3D" w:rsidP="004243F8">
            <w:pPr>
              <w:rPr>
                <w:rFonts w:eastAsia="MS Mincho"/>
              </w:rPr>
            </w:pPr>
          </w:p>
          <w:p w:rsidR="007E2B3D" w:rsidRPr="00E07BE0" w:rsidRDefault="007E2B3D" w:rsidP="004243F8">
            <w:pPr>
              <w:pStyle w:val="a8"/>
              <w:spacing w:after="0"/>
              <w:jc w:val="center"/>
              <w:rPr>
                <w:rFonts w:eastAsia="MS Mincho"/>
              </w:rPr>
            </w:pPr>
          </w:p>
          <w:p w:rsidR="007E2B3D" w:rsidRPr="00E07BE0" w:rsidRDefault="007E2B3D" w:rsidP="004243F8">
            <w:pPr>
              <w:pStyle w:val="a8"/>
              <w:spacing w:after="0"/>
              <w:jc w:val="center"/>
              <w:rPr>
                <w:rFonts w:eastAsia="MS Mincho"/>
              </w:rPr>
            </w:pPr>
          </w:p>
          <w:p w:rsidR="007E2B3D" w:rsidRPr="00E07BE0" w:rsidRDefault="007E2B3D" w:rsidP="004243F8">
            <w:pPr>
              <w:pStyle w:val="a8"/>
              <w:spacing w:after="0"/>
              <w:jc w:val="center"/>
              <w:rPr>
                <w:rFonts w:eastAsia="MS Mincho"/>
              </w:rPr>
            </w:pPr>
            <w:r w:rsidRPr="00E07BE0">
              <w:rPr>
                <w:rFonts w:eastAsia="MS Mincho"/>
              </w:rPr>
              <w:t xml:space="preserve">Рис. </w:t>
            </w:r>
            <w:r>
              <w:rPr>
                <w:rFonts w:eastAsia="MS Mincho"/>
              </w:rPr>
              <w:t>63</w:t>
            </w:r>
            <w:r w:rsidRPr="00E07BE0">
              <w:rPr>
                <w:rFonts w:eastAsia="MS Mincho"/>
              </w:rPr>
              <w:t>. Структура ядра атома  аргона</w:t>
            </w:r>
          </w:p>
        </w:tc>
      </w:tr>
    </w:tbl>
    <w:p w:rsidR="007E2B3D" w:rsidRPr="00E07BE0" w:rsidRDefault="007E2B3D" w:rsidP="004243F8">
      <w:pPr>
        <w:pStyle w:val="a5"/>
        <w:jc w:val="both"/>
        <w:rPr>
          <w:rFonts w:eastAsia="MS Mincho"/>
        </w:rPr>
      </w:pPr>
    </w:p>
    <w:p w:rsidR="007E2B3D" w:rsidRPr="00E07BE0" w:rsidRDefault="007E2B3D" w:rsidP="004243F8">
      <w:pPr>
        <w:pStyle w:val="a5"/>
        <w:jc w:val="both"/>
        <w:rPr>
          <w:rFonts w:eastAsia="MS Mincho"/>
        </w:rPr>
      </w:pPr>
      <w:r w:rsidRPr="00E07BE0">
        <w:rPr>
          <w:rFonts w:eastAsia="MS Mincho"/>
        </w:rPr>
        <w:tab/>
        <w:t xml:space="preserve">Обратим внимание на  структуру ядра атома хлора (рис. </w:t>
      </w:r>
      <w:r>
        <w:rPr>
          <w:rFonts w:eastAsia="MS Mincho"/>
        </w:rPr>
        <w:t>62</w:t>
      </w:r>
      <w:r w:rsidRPr="00E07BE0">
        <w:rPr>
          <w:rFonts w:eastAsia="MS Mincho"/>
        </w:rPr>
        <w:t>). Она имеет три яруса. Верхний и нижний ярусы состоят  из ядер атома углерода. Средний ярус остается недостроенным. Он несимметричен. Надо добавить еще один протон. Тогда средний ярус будет симметричным. Однако при этом возрастут эле</w:t>
      </w:r>
      <w:r w:rsidRPr="00E07BE0">
        <w:rPr>
          <w:rFonts w:eastAsia="MS Mincho"/>
        </w:rPr>
        <w:t>к</w:t>
      </w:r>
      <w:r w:rsidRPr="00E07BE0">
        <w:rPr>
          <w:rFonts w:eastAsia="MS Mincho"/>
        </w:rPr>
        <w:t>тростатические силы отталкивания, действующие между протонами ярусов.  Чтобы ослабить действие этих сил, необходимо увеличить расстояние между ярусами. Достигается это с помощью четырех ли</w:t>
      </w:r>
      <w:r w:rsidRPr="00E07BE0">
        <w:rPr>
          <w:rFonts w:eastAsia="MS Mincho"/>
        </w:rPr>
        <w:t>ш</w:t>
      </w:r>
      <w:r w:rsidRPr="00E07BE0">
        <w:rPr>
          <w:rFonts w:eastAsia="MS Mincho"/>
        </w:rPr>
        <w:t xml:space="preserve">них нейтронов и получается симметричное ядро атома аргона  (рис. </w:t>
      </w:r>
      <w:r>
        <w:rPr>
          <w:rFonts w:eastAsia="MS Mincho"/>
        </w:rPr>
        <w:t>63</w:t>
      </w:r>
      <w:r w:rsidRPr="00E07BE0">
        <w:rPr>
          <w:rFonts w:eastAsia="MS Mincho"/>
        </w:rPr>
        <w:t>).</w:t>
      </w:r>
    </w:p>
    <w:p w:rsidR="007E2B3D" w:rsidRPr="00E07BE0" w:rsidRDefault="007E2B3D" w:rsidP="004243F8">
      <w:pPr>
        <w:pStyle w:val="a5"/>
        <w:jc w:val="both"/>
        <w:rPr>
          <w:rFonts w:eastAsia="MS Mincho"/>
        </w:rPr>
      </w:pPr>
    </w:p>
    <w:p w:rsidR="007E2B3D" w:rsidRPr="00E07BE0" w:rsidRDefault="007E2B3D" w:rsidP="00883477">
      <w:pPr>
        <w:pStyle w:val="28"/>
        <w:rPr>
          <w:rFonts w:eastAsia="MS Mincho"/>
        </w:rPr>
      </w:pPr>
      <w:r>
        <w:rPr>
          <w:rFonts w:eastAsia="MS Mincho"/>
        </w:rPr>
        <w:t>10</w:t>
      </w:r>
      <w:r w:rsidRPr="00E07BE0">
        <w:rPr>
          <w:rFonts w:eastAsia="MS Mincho"/>
        </w:rPr>
        <w:t>.21. Структура ядра атома  калия</w:t>
      </w:r>
    </w:p>
    <w:p w:rsidR="007E2B3D" w:rsidRPr="00E07BE0" w:rsidRDefault="007E2B3D" w:rsidP="004243F8">
      <w:pPr>
        <w:pStyle w:val="a8"/>
        <w:spacing w:after="0"/>
        <w:jc w:val="center"/>
        <w:rPr>
          <w:rFonts w:eastAsia="MS Mincho"/>
          <w:b/>
          <w:bCs/>
        </w:rPr>
      </w:pPr>
    </w:p>
    <w:p w:rsidR="007E2B3D" w:rsidRPr="00E07BE0" w:rsidRDefault="00522787" w:rsidP="004243F8">
      <w:pPr>
        <w:pStyle w:val="a8"/>
        <w:spacing w:after="0"/>
        <w:jc w:val="both"/>
        <w:rPr>
          <w:rFonts w:eastAsia="MS Mincho"/>
        </w:rPr>
      </w:pPr>
      <w:r>
        <w:rPr>
          <w:rFonts w:eastAsia="MS Mincho"/>
          <w:noProof/>
        </w:rPr>
        <w:pict>
          <v:group id="_x0000_s1400" style="position:absolute;left:0;text-align:left;margin-left:265.85pt;margin-top:31.35pt;width:90pt;height:147.9pt;z-index:251671552" coordorigin="5305,6671" coordsize="1800,2958">
            <v:oval id="_x0000_s1401" style="position:absolute;left:5665;top:8590;width:360;height:319" fillcolor="#ffc000" strokecolor="#00b0f0">
              <v:fill rotate="t" focus="100%" type="gradient"/>
            </v:oval>
            <v:oval id="_x0000_s1402" style="position:absolute;left:5845;top:8366;width:360;height:319" fillcolor="#ffc000" strokecolor="#00b0f0">
              <v:fill rotate="t" focus="100%" type="gradient"/>
            </v:oval>
            <v:oval id="_x0000_s1403" style="position:absolute;left:5425;top:8932;width:360;height:319" fillcolor="#ffc000" strokecolor="#00b0f0">
              <v:fill rotate="t" focus="100%" type="gradient"/>
            </v:oval>
            <v:oval id="_x0000_s1404" style="position:absolute;left:6025;top:9266;width:360;height:319" fillcolor="#ffc000" strokecolor="#00b0f0">
              <v:fill rotate="t" focus="100%" type="gradient"/>
            </v:oval>
            <v:oval id="_x0000_s1405" style="position:absolute;left:6025;top:8950;width:360;height:319" fillcolor="#ffc000" strokecolor="#00b0f0">
              <v:fill rotate="t" focus="100%" type="gradient"/>
            </v:oval>
            <v:oval id="_x0000_s1406" style="position:absolute;left:6385;top:8590;width:360;height:319" fillcolor="#ffc000" strokecolor="#00b0f0">
              <v:fill rotate="t" focus="100%" type="gradient"/>
            </v:oval>
            <v:oval id="_x0000_s1407" style="position:absolute;left:5845;top:8770;width:360;height:319" fillcolor="#ffc000" strokecolor="#00b0f0">
              <v:fill rotate="t" focus="100%" type="gradient"/>
            </v:oval>
            <v:oval id="_x0000_s1408" style="position:absolute;left:6205;top:8770;width:360;height:319" fillcolor="#ffc000" strokecolor="#00b0f0">
              <v:fill rotate="t" focus="100%" type="gradient"/>
            </v:oval>
            <v:oval id="_x0000_s1409" style="position:absolute;left:6385;top:8950;width:360;height:319" fillcolor="#ffc000" strokecolor="#00b0f0">
              <v:fill rotate="t" focus="100%" type="gradient"/>
            </v:oval>
            <v:oval id="_x0000_s1410" style="position:absolute;left:6205;top:9130;width:360;height:319" fillcolor="#ffc000" strokecolor="#00b0f0">
              <v:fill rotate="t" focus="100%" type="gradient"/>
            </v:oval>
            <v:oval id="_x0000_s1411" style="position:absolute;left:5665;top:8950;width:360;height:319" fillcolor="#ffc000" strokecolor="#00b0f0">
              <v:fill rotate="t" focus="100%" type="gradient"/>
            </v:oval>
            <v:oval id="_x0000_s1412" style="position:absolute;left:5845;top:9130;width:360;height:319" fillcolor="#ffc000" strokecolor="#00b0f0">
              <v:fill rotate="t" focus="100%" type="gradient"/>
            </v:oval>
            <v:oval id="_x0000_s1413" style="position:absolute;left:6385;top:9310;width:360;height:319" fillcolor="#ffc000" strokecolor="#00b0f0">
              <v:fill rotate="t" focus="100%" type="gradient"/>
            </v:oval>
            <v:oval id="_x0000_s1414" style="position:absolute;left:6745;top:8950;width:360;height:319" fillcolor="#ffc000" strokecolor="#00b0f0">
              <v:fill rotate="t" focus="100%" type="gradient"/>
            </v:oval>
            <v:oval id="_x0000_s1415" style="position:absolute;left:5665;top:9310;width:360;height:319" fillcolor="#ffc000" strokecolor="#00b0f0">
              <v:fill rotate="t" focus="100%" type="gradient"/>
            </v:oval>
            <v:oval id="_x0000_s1416" style="position:absolute;left:6025;top:8870;width:360;height:319" fillcolor="#ffc000" strokecolor="#00b0f0">
              <v:fill rotate="t" focus="100%" type="gradient"/>
            </v:oval>
            <v:oval id="_x0000_s1417" style="position:absolute;left:6025;top:8510;width:360;height:319" fillcolor="#ffc000" strokecolor="#00b0f0">
              <v:fill rotate="t" focus="100%" type="gradient"/>
            </v:oval>
            <v:oval id="_x0000_s1418" style="position:absolute;left:6025;top:8186;width:360;height:319" fillcolor="#ffc000" strokecolor="#00b0f0">
              <v:fill rotate="t" focus="100%" type="gradient"/>
            </v:oval>
            <v:oval id="_x0000_s1419" style="position:absolute;left:6205;top:7646;width:360;height:319" fillcolor="#ffc000" strokecolor="#00b0f0">
              <v:fill rotate="t" focus="100%" type="gradient"/>
            </v:oval>
            <v:oval id="_x0000_s1420" style="position:absolute;left:6745;top:7826;width:360;height:319" fillcolor="#ffc000" strokecolor="#00b0f0">
              <v:fill rotate="t" focus="100%" type="gradient"/>
            </v:oval>
            <v:oval id="_x0000_s1421" style="position:absolute;left:5305;top:7826;width:360;height:319" fillcolor="#ffc000" strokecolor="#00b0f0">
              <v:fill rotate="t" focus="100%" type="gradient"/>
            </v:oval>
            <v:oval id="_x0000_s1422" style="position:absolute;left:5665;top:7826;width:360;height:319" fillcolor="#ffc000" strokecolor="#00b0f0">
              <v:fill rotate="t" focus="100%" type="gradient"/>
            </v:oval>
            <v:oval id="_x0000_s1423" style="position:absolute;left:6385;top:7826;width:360;height:319" fillcolor="#ffc000" strokecolor="#00b0f0">
              <v:fill rotate="t" focus="100%" type="gradient"/>
            </v:oval>
            <v:oval id="_x0000_s1424" style="position:absolute;left:6025;top:7826;width:360;height:319" fillcolor="#ffc000" strokecolor="#00b0f0">
              <v:fill rotate="t" focus="100%" type="gradient"/>
            </v:oval>
            <v:oval id="_x0000_s1425" style="position:absolute;left:5845;top:8006;width:360;height:319" fillcolor="#ffc000" strokecolor="#00b0f0">
              <v:fill rotate="t" focus="100%" type="gradient"/>
            </v:oval>
            <v:oval id="_x0000_s1426" style="position:absolute;left:6025;top:7181;width:360;height:360" fillcolor="#ffc000" strokecolor="#00b0f0">
              <v:fill rotate="t" focus="100%" type="gradient"/>
            </v:oval>
            <v:oval id="_x0000_s1427" style="position:absolute;left:5665;top:6671;width:360;height:360" fillcolor="#ffc000" strokecolor="#00b0f0">
              <v:fill rotate="t" focus="100%" type="gradient"/>
            </v:oval>
            <v:oval id="_x0000_s1428" style="position:absolute;left:6385;top:6671;width:360;height:360" fillcolor="#ffc000" strokecolor="#00b0f0">
              <v:fill rotate="t" focus="100%" type="gradient"/>
            </v:oval>
            <v:oval id="_x0000_s1429" style="position:absolute;left:5845;top:6851;width:360;height:360" fillcolor="#ffc000" strokecolor="#00b0f0">
              <v:fill rotate="t" focus="100%" type="gradient"/>
            </v:oval>
            <v:oval id="_x0000_s1430" style="position:absolute;left:6205;top:6851;width:360;height:360" fillcolor="#ffc000" strokecolor="#00b0f0">
              <v:fill rotate="t" focus="100%" type="gradient"/>
            </v:oval>
            <v:oval id="_x0000_s1431" style="position:absolute;left:6385;top:7031;width:360;height:360" fillcolor="#ffc000" strokecolor="#00b0f0">
              <v:fill rotate="t" focus="100%" type="gradient"/>
            </v:oval>
            <v:oval id="_x0000_s1432" style="position:absolute;left:6205;top:7181;width:360;height:360" fillcolor="#ffc000" strokecolor="#00b0f0">
              <v:fill rotate="t" focus="100%" type="gradient"/>
            </v:oval>
            <v:oval id="_x0000_s1433" style="position:absolute;left:5665;top:7031;width:360;height:360" fillcolor="#ffc000" strokecolor="#00b0f0">
              <v:fill rotate="t" focus="100%" type="gradient"/>
            </v:oval>
            <v:oval id="_x0000_s1434" style="position:absolute;left:5845;top:7181;width:360;height:360" fillcolor="#ffc000" strokecolor="#00b0f0">
              <v:fill rotate="t" focus="100%" type="gradient"/>
            </v:oval>
            <v:oval id="_x0000_s1435" style="position:absolute;left:6385;top:7391;width:360;height:360" fillcolor="#ffc000" strokecolor="#00b0f0">
              <v:fill rotate="t" focus="100%" type="gradient"/>
            </v:oval>
            <v:oval id="_x0000_s1436" style="position:absolute;left:6745;top:7031;width:360;height:360" fillcolor="#ffc000" strokecolor="#00b0f0">
              <v:fill rotate="t" focus="100%" type="gradient"/>
            </v:oval>
            <v:oval id="_x0000_s1437" style="position:absolute;left:5665;top:7391;width:360;height:360" fillcolor="#ffc000" strokecolor="#00b0f0">
              <v:fill rotate="t" focus="100%" type="gradient"/>
            </v:oval>
            <v:oval id="_x0000_s1438" style="position:absolute;left:5305;top:7031;width:360;height:360" fillcolor="#ffc000" strokecolor="#00b0f0">
              <v:fill rotate="t" focus="100%" type="gradient"/>
            </v:oval>
            <v:oval id="_x0000_s1439" style="position:absolute;left:6025;top:6821;width:360;height:360" fillcolor="#ffc000" strokecolor="#00b0f0">
              <v:fill rotate="t" focus="100%" type="gradient"/>
            </v:oval>
            <v:oval id="_x0000_s1440" style="position:absolute;left:6025;top:7541;width:360;height:285" fillcolor="#ffc000" strokecolor="#00b0f0">
              <v:fill rotate="t" focus="100%" type="gradient"/>
            </v:oval>
            <v:oval id="_x0000_s1441" style="position:absolute;left:6205;top:8546;width:360;height:319" fillcolor="#ffc000" strokecolor="#00b0f0">
              <v:fill rotate="t" focus="100%" type="gradient"/>
            </v:oval>
          </v:group>
        </w:pict>
      </w:r>
      <w:r>
        <w:rPr>
          <w:rFonts w:eastAsia="MS Mincho"/>
          <w:noProof/>
        </w:rPr>
        <w:pict>
          <v:group id="_x0000_s1359" style="position:absolute;left:0;text-align:left;margin-left:41.2pt;margin-top:28.9pt;width:90pt;height:150.35pt;z-index:251670528" coordorigin="2421,6498" coordsize="1800,3007">
            <v:oval id="_x0000_s1360" style="position:absolute;left:3321;top:8148;width:360;height:360" fillcolor="red" strokecolor="#00b050">
              <v:fill rotate="t" focus="100%" type="gradient"/>
            </v:oval>
            <v:oval id="_x0000_s1361" style="position:absolute;left:2541;top:8767;width:360;height:360" fillcolor="red" strokecolor="#00b050">
              <v:fill rotate="t" focus="100%" type="gradient"/>
            </v:oval>
            <v:oval id="_x0000_s1362" style="position:absolute;left:3141;top:9101;width:360;height:360" fillcolor="red" strokecolor="#00b050">
              <v:fill rotate="t" focus="100%" type="gradient"/>
            </v:oval>
            <v:oval id="_x0000_s1363" style="position:absolute;left:3141;top:8785;width:360;height:360" fillcolor="red" strokecolor="#00b050">
              <v:fill rotate="t" focus="100%" type="gradient"/>
            </v:oval>
            <v:oval id="_x0000_s1364" style="position:absolute;left:2781;top:8425;width:360;height:360" fillcolor="red" strokecolor="#00b050">
              <v:fill rotate="t" focus="100%" type="gradient"/>
            </v:oval>
            <v:oval id="_x0000_s1365" style="position:absolute;left:3501;top:8425;width:360;height:360" fillcolor="red" strokecolor="#00b050">
              <v:fill rotate="t" focus="100%" type="gradient"/>
            </v:oval>
            <v:oval id="_x0000_s1366" style="position:absolute;left:2961;top:8605;width:360;height:360" fillcolor="red" strokecolor="#00b050">
              <v:fill rotate="t" focus="100%" type="gradient"/>
            </v:oval>
            <v:oval id="_x0000_s1367" style="position:absolute;left:3321;top:8605;width:360;height:360" fillcolor="red" strokecolor="#00b050">
              <v:fill rotate="t" focus="100%" type="gradient"/>
            </v:oval>
            <v:oval id="_x0000_s1368" style="position:absolute;left:3501;top:8785;width:360;height:360" fillcolor="red" strokecolor="#00b050">
              <v:fill rotate="t" focus="100%" type="gradient"/>
            </v:oval>
            <v:oval id="_x0000_s1369" style="position:absolute;left:3321;top:8965;width:360;height:360" fillcolor="red" strokecolor="#00b050">
              <v:fill rotate="t" focus="100%" type="gradient"/>
            </v:oval>
            <v:oval id="_x0000_s1370" style="position:absolute;left:2781;top:8785;width:360;height:360" fillcolor="red" strokecolor="#00b050">
              <v:fill rotate="t" focus="100%" type="gradient"/>
            </v:oval>
            <v:oval id="_x0000_s1371" style="position:absolute;left:2961;top:8965;width:360;height:360" fillcolor="red" strokecolor="#00b050">
              <v:fill rotate="t" focus="100%" type="gradient"/>
            </v:oval>
            <v:oval id="_x0000_s1372" style="position:absolute;left:3501;top:9145;width:360;height:360" fillcolor="red" strokecolor="#00b050">
              <v:fill rotate="t" focus="100%" type="gradient"/>
            </v:oval>
            <v:oval id="_x0000_s1373" style="position:absolute;left:3861;top:8785;width:360;height:360" fillcolor="red" strokecolor="#00b050">
              <v:fill rotate="t" focus="100%" type="gradient"/>
            </v:oval>
            <v:oval id="_x0000_s1374" style="position:absolute;left:2781;top:9145;width:360;height:360" fillcolor="red" strokecolor="#00b050">
              <v:fill rotate="t" focus="100%" type="gradient"/>
            </v:oval>
            <v:oval id="_x0000_s1375" style="position:absolute;left:3141;top:8705;width:360;height:360" fillcolor="red" strokecolor="#00b050">
              <v:fill rotate="t" focus="100%" type="gradient"/>
            </v:oval>
            <v:oval id="_x0000_s1376" style="position:absolute;left:3141;top:8345;width:360;height:360" fillcolor="red" strokecolor="#00b050">
              <v:fill rotate="t" focus="100%" type="gradient"/>
            </v:oval>
            <v:oval id="_x0000_s1377" style="position:absolute;left:2421;top:6858;width:360;height:360" fillcolor="red" strokecolor="#00b050">
              <v:fill rotate="t" focus="100%" type="gradient"/>
            </v:oval>
            <v:oval id="_x0000_s1378" style="position:absolute;left:3861;top:6858;width:360;height:360" fillcolor="red" strokecolor="#00b050">
              <v:fill rotate="t" focus="100%" type="gradient"/>
            </v:oval>
            <v:oval id="_x0000_s1379" style="position:absolute;left:3141;top:6858;width:360;height:360" fillcolor="red" strokecolor="#00b050">
              <v:fill rotate="t" focus="100%" type="gradient"/>
            </v:oval>
            <v:oval id="_x0000_s1380" style="position:absolute;left:2961;top:8328;width:360;height:360" fillcolor="red" strokecolor="#00b050">
              <v:fill rotate="t" focus="100%" type="gradient"/>
            </v:oval>
            <v:oval id="_x0000_s1381" style="position:absolute;left:3141;top:7578;width:360;height:360" fillcolor="red" strokecolor="#00b050">
              <v:fill rotate="t" focus="100%" type="gradient"/>
            </v:oval>
            <v:oval id="_x0000_s1382" style="position:absolute;left:2781;top:7068;width:360;height:360" fillcolor="red" strokecolor="#00b050">
              <v:fill rotate="t" focus="100%" type="gradient"/>
            </v:oval>
            <v:oval id="_x0000_s1383" style="position:absolute;left:3501;top:7068;width:360;height:360" fillcolor="red" strokecolor="#00b050">
              <v:fill rotate="t" focus="100%" type="gradient"/>
            </v:oval>
            <v:oval id="_x0000_s1384" style="position:absolute;left:2961;top:7248;width:360;height:360" fillcolor="red" strokecolor="#00b050">
              <v:fill rotate="t" focus="100%" type="gradient"/>
            </v:oval>
            <v:oval id="_x0000_s1385" style="position:absolute;left:3321;top:7248;width:360;height:360" fillcolor="red" strokecolor="#00b050">
              <v:fill rotate="t" focus="100%" type="gradient"/>
            </v:oval>
            <v:oval id="_x0000_s1386" style="position:absolute;left:3501;top:7428;width:360;height:360" fillcolor="red" strokecolor="#00b050">
              <v:fill rotate="t" focus="100%" type="gradient"/>
            </v:oval>
            <v:oval id="_x0000_s1387" style="position:absolute;left:3321;top:7578;width:360;height:360" fillcolor="red" strokecolor="#00b050">
              <v:fill rotate="t" focus="100%" type="gradient"/>
            </v:oval>
            <v:oval id="_x0000_s1388" style="position:absolute;left:2781;top:7428;width:360;height:360" fillcolor="red" strokecolor="#00b050">
              <v:fill rotate="t" focus="100%" type="gradient"/>
            </v:oval>
            <v:oval id="_x0000_s1389" style="position:absolute;left:2961;top:7578;width:360;height:360" fillcolor="red" strokecolor="#00b050">
              <v:fill rotate="t" focus="100%" type="gradient"/>
            </v:oval>
            <v:oval id="_x0000_s1390" style="position:absolute;left:3501;top:7788;width:360;height:360" fillcolor="red" strokecolor="#00b050">
              <v:fill rotate="t" focus="100%" type="gradient"/>
            </v:oval>
            <v:oval id="_x0000_s1391" style="position:absolute;left:3861;top:7428;width:360;height:360" fillcolor="red" strokecolor="#00b050">
              <v:fill rotate="t" focus="100%" type="gradient"/>
            </v:oval>
            <v:oval id="_x0000_s1392" style="position:absolute;left:2781;top:7788;width:360;height:360" fillcolor="red" strokecolor="#00b050">
              <v:fill rotate="t" focus="100%" type="gradient"/>
            </v:oval>
            <v:oval id="_x0000_s1393" style="position:absolute;left:2421;top:7428;width:360;height:360" fillcolor="red" strokecolor="#00b050">
              <v:fill rotate="t" focus="100%" type="gradient"/>
            </v:oval>
            <v:oval id="_x0000_s1394" style="position:absolute;left:3141;top:6498;width:360;height:360" fillcolor="red" strokecolor="#00b050">
              <v:fill rotate="t" focus="100%" type="gradient"/>
            </v:oval>
            <v:oval id="_x0000_s1395" style="position:absolute;left:3141;top:7938;width:360;height:360" fillcolor="red" strokecolor="#00b050">
              <v:fill rotate="t" focus="100%" type="gradient"/>
            </v:oval>
            <v:oval id="_x0000_s1396" style="position:absolute;left:3141;top:7218;width:360;height:360" fillcolor="red" strokecolor="#00b050">
              <v:fill rotate="t" focus="100%" type="gradient"/>
            </v:oval>
            <v:oval id="_x0000_s1397" style="position:absolute;left:2781;top:6858;width:360;height:360" fillcolor="red" strokecolor="#00b050">
              <v:fill rotate="t" focus="100%" type="gradient"/>
            </v:oval>
            <v:oval id="_x0000_s1398" style="position:absolute;left:3501;top:6858;width:360;height:360" fillcolor="red" strokecolor="#00b050">
              <v:fill rotate="t" focus="100%" type="gradient"/>
            </v:oval>
            <v:oval id="_x0000_s1399" style="position:absolute;left:2961;top:7248;width:360;height:360" fillcolor="red" strokecolor="#00b050">
              <v:fill rotate="t" focus="100%" type="gradient"/>
            </v:oval>
          </v:group>
        </w:pict>
      </w:r>
      <w:r w:rsidR="007E2B3D" w:rsidRPr="00E07BE0">
        <w:rPr>
          <w:rFonts w:eastAsia="MS Mincho"/>
        </w:rPr>
        <w:tab/>
        <w:t>Кал</w:t>
      </w:r>
      <w:r w:rsidR="007E2B3D">
        <w:rPr>
          <w:rFonts w:eastAsia="MS Mincho"/>
        </w:rPr>
        <w:t>ий (рис. 64</w:t>
      </w:r>
      <w:r w:rsidR="007E2B3D" w:rsidRPr="00E07BE0">
        <w:rPr>
          <w:rFonts w:eastAsia="MS Mincho"/>
        </w:rPr>
        <w:t>)  - девятнадцатый элемент периодической таблицы.  Ядро его атома содержит я</w:t>
      </w:r>
      <w:r w:rsidR="007E2B3D" w:rsidRPr="00E07BE0">
        <w:rPr>
          <w:rFonts w:eastAsia="MS Mincho"/>
        </w:rPr>
        <w:t>д</w:t>
      </w:r>
      <w:r w:rsidR="007E2B3D" w:rsidRPr="00E07BE0">
        <w:rPr>
          <w:rFonts w:eastAsia="MS Mincho"/>
        </w:rPr>
        <w:t>ро атома ли</w:t>
      </w:r>
      <w:r w:rsidR="007E2B3D">
        <w:rPr>
          <w:rFonts w:eastAsia="MS Mincho"/>
        </w:rPr>
        <w:t>тия (рис. 47</w:t>
      </w:r>
      <w:r w:rsidR="007E2B3D" w:rsidRPr="00E07BE0">
        <w:rPr>
          <w:rFonts w:eastAsia="MS Mincho"/>
        </w:rPr>
        <w:t>). В Природе 93,258%  ядер этого элемента содержат  19 протонов и 20 нейтронов</w:t>
      </w:r>
      <w:r w:rsidR="007E2B3D">
        <w:rPr>
          <w:rFonts w:eastAsia="MS Mincho"/>
        </w:rPr>
        <w:t xml:space="preserve"> [</w:t>
      </w:r>
      <w:r w:rsidR="007E2B3D" w:rsidRPr="00016D0D">
        <w:rPr>
          <w:rFonts w:eastAsia="MS Mincho"/>
        </w:rPr>
        <w:t>270</w:t>
      </w:r>
      <w:r w:rsidR="007E2B3D" w:rsidRPr="00E07BE0">
        <w:rPr>
          <w:rFonts w:eastAsia="MS Mincho"/>
        </w:rPr>
        <w:t>]</w:t>
      </w:r>
      <w:r w:rsidR="007E2B3D">
        <w:rPr>
          <w:rFonts w:eastAsia="MS Mincho"/>
        </w:rPr>
        <w:t>, [</w:t>
      </w:r>
      <w:r w:rsidR="007E2B3D" w:rsidRPr="00254A7D">
        <w:rPr>
          <w:rFonts w:eastAsia="MS Mincho"/>
        </w:rPr>
        <w:t>277</w:t>
      </w:r>
      <w:r w:rsidR="007E2B3D" w:rsidRPr="00E07BE0">
        <w:rPr>
          <w:rFonts w:eastAsia="MS Mincho"/>
        </w:rPr>
        <w:t>].</w:t>
      </w:r>
    </w:p>
    <w:p w:rsidR="007E2B3D" w:rsidRPr="00E07BE0" w:rsidRDefault="007E2B3D" w:rsidP="004243F8">
      <w:pPr>
        <w:pStyle w:val="a8"/>
        <w:spacing w:after="0"/>
        <w:jc w:val="both"/>
        <w:rPr>
          <w:rFonts w:eastAsia="MS Mincho"/>
        </w:rP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643"/>
        <w:gridCol w:w="4643"/>
      </w:tblGrid>
      <w:tr w:rsidR="007E2B3D" w:rsidRPr="00E07BE0">
        <w:tc>
          <w:tcPr>
            <w:tcW w:w="4785" w:type="dxa"/>
          </w:tcPr>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center"/>
              <w:rPr>
                <w:rFonts w:eastAsia="MS Mincho"/>
              </w:rPr>
            </w:pPr>
            <w:r w:rsidRPr="00E07BE0">
              <w:rPr>
                <w:rFonts w:eastAsia="MS Mincho"/>
              </w:rPr>
              <w:t xml:space="preserve">Рис. </w:t>
            </w:r>
            <w:r>
              <w:rPr>
                <w:rFonts w:eastAsia="MS Mincho"/>
              </w:rPr>
              <w:t>64</w:t>
            </w:r>
            <w:r w:rsidRPr="00E07BE0">
              <w:rPr>
                <w:rFonts w:eastAsia="MS Mincho"/>
              </w:rPr>
              <w:t>. Структура ядра атома  калия</w:t>
            </w:r>
          </w:p>
          <w:p w:rsidR="007E2B3D" w:rsidRPr="00E07BE0" w:rsidRDefault="007E2B3D" w:rsidP="004243F8">
            <w:pPr>
              <w:pStyle w:val="a8"/>
              <w:spacing w:after="0"/>
              <w:jc w:val="both"/>
              <w:rPr>
                <w:rFonts w:eastAsia="MS Mincho"/>
              </w:rPr>
            </w:pPr>
          </w:p>
        </w:tc>
        <w:tc>
          <w:tcPr>
            <w:tcW w:w="4786" w:type="dxa"/>
          </w:tcPr>
          <w:p w:rsidR="007E2B3D" w:rsidRPr="00E07BE0" w:rsidRDefault="007E2B3D" w:rsidP="004243F8">
            <w:pPr>
              <w:pStyle w:val="a8"/>
              <w:spacing w:after="0"/>
              <w:jc w:val="both"/>
              <w:rPr>
                <w:rFonts w:eastAsia="MS Mincho"/>
              </w:rPr>
            </w:pPr>
          </w:p>
          <w:p w:rsidR="007E2B3D" w:rsidRPr="00E07BE0" w:rsidRDefault="007E2B3D" w:rsidP="004243F8">
            <w:pPr>
              <w:rPr>
                <w:rFonts w:eastAsia="MS Mincho"/>
              </w:rPr>
            </w:pPr>
          </w:p>
          <w:p w:rsidR="007E2B3D" w:rsidRPr="00E07BE0" w:rsidRDefault="007E2B3D" w:rsidP="004243F8">
            <w:pPr>
              <w:rPr>
                <w:rFonts w:eastAsia="MS Mincho"/>
              </w:rPr>
            </w:pPr>
          </w:p>
          <w:p w:rsidR="007E2B3D" w:rsidRPr="00E07BE0" w:rsidRDefault="007E2B3D" w:rsidP="004243F8">
            <w:pPr>
              <w:rPr>
                <w:rFonts w:eastAsia="MS Mincho"/>
              </w:rPr>
            </w:pPr>
          </w:p>
          <w:p w:rsidR="007E2B3D" w:rsidRPr="00E07BE0" w:rsidRDefault="007E2B3D" w:rsidP="004243F8">
            <w:pPr>
              <w:rPr>
                <w:rFonts w:eastAsia="MS Mincho"/>
              </w:rPr>
            </w:pPr>
          </w:p>
          <w:p w:rsidR="007E2B3D" w:rsidRPr="00E07BE0" w:rsidRDefault="007E2B3D" w:rsidP="004243F8">
            <w:pPr>
              <w:rPr>
                <w:rFonts w:eastAsia="MS Mincho"/>
              </w:rPr>
            </w:pPr>
          </w:p>
          <w:p w:rsidR="007E2B3D" w:rsidRPr="00E07BE0" w:rsidRDefault="007E2B3D" w:rsidP="004243F8">
            <w:pPr>
              <w:rPr>
                <w:rFonts w:eastAsia="MS Mincho"/>
              </w:rPr>
            </w:pPr>
          </w:p>
          <w:p w:rsidR="007E2B3D" w:rsidRPr="00E07BE0" w:rsidRDefault="007E2B3D" w:rsidP="004243F8">
            <w:pPr>
              <w:rPr>
                <w:rFonts w:eastAsia="MS Mincho"/>
              </w:rPr>
            </w:pPr>
          </w:p>
          <w:p w:rsidR="007E2B3D" w:rsidRPr="00E07BE0" w:rsidRDefault="007E2B3D" w:rsidP="004243F8">
            <w:pPr>
              <w:rPr>
                <w:rFonts w:eastAsia="MS Mincho"/>
              </w:rPr>
            </w:pPr>
          </w:p>
          <w:p w:rsidR="007E2B3D" w:rsidRPr="00E07BE0" w:rsidRDefault="007E2B3D" w:rsidP="004243F8">
            <w:pPr>
              <w:rPr>
                <w:rFonts w:eastAsia="MS Mincho"/>
              </w:rPr>
            </w:pPr>
          </w:p>
          <w:p w:rsidR="007E2B3D" w:rsidRPr="00E07BE0" w:rsidRDefault="007E2B3D" w:rsidP="004243F8">
            <w:pPr>
              <w:rPr>
                <w:rFonts w:eastAsia="MS Mincho"/>
              </w:rPr>
            </w:pPr>
          </w:p>
          <w:p w:rsidR="007E2B3D" w:rsidRPr="00E07BE0" w:rsidRDefault="007E2B3D" w:rsidP="004243F8">
            <w:pPr>
              <w:rPr>
                <w:rFonts w:eastAsia="MS Mincho"/>
              </w:rPr>
            </w:pPr>
          </w:p>
          <w:p w:rsidR="007E2B3D" w:rsidRPr="00E07BE0" w:rsidRDefault="007E2B3D" w:rsidP="004243F8">
            <w:pPr>
              <w:rPr>
                <w:rFonts w:eastAsia="MS Mincho"/>
              </w:rPr>
            </w:pPr>
          </w:p>
          <w:p w:rsidR="007E2B3D" w:rsidRPr="00E07BE0" w:rsidRDefault="007E2B3D" w:rsidP="004243F8">
            <w:pPr>
              <w:pStyle w:val="a8"/>
              <w:spacing w:after="0"/>
              <w:jc w:val="center"/>
              <w:rPr>
                <w:rFonts w:eastAsia="MS Mincho"/>
              </w:rPr>
            </w:pPr>
            <w:r w:rsidRPr="00E07BE0">
              <w:rPr>
                <w:rFonts w:eastAsia="MS Mincho"/>
              </w:rPr>
              <w:t>Рис. 6</w:t>
            </w:r>
            <w:r>
              <w:rPr>
                <w:rFonts w:eastAsia="MS Mincho"/>
              </w:rPr>
              <w:t>5</w:t>
            </w:r>
            <w:r w:rsidRPr="00E07BE0">
              <w:rPr>
                <w:rFonts w:eastAsia="MS Mincho"/>
              </w:rPr>
              <w:t>. Структура ядра  кальция</w:t>
            </w:r>
          </w:p>
        </w:tc>
      </w:tr>
    </w:tbl>
    <w:p w:rsidR="007E2B3D" w:rsidRDefault="007E2B3D" w:rsidP="004243F8">
      <w:pPr>
        <w:pStyle w:val="a8"/>
        <w:spacing w:after="0"/>
        <w:jc w:val="center"/>
        <w:rPr>
          <w:rFonts w:eastAsia="MS Mincho"/>
          <w:b/>
          <w:bCs/>
        </w:rPr>
      </w:pPr>
    </w:p>
    <w:p w:rsidR="007E2B3D" w:rsidRPr="00E07BE0" w:rsidRDefault="007E2B3D" w:rsidP="00883477">
      <w:pPr>
        <w:pStyle w:val="28"/>
        <w:rPr>
          <w:rFonts w:eastAsia="MS Mincho"/>
        </w:rPr>
      </w:pPr>
      <w:r>
        <w:rPr>
          <w:rFonts w:eastAsia="MS Mincho"/>
        </w:rPr>
        <w:t>10</w:t>
      </w:r>
      <w:r w:rsidRPr="00E07BE0">
        <w:rPr>
          <w:rFonts w:eastAsia="MS Mincho"/>
        </w:rPr>
        <w:t>.22. Структура ядра атома кальция</w:t>
      </w: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both"/>
        <w:rPr>
          <w:rFonts w:eastAsia="MS Mincho"/>
        </w:rPr>
      </w:pPr>
      <w:r w:rsidRPr="00E07BE0">
        <w:rPr>
          <w:rFonts w:eastAsia="MS Mincho"/>
        </w:rPr>
        <w:tab/>
        <w:t>Кальций – двадц</w:t>
      </w:r>
      <w:r>
        <w:rPr>
          <w:rFonts w:eastAsia="MS Mincho"/>
        </w:rPr>
        <w:t>атый элемент  в таблице (рис. 65</w:t>
      </w:r>
      <w:r w:rsidRPr="00E07BE0">
        <w:rPr>
          <w:rFonts w:eastAsia="MS Mincho"/>
        </w:rPr>
        <w:t>). В Природе 96,94% ядер атома этого элемента содержат 20 протонов и 20 нейтронов. Изотопы этого элемента содержат  2, 3, 4, 6 и 8 лишних нейтр</w:t>
      </w:r>
      <w:r w:rsidRPr="00E07BE0">
        <w:rPr>
          <w:rFonts w:eastAsia="MS Mincho"/>
        </w:rPr>
        <w:t>о</w:t>
      </w:r>
      <w:r w:rsidRPr="00E07BE0">
        <w:rPr>
          <w:rFonts w:eastAsia="MS Mincho"/>
        </w:rPr>
        <w:t>нов. Анализ структуры ядра атома калия показывает, что оно имеет такое же количество нейтронов, как ядро атома кальция. Значит,  в ядре атома калия должно существовать одно свободное место для прот</w:t>
      </w:r>
      <w:r w:rsidRPr="00E07BE0">
        <w:rPr>
          <w:rFonts w:eastAsia="MS Mincho"/>
        </w:rPr>
        <w:t>о</w:t>
      </w:r>
      <w:r w:rsidRPr="00E07BE0">
        <w:rPr>
          <w:rFonts w:eastAsia="MS Mincho"/>
        </w:rPr>
        <w:t>на. Что мы и наблюдаем. В ядре атома калия  вместо одного  среднего яруса появился еще один. Один из них имеет свободную ячейку для протона. Поместим в эту ячейку протон и получим симметричную структуру ядра атом</w:t>
      </w:r>
      <w:r>
        <w:rPr>
          <w:rFonts w:eastAsia="MS Mincho"/>
        </w:rPr>
        <w:t>а кальция (рис. 65</w:t>
      </w:r>
      <w:r w:rsidRPr="00E07BE0">
        <w:rPr>
          <w:rFonts w:eastAsia="MS Mincho"/>
        </w:rPr>
        <w:t xml:space="preserve">)  с </w:t>
      </w:r>
      <w:r>
        <w:rPr>
          <w:rFonts w:eastAsia="MS Mincho"/>
        </w:rPr>
        <w:t>изотопами ядер бериллия и гелия, формирующими два средних руса [</w:t>
      </w:r>
      <w:r w:rsidRPr="00016D0D">
        <w:rPr>
          <w:rFonts w:eastAsia="MS Mincho"/>
        </w:rPr>
        <w:t>270</w:t>
      </w:r>
      <w:r w:rsidRPr="00E07BE0">
        <w:rPr>
          <w:rFonts w:eastAsia="MS Mincho"/>
        </w:rPr>
        <w:t>]</w:t>
      </w:r>
      <w:r>
        <w:rPr>
          <w:rFonts w:eastAsia="MS Mincho"/>
        </w:rPr>
        <w:t xml:space="preserve">, </w:t>
      </w:r>
      <w:r w:rsidRPr="00016D0D">
        <w:rPr>
          <w:rFonts w:eastAsia="MS Mincho"/>
        </w:rPr>
        <w:t xml:space="preserve"> [277]</w:t>
      </w:r>
      <w:r w:rsidRPr="00E07BE0">
        <w:rPr>
          <w:rFonts w:eastAsia="MS Mincho"/>
        </w:rPr>
        <w:t>.</w:t>
      </w:r>
    </w:p>
    <w:p w:rsidR="007E2B3D" w:rsidRPr="00E07BE0" w:rsidRDefault="007E2B3D" w:rsidP="004243F8">
      <w:pPr>
        <w:pStyle w:val="a8"/>
        <w:spacing w:after="0"/>
        <w:jc w:val="both"/>
        <w:rPr>
          <w:rFonts w:eastAsia="MS Mincho"/>
        </w:rPr>
      </w:pPr>
      <w:r w:rsidRPr="00E07BE0">
        <w:rPr>
          <w:rFonts w:eastAsia="MS Mincho"/>
        </w:rPr>
        <w:tab/>
        <w:t xml:space="preserve">Как видно (рис. </w:t>
      </w:r>
      <w:r>
        <w:rPr>
          <w:rFonts w:eastAsia="MS Mincho"/>
        </w:rPr>
        <w:t>65</w:t>
      </w:r>
      <w:r w:rsidRPr="00E07BE0">
        <w:rPr>
          <w:rFonts w:eastAsia="MS Mincho"/>
        </w:rPr>
        <w:t>), ядро атома кальция имеет предельно симметричную структуру, что и опр</w:t>
      </w:r>
      <w:r w:rsidRPr="00E07BE0">
        <w:rPr>
          <w:rFonts w:eastAsia="MS Mincho"/>
        </w:rPr>
        <w:t>е</w:t>
      </w:r>
      <w:r w:rsidRPr="00E07BE0">
        <w:rPr>
          <w:rFonts w:eastAsia="MS Mincho"/>
        </w:rPr>
        <w:t xml:space="preserve">деляет магические свойства этого ядра. </w:t>
      </w:r>
      <w:r>
        <w:rPr>
          <w:rFonts w:eastAsia="MS Mincho"/>
        </w:rPr>
        <w:t>Красивая модель (рис. 65</w:t>
      </w:r>
      <w:r w:rsidRPr="00E07BE0">
        <w:rPr>
          <w:rFonts w:eastAsia="MS Mincho"/>
        </w:rPr>
        <w:t xml:space="preserve">), но надо учитывать, что она построена на базе плоской модели ядра атома углерода. Если взять за основу  пространственную модель ядра атома углерода, то  структура ядра атома кальция может быть другой. Возможность построения  такой модели мы оставляем другим исследователям, а пока обратим внимание на то, что у ядра  </w:t>
      </w:r>
      <w:r w:rsidR="00522787" w:rsidRPr="00522787">
        <w:rPr>
          <w:rFonts w:eastAsia="MS Mincho"/>
          <w:position w:val="-12"/>
        </w:rPr>
        <w:pict>
          <v:shape id="_x0000_i2413" type="#_x0000_t75" style="width:27.3pt;height:18.55pt">
            <v:imagedata r:id="rId1705" o:title=""/>
          </v:shape>
        </w:pict>
      </w:r>
      <w:r w:rsidRPr="00E07BE0">
        <w:rPr>
          <w:rFonts w:eastAsia="MS Mincho"/>
        </w:rPr>
        <w:t xml:space="preserve"> 40 нуклонов и </w:t>
      </w:r>
      <w:r w:rsidRPr="00E07BE0">
        <w:rPr>
          <w:rFonts w:eastAsia="MS Mincho"/>
        </w:rPr>
        <w:lastRenderedPageBreak/>
        <w:t>46 связей. Это значит, что действительная  удельная энергия связи у этого ядра в 46/40=1,15 раза меньше, чем принято считать.</w:t>
      </w:r>
    </w:p>
    <w:p w:rsidR="007E2B3D" w:rsidRPr="00E07BE0" w:rsidRDefault="007E2B3D" w:rsidP="00AE1ECC">
      <w:pPr>
        <w:pStyle w:val="28"/>
        <w:rPr>
          <w:rFonts w:eastAsia="MS Mincho"/>
        </w:rPr>
      </w:pPr>
      <w:r>
        <w:rPr>
          <w:rFonts w:eastAsia="MS Mincho"/>
        </w:rPr>
        <w:t>10</w:t>
      </w:r>
      <w:r w:rsidRPr="00E07BE0">
        <w:rPr>
          <w:rFonts w:eastAsia="MS Mincho"/>
        </w:rPr>
        <w:t>.23. Структура ядра атома скандия</w:t>
      </w:r>
    </w:p>
    <w:p w:rsidR="007E2B3D" w:rsidRPr="00E07BE0" w:rsidRDefault="007E2B3D" w:rsidP="004243F8">
      <w:pPr>
        <w:pStyle w:val="a8"/>
        <w:spacing w:after="0"/>
        <w:jc w:val="center"/>
        <w:rPr>
          <w:rFonts w:eastAsia="MS Mincho"/>
          <w:b/>
          <w:bCs/>
        </w:rPr>
      </w:pPr>
    </w:p>
    <w:p w:rsidR="007E2B3D" w:rsidRDefault="007E2B3D" w:rsidP="004243F8">
      <w:pPr>
        <w:pStyle w:val="a8"/>
        <w:spacing w:after="0"/>
        <w:jc w:val="both"/>
        <w:rPr>
          <w:rFonts w:eastAsia="MS Mincho"/>
        </w:rPr>
      </w:pPr>
      <w:r w:rsidRPr="00E07BE0">
        <w:rPr>
          <w:rFonts w:eastAsia="MS Mincho"/>
          <w:b/>
          <w:bCs/>
        </w:rPr>
        <w:tab/>
      </w:r>
      <w:r w:rsidRPr="00E07BE0">
        <w:rPr>
          <w:rFonts w:eastAsia="MS Mincho"/>
        </w:rPr>
        <w:t>Скандий входит в третью группу периодической таблицы, поэтому в структуре его  ядра должно повториться ядро атома  бора</w:t>
      </w:r>
      <w:r>
        <w:rPr>
          <w:rFonts w:eastAsia="MS Mincho"/>
        </w:rPr>
        <w:t xml:space="preserve"> (рис. 49</w:t>
      </w:r>
      <w:r w:rsidRPr="00E07BE0">
        <w:rPr>
          <w:rFonts w:eastAsia="MS Mincho"/>
        </w:rPr>
        <w:t xml:space="preserve">). Сто  процентов ядер этого элемента содержат 21 протон и 24 нейтрона (рис.  </w:t>
      </w:r>
      <w:r>
        <w:rPr>
          <w:rFonts w:eastAsia="MS Mincho"/>
        </w:rPr>
        <w:t>66</w:t>
      </w:r>
      <w:r w:rsidRPr="00E07BE0">
        <w:rPr>
          <w:rFonts w:eastAsia="MS Mincho"/>
        </w:rPr>
        <w:t>)</w:t>
      </w:r>
      <w:r w:rsidRPr="00254A7D">
        <w:rPr>
          <w:rFonts w:eastAsia="MS Mincho"/>
        </w:rPr>
        <w:t xml:space="preserve"> [270]</w:t>
      </w:r>
      <w:r w:rsidRPr="00E07BE0">
        <w:rPr>
          <w:rFonts w:eastAsia="MS Mincho"/>
        </w:rPr>
        <w:t>.</w:t>
      </w:r>
    </w:p>
    <w:p w:rsidR="007E2B3D" w:rsidRPr="00E07BE0" w:rsidRDefault="007E2B3D" w:rsidP="004243F8">
      <w:pPr>
        <w:pStyle w:val="a8"/>
        <w:spacing w:after="0"/>
        <w:jc w:val="both"/>
        <w:rPr>
          <w:rFonts w:eastAsia="MS Mincho"/>
        </w:rPr>
      </w:pPr>
    </w:p>
    <w:p w:rsidR="007E2B3D" w:rsidRPr="00E07BE0" w:rsidRDefault="007E2B3D" w:rsidP="00AE1ECC">
      <w:pPr>
        <w:pStyle w:val="28"/>
        <w:rPr>
          <w:rFonts w:eastAsia="MS Mincho"/>
        </w:rPr>
      </w:pPr>
      <w:r>
        <w:rPr>
          <w:rFonts w:eastAsia="MS Mincho"/>
        </w:rPr>
        <w:t>10</w:t>
      </w:r>
      <w:r w:rsidRPr="00E07BE0">
        <w:rPr>
          <w:rFonts w:eastAsia="MS Mincho"/>
        </w:rPr>
        <w:t>.24. Структура ядра атома титана</w:t>
      </w:r>
    </w:p>
    <w:p w:rsidR="007E2B3D" w:rsidRPr="00E07BE0" w:rsidRDefault="007E2B3D" w:rsidP="004243F8">
      <w:pPr>
        <w:pStyle w:val="a8"/>
        <w:spacing w:after="0"/>
        <w:jc w:val="both"/>
      </w:pPr>
    </w:p>
    <w:p w:rsidR="007E2B3D" w:rsidRDefault="007E2B3D" w:rsidP="004243F8">
      <w:pPr>
        <w:pStyle w:val="a8"/>
        <w:spacing w:after="0"/>
        <w:jc w:val="both"/>
      </w:pPr>
      <w:r w:rsidRPr="00E07BE0">
        <w:tab/>
        <w:t>Титан расположен в четвертой группе периодической таблицы химических элементов, поэтому в структуре его ядра должно повториться  ядро атома у</w:t>
      </w:r>
      <w:r>
        <w:t>глерода (рис. 50</w:t>
      </w:r>
      <w:r w:rsidRPr="00E07BE0">
        <w:t>). В Природе  существует 8,20% ядер атома титана, содержащих 22 протона и 24 нейтрона. 7,40% ядер содержат 22 протона и 25 нейтр</w:t>
      </w:r>
      <w:r w:rsidRPr="00E07BE0">
        <w:t>о</w:t>
      </w:r>
      <w:r w:rsidRPr="00E07BE0">
        <w:t>нов, 73,80%  ядер имеют  22 протона и 26 нейтронов. Количество ядер, имеющих 27 нейтронов, соста</w:t>
      </w:r>
      <w:r w:rsidRPr="00E07BE0">
        <w:t>в</w:t>
      </w:r>
      <w:r w:rsidRPr="00E07BE0">
        <w:t xml:space="preserve">ляет 5,40%, а </w:t>
      </w:r>
      <w:r>
        <w:t>28 – 5,20%. На рис.  68</w:t>
      </w:r>
      <w:r w:rsidRPr="00E07BE0">
        <w:t xml:space="preserve"> показана схема ядра атома титана, в котором 22 протона и 24 не</w:t>
      </w:r>
      <w:r w:rsidRPr="00E07BE0">
        <w:t>й</w:t>
      </w:r>
      <w:r w:rsidRPr="00E07BE0">
        <w:t>трона.  Как видно, вверху и внизу ядра атома титана расположены ядра пространственной структуры у</w:t>
      </w:r>
      <w:r w:rsidRPr="00E07BE0">
        <w:t>г</w:t>
      </w:r>
      <w:r w:rsidRPr="00E07BE0">
        <w:t xml:space="preserve">лерода, а в центре – плоское ядро углерода (рис. </w:t>
      </w:r>
      <w:r>
        <w:t>50</w:t>
      </w:r>
      <w:r w:rsidRPr="00E07BE0">
        <w:t xml:space="preserve">, </w:t>
      </w:r>
      <w:r w:rsidRPr="00E07BE0">
        <w:rPr>
          <w:lang w:val="en-US"/>
        </w:rPr>
        <w:t>b</w:t>
      </w:r>
      <w:r w:rsidRPr="00E07BE0">
        <w:t>)</w:t>
      </w:r>
      <w:r>
        <w:t xml:space="preserve"> [</w:t>
      </w:r>
      <w:r w:rsidRPr="00016D0D">
        <w:t>270</w:t>
      </w:r>
      <w:r w:rsidRPr="00E07BE0">
        <w:t xml:space="preserve">]. </w:t>
      </w:r>
    </w:p>
    <w:p w:rsidR="007E2B3D" w:rsidRPr="00E07BE0" w:rsidRDefault="00522787" w:rsidP="004243F8">
      <w:pPr>
        <w:pStyle w:val="a8"/>
        <w:spacing w:after="0"/>
        <w:jc w:val="both"/>
      </w:pPr>
      <w:r w:rsidRPr="00522787">
        <w:rPr>
          <w:rFonts w:eastAsia="MS Mincho"/>
          <w:noProof/>
        </w:rPr>
        <w:pict>
          <v:group id="_x0000_s1146" style="position:absolute;left:0;text-align:left;margin-left:72.35pt;margin-top:5.6pt;width:243pt;height:217.5pt;z-index:251666432" coordorigin="2061,5598" coordsize="4860,4350">
            <v:oval id="_x0000_s1147" style="position:absolute;left:2601;top:8257;width:360;height:360" fillcolor="yellow" strokecolor="red">
              <v:fill rotate="t" focus="100%" type="gradient"/>
            </v:oval>
            <v:oval id="_x0000_s1148" style="position:absolute;left:2601;top:6817;width:360;height:360" fillcolor="yellow" strokecolor="red">
              <v:fill rotate="t" focus="100%" type="gradient"/>
            </v:oval>
            <v:oval id="_x0000_s1149" style="position:absolute;left:3141;top:8437;width:360;height:360" fillcolor="yellow" strokecolor="red">
              <v:fill rotate="t" focus="100%" type="gradient"/>
            </v:oval>
            <v:oval id="_x0000_s1150" style="position:absolute;left:2421;top:8797;width:360;height:360" fillcolor="yellow" strokecolor="red">
              <v:fill rotate="t" focus="100%" type="gradient"/>
            </v:oval>
            <v:oval id="_x0000_s1151" style="position:absolute;left:2961;top:8617;width:360;height:360" fillcolor="yellow" strokecolor="red">
              <v:fill rotate="t" focus="100%" type="gradient"/>
            </v:oval>
            <v:oval id="_x0000_s1152" style="position:absolute;left:3141;top:5917;width:360;height:360" fillcolor="yellow" strokecolor="red">
              <v:fill rotate="t" focus="100%" type="gradient"/>
            </v:oval>
            <v:oval id="_x0000_s1153" style="position:absolute;left:2421;top:6277;width:360;height:360" fillcolor="yellow" strokecolor="red">
              <v:fill rotate="t" focus="100%" type="gradient"/>
            </v:oval>
            <v:oval id="_x0000_s1154" style="position:absolute;left:2961;top:6097;width:360;height:360" fillcolor="yellow" strokecolor="red">
              <v:fill rotate="t" focus="100%" type="gradient"/>
            </v:oval>
            <v:oval id="_x0000_s1155" style="position:absolute;left:2061;top:8797;width:360;height:360" fillcolor="yellow" strokecolor="red">
              <v:fill rotate="t" focus="100%" type="gradient"/>
            </v:oval>
            <v:oval id="_x0000_s1156" style="position:absolute;left:2781;top:8437;width:360;height:360" fillcolor="yellow" strokecolor="red">
              <v:fill rotate="t" focus="100%" type="gradient"/>
            </v:oval>
            <v:oval id="_x0000_s1157" style="position:absolute;left:2781;top:9157;width:360;height:360" fillcolor="yellow" strokecolor="red">
              <v:fill rotate="t" focus="100%" type="gradient"/>
            </v:oval>
            <v:oval id="_x0000_s1158" style="position:absolute;left:2781;top:9518;width:360;height:360" fillcolor="yellow" strokecolor="red">
              <v:fill rotate="t" focus="100%" type="gradient"/>
            </v:oval>
            <v:oval id="_x0000_s1159" style="position:absolute;left:3501;top:8797;width:360;height:360" fillcolor="yellow" strokecolor="red">
              <v:fill rotate="t" focus="100%" type="gradient"/>
            </v:oval>
            <v:oval id="_x0000_s1160" style="position:absolute;left:2781;top:8797;width:360;height:360" fillcolor="yellow" strokecolor="red">
              <v:fill rotate="t" focus="100%" type="gradient"/>
            </v:oval>
            <v:oval id="_x0000_s1161" style="position:absolute;left:2781;top:6997;width:360;height:360" fillcolor="yellow" strokecolor="red">
              <v:fill rotate="t" focus="100%" type="gradient"/>
            </v:oval>
            <v:oval id="_x0000_s1162" style="position:absolute;left:2781;top:6354;width:360;height:360" fillcolor="yellow" strokecolor="red">
              <v:fill rotate="t" focus="100%" type="gradient"/>
            </v:oval>
            <v:oval id="_x0000_s1163" style="position:absolute;left:2061;top:6277;width:360;height:360" fillcolor="yellow" strokecolor="red">
              <v:fill rotate="t" focus="100%" type="gradient"/>
            </v:oval>
            <v:oval id="_x0000_s1164" style="position:absolute;left:2781;top:6637;width:360;height:360" fillcolor="yellow" strokecolor="red">
              <v:fill rotate="t" focus="100%" type="gradient"/>
            </v:oval>
            <v:oval id="_x0000_s1165" style="position:absolute;left:2781;top:7687;width:360;height:396" fillcolor="yellow" strokecolor="red">
              <v:fill rotate="t" focus="100%" type="gradient"/>
            </v:oval>
            <v:oval id="_x0000_s1166" style="position:absolute;left:2421;top:7177;width:360;height:396" fillcolor="yellow" strokecolor="red">
              <v:fill rotate="t" focus="100%" type="gradient"/>
            </v:oval>
            <v:oval id="_x0000_s1167" style="position:absolute;left:3141;top:7177;width:360;height:396" fillcolor="yellow" strokecolor="red">
              <v:fill rotate="t" focus="100%" type="gradient"/>
            </v:oval>
            <v:oval id="_x0000_s1168" style="position:absolute;left:2601;top:7357;width:360;height:396" fillcolor="yellow" strokecolor="red">
              <v:fill rotate="t" focus="100%" type="gradient"/>
            </v:oval>
            <v:oval id="_x0000_s1169" style="position:absolute;left:2961;top:7357;width:360;height:396" fillcolor="yellow" strokecolor="red">
              <v:fill rotate="t" focus="100%" type="gradient"/>
            </v:oval>
            <v:oval id="_x0000_s1170" style="position:absolute;left:3141;top:7537;width:360;height:396" fillcolor="yellow" strokecolor="red">
              <v:fill rotate="t" focus="100%" type="gradient"/>
            </v:oval>
            <v:oval id="_x0000_s1171" style="position:absolute;left:2961;top:7687;width:360;height:396" fillcolor="yellow" strokecolor="red">
              <v:fill rotate="t" focus="100%" type="gradient"/>
            </v:oval>
            <v:oval id="_x0000_s1172" style="position:absolute;left:2421;top:7537;width:360;height:396" fillcolor="yellow" strokecolor="red">
              <v:fill rotate="t" focus="100%" type="gradient"/>
            </v:oval>
            <v:oval id="_x0000_s1173" style="position:absolute;left:2601;top:7687;width:360;height:396" fillcolor="yellow" strokecolor="red">
              <v:fill rotate="t" focus="100%" type="gradient"/>
            </v:oval>
            <v:oval id="_x0000_s1174" style="position:absolute;left:3141;top:7897;width:360;height:396" fillcolor="yellow" strokecolor="red">
              <v:fill rotate="t" focus="100%" type="gradient"/>
            </v:oval>
            <v:oval id="_x0000_s1175" style="position:absolute;left:3501;top:7537;width:360;height:396" fillcolor="yellow" strokecolor="red">
              <v:fill rotate="t" focus="100%" type="gradient"/>
            </v:oval>
            <v:oval id="_x0000_s1176" style="position:absolute;left:2421;top:7897;width:360;height:396" fillcolor="yellow" strokecolor="red">
              <v:fill rotate="t" focus="100%" type="gradient"/>
            </v:oval>
            <v:oval id="_x0000_s1177" style="position:absolute;left:2061;top:7537;width:360;height:396" fillcolor="yellow" strokecolor="red">
              <v:fill rotate="t" focus="100%" type="gradient"/>
            </v:oval>
            <v:oval id="_x0000_s1178" style="position:absolute;left:2781;top:8047;width:360;height:396" fillcolor="yellow" strokecolor="red">
              <v:fill rotate="t" focus="100%" type="gradient"/>
            </v:oval>
            <v:oval id="_x0000_s1179" style="position:absolute;left:3141;top:6277;width:360;height:360" fillcolor="yellow" strokecolor="red">
              <v:fill rotate="t" focus="100%" type="gradient"/>
            </v:oval>
            <v:oval id="_x0000_s1180" style="position:absolute;left:2781;top:7357;width:360;height:360" fillcolor="yellow" strokecolor="red">
              <v:fill rotate="t" focus="100%" type="gradient"/>
            </v:oval>
            <v:oval id="_x0000_s1181" style="position:absolute;left:2781;top:5994;width:360;height:396" fillcolor="yellow" strokecolor="red">
              <v:fill rotate="t" focus="100%" type="gradient"/>
            </v:oval>
            <v:oval id="_x0000_s1182" style="position:absolute;left:3501;top:6277;width:360;height:360" fillcolor="yellow" strokecolor="red">
              <v:fill rotate="t" focus="100%" type="gradient"/>
            </v:oval>
            <v:oval id="_x0000_s1183" style="position:absolute;left:2961;top:7177;width:360;height:360" fillcolor="yellow" strokecolor="red">
              <v:fill rotate="t" focus="100%" type="gradient"/>
            </v:oval>
            <v:oval id="_x0000_s1184" style="position:absolute;left:2781;top:5691;width:360;height:360" fillcolor="yellow" strokecolor="red">
              <v:fill rotate="t" focus="100%" type="gradient"/>
            </v:oval>
            <v:oval id="_x0000_s1185" style="position:absolute;left:2601;top:8977;width:360;height:360" fillcolor="yellow" strokecolor="red">
              <v:fill rotate="t" focus="100%" type="gradient"/>
            </v:oval>
            <v:oval id="_x0000_s1186" style="position:absolute;left:3141;top:8797;width:360;height:360" fillcolor="yellow" strokecolor="red">
              <v:fill rotate="t" focus="100%" type="gradient"/>
            </v:oval>
            <v:oval id="_x0000_s1187" style="position:absolute;left:2421;top:9157;width:360;height:360" fillcolor="yellow" strokecolor="red">
              <v:fill rotate="t" focus="100%" type="gradient"/>
            </v:oval>
            <v:oval id="_x0000_s1188" style="position:absolute;left:2601;top:6457;width:360;height:360" fillcolor="yellow" strokecolor="red">
              <v:fill rotate="t" focus="100%" type="gradient"/>
            </v:oval>
            <v:oval id="_x0000_s1189" style="position:absolute;left:2961;top:8617;width:360;height:360" fillcolor="yellow" strokecolor="red">
              <v:fill rotate="t" focus="100%" type="gradient"/>
            </v:oval>
            <v:oval id="_x0000_s1190" style="position:absolute;left:2421;top:6637;width:360;height:360" fillcolor="yellow" strokecolor="red">
              <v:fill rotate="t" focus="100%" type="gradient"/>
            </v:oval>
            <v:oval id="_x0000_s1191" style="position:absolute;left:2961;top:6637;width:360;height:360" fillcolor="yellow" strokecolor="red">
              <v:fill rotate="t" focus="100%" type="gradient"/>
            </v:oval>
            <v:oval id="_x0000_s1192" style="position:absolute;left:5481;top:7218;width:360;height:396" fillcolor="yellow" strokecolor="red">
              <v:fill rotate="t" focus="100%" type="gradient"/>
            </v:oval>
            <v:oval id="_x0000_s1193" style="position:absolute;left:5481;top:7038;width:360;height:360" fillcolor="yellow" strokecolor="red">
              <v:fill rotate="t" focus="100%" type="gradient"/>
            </v:oval>
            <v:oval id="_x0000_s1194" style="position:absolute;left:5661;top:6858;width:360;height:360" fillcolor="yellow" strokecolor="red">
              <v:fill rotate="t" focus="100%" type="gradient"/>
            </v:oval>
            <v:oval id="_x0000_s1195" style="position:absolute;left:6021;top:6498;width:360;height:360" fillcolor="yellow" strokecolor="red">
              <v:fill rotate="t" focus="100%" type="gradient"/>
            </v:oval>
            <v:oval id="_x0000_s1196" style="position:absolute;left:5661;top:8328;width:360;height:360" fillcolor="yellow" strokecolor="red">
              <v:fill rotate="t" focus="100%" type="gradient"/>
            </v:oval>
            <v:oval id="_x0000_s1197" style="position:absolute;left:6201;top:8508;width:360;height:360" fillcolor="yellow" strokecolor="red">
              <v:fill rotate="t" focus="100%" type="gradient"/>
            </v:oval>
            <v:oval id="_x0000_s1198" style="position:absolute;left:5481;top:8868;width:360;height:360" fillcolor="yellow" strokecolor="red">
              <v:fill rotate="t" focus="100%" type="gradient"/>
            </v:oval>
            <v:oval id="_x0000_s1199" style="position:absolute;left:6021;top:8688;width:360;height:360" fillcolor="yellow" strokecolor="red">
              <v:fill rotate="t" focus="100%" type="gradient"/>
            </v:oval>
            <v:oval id="_x0000_s1200" style="position:absolute;left:6201;top:5988;width:360;height:360" fillcolor="yellow" strokecolor="red">
              <v:fill rotate="t" focus="100%" type="gradient"/>
            </v:oval>
            <v:oval id="_x0000_s1201" style="position:absolute;left:5481;top:6348;width:360;height:360" fillcolor="yellow" strokecolor="red">
              <v:fill rotate="t" focus="100%" type="gradient"/>
            </v:oval>
            <v:oval id="_x0000_s1202" style="position:absolute;left:6021;top:6168;width:360;height:360" fillcolor="yellow" strokecolor="red">
              <v:fill rotate="t" focus="100%" type="gradient"/>
            </v:oval>
            <v:oval id="_x0000_s1203" style="position:absolute;left:5121;top:8868;width:360;height:360" fillcolor="yellow" strokecolor="red">
              <v:fill rotate="t" focus="100%" type="gradient"/>
            </v:oval>
            <v:oval id="_x0000_s1204" style="position:absolute;left:5841;top:8508;width:360;height:360" fillcolor="yellow" strokecolor="red">
              <v:fill rotate="t" focus="100%" type="gradient"/>
            </v:oval>
            <v:oval id="_x0000_s1205" style="position:absolute;left:5841;top:9228;width:360;height:360" fillcolor="yellow" strokecolor="red">
              <v:fill rotate="t" focus="100%" type="gradient"/>
            </v:oval>
            <v:oval id="_x0000_s1206" style="position:absolute;left:5841;top:9588;width:360;height:360" fillcolor="yellow" strokecolor="red">
              <v:fill rotate="t" focus="100%" type="gradient"/>
            </v:oval>
            <v:oval id="_x0000_s1207" style="position:absolute;left:6561;top:8868;width:360;height:360" fillcolor="yellow" strokecolor="red">
              <v:fill rotate="t" focus="100%" type="gradient"/>
            </v:oval>
            <v:oval id="_x0000_s1208" style="position:absolute;left:5841;top:8868;width:360;height:360" fillcolor="yellow" strokecolor="red">
              <v:fill rotate="t" focus="100%" type="gradient"/>
            </v:oval>
            <v:oval id="_x0000_s1209" style="position:absolute;left:5841;top:7068;width:360;height:360" fillcolor="yellow" strokecolor="red">
              <v:fill rotate="t" focus="100%" type="gradient"/>
            </v:oval>
            <v:oval id="_x0000_s1210" style="position:absolute;left:5841;top:6348;width:360;height:360" fillcolor="yellow" strokecolor="red">
              <v:fill rotate="t" focus="100%" type="gradient"/>
            </v:oval>
            <v:oval id="_x0000_s1211" style="position:absolute;left:5121;top:6348;width:360;height:360" fillcolor="yellow" strokecolor="red">
              <v:fill rotate="t" focus="100%" type="gradient"/>
            </v:oval>
            <v:oval id="_x0000_s1212" style="position:absolute;left:5841;top:6708;width:360;height:360" fillcolor="yellow" strokecolor="red">
              <v:fill rotate="t" focus="100%" type="gradient"/>
            </v:oval>
            <v:oval id="_x0000_s1213" style="position:absolute;left:5841;top:7758;width:360;height:396" fillcolor="yellow" strokecolor="red">
              <v:fill rotate="t" focus="100%" type="gradient"/>
            </v:oval>
            <v:oval id="_x0000_s1214" style="position:absolute;left:6201;top:7248;width:360;height:396" fillcolor="yellow" strokecolor="red">
              <v:fill rotate="t" focus="100%" type="gradient"/>
            </v:oval>
            <v:oval id="_x0000_s1215" style="position:absolute;left:5661;top:7428;width:360;height:396" fillcolor="yellow" strokecolor="red">
              <v:fill rotate="t" focus="100%" type="gradient"/>
            </v:oval>
            <v:oval id="_x0000_s1216" style="position:absolute;left:6021;top:7428;width:360;height:396" fillcolor="yellow" strokecolor="red">
              <v:fill rotate="t" focus="100%" type="gradient"/>
            </v:oval>
            <v:oval id="_x0000_s1217" style="position:absolute;left:6201;top:7608;width:360;height:396" fillcolor="yellow" strokecolor="red">
              <v:fill rotate="t" focus="100%" type="gradient"/>
            </v:oval>
            <v:oval id="_x0000_s1218" style="position:absolute;left:6021;top:7758;width:360;height:396" fillcolor="yellow" strokecolor="red">
              <v:fill rotate="t" focus="100%" type="gradient"/>
            </v:oval>
            <v:oval id="_x0000_s1219" style="position:absolute;left:5481;top:7608;width:360;height:396" fillcolor="yellow" strokecolor="red">
              <v:fill rotate="t" focus="100%" type="gradient"/>
            </v:oval>
            <v:oval id="_x0000_s1220" style="position:absolute;left:5661;top:7758;width:360;height:396" fillcolor="yellow" strokecolor="red">
              <v:fill rotate="t" focus="100%" type="gradient"/>
            </v:oval>
            <v:oval id="_x0000_s1221" style="position:absolute;left:6201;top:7968;width:360;height:396" fillcolor="yellow" strokecolor="red">
              <v:fill rotate="t" focus="100%" type="gradient"/>
            </v:oval>
            <v:oval id="_x0000_s1222" style="position:absolute;left:6561;top:7608;width:360;height:396" fillcolor="yellow" strokecolor="red">
              <v:fill rotate="t" focus="100%" type="gradient"/>
            </v:oval>
            <v:oval id="_x0000_s1223" style="position:absolute;left:5481;top:7968;width:360;height:396" fillcolor="yellow" strokecolor="red">
              <v:fill rotate="t" focus="100%" type="gradient"/>
            </v:oval>
            <v:oval id="_x0000_s1224" style="position:absolute;left:5121;top:7608;width:360;height:396" fillcolor="yellow" strokecolor="red">
              <v:fill rotate="t" focus="100%" type="gradient"/>
            </v:oval>
            <v:oval id="_x0000_s1225" style="position:absolute;left:5841;top:8118;width:360;height:396" fillcolor="yellow" strokecolor="red">
              <v:fill rotate="t" focus="100%" type="gradient"/>
            </v:oval>
            <v:oval id="_x0000_s1226" style="position:absolute;left:6201;top:6348;width:360;height:360" fillcolor="yellow" strokecolor="red">
              <v:fill rotate="t" focus="100%" type="gradient"/>
            </v:oval>
            <v:oval id="_x0000_s1227" style="position:absolute;left:5841;top:7428;width:360;height:360" fillcolor="yellow" strokecolor="red">
              <v:fill rotate="t" focus="100%" type="gradient"/>
            </v:oval>
            <v:oval id="_x0000_s1228" style="position:absolute;left:5841;top:5988;width:360;height:396" fillcolor="yellow" strokecolor="red">
              <v:fill rotate="t" focus="100%" type="gradient"/>
            </v:oval>
            <v:oval id="_x0000_s1229" style="position:absolute;left:6561;top:6348;width:360;height:360" fillcolor="yellow" strokecolor="red">
              <v:fill rotate="t" focus="100%" type="gradient"/>
            </v:oval>
            <v:oval id="_x0000_s1230" style="position:absolute;left:6201;top:7038;width:360;height:360" fillcolor="yellow" strokecolor="red">
              <v:fill rotate="t" focus="100%" type="gradient"/>
            </v:oval>
            <v:oval id="_x0000_s1231" style="position:absolute;left:5841;top:5598;width:360;height:360" fillcolor="yellow" strokecolor="red">
              <v:fill rotate="t" focus="100%" type="gradient"/>
            </v:oval>
            <v:oval id="_x0000_s1232" style="position:absolute;left:5661;top:9048;width:360;height:360" fillcolor="yellow" strokecolor="red">
              <v:fill rotate="t" focus="100%" type="gradient"/>
            </v:oval>
            <v:oval id="_x0000_s1233" style="position:absolute;left:6201;top:8868;width:360;height:360" fillcolor="yellow" strokecolor="red">
              <v:fill rotate="t" focus="100%" type="gradient"/>
            </v:oval>
            <v:oval id="_x0000_s1234" style="position:absolute;left:5481;top:9228;width:360;height:360" fillcolor="yellow" strokecolor="red">
              <v:fill rotate="t" focus="100%" type="gradient"/>
            </v:oval>
            <v:oval id="_x0000_s1235" style="position:absolute;left:5661;top:6528;width:360;height:360" fillcolor="yellow" strokecolor="red">
              <v:fill rotate="t" focus="100%" type="gradient"/>
            </v:oval>
            <v:oval id="_x0000_s1236" style="position:absolute;left:6021;top:8688;width:360;height:360" fillcolor="yellow" strokecolor="red">
              <v:fill rotate="t" focus="100%" type="gradient"/>
            </v:oval>
            <v:oval id="_x0000_s1237" style="position:absolute;left:5661;top:6858;width:360;height:360" fillcolor="yellow" strokecolor="red">
              <v:fill rotate="t" focus="100%" type="gradient"/>
            </v:oval>
            <v:oval id="_x0000_s1238" style="position:absolute;left:5481;top:6678;width:360;height:360" fillcolor="yellow" strokecolor="red">
              <v:fill rotate="t" focus="100%" type="gradient"/>
            </v:oval>
          </v:group>
        </w:pict>
      </w: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center"/>
        <w:rPr>
          <w:rFonts w:eastAsia="MS Mincho"/>
          <w:b/>
          <w:bCs/>
        </w:rPr>
      </w:pPr>
    </w:p>
    <w:p w:rsidR="007E2B3D" w:rsidRPr="00E07BE0" w:rsidRDefault="007E2B3D" w:rsidP="004243F8">
      <w:pPr>
        <w:pStyle w:val="a8"/>
        <w:spacing w:after="0"/>
        <w:jc w:val="center"/>
        <w:rPr>
          <w:rFonts w:eastAsia="MS Mincho"/>
          <w:b/>
          <w:bCs/>
        </w:rPr>
      </w:pPr>
    </w:p>
    <w:p w:rsidR="007E2B3D" w:rsidRPr="00E07BE0" w:rsidRDefault="007E2B3D" w:rsidP="004243F8">
      <w:pPr>
        <w:pStyle w:val="a8"/>
        <w:spacing w:after="0"/>
        <w:jc w:val="center"/>
        <w:rPr>
          <w:rFonts w:eastAsia="MS Mincho"/>
          <w:b/>
          <w:bCs/>
        </w:rPr>
      </w:pPr>
    </w:p>
    <w:p w:rsidR="007E2B3D" w:rsidRPr="00E07BE0" w:rsidRDefault="007E2B3D" w:rsidP="004243F8">
      <w:pPr>
        <w:pStyle w:val="a8"/>
        <w:spacing w:after="0"/>
        <w:jc w:val="center"/>
        <w:rPr>
          <w:rFonts w:eastAsia="MS Mincho"/>
          <w:b/>
          <w:bCs/>
        </w:rPr>
      </w:pPr>
    </w:p>
    <w:p w:rsidR="007E2B3D" w:rsidRPr="00E07BE0" w:rsidRDefault="007E2B3D" w:rsidP="004243F8">
      <w:pPr>
        <w:pStyle w:val="a8"/>
        <w:spacing w:after="0"/>
        <w:jc w:val="center"/>
        <w:rPr>
          <w:rFonts w:eastAsia="MS Mincho"/>
          <w:b/>
          <w:bCs/>
        </w:rPr>
      </w:pPr>
    </w:p>
    <w:p w:rsidR="007E2B3D" w:rsidRPr="00E07BE0" w:rsidRDefault="007E2B3D" w:rsidP="004243F8">
      <w:pPr>
        <w:pStyle w:val="a8"/>
        <w:spacing w:after="0"/>
        <w:jc w:val="center"/>
        <w:rPr>
          <w:rFonts w:eastAsia="MS Mincho"/>
          <w:b/>
          <w:bCs/>
        </w:rPr>
      </w:pPr>
    </w:p>
    <w:p w:rsidR="007E2B3D" w:rsidRPr="00E07BE0" w:rsidRDefault="007E2B3D" w:rsidP="004243F8">
      <w:pPr>
        <w:pStyle w:val="a8"/>
        <w:spacing w:after="0"/>
        <w:jc w:val="center"/>
        <w:rPr>
          <w:rFonts w:eastAsia="MS Mincho"/>
          <w:b/>
          <w:bCs/>
        </w:rPr>
      </w:pPr>
    </w:p>
    <w:p w:rsidR="007E2B3D" w:rsidRPr="00E07BE0" w:rsidRDefault="007E2B3D" w:rsidP="004243F8">
      <w:pPr>
        <w:pStyle w:val="a8"/>
        <w:spacing w:after="0"/>
        <w:jc w:val="center"/>
        <w:rPr>
          <w:rFonts w:eastAsia="MS Mincho"/>
          <w:b/>
          <w:bCs/>
        </w:rPr>
      </w:pPr>
    </w:p>
    <w:p w:rsidR="007E2B3D" w:rsidRPr="00E07BE0" w:rsidRDefault="007E2B3D" w:rsidP="004243F8">
      <w:pPr>
        <w:pStyle w:val="a8"/>
        <w:spacing w:after="0"/>
        <w:jc w:val="center"/>
        <w:rPr>
          <w:rFonts w:eastAsia="MS Mincho"/>
          <w:b/>
          <w:bCs/>
        </w:rPr>
      </w:pPr>
    </w:p>
    <w:p w:rsidR="007E2B3D" w:rsidRPr="00E07BE0" w:rsidRDefault="007E2B3D" w:rsidP="004243F8">
      <w:pPr>
        <w:pStyle w:val="a8"/>
        <w:spacing w:after="0"/>
        <w:jc w:val="center"/>
        <w:rPr>
          <w:rFonts w:eastAsia="MS Mincho"/>
          <w:b/>
          <w:bCs/>
        </w:rPr>
      </w:pPr>
    </w:p>
    <w:p w:rsidR="007E2B3D" w:rsidRPr="00E07BE0" w:rsidRDefault="007E2B3D" w:rsidP="004243F8">
      <w:pPr>
        <w:pStyle w:val="a8"/>
        <w:spacing w:after="0"/>
        <w:jc w:val="center"/>
        <w:rPr>
          <w:rFonts w:eastAsia="MS Mincho"/>
          <w:b/>
          <w:bCs/>
        </w:rPr>
      </w:pPr>
    </w:p>
    <w:p w:rsidR="007E2B3D" w:rsidRPr="00E07BE0" w:rsidRDefault="007E2B3D" w:rsidP="004243F8">
      <w:pPr>
        <w:pStyle w:val="a8"/>
        <w:spacing w:after="0"/>
      </w:pPr>
    </w:p>
    <w:tbl>
      <w:tblPr>
        <w:tblStyle w:val="af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127"/>
        <w:gridCol w:w="4143"/>
      </w:tblGrid>
      <w:tr w:rsidR="007E2B3D" w:rsidRPr="00E07BE0">
        <w:trPr>
          <w:jc w:val="center"/>
        </w:trPr>
        <w:tc>
          <w:tcPr>
            <w:tcW w:w="3127" w:type="dxa"/>
          </w:tcPr>
          <w:p w:rsidR="00AE1ECC" w:rsidRDefault="00AE1ECC" w:rsidP="004243F8">
            <w:pPr>
              <w:pStyle w:val="a8"/>
              <w:spacing w:after="0"/>
            </w:pPr>
          </w:p>
          <w:p w:rsidR="00AE1ECC" w:rsidRDefault="00AE1ECC" w:rsidP="004243F8">
            <w:pPr>
              <w:pStyle w:val="a8"/>
              <w:spacing w:after="0"/>
            </w:pPr>
          </w:p>
          <w:p w:rsidR="00AE1ECC" w:rsidRDefault="00AE1ECC" w:rsidP="004243F8">
            <w:pPr>
              <w:pStyle w:val="a8"/>
              <w:spacing w:after="0"/>
            </w:pPr>
          </w:p>
          <w:p w:rsidR="00AE1ECC" w:rsidRDefault="00AE1ECC" w:rsidP="004243F8">
            <w:pPr>
              <w:pStyle w:val="a8"/>
              <w:spacing w:after="0"/>
            </w:pPr>
          </w:p>
          <w:p w:rsidR="007E2B3D" w:rsidRPr="00E07BE0" w:rsidRDefault="007E2B3D" w:rsidP="004243F8">
            <w:pPr>
              <w:pStyle w:val="a8"/>
              <w:spacing w:after="0"/>
            </w:pPr>
            <w:r w:rsidRPr="00E07BE0">
              <w:t>Рис.</w:t>
            </w:r>
            <w:r>
              <w:t xml:space="preserve"> 66</w:t>
            </w:r>
            <w:r w:rsidRPr="00E07BE0">
              <w:t xml:space="preserve">. Схема ядра скандия  </w:t>
            </w:r>
          </w:p>
        </w:tc>
        <w:tc>
          <w:tcPr>
            <w:tcW w:w="4143" w:type="dxa"/>
          </w:tcPr>
          <w:p w:rsidR="00AE1ECC" w:rsidRDefault="00AE1ECC" w:rsidP="004243F8">
            <w:pPr>
              <w:pStyle w:val="a8"/>
              <w:spacing w:after="0"/>
              <w:jc w:val="center"/>
              <w:rPr>
                <w:rFonts w:eastAsia="MS Mincho"/>
              </w:rPr>
            </w:pPr>
          </w:p>
          <w:p w:rsidR="00AE1ECC" w:rsidRDefault="00AE1ECC" w:rsidP="004243F8">
            <w:pPr>
              <w:pStyle w:val="a8"/>
              <w:spacing w:after="0"/>
              <w:jc w:val="center"/>
              <w:rPr>
                <w:rFonts w:eastAsia="MS Mincho"/>
              </w:rPr>
            </w:pPr>
          </w:p>
          <w:p w:rsidR="00AE1ECC" w:rsidRDefault="00AE1ECC" w:rsidP="004243F8">
            <w:pPr>
              <w:pStyle w:val="a8"/>
              <w:spacing w:after="0"/>
              <w:jc w:val="center"/>
              <w:rPr>
                <w:rFonts w:eastAsia="MS Mincho"/>
              </w:rPr>
            </w:pPr>
          </w:p>
          <w:p w:rsidR="00AE1ECC" w:rsidRDefault="00AE1ECC" w:rsidP="004243F8">
            <w:pPr>
              <w:pStyle w:val="a8"/>
              <w:spacing w:after="0"/>
              <w:jc w:val="center"/>
              <w:rPr>
                <w:rFonts w:eastAsia="MS Mincho"/>
              </w:rPr>
            </w:pPr>
          </w:p>
          <w:p w:rsidR="007E2B3D" w:rsidRPr="00E07BE0" w:rsidRDefault="007E2B3D" w:rsidP="004243F8">
            <w:pPr>
              <w:pStyle w:val="a8"/>
              <w:spacing w:after="0"/>
              <w:jc w:val="center"/>
            </w:pPr>
            <w:r w:rsidRPr="00E07BE0">
              <w:rPr>
                <w:rFonts w:eastAsia="MS Mincho"/>
              </w:rPr>
              <w:t>Рис. 6</w:t>
            </w:r>
            <w:r>
              <w:rPr>
                <w:rFonts w:eastAsia="MS Mincho"/>
              </w:rPr>
              <w:t>7</w:t>
            </w:r>
            <w:r w:rsidRPr="00E07BE0">
              <w:rPr>
                <w:rFonts w:eastAsia="MS Mincho"/>
              </w:rPr>
              <w:t>. Схема ядра атома титана</w:t>
            </w:r>
          </w:p>
        </w:tc>
      </w:tr>
    </w:tbl>
    <w:p w:rsidR="007E2B3D" w:rsidRDefault="007E2B3D" w:rsidP="004243F8">
      <w:pPr>
        <w:pStyle w:val="a8"/>
        <w:spacing w:after="0"/>
        <w:rPr>
          <w:rFonts w:eastAsia="MS Mincho"/>
          <w:b/>
          <w:bCs/>
        </w:rPr>
      </w:pPr>
    </w:p>
    <w:p w:rsidR="00AE1ECC" w:rsidRDefault="00AE1ECC" w:rsidP="004243F8">
      <w:pPr>
        <w:pStyle w:val="a8"/>
        <w:spacing w:after="0"/>
        <w:jc w:val="center"/>
        <w:rPr>
          <w:rFonts w:eastAsia="MS Mincho"/>
          <w:b/>
          <w:bCs/>
        </w:rPr>
      </w:pPr>
    </w:p>
    <w:p w:rsidR="00AE1ECC" w:rsidRDefault="00AE1ECC" w:rsidP="004243F8">
      <w:pPr>
        <w:pStyle w:val="a8"/>
        <w:spacing w:after="0"/>
        <w:jc w:val="center"/>
        <w:rPr>
          <w:rFonts w:eastAsia="MS Mincho"/>
          <w:b/>
          <w:bCs/>
        </w:rPr>
      </w:pPr>
    </w:p>
    <w:p w:rsidR="00AE1ECC" w:rsidRDefault="00AE1ECC" w:rsidP="004243F8">
      <w:pPr>
        <w:pStyle w:val="a8"/>
        <w:spacing w:after="0"/>
        <w:jc w:val="center"/>
        <w:rPr>
          <w:rFonts w:eastAsia="MS Mincho"/>
          <w:b/>
          <w:bCs/>
        </w:rPr>
      </w:pPr>
    </w:p>
    <w:p w:rsidR="00AE1ECC" w:rsidRDefault="00AE1ECC" w:rsidP="004243F8">
      <w:pPr>
        <w:pStyle w:val="a8"/>
        <w:spacing w:after="0"/>
        <w:jc w:val="center"/>
        <w:rPr>
          <w:rFonts w:eastAsia="MS Mincho"/>
          <w:b/>
          <w:bCs/>
        </w:rPr>
      </w:pPr>
    </w:p>
    <w:p w:rsidR="00AE1ECC" w:rsidRDefault="00AE1ECC" w:rsidP="004243F8">
      <w:pPr>
        <w:pStyle w:val="a8"/>
        <w:spacing w:after="0"/>
        <w:jc w:val="center"/>
        <w:rPr>
          <w:rFonts w:eastAsia="MS Mincho"/>
          <w:b/>
          <w:bCs/>
        </w:rPr>
      </w:pPr>
    </w:p>
    <w:p w:rsidR="007E2B3D" w:rsidRPr="00E07BE0" w:rsidRDefault="007E2B3D" w:rsidP="00AE1ECC">
      <w:pPr>
        <w:pStyle w:val="28"/>
        <w:rPr>
          <w:rFonts w:eastAsia="MS Mincho"/>
        </w:rPr>
      </w:pPr>
      <w:r>
        <w:rPr>
          <w:rFonts w:eastAsia="MS Mincho"/>
        </w:rPr>
        <w:t>10</w:t>
      </w:r>
      <w:r w:rsidRPr="00E07BE0">
        <w:rPr>
          <w:rFonts w:eastAsia="MS Mincho"/>
        </w:rPr>
        <w:t>.25. Структура ядра атома ванадия</w:t>
      </w:r>
    </w:p>
    <w:p w:rsidR="007E2B3D" w:rsidRPr="00E07BE0" w:rsidRDefault="007E2B3D" w:rsidP="004243F8">
      <w:pPr>
        <w:pStyle w:val="a8"/>
        <w:spacing w:after="0"/>
        <w:rPr>
          <w:rFonts w:eastAsia="MS Mincho"/>
        </w:rPr>
      </w:pPr>
    </w:p>
    <w:p w:rsidR="007E2B3D" w:rsidRPr="00E07BE0" w:rsidRDefault="007E2B3D" w:rsidP="004243F8">
      <w:pPr>
        <w:pStyle w:val="a8"/>
        <w:spacing w:after="0"/>
        <w:jc w:val="both"/>
        <w:rPr>
          <w:rFonts w:eastAsia="MS Mincho"/>
        </w:rPr>
      </w:pPr>
      <w:r w:rsidRPr="00E07BE0">
        <w:rPr>
          <w:rFonts w:eastAsia="MS Mincho"/>
        </w:rPr>
        <w:tab/>
        <w:t>Ванадий – двадцать третий элемент периодической таблицы химических элементов. Он расп</w:t>
      </w:r>
      <w:r w:rsidRPr="00E07BE0">
        <w:rPr>
          <w:rFonts w:eastAsia="MS Mincho"/>
        </w:rPr>
        <w:t>о</w:t>
      </w:r>
      <w:r w:rsidRPr="00E07BE0">
        <w:rPr>
          <w:rFonts w:eastAsia="MS Mincho"/>
        </w:rPr>
        <w:t>ложен в пятой группе этой таблицы, поэтому в структуре его ядра должн</w:t>
      </w:r>
      <w:r>
        <w:rPr>
          <w:rFonts w:eastAsia="MS Mincho"/>
        </w:rPr>
        <w:t>о быть ядро атома азота (рис. 52</w:t>
      </w:r>
      <w:r w:rsidRPr="00E07BE0">
        <w:rPr>
          <w:rFonts w:eastAsia="MS Mincho"/>
        </w:rPr>
        <w:t>). Что мы и наблюдаем на оси этого ядра.  Большинство ядер атомов этого элемента содержат 23 пр</w:t>
      </w:r>
      <w:r w:rsidRPr="00E07BE0">
        <w:rPr>
          <w:rFonts w:eastAsia="MS Mincho"/>
        </w:rPr>
        <w:t>о</w:t>
      </w:r>
      <w:r>
        <w:rPr>
          <w:rFonts w:eastAsia="MS Mincho"/>
        </w:rPr>
        <w:t>тона и 28 нейтронов (рис. 68) [</w:t>
      </w:r>
      <w:r w:rsidRPr="00016D0D">
        <w:rPr>
          <w:rFonts w:eastAsia="MS Mincho"/>
        </w:rPr>
        <w:t>270</w:t>
      </w:r>
      <w:r w:rsidRPr="00E07BE0">
        <w:rPr>
          <w:rFonts w:eastAsia="MS Mincho"/>
        </w:rPr>
        <w:t>].</w:t>
      </w:r>
    </w:p>
    <w:p w:rsidR="007E2B3D" w:rsidRDefault="007E2B3D" w:rsidP="004243F8">
      <w:pPr>
        <w:pStyle w:val="a8"/>
        <w:spacing w:after="0"/>
        <w:rPr>
          <w:rFonts w:eastAsia="MS Mincho"/>
          <w:b/>
          <w:bCs/>
        </w:rPr>
      </w:pPr>
    </w:p>
    <w:p w:rsidR="007E2B3D" w:rsidRPr="00E07BE0" w:rsidRDefault="007E2B3D" w:rsidP="00AE1ECC">
      <w:pPr>
        <w:pStyle w:val="28"/>
        <w:rPr>
          <w:rFonts w:eastAsia="MS Mincho"/>
        </w:rPr>
      </w:pPr>
      <w:r>
        <w:rPr>
          <w:rFonts w:eastAsia="MS Mincho"/>
        </w:rPr>
        <w:t>10</w:t>
      </w:r>
      <w:r w:rsidRPr="00E07BE0">
        <w:rPr>
          <w:rFonts w:eastAsia="MS Mincho"/>
        </w:rPr>
        <w:t>.26. Структура ядра атома хрома</w:t>
      </w:r>
    </w:p>
    <w:p w:rsidR="007E2B3D" w:rsidRPr="00E07BE0" w:rsidRDefault="007E2B3D" w:rsidP="004243F8">
      <w:pPr>
        <w:pStyle w:val="a8"/>
        <w:spacing w:after="0"/>
        <w:rPr>
          <w:rFonts w:eastAsia="MS Mincho"/>
          <w:b/>
          <w:bCs/>
        </w:rPr>
      </w:pPr>
    </w:p>
    <w:p w:rsidR="007E2B3D" w:rsidRPr="00E07BE0" w:rsidRDefault="007E2B3D" w:rsidP="004243F8">
      <w:pPr>
        <w:pStyle w:val="a8"/>
        <w:spacing w:after="0"/>
        <w:jc w:val="both"/>
        <w:rPr>
          <w:rFonts w:eastAsia="MS Mincho"/>
        </w:rPr>
      </w:pPr>
      <w:r w:rsidRPr="00E07BE0">
        <w:rPr>
          <w:rFonts w:eastAsia="MS Mincho"/>
          <w:b/>
          <w:bCs/>
        </w:rPr>
        <w:tab/>
      </w:r>
      <w:r w:rsidRPr="00E07BE0">
        <w:rPr>
          <w:rFonts w:eastAsia="MS Mincho"/>
        </w:rPr>
        <w:t>Хром расположен в  шестой группе периодической таблицы химических элементов. Большинс</w:t>
      </w:r>
      <w:r w:rsidRPr="00E07BE0">
        <w:rPr>
          <w:rFonts w:eastAsia="MS Mincho"/>
        </w:rPr>
        <w:t>т</w:t>
      </w:r>
      <w:r w:rsidRPr="00E07BE0">
        <w:rPr>
          <w:rFonts w:eastAsia="MS Mincho"/>
        </w:rPr>
        <w:t>во ядер атомов этого элемента  содержат 24</w:t>
      </w:r>
      <w:r>
        <w:rPr>
          <w:rFonts w:eastAsia="MS Mincho"/>
        </w:rPr>
        <w:t xml:space="preserve"> протона и 28 нейтронов (рис. 69) [</w:t>
      </w:r>
      <w:r w:rsidRPr="00016D0D">
        <w:rPr>
          <w:rFonts w:eastAsia="MS Mincho"/>
        </w:rPr>
        <w:t>270</w:t>
      </w:r>
      <w:r>
        <w:rPr>
          <w:rFonts w:eastAsia="MS Mincho"/>
        </w:rPr>
        <w:t>], [27</w:t>
      </w:r>
      <w:r w:rsidRPr="009D23E8">
        <w:rPr>
          <w:rFonts w:eastAsia="MS Mincho"/>
        </w:rPr>
        <w:t>7</w:t>
      </w:r>
      <w:r w:rsidRPr="00E07BE0">
        <w:rPr>
          <w:rFonts w:eastAsia="MS Mincho"/>
        </w:rPr>
        <w:t>].</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645"/>
        <w:gridCol w:w="4641"/>
      </w:tblGrid>
      <w:tr w:rsidR="007E2B3D" w:rsidRPr="00E07BE0">
        <w:trPr>
          <w:trHeight w:val="3887"/>
        </w:trPr>
        <w:tc>
          <w:tcPr>
            <w:tcW w:w="4785" w:type="dxa"/>
          </w:tcPr>
          <w:p w:rsidR="007E2B3D" w:rsidRPr="00E07BE0" w:rsidRDefault="00522787" w:rsidP="004243F8">
            <w:pPr>
              <w:pStyle w:val="a8"/>
              <w:spacing w:after="0"/>
              <w:rPr>
                <w:rFonts w:eastAsia="MS Mincho"/>
              </w:rPr>
            </w:pPr>
            <w:r w:rsidRPr="00522787">
              <w:rPr>
                <w:noProof/>
              </w:rPr>
              <w:lastRenderedPageBreak/>
              <w:pict>
                <v:group id="_x0000_s1239" style="position:absolute;margin-left:62.85pt;margin-top:5.65pt;width:90pt;height:162pt;z-index:251667456" coordorigin="2169,1681" coordsize="1800,3240">
                  <v:oval id="_x0000_s1240" style="position:absolute;left:2529;top:3525;width:360;height:360" fillcolor="#e36c0a [2409]" strokecolor="#974706 [1609]">
                    <v:fill rotate="t" focus="100%" type="gradient"/>
                  </v:oval>
                  <v:oval id="_x0000_s1241" style="position:absolute;left:2289;top:3867;width:360;height:360" fillcolor="#e36c0a [2409]" strokecolor="#974706 [1609]">
                    <v:fill rotate="t" focus="100%" type="gradient"/>
                  </v:oval>
                  <v:oval id="_x0000_s1242" style="position:absolute;left:2889;top:4201;width:360;height:360" fillcolor="#e36c0a [2409]" strokecolor="#974706 [1609]">
                    <v:fill rotate="t" focus="100%" type="gradient"/>
                  </v:oval>
                  <v:oval id="_x0000_s1243" style="position:absolute;left:2889;top:3885;width:360;height:360" fillcolor="#e36c0a [2409]" strokecolor="#974706 [1609]">
                    <v:fill rotate="t" focus="100%" type="gradient"/>
                  </v:oval>
                  <v:oval id="_x0000_s1244" style="position:absolute;left:3249;top:3525;width:360;height:360" fillcolor="#e36c0a [2409]" strokecolor="#974706 [1609]">
                    <v:fill rotate="t" focus="100%" type="gradient"/>
                  </v:oval>
                  <v:oval id="_x0000_s1245" style="position:absolute;left:2709;top:3705;width:360;height:360" fillcolor="#e36c0a [2409]" strokecolor="#974706 [1609]">
                    <v:fill rotate="t" focus="100%" type="gradient"/>
                  </v:oval>
                  <v:oval id="_x0000_s1246" style="position:absolute;left:3069;top:3705;width:360;height:360" fillcolor="#e36c0a [2409]" strokecolor="#974706 [1609]">
                    <v:fill rotate="t" focus="100%" type="gradient"/>
                  </v:oval>
                  <v:oval id="_x0000_s1247" style="position:absolute;left:3249;top:3885;width:360;height:360" fillcolor="#e36c0a [2409]" strokecolor="#974706 [1609]">
                    <v:fill rotate="t" focus="100%" type="gradient"/>
                  </v:oval>
                  <v:oval id="_x0000_s1248" style="position:absolute;left:3069;top:4065;width:360;height:360" fillcolor="#e36c0a [2409]" strokecolor="#974706 [1609]">
                    <v:fill rotate="t" focus="100%" type="gradient"/>
                  </v:oval>
                  <v:oval id="_x0000_s1249" style="position:absolute;left:2529;top:3885;width:360;height:360" fillcolor="#e36c0a [2409]" strokecolor="#974706 [1609]">
                    <v:fill rotate="t" focus="100%" type="gradient"/>
                  </v:oval>
                  <v:oval id="_x0000_s1250" style="position:absolute;left:2709;top:4065;width:360;height:360" fillcolor="#e36c0a [2409]" strokecolor="#974706 [1609]">
                    <v:fill rotate="t" focus="100%" type="gradient"/>
                  </v:oval>
                  <v:oval id="_x0000_s1251" style="position:absolute;left:3249;top:4245;width:360;height:360" fillcolor="#e36c0a [2409]" strokecolor="#974706 [1609]">
                    <v:fill rotate="t" focus="100%" type="gradient"/>
                  </v:oval>
                  <v:oval id="_x0000_s1252" style="position:absolute;left:3609;top:3885;width:360;height:360" fillcolor="#e36c0a [2409]" strokecolor="#974706 [1609]">
                    <v:fill rotate="t" focus="100%" type="gradient"/>
                  </v:oval>
                  <v:oval id="_x0000_s1253" style="position:absolute;left:2529;top:4245;width:360;height:360" fillcolor="#e36c0a [2409]" strokecolor="#974706 [1609]">
                    <v:fill rotate="t" focus="100%" type="gradient"/>
                  </v:oval>
                  <v:oval id="_x0000_s1254" style="position:absolute;left:2889;top:3805;width:360;height:360" fillcolor="#e36c0a [2409]" strokecolor="#974706 [1609]">
                    <v:fill rotate="t" focus="100%" type="gradient"/>
                  </v:oval>
                  <v:oval id="_x0000_s1255" style="position:absolute;left:2889;top:3091;width:360;height:396" fillcolor="#e36c0a [2409]" strokecolor="#974706 [1609]">
                    <v:fill rotate="t" focus="100%" type="gradient"/>
                  </v:oval>
                  <v:oval id="_x0000_s1256" style="position:absolute;left:2529;top:2581;width:360;height:396" fillcolor="#e36c0a [2409]" strokecolor="#974706 [1609]">
                    <v:fill rotate="t" focus="100%" type="gradient"/>
                  </v:oval>
                  <v:oval id="_x0000_s1257" style="position:absolute;left:3249;top:2581;width:360;height:396" fillcolor="#e36c0a [2409]" strokecolor="#974706 [1609]">
                    <v:fill rotate="t" focus="100%" type="gradient"/>
                  </v:oval>
                  <v:oval id="_x0000_s1258" style="position:absolute;left:2709;top:2761;width:360;height:396" fillcolor="#e36c0a [2409]" strokecolor="#974706 [1609]">
                    <v:fill rotate="t" focus="100%" type="gradient"/>
                  </v:oval>
                  <v:oval id="_x0000_s1259" style="position:absolute;left:3069;top:2761;width:360;height:396" fillcolor="#e36c0a [2409]" strokecolor="#974706 [1609]">
                    <v:fill rotate="t" focus="100%" type="gradient"/>
                  </v:oval>
                  <v:oval id="_x0000_s1260" style="position:absolute;left:3249;top:2941;width:360;height:396" fillcolor="#e36c0a [2409]" strokecolor="#974706 [1609]">
                    <v:fill rotate="t" focus="100%" type="gradient"/>
                  </v:oval>
                  <v:oval id="_x0000_s1261" style="position:absolute;left:3069;top:3091;width:360;height:396" fillcolor="#e36c0a [2409]" strokecolor="#974706 [1609]">
                    <v:fill rotate="t" focus="100%" type="gradient"/>
                  </v:oval>
                  <v:oval id="_x0000_s1262" style="position:absolute;left:2529;top:2941;width:360;height:396" fillcolor="#e36c0a [2409]" strokecolor="#974706 [1609]">
                    <v:fill rotate="t" focus="100%" type="gradient"/>
                  </v:oval>
                  <v:oval id="_x0000_s1263" style="position:absolute;left:2709;top:3091;width:360;height:396" fillcolor="#e36c0a [2409]" strokecolor="#974706 [1609]">
                    <v:fill rotate="t" focus="100%" type="gradient"/>
                  </v:oval>
                  <v:oval id="_x0000_s1264" style="position:absolute;left:3249;top:3255;width:360;height:360" fillcolor="#e36c0a [2409]" strokecolor="#974706 [1609]">
                    <v:fill rotate="t" focus="100%" type="gradient"/>
                  </v:oval>
                  <v:oval id="_x0000_s1265" style="position:absolute;left:3609;top:2895;width:360;height:360" fillcolor="#e36c0a [2409]" strokecolor="#974706 [1609]">
                    <v:fill rotate="t" focus="100%" type="gradient"/>
                  </v:oval>
                  <v:oval id="_x0000_s1266" style="position:absolute;left:2529;top:3255;width:360;height:360" fillcolor="#e36c0a [2409]" strokecolor="#974706 [1609]">
                    <v:fill rotate="t" focus="100%" type="gradient"/>
                  </v:oval>
                  <v:oval id="_x0000_s1267" style="position:absolute;left:2169;top:2895;width:360;height:360" fillcolor="#e36c0a [2409]" strokecolor="#974706 [1609]">
                    <v:fill rotate="t" focus="100%" type="gradient"/>
                  </v:oval>
                  <v:oval id="_x0000_s1268" style="position:absolute;left:2889;top:3435;width:360;height:360" fillcolor="#e36c0a [2409]" strokecolor="#974706 [1609]">
                    <v:fill rotate="t" focus="100%" type="gradient"/>
                  </v:oval>
                  <v:oval id="_x0000_s1269" style="position:absolute;left:2889;top:2761;width:360;height:360" fillcolor="#e36c0a [2409]" strokecolor="#974706 [1609]">
                    <v:fill rotate="t" focus="100%" type="gradient"/>
                  </v:oval>
                  <v:oval id="_x0000_s1270" style="position:absolute;left:2709;top:3661;width:360;height:360" fillcolor="#e36c0a [2409]" strokecolor="#974706 [1609]">
                    <v:fill rotate="t" focus="100%" type="gradient"/>
                  </v:oval>
                  <v:oval id="_x0000_s1271" style="position:absolute;left:3069;top:2941;width:360;height:360" fillcolor="#e36c0a [2409]" strokecolor="#974706 [1609]">
                    <v:fill rotate="t" focus="100%" type="gradient"/>
                  </v:oval>
                  <v:oval id="_x0000_s1272" style="position:absolute;left:2889;top:2446;width:360;height:360" fillcolor="#e36c0a [2409]" strokecolor="#974706 [1609]">
                    <v:fill rotate="t" focus="100%" type="gradient"/>
                  </v:oval>
                  <v:oval id="_x0000_s1273" style="position:absolute;left:2889;top:2121;width:360;height:360" fillcolor="#e36c0a [2409]" strokecolor="#974706 [1609]">
                    <v:fill rotate="t" focus="100%" type="gradient"/>
                  </v:oval>
                  <v:oval id="_x0000_s1274" style="position:absolute;left:2529;top:1761;width:360;height:360" fillcolor="#e36c0a [2409]" strokecolor="#974706 [1609]">
                    <v:fill rotate="t" focus="100%" type="gradient"/>
                  </v:oval>
                  <v:oval id="_x0000_s1275" style="position:absolute;left:3249;top:1761;width:360;height:360" fillcolor="#e36c0a [2409]" strokecolor="#974706 [1609]">
                    <v:fill rotate="t" focus="100%" type="gradient"/>
                  </v:oval>
                  <v:oval id="_x0000_s1276" style="position:absolute;left:2709;top:1941;width:360;height:360" fillcolor="#e36c0a [2409]" strokecolor="#974706 [1609]">
                    <v:fill rotate="t" focus="100%" type="gradient"/>
                  </v:oval>
                  <v:oval id="_x0000_s1277" style="position:absolute;left:3069;top:1941;width:360;height:360" fillcolor="#e36c0a [2409]" strokecolor="#974706 [1609]">
                    <v:fill rotate="t" focus="100%" type="gradient"/>
                  </v:oval>
                  <v:oval id="_x0000_s1278" style="position:absolute;left:3249;top:2121;width:360;height:360" fillcolor="#e36c0a [2409]" strokecolor="#974706 [1609]">
                    <v:fill rotate="t" focus="100%" type="gradient"/>
                  </v:oval>
                  <v:oval id="_x0000_s1279" style="position:absolute;left:3069;top:2301;width:360;height:360" fillcolor="#e36c0a [2409]" strokecolor="#974706 [1609]">
                    <v:fill rotate="t" focus="100%" type="gradient"/>
                  </v:oval>
                  <v:oval id="_x0000_s1280" style="position:absolute;left:2529;top:2121;width:360;height:360" fillcolor="#e36c0a [2409]" strokecolor="#974706 [1609]">
                    <v:fill rotate="t" focus="100%" type="gradient"/>
                  </v:oval>
                  <v:oval id="_x0000_s1281" style="position:absolute;left:2709;top:2301;width:360;height:360" fillcolor="#e36c0a [2409]" strokecolor="#974706 [1609]">
                    <v:fill rotate="t" focus="100%" type="gradient"/>
                  </v:oval>
                  <v:oval id="_x0000_s1282" style="position:absolute;left:3249;top:2481;width:360;height:360" fillcolor="#e36c0a [2409]" strokecolor="#974706 [1609]">
                    <v:fill rotate="t" focus="100%" type="gradient"/>
                  </v:oval>
                  <v:oval id="_x0000_s1283" style="position:absolute;left:3609;top:2121;width:360;height:360" fillcolor="#e36c0a [2409]" strokecolor="#974706 [1609]">
                    <v:fill rotate="t" focus="100%" type="gradient"/>
                  </v:oval>
                  <v:oval id="_x0000_s1284" style="position:absolute;left:2529;top:2481;width:360;height:360" fillcolor="#e36c0a [2409]" strokecolor="#974706 [1609]">
                    <v:fill rotate="t" focus="100%" type="gradient"/>
                  </v:oval>
                  <v:oval id="_x0000_s1285" style="position:absolute;left:2169;top:2121;width:360;height:360" fillcolor="#e36c0a [2409]" strokecolor="#974706 [1609]">
                    <v:fill rotate="t" focus="100%" type="gradient"/>
                  </v:oval>
                  <v:oval id="_x0000_s1286" style="position:absolute;left:2889;top:2041;width:360;height:360" fillcolor="#e36c0a [2409]" strokecolor="#974706 [1609]">
                    <v:fill rotate="t" focus="100%" type="gradient"/>
                  </v:oval>
                  <v:oval id="_x0000_s1287" style="position:absolute;left:2889;top:1681;width:360;height:360" fillcolor="#e36c0a [2409]" strokecolor="#974706 [1609]">
                    <v:fill rotate="t" focus="100%" type="gradient"/>
                  </v:oval>
                  <v:oval id="_x0000_s1288" style="position:absolute;left:2529;top:3841;width:360;height:360" fillcolor="#e36c0a [2409]" strokecolor="#974706 [1609]">
                    <v:fill rotate="t" focus="100%" type="gradient"/>
                  </v:oval>
                  <v:oval id="_x0000_s1289" style="position:absolute;left:3249;top:3075;width:360;height:360" fillcolor="#e36c0a [2409]" strokecolor="#974706 [1609]">
                    <v:fill rotate="t" focus="100%" type="gradient"/>
                  </v:oval>
                  <v:oval id="_x0000_s1290" style="position:absolute;left:3249;top:3580;width:360;height:360" fillcolor="#e36c0a [2409]" strokecolor="#974706 [1609]">
                    <v:fill rotate="t" focus="100%" type="gradient"/>
                  </v:oval>
                  <v:oval id="_x0000_s1291" style="position:absolute;left:3429;top:3760;width:360;height:360" fillcolor="#e36c0a [2409]" strokecolor="#974706 [1609]">
                    <v:fill rotate="t" focus="100%" type="gradient"/>
                  </v:oval>
                  <v:oval id="_x0000_s1292" style="position:absolute;left:2889;top:4561;width:360;height:360" fillcolor="#e36c0a [2409]" strokecolor="#974706 [1609]">
                    <v:fill rotate="t" focus="100%" type="gradient"/>
                  </v:oval>
                </v:group>
              </w:pict>
            </w:r>
          </w:p>
          <w:p w:rsidR="007E2B3D" w:rsidRPr="00E07BE0" w:rsidRDefault="007E2B3D" w:rsidP="004243F8">
            <w:pPr>
              <w:pStyle w:val="a8"/>
              <w:spacing w:after="0"/>
              <w:rPr>
                <w:rFonts w:eastAsia="MS Mincho"/>
              </w:rPr>
            </w:pPr>
          </w:p>
          <w:p w:rsidR="007E2B3D" w:rsidRPr="00E07BE0" w:rsidRDefault="007E2B3D" w:rsidP="004243F8">
            <w:pPr>
              <w:pStyle w:val="a8"/>
              <w:spacing w:after="0"/>
              <w:rPr>
                <w:rFonts w:eastAsia="MS Mincho"/>
              </w:rPr>
            </w:pPr>
          </w:p>
          <w:p w:rsidR="007E2B3D" w:rsidRPr="00E07BE0" w:rsidRDefault="007E2B3D" w:rsidP="004243F8">
            <w:pPr>
              <w:pStyle w:val="a8"/>
              <w:spacing w:after="0"/>
              <w:rPr>
                <w:rFonts w:eastAsia="MS Mincho"/>
              </w:rPr>
            </w:pPr>
          </w:p>
          <w:p w:rsidR="007E2B3D" w:rsidRPr="00E07BE0" w:rsidRDefault="007E2B3D" w:rsidP="004243F8">
            <w:pPr>
              <w:pStyle w:val="a8"/>
              <w:spacing w:after="0"/>
              <w:rPr>
                <w:rFonts w:eastAsia="MS Mincho"/>
              </w:rPr>
            </w:pPr>
          </w:p>
          <w:p w:rsidR="007E2B3D" w:rsidRPr="00E07BE0" w:rsidRDefault="007E2B3D" w:rsidP="004243F8">
            <w:pPr>
              <w:pStyle w:val="a8"/>
              <w:spacing w:after="0"/>
              <w:rPr>
                <w:rFonts w:eastAsia="MS Mincho"/>
              </w:rPr>
            </w:pPr>
          </w:p>
          <w:p w:rsidR="007E2B3D" w:rsidRPr="00E07BE0" w:rsidRDefault="007E2B3D" w:rsidP="004243F8">
            <w:pPr>
              <w:pStyle w:val="a8"/>
              <w:spacing w:after="0"/>
              <w:rPr>
                <w:rFonts w:eastAsia="MS Mincho"/>
              </w:rPr>
            </w:pPr>
          </w:p>
          <w:p w:rsidR="007E2B3D" w:rsidRPr="00E07BE0" w:rsidRDefault="007E2B3D" w:rsidP="004243F8">
            <w:pPr>
              <w:pStyle w:val="a8"/>
              <w:spacing w:after="0"/>
              <w:rPr>
                <w:rFonts w:eastAsia="MS Mincho"/>
              </w:rPr>
            </w:pPr>
          </w:p>
          <w:p w:rsidR="007E2B3D" w:rsidRPr="00E07BE0" w:rsidRDefault="007E2B3D" w:rsidP="004243F8">
            <w:pPr>
              <w:pStyle w:val="a8"/>
              <w:spacing w:after="0"/>
              <w:rPr>
                <w:rFonts w:eastAsia="MS Mincho"/>
              </w:rPr>
            </w:pPr>
          </w:p>
          <w:p w:rsidR="007E2B3D" w:rsidRPr="00E07BE0" w:rsidRDefault="007E2B3D" w:rsidP="004243F8">
            <w:pPr>
              <w:pStyle w:val="a8"/>
              <w:spacing w:after="0"/>
              <w:rPr>
                <w:rFonts w:eastAsia="MS Mincho"/>
              </w:rPr>
            </w:pPr>
          </w:p>
          <w:p w:rsidR="007E2B3D" w:rsidRPr="00E07BE0" w:rsidRDefault="007E2B3D" w:rsidP="004243F8">
            <w:pPr>
              <w:pStyle w:val="a8"/>
              <w:spacing w:after="0"/>
              <w:rPr>
                <w:rFonts w:eastAsia="MS Mincho"/>
              </w:rPr>
            </w:pPr>
          </w:p>
          <w:p w:rsidR="007E2B3D" w:rsidRPr="00E07BE0" w:rsidRDefault="007E2B3D" w:rsidP="004243F8">
            <w:pPr>
              <w:pStyle w:val="a8"/>
              <w:spacing w:after="0"/>
              <w:rPr>
                <w:rFonts w:eastAsia="MS Mincho"/>
              </w:rPr>
            </w:pPr>
          </w:p>
          <w:p w:rsidR="007E2B3D" w:rsidRPr="00E07BE0" w:rsidRDefault="007E2B3D" w:rsidP="004243F8">
            <w:pPr>
              <w:pStyle w:val="a8"/>
              <w:spacing w:after="0"/>
              <w:jc w:val="center"/>
              <w:rPr>
                <w:rFonts w:eastAsia="MS Mincho"/>
              </w:rPr>
            </w:pPr>
          </w:p>
          <w:p w:rsidR="00AE1ECC" w:rsidRDefault="00AE1ECC" w:rsidP="004243F8">
            <w:pPr>
              <w:pStyle w:val="a8"/>
              <w:spacing w:after="0"/>
              <w:jc w:val="center"/>
              <w:rPr>
                <w:rFonts w:eastAsia="MS Mincho"/>
              </w:rPr>
            </w:pPr>
          </w:p>
          <w:p w:rsidR="00AE1ECC" w:rsidRDefault="00AE1ECC" w:rsidP="004243F8">
            <w:pPr>
              <w:pStyle w:val="a8"/>
              <w:spacing w:after="0"/>
              <w:jc w:val="center"/>
              <w:rPr>
                <w:rFonts w:eastAsia="MS Mincho"/>
              </w:rPr>
            </w:pPr>
          </w:p>
          <w:p w:rsidR="00AE1ECC" w:rsidRDefault="00AE1ECC" w:rsidP="004243F8">
            <w:pPr>
              <w:pStyle w:val="a8"/>
              <w:spacing w:after="0"/>
              <w:jc w:val="center"/>
              <w:rPr>
                <w:rFonts w:eastAsia="MS Mincho"/>
              </w:rPr>
            </w:pPr>
          </w:p>
          <w:p w:rsidR="007E2B3D" w:rsidRPr="00E07BE0" w:rsidRDefault="007E2B3D" w:rsidP="004243F8">
            <w:pPr>
              <w:pStyle w:val="a8"/>
              <w:spacing w:after="0"/>
              <w:jc w:val="center"/>
              <w:rPr>
                <w:rFonts w:eastAsia="MS Mincho"/>
              </w:rPr>
            </w:pPr>
            <w:r w:rsidRPr="00E07BE0">
              <w:rPr>
                <w:rFonts w:eastAsia="MS Mincho"/>
              </w:rPr>
              <w:t>Рис. 6</w:t>
            </w:r>
            <w:r>
              <w:rPr>
                <w:rFonts w:eastAsia="MS Mincho"/>
              </w:rPr>
              <w:t>8</w:t>
            </w:r>
            <w:r w:rsidRPr="00E07BE0">
              <w:rPr>
                <w:rFonts w:eastAsia="MS Mincho"/>
              </w:rPr>
              <w:t>. Схема ядра атома ванадия</w:t>
            </w:r>
          </w:p>
        </w:tc>
        <w:tc>
          <w:tcPr>
            <w:tcW w:w="4786" w:type="dxa"/>
          </w:tcPr>
          <w:p w:rsidR="007E2B3D" w:rsidRPr="00E07BE0" w:rsidRDefault="00522787" w:rsidP="004243F8">
            <w:pPr>
              <w:pStyle w:val="a8"/>
              <w:spacing w:after="0"/>
              <w:rPr>
                <w:rFonts w:eastAsia="MS Mincho"/>
              </w:rPr>
            </w:pPr>
            <w:r>
              <w:rPr>
                <w:rFonts w:eastAsia="MS Mincho"/>
                <w:noProof/>
              </w:rPr>
              <w:pict>
                <v:group id="_x0000_s1725" style="position:absolute;margin-left:57.6pt;margin-top:5.65pt;width:90pt;height:162pt;z-index:251676672;mso-position-horizontal-relative:text;mso-position-vertical-relative:text" coordorigin="5125,1673" coordsize="1800,3240">
                  <v:oval id="_x0000_s1726" style="position:absolute;left:5485;top:3517;width:360;height:360" fillcolor="#00b050" strokecolor="#0070c0">
                    <v:fill rotate="t" focus="100%" type="gradient"/>
                  </v:oval>
                  <v:oval id="_x0000_s1727" style="position:absolute;left:5245;top:3859;width:360;height:360" fillcolor="#00b050" strokecolor="#0070c0">
                    <v:fill rotate="t" focus="100%" type="gradient"/>
                  </v:oval>
                  <v:oval id="_x0000_s1728" style="position:absolute;left:5845;top:4193;width:360;height:360" fillcolor="#00b050" strokecolor="#0070c0">
                    <v:fill rotate="t" focus="100%" type="gradient"/>
                  </v:oval>
                  <v:oval id="_x0000_s1729" style="position:absolute;left:5845;top:3877;width:360;height:360" fillcolor="#00b050" strokecolor="#0070c0">
                    <v:fill rotate="t" focus="100%" type="gradient"/>
                  </v:oval>
                  <v:oval id="_x0000_s1730" style="position:absolute;left:6205;top:3517;width:360;height:360" fillcolor="#00b050" strokecolor="#0070c0">
                    <v:fill rotate="t" focus="100%" type="gradient"/>
                  </v:oval>
                  <v:oval id="_x0000_s1731" style="position:absolute;left:5665;top:3697;width:360;height:360" fillcolor="#00b050" strokecolor="#0070c0">
                    <v:fill rotate="t" focus="100%" type="gradient"/>
                  </v:oval>
                  <v:oval id="_x0000_s1732" style="position:absolute;left:6025;top:3697;width:360;height:360" fillcolor="#00b050" strokecolor="#0070c0">
                    <v:fill rotate="t" focus="100%" type="gradient"/>
                  </v:oval>
                  <v:oval id="_x0000_s1733" style="position:absolute;left:6205;top:3877;width:360;height:360" fillcolor="#00b050" strokecolor="#0070c0">
                    <v:fill rotate="t" focus="100%" type="gradient"/>
                  </v:oval>
                  <v:oval id="_x0000_s1734" style="position:absolute;left:6025;top:4057;width:360;height:360" fillcolor="#00b050" strokecolor="#0070c0">
                    <v:fill rotate="t" focus="100%" type="gradient"/>
                  </v:oval>
                  <v:oval id="_x0000_s1735" style="position:absolute;left:5485;top:3877;width:360;height:360" fillcolor="#00b050" strokecolor="#0070c0">
                    <v:fill rotate="t" focus="100%" type="gradient"/>
                  </v:oval>
                  <v:oval id="_x0000_s1736" style="position:absolute;left:5665;top:4057;width:360;height:360" fillcolor="#00b050" strokecolor="#0070c0">
                    <v:fill rotate="t" focus="100%" type="gradient"/>
                  </v:oval>
                  <v:oval id="_x0000_s1737" style="position:absolute;left:6205;top:4237;width:360;height:360" fillcolor="#00b050" strokecolor="#0070c0">
                    <v:fill rotate="t" focus="100%" type="gradient"/>
                  </v:oval>
                  <v:oval id="_x0000_s1738" style="position:absolute;left:6565;top:3877;width:360;height:360" fillcolor="#00b050" strokecolor="#0070c0">
                    <v:fill rotate="t" focus="100%" type="gradient"/>
                  </v:oval>
                  <v:oval id="_x0000_s1739" style="position:absolute;left:5485;top:4237;width:360;height:360" fillcolor="#00b050" strokecolor="#0070c0">
                    <v:fill rotate="t" focus="100%" type="gradient"/>
                  </v:oval>
                  <v:oval id="_x0000_s1740" style="position:absolute;left:5845;top:3797;width:360;height:360" fillcolor="#00b050" strokecolor="#0070c0">
                    <v:fill rotate="t" focus="100%" type="gradient"/>
                  </v:oval>
                  <v:oval id="_x0000_s1741" style="position:absolute;left:5845;top:3083;width:360;height:396" fillcolor="#00b050" strokecolor="#0070c0">
                    <v:fill rotate="t" focus="100%" type="gradient"/>
                  </v:oval>
                  <v:oval id="_x0000_s1742" style="position:absolute;left:5485;top:2573;width:360;height:396" fillcolor="#00b050" strokecolor="#0070c0">
                    <v:fill rotate="t" focus="100%" type="gradient"/>
                  </v:oval>
                  <v:oval id="_x0000_s1743" style="position:absolute;left:6205;top:2573;width:360;height:396" fillcolor="#00b050" strokecolor="#0070c0">
                    <v:fill rotate="t" focus="100%" type="gradient"/>
                  </v:oval>
                  <v:oval id="_x0000_s1744" style="position:absolute;left:5665;top:2753;width:360;height:396" fillcolor="#00b050" strokecolor="#0070c0">
                    <v:fill rotate="t" focus="100%" type="gradient"/>
                  </v:oval>
                  <v:oval id="_x0000_s1745" style="position:absolute;left:6025;top:2753;width:360;height:396" fillcolor="#00b050" strokecolor="#0070c0">
                    <v:fill rotate="t" focus="100%" type="gradient"/>
                  </v:oval>
                  <v:oval id="_x0000_s1746" style="position:absolute;left:6205;top:2933;width:360;height:396" fillcolor="#00b050" strokecolor="#0070c0">
                    <v:fill rotate="t" focus="100%" type="gradient"/>
                  </v:oval>
                  <v:oval id="_x0000_s1747" style="position:absolute;left:6025;top:3083;width:360;height:396" fillcolor="#00b050" strokecolor="#0070c0">
                    <v:fill rotate="t" focus="100%" type="gradient"/>
                  </v:oval>
                  <v:oval id="_x0000_s1748" style="position:absolute;left:5485;top:2933;width:360;height:396" fillcolor="#00b050" strokecolor="#0070c0">
                    <v:fill rotate="t" focus="100%" type="gradient"/>
                  </v:oval>
                  <v:oval id="_x0000_s1749" style="position:absolute;left:5665;top:3083;width:360;height:396" fillcolor="#00b050" strokecolor="#0070c0">
                    <v:fill rotate="t" focus="100%" type="gradient"/>
                  </v:oval>
                  <v:oval id="_x0000_s1750" style="position:absolute;left:6565;top:2887;width:360;height:360" fillcolor="#00b050" strokecolor="#0070c0">
                    <v:fill rotate="t" focus="100%" type="gradient"/>
                  </v:oval>
                  <v:oval id="_x0000_s1751" style="position:absolute;left:5485;top:3247;width:360;height:360" fillcolor="#00b050" strokecolor="#0070c0">
                    <v:fill rotate="t" focus="100%" type="gradient"/>
                  </v:oval>
                  <v:oval id="_x0000_s1752" style="position:absolute;left:5125;top:2887;width:360;height:360" fillcolor="#00b050" strokecolor="#0070c0">
                    <v:fill rotate="t" focus="100%" type="gradient"/>
                  </v:oval>
                  <v:oval id="_x0000_s1753" style="position:absolute;left:5845;top:3427;width:360;height:360" fillcolor="#00b050" strokecolor="#0070c0">
                    <v:fill rotate="t" focus="100%" type="gradient"/>
                  </v:oval>
                  <v:oval id="_x0000_s1754" style="position:absolute;left:5845;top:2753;width:360;height:360" fillcolor="#00b050" strokecolor="#0070c0">
                    <v:fill rotate="t" focus="100%" type="gradient"/>
                  </v:oval>
                  <v:oval id="_x0000_s1755" style="position:absolute;left:5665;top:3653;width:360;height:360" fillcolor="#00b050" strokecolor="#0070c0">
                    <v:fill rotate="t" focus="100%" type="gradient"/>
                  </v:oval>
                  <v:oval id="_x0000_s1756" style="position:absolute;left:6025;top:2933;width:360;height:360" fillcolor="#00b050" strokecolor="#0070c0">
                    <v:fill rotate="t" focus="100%" type="gradient"/>
                  </v:oval>
                  <v:oval id="_x0000_s1757" style="position:absolute;left:5845;top:2438;width:360;height:360" fillcolor="#00b050" strokecolor="#0070c0">
                    <v:fill rotate="t" focus="100%" type="gradient"/>
                  </v:oval>
                  <v:oval id="_x0000_s1758" style="position:absolute;left:5845;top:2113;width:360;height:360" fillcolor="#00b050" strokecolor="#0070c0">
                    <v:fill rotate="t" focus="100%" type="gradient"/>
                  </v:oval>
                  <v:oval id="_x0000_s1759" style="position:absolute;left:5485;top:1753;width:360;height:360" fillcolor="#00b050" strokecolor="#0070c0">
                    <v:fill rotate="t" focus="100%" type="gradient"/>
                  </v:oval>
                  <v:oval id="_x0000_s1760" style="position:absolute;left:6205;top:1753;width:360;height:360" fillcolor="#00b050" strokecolor="#0070c0">
                    <v:fill rotate="t" focus="100%" type="gradient"/>
                  </v:oval>
                  <v:oval id="_x0000_s1761" style="position:absolute;left:5665;top:1933;width:360;height:360" fillcolor="#00b050" strokecolor="#0070c0">
                    <v:fill rotate="t" focus="100%" type="gradient"/>
                  </v:oval>
                  <v:oval id="_x0000_s1762" style="position:absolute;left:6025;top:1933;width:360;height:360" fillcolor="#00b050" strokecolor="#0070c0">
                    <v:fill rotate="t" focus="100%" type="gradient"/>
                  </v:oval>
                  <v:oval id="_x0000_s1763" style="position:absolute;left:6205;top:2113;width:360;height:360" fillcolor="#00b050" strokecolor="#0070c0">
                    <v:fill rotate="t" focus="100%" type="gradient"/>
                  </v:oval>
                  <v:oval id="_x0000_s1764" style="position:absolute;left:6025;top:2293;width:360;height:360" fillcolor="#00b050" strokecolor="#0070c0">
                    <v:fill rotate="t" focus="100%" type="gradient"/>
                  </v:oval>
                  <v:oval id="_x0000_s1765" style="position:absolute;left:5485;top:2113;width:360;height:360" fillcolor="#00b050" strokecolor="#0070c0">
                    <v:fill rotate="t" focus="100%" type="gradient"/>
                  </v:oval>
                  <v:oval id="_x0000_s1766" style="position:absolute;left:5665;top:2293;width:360;height:360" fillcolor="#00b050" strokecolor="#0070c0">
                    <v:fill rotate="t" focus="100%" type="gradient"/>
                  </v:oval>
                  <v:oval id="_x0000_s1767" style="position:absolute;left:6205;top:2473;width:360;height:360" fillcolor="#00b050" strokecolor="#0070c0">
                    <v:fill rotate="t" focus="100%" type="gradient"/>
                  </v:oval>
                  <v:oval id="_x0000_s1768" style="position:absolute;left:6565;top:2113;width:360;height:360" fillcolor="#00b050" strokecolor="#0070c0">
                    <v:fill rotate="t" focus="100%" type="gradient"/>
                  </v:oval>
                  <v:oval id="_x0000_s1769" style="position:absolute;left:5125;top:2113;width:360;height:360" fillcolor="#00b050" strokecolor="#0070c0">
                    <v:fill rotate="t" focus="100%" type="gradient"/>
                  </v:oval>
                  <v:oval id="_x0000_s1770" style="position:absolute;left:5845;top:2033;width:360;height:360" fillcolor="#00b050" strokecolor="#0070c0">
                    <v:fill rotate="t" focus="100%" type="gradient"/>
                  </v:oval>
                  <v:oval id="_x0000_s1771" style="position:absolute;left:5845;top:1673;width:360;height:360" fillcolor="#00b050" strokecolor="#0070c0">
                    <v:fill rotate="t" focus="100%" type="gradient"/>
                  </v:oval>
                  <v:oval id="_x0000_s1772" style="position:absolute;left:5485;top:3833;width:360;height:360" fillcolor="#00b050" strokecolor="#0070c0">
                    <v:fill rotate="t" focus="100%" type="gradient"/>
                  </v:oval>
                  <v:oval id="_x0000_s1773" style="position:absolute;left:6205;top:3473;width:360;height:360" fillcolor="#00b050" strokecolor="#0070c0">
                    <v:fill rotate="t" focus="100%" type="gradient"/>
                  </v:oval>
                  <v:oval id="_x0000_s1774" style="position:absolute;left:6565;top:3473;width:360;height:360" fillcolor="#00b050" strokecolor="#0070c0">
                    <v:fill rotate="t" focus="100%" type="gradient"/>
                  </v:oval>
                  <v:oval id="_x0000_s1775" style="position:absolute;left:5845;top:4553;width:360;height:360" fillcolor="#00b050" strokecolor="#0070c0">
                    <v:fill rotate="t" focus="100%" type="gradient"/>
                  </v:oval>
                  <v:oval id="_x0000_s1776" style="position:absolute;left:5125;top:2723;width:360;height:360" fillcolor="#00b050" strokecolor="#0070c0">
                    <v:fill rotate="t" focus="100%" type="gradient"/>
                  </v:oval>
                  <v:oval id="_x0000_s1777" style="position:absolute;left:6205;top:3247;width:360;height:360" fillcolor="#00b050" strokecolor="#0070c0">
                    <v:fill rotate="t" focus="100%" type="gradient"/>
                  </v:oval>
                  <v:oval id="_x0000_s1778" style="position:absolute;left:5485;top:2723;width:360;height:360" fillcolor="#00b050" strokecolor="#0070c0">
                    <v:fill rotate="t" focus="100%" type="gradient"/>
                  </v:oval>
                  <v:oval id="_x0000_s1779" style="position:absolute;left:5485;top:2473;width:360;height:360" fillcolor="#00b050" strokecolor="#0070c0">
                    <v:fill rotate="t" focus="100%" type="gradient"/>
                  </v:oval>
                </v:group>
              </w:pict>
            </w:r>
          </w:p>
          <w:p w:rsidR="007E2B3D" w:rsidRPr="00E07BE0" w:rsidRDefault="007E2B3D" w:rsidP="004243F8">
            <w:pPr>
              <w:rPr>
                <w:rFonts w:eastAsia="MS Mincho"/>
              </w:rPr>
            </w:pPr>
          </w:p>
          <w:p w:rsidR="007E2B3D" w:rsidRPr="00E07BE0" w:rsidRDefault="007E2B3D" w:rsidP="004243F8">
            <w:pPr>
              <w:rPr>
                <w:rFonts w:eastAsia="MS Mincho"/>
              </w:rPr>
            </w:pPr>
          </w:p>
          <w:p w:rsidR="007E2B3D" w:rsidRPr="00E07BE0" w:rsidRDefault="007E2B3D" w:rsidP="004243F8">
            <w:pPr>
              <w:rPr>
                <w:rFonts w:eastAsia="MS Mincho"/>
              </w:rPr>
            </w:pPr>
          </w:p>
          <w:p w:rsidR="007E2B3D" w:rsidRPr="00E07BE0" w:rsidRDefault="007E2B3D" w:rsidP="004243F8">
            <w:pPr>
              <w:rPr>
                <w:rFonts w:eastAsia="MS Mincho"/>
              </w:rPr>
            </w:pPr>
          </w:p>
          <w:p w:rsidR="007E2B3D" w:rsidRPr="00E07BE0" w:rsidRDefault="007E2B3D" w:rsidP="004243F8">
            <w:pPr>
              <w:rPr>
                <w:rFonts w:eastAsia="MS Mincho"/>
              </w:rPr>
            </w:pPr>
          </w:p>
          <w:p w:rsidR="007E2B3D" w:rsidRPr="00E07BE0" w:rsidRDefault="007E2B3D" w:rsidP="004243F8">
            <w:pPr>
              <w:rPr>
                <w:rFonts w:eastAsia="MS Mincho"/>
              </w:rPr>
            </w:pPr>
          </w:p>
          <w:p w:rsidR="007E2B3D" w:rsidRPr="00E07BE0" w:rsidRDefault="007E2B3D" w:rsidP="004243F8">
            <w:pPr>
              <w:rPr>
                <w:rFonts w:eastAsia="MS Mincho"/>
              </w:rPr>
            </w:pPr>
          </w:p>
          <w:p w:rsidR="007E2B3D" w:rsidRPr="00E07BE0" w:rsidRDefault="007E2B3D" w:rsidP="004243F8">
            <w:pPr>
              <w:rPr>
                <w:rFonts w:eastAsia="MS Mincho"/>
              </w:rPr>
            </w:pPr>
          </w:p>
          <w:p w:rsidR="007E2B3D" w:rsidRPr="00E07BE0" w:rsidRDefault="007E2B3D" w:rsidP="004243F8">
            <w:pPr>
              <w:rPr>
                <w:rFonts w:eastAsia="MS Mincho"/>
              </w:rPr>
            </w:pPr>
          </w:p>
          <w:p w:rsidR="007E2B3D" w:rsidRPr="00E07BE0" w:rsidRDefault="007E2B3D" w:rsidP="004243F8">
            <w:pPr>
              <w:rPr>
                <w:rFonts w:eastAsia="MS Mincho"/>
              </w:rPr>
            </w:pPr>
          </w:p>
          <w:p w:rsidR="007E2B3D" w:rsidRPr="00E07BE0" w:rsidRDefault="007E2B3D" w:rsidP="004243F8">
            <w:pPr>
              <w:rPr>
                <w:rFonts w:eastAsia="MS Mincho"/>
              </w:rPr>
            </w:pPr>
          </w:p>
          <w:p w:rsidR="007E2B3D" w:rsidRPr="00E07BE0" w:rsidRDefault="007E2B3D" w:rsidP="004243F8">
            <w:pPr>
              <w:jc w:val="center"/>
              <w:rPr>
                <w:rFonts w:eastAsia="MS Mincho"/>
              </w:rPr>
            </w:pPr>
          </w:p>
          <w:p w:rsidR="00AE1ECC" w:rsidRDefault="00AE1ECC" w:rsidP="004243F8">
            <w:pPr>
              <w:jc w:val="center"/>
              <w:rPr>
                <w:rFonts w:eastAsia="MS Mincho"/>
              </w:rPr>
            </w:pPr>
          </w:p>
          <w:p w:rsidR="00AE1ECC" w:rsidRDefault="00AE1ECC" w:rsidP="004243F8">
            <w:pPr>
              <w:jc w:val="center"/>
              <w:rPr>
                <w:rFonts w:eastAsia="MS Mincho"/>
              </w:rPr>
            </w:pPr>
          </w:p>
          <w:p w:rsidR="00AE1ECC" w:rsidRDefault="00AE1ECC" w:rsidP="004243F8">
            <w:pPr>
              <w:jc w:val="center"/>
              <w:rPr>
                <w:rFonts w:eastAsia="MS Mincho"/>
              </w:rPr>
            </w:pPr>
          </w:p>
          <w:p w:rsidR="007E2B3D" w:rsidRPr="00E07BE0" w:rsidRDefault="007E2B3D" w:rsidP="004243F8">
            <w:pPr>
              <w:jc w:val="center"/>
              <w:rPr>
                <w:rFonts w:eastAsia="MS Mincho"/>
              </w:rPr>
            </w:pPr>
            <w:r>
              <w:rPr>
                <w:rFonts w:eastAsia="MS Mincho"/>
              </w:rPr>
              <w:t>Рис. 69</w:t>
            </w:r>
            <w:r w:rsidRPr="00E07BE0">
              <w:rPr>
                <w:rFonts w:eastAsia="MS Mincho"/>
              </w:rPr>
              <w:t>. Схема ядра атома хрома</w:t>
            </w:r>
          </w:p>
        </w:tc>
      </w:tr>
    </w:tbl>
    <w:p w:rsidR="007E2B3D" w:rsidRDefault="007E2B3D" w:rsidP="004243F8">
      <w:pPr>
        <w:pStyle w:val="a8"/>
        <w:spacing w:after="0"/>
        <w:rPr>
          <w:rFonts w:eastAsia="MS Mincho"/>
          <w:b/>
          <w:bCs/>
        </w:rPr>
      </w:pPr>
    </w:p>
    <w:p w:rsidR="007E2B3D" w:rsidRPr="00E07BE0" w:rsidRDefault="007E2B3D" w:rsidP="00AE1ECC">
      <w:pPr>
        <w:pStyle w:val="28"/>
        <w:rPr>
          <w:rFonts w:eastAsia="MS Mincho"/>
        </w:rPr>
      </w:pPr>
      <w:r>
        <w:rPr>
          <w:rFonts w:eastAsia="MS Mincho"/>
        </w:rPr>
        <w:t>10</w:t>
      </w:r>
      <w:r w:rsidRPr="00E07BE0">
        <w:rPr>
          <w:rFonts w:eastAsia="MS Mincho"/>
        </w:rPr>
        <w:t>.27. Структура ядра атома марганца</w:t>
      </w:r>
    </w:p>
    <w:p w:rsidR="007E2B3D" w:rsidRPr="00E07BE0" w:rsidRDefault="007E2B3D" w:rsidP="004243F8">
      <w:pPr>
        <w:pStyle w:val="a8"/>
        <w:spacing w:after="0"/>
        <w:jc w:val="center"/>
        <w:rPr>
          <w:rFonts w:eastAsia="MS Mincho"/>
          <w:b/>
          <w:bCs/>
        </w:rPr>
      </w:pPr>
    </w:p>
    <w:p w:rsidR="007E2B3D" w:rsidRPr="00E07BE0" w:rsidRDefault="007E2B3D" w:rsidP="004243F8">
      <w:pPr>
        <w:pStyle w:val="a8"/>
        <w:spacing w:after="0"/>
        <w:jc w:val="both"/>
        <w:rPr>
          <w:rFonts w:eastAsia="MS Mincho"/>
        </w:rPr>
      </w:pPr>
      <w:r w:rsidRPr="00E07BE0">
        <w:rPr>
          <w:rFonts w:eastAsia="MS Mincho"/>
        </w:rPr>
        <w:t xml:space="preserve">           Марганец – 25-й элемент периодической таблицы химических элементов.  Он  расположен в сед</w:t>
      </w:r>
      <w:r w:rsidRPr="00E07BE0">
        <w:rPr>
          <w:rFonts w:eastAsia="MS Mincho"/>
        </w:rPr>
        <w:t>ь</w:t>
      </w:r>
      <w:r w:rsidRPr="00E07BE0">
        <w:rPr>
          <w:rFonts w:eastAsia="MS Mincho"/>
        </w:rPr>
        <w:t>мой группе этой таблицы. Сто процентов атомов этого элемента содержат ядра с 25 протонами 30 не</w:t>
      </w:r>
      <w:r w:rsidRPr="00E07BE0">
        <w:rPr>
          <w:rFonts w:eastAsia="MS Mincho"/>
        </w:rPr>
        <w:t>й</w:t>
      </w:r>
      <w:r w:rsidRPr="00E07BE0">
        <w:rPr>
          <w:rFonts w:eastAsia="MS Mincho"/>
        </w:rPr>
        <w:t xml:space="preserve">тронами (рис. </w:t>
      </w:r>
      <w:r>
        <w:rPr>
          <w:rFonts w:eastAsia="MS Mincho"/>
        </w:rPr>
        <w:t>70</w:t>
      </w:r>
      <w:r w:rsidRPr="00E07BE0">
        <w:rPr>
          <w:rFonts w:eastAsia="MS Mincho"/>
        </w:rPr>
        <w:t>)</w:t>
      </w:r>
      <w:r>
        <w:rPr>
          <w:rFonts w:eastAsia="MS Mincho"/>
        </w:rPr>
        <w:t xml:space="preserve"> [</w:t>
      </w:r>
      <w:r w:rsidRPr="00016D0D">
        <w:rPr>
          <w:rFonts w:eastAsia="MS Mincho"/>
        </w:rPr>
        <w:t>270</w:t>
      </w:r>
      <w:r w:rsidRPr="00E07BE0">
        <w:rPr>
          <w:rFonts w:eastAsia="MS Mincho"/>
        </w:rPr>
        <w:t>].</w:t>
      </w:r>
    </w:p>
    <w:p w:rsidR="007E2B3D" w:rsidRPr="00452F68" w:rsidRDefault="007E2B3D" w:rsidP="004243F8">
      <w:pPr>
        <w:pStyle w:val="a8"/>
        <w:spacing w:after="0"/>
        <w:jc w:val="both"/>
        <w:rPr>
          <w:rFonts w:eastAsia="MS Mincho"/>
        </w:rPr>
      </w:pPr>
    </w:p>
    <w:p w:rsidR="007E2B3D" w:rsidRPr="00E07BE0" w:rsidRDefault="007E2B3D" w:rsidP="00AE1ECC">
      <w:pPr>
        <w:pStyle w:val="28"/>
        <w:rPr>
          <w:rFonts w:eastAsia="MS Mincho"/>
        </w:rPr>
      </w:pPr>
      <w:r w:rsidRPr="00E07BE0">
        <w:rPr>
          <w:rFonts w:eastAsia="MS Mincho"/>
        </w:rPr>
        <w:tab/>
      </w:r>
      <w:r>
        <w:rPr>
          <w:rFonts w:eastAsia="MS Mincho"/>
        </w:rPr>
        <w:t>10</w:t>
      </w:r>
      <w:r w:rsidRPr="00E07BE0">
        <w:rPr>
          <w:rFonts w:eastAsia="MS Mincho"/>
        </w:rPr>
        <w:t>.28. Структура ядра атома железа</w:t>
      </w:r>
    </w:p>
    <w:p w:rsidR="007E2B3D" w:rsidRPr="00E07BE0" w:rsidRDefault="007E2B3D" w:rsidP="00AE1ECC">
      <w:pPr>
        <w:pStyle w:val="28"/>
        <w:rPr>
          <w:rFonts w:eastAsia="MS Mincho"/>
        </w:rPr>
      </w:pPr>
    </w:p>
    <w:p w:rsidR="007E2B3D" w:rsidRPr="00E07BE0" w:rsidRDefault="007E2B3D" w:rsidP="004243F8">
      <w:pPr>
        <w:pStyle w:val="a8"/>
        <w:spacing w:after="0"/>
        <w:jc w:val="both"/>
        <w:rPr>
          <w:rFonts w:eastAsia="MS Mincho"/>
        </w:rPr>
      </w:pPr>
      <w:r w:rsidRPr="00E07BE0">
        <w:rPr>
          <w:rFonts w:eastAsia="MS Mincho"/>
          <w:b/>
          <w:bCs/>
        </w:rPr>
        <w:t xml:space="preserve">        </w:t>
      </w:r>
      <w:r w:rsidRPr="00E07BE0">
        <w:rPr>
          <w:rFonts w:eastAsia="MS Mincho"/>
        </w:rPr>
        <w:t xml:space="preserve">Железо (рис. </w:t>
      </w:r>
      <w:r>
        <w:rPr>
          <w:rFonts w:eastAsia="MS Mincho"/>
        </w:rPr>
        <w:t>71</w:t>
      </w:r>
      <w:r w:rsidRPr="00E07BE0">
        <w:rPr>
          <w:rFonts w:eastAsia="MS Mincho"/>
        </w:rPr>
        <w:t>) – двадцать шестой элемент в периодической таблице. Большинство атомов этого элемента имеют ядра с 26 протонами 30 нейтронами</w:t>
      </w:r>
      <w:r>
        <w:rPr>
          <w:rFonts w:eastAsia="MS Mincho"/>
        </w:rPr>
        <w:t xml:space="preserve"> [</w:t>
      </w:r>
      <w:r w:rsidRPr="000640A4">
        <w:rPr>
          <w:rFonts w:eastAsia="MS Mincho"/>
        </w:rPr>
        <w:t>270</w:t>
      </w:r>
      <w:r w:rsidRPr="00E07BE0">
        <w:rPr>
          <w:rFonts w:eastAsia="MS Mincho"/>
        </w:rPr>
        <w:t xml:space="preserve">].    </w:t>
      </w:r>
    </w:p>
    <w:p w:rsidR="007E2B3D" w:rsidRPr="00E07BE0" w:rsidRDefault="00522787" w:rsidP="004243F8">
      <w:pPr>
        <w:pStyle w:val="a8"/>
        <w:spacing w:after="0"/>
        <w:rPr>
          <w:rFonts w:eastAsia="MS Mincho"/>
        </w:rPr>
      </w:pPr>
      <w:r>
        <w:rPr>
          <w:rFonts w:eastAsia="MS Mincho"/>
          <w:noProof/>
        </w:rPr>
        <w:pict>
          <v:group id="_x0000_s1442" style="position:absolute;margin-left:96.4pt;margin-top:7.85pt;width:243pt;height:198pt;z-index:251672576" coordorigin="2421,4734" coordsize="4860,3960">
            <v:oval id="_x0000_s1443" style="position:absolute;left:3501;top:4914;width:360;height:360" fillcolor="#548dd4 [1951]" strokecolor="#7030a0">
              <v:fill rotate="t" focus="100%" type="gradient"/>
            </v:oval>
            <v:oval id="_x0000_s1444" style="position:absolute;left:3321;top:4734;width:360;height:360" fillcolor="#548dd4 [1951]" strokecolor="#7030a0">
              <v:fill rotate="t" focus="100%" type="gradient"/>
            </v:oval>
            <v:oval id="_x0000_s1445" style="position:absolute;left:2781;top:6758;width:360;height:360" fillcolor="#548dd4 [1951]" strokecolor="#7030a0">
              <v:fill rotate="t" focus="100%" type="gradient"/>
            </v:oval>
            <v:oval id="_x0000_s1446" style="position:absolute;left:2541;top:7100;width:360;height:360" fillcolor="#548dd4 [1951]" strokecolor="#7030a0">
              <v:fill rotate="t" focus="100%" type="gradient"/>
            </v:oval>
            <v:oval id="_x0000_s1447" style="position:absolute;left:3141;top:7434;width:360;height:360" fillcolor="#548dd4 [1951]" strokecolor="#7030a0">
              <v:fill rotate="t" focus="100%" type="gradient"/>
            </v:oval>
            <v:oval id="_x0000_s1448" style="position:absolute;left:3141;top:7118;width:360;height:360" fillcolor="#548dd4 [1951]" strokecolor="#7030a0">
              <v:fill rotate="t" focus="100%" type="gradient"/>
            </v:oval>
            <v:oval id="_x0000_s1449" style="position:absolute;left:3501;top:6758;width:360;height:360" fillcolor="#548dd4 [1951]" strokecolor="#7030a0">
              <v:fill rotate="t" focus="100%" type="gradient"/>
            </v:oval>
            <v:oval id="_x0000_s1450" style="position:absolute;left:2961;top:6938;width:360;height:360" fillcolor="#548dd4 [1951]" strokecolor="#7030a0">
              <v:fill rotate="t" focus="100%" type="gradient"/>
            </v:oval>
            <v:oval id="_x0000_s1451" style="position:absolute;left:3321;top:6938;width:360;height:360" fillcolor="#548dd4 [1951]" strokecolor="#7030a0">
              <v:fill rotate="t" focus="100%" type="gradient"/>
            </v:oval>
            <v:oval id="_x0000_s1452" style="position:absolute;left:3501;top:7118;width:360;height:360" fillcolor="#548dd4 [1951]" strokecolor="#7030a0">
              <v:fill rotate="t" focus="100%" type="gradient"/>
            </v:oval>
            <v:oval id="_x0000_s1453" style="position:absolute;left:3321;top:7298;width:360;height:360" fillcolor="#548dd4 [1951]" strokecolor="#7030a0">
              <v:fill rotate="t" focus="100%" type="gradient"/>
            </v:oval>
            <v:oval id="_x0000_s1454" style="position:absolute;left:2781;top:7118;width:360;height:360" fillcolor="#548dd4 [1951]" strokecolor="#7030a0">
              <v:fill rotate="t" focus="100%" type="gradient"/>
            </v:oval>
            <v:oval id="_x0000_s1455" style="position:absolute;left:2961;top:7298;width:360;height:360" fillcolor="#548dd4 [1951]" strokecolor="#7030a0">
              <v:fill rotate="t" focus="100%" type="gradient"/>
            </v:oval>
            <v:oval id="_x0000_s1456" style="position:absolute;left:3501;top:7478;width:360;height:360" fillcolor="#548dd4 [1951]" strokecolor="#7030a0">
              <v:fill rotate="t" focus="100%" type="gradient"/>
            </v:oval>
            <v:oval id="_x0000_s1457" style="position:absolute;left:3861;top:7118;width:360;height:360" fillcolor="#548dd4 [1951]" strokecolor="#7030a0">
              <v:fill rotate="t" focus="100%" type="gradient"/>
            </v:oval>
            <v:oval id="_x0000_s1458" style="position:absolute;left:2781;top:7478;width:360;height:360" fillcolor="#548dd4 [1951]" strokecolor="#7030a0">
              <v:fill rotate="t" focus="100%" type="gradient"/>
            </v:oval>
            <v:oval id="_x0000_s1459" style="position:absolute;left:3141;top:7038;width:360;height:360" fillcolor="#548dd4 [1951]" strokecolor="#7030a0">
              <v:fill rotate="t" focus="100%" type="gradient"/>
            </v:oval>
            <v:oval id="_x0000_s1460" style="position:absolute;left:3141;top:6324;width:360;height:396" fillcolor="#548dd4 [1951]" strokecolor="#7030a0">
              <v:fill rotate="t" focus="100%" type="gradient"/>
            </v:oval>
            <v:oval id="_x0000_s1461" style="position:absolute;left:2781;top:5814;width:360;height:396" fillcolor="#548dd4 [1951]" strokecolor="#7030a0">
              <v:fill rotate="t" focus="100%" type="gradient"/>
            </v:oval>
            <v:oval id="_x0000_s1462" style="position:absolute;left:3501;top:5814;width:360;height:396" fillcolor="#548dd4 [1951]" strokecolor="#7030a0">
              <v:fill rotate="t" focus="100%" type="gradient"/>
            </v:oval>
            <v:oval id="_x0000_s1463" style="position:absolute;left:2961;top:5994;width:360;height:396" fillcolor="#548dd4 [1951]" strokecolor="#7030a0">
              <v:fill rotate="t" focus="100%" type="gradient"/>
            </v:oval>
            <v:oval id="_x0000_s1464" style="position:absolute;left:3321;top:5994;width:360;height:396" fillcolor="#548dd4 [1951]" strokecolor="#7030a0">
              <v:fill rotate="t" focus="100%" type="gradient"/>
            </v:oval>
            <v:oval id="_x0000_s1465" style="position:absolute;left:3501;top:6174;width:360;height:396" fillcolor="#548dd4 [1951]" strokecolor="#7030a0">
              <v:fill rotate="t" focus="100%" type="gradient"/>
            </v:oval>
            <v:oval id="_x0000_s1466" style="position:absolute;left:3321;top:6324;width:360;height:396" fillcolor="#548dd4 [1951]" strokecolor="#7030a0">
              <v:fill rotate="t" focus="100%" type="gradient"/>
            </v:oval>
            <v:oval id="_x0000_s1467" style="position:absolute;left:2781;top:6174;width:360;height:396" fillcolor="#548dd4 [1951]" strokecolor="#7030a0">
              <v:fill rotate="t" focus="100%" type="gradient"/>
            </v:oval>
            <v:oval id="_x0000_s1468" style="position:absolute;left:2961;top:6324;width:360;height:396" fillcolor="#548dd4 [1951]" strokecolor="#7030a0">
              <v:fill rotate="t" focus="100%" type="gradient"/>
            </v:oval>
            <v:oval id="_x0000_s1469" style="position:absolute;left:3501;top:6488;width:360;height:360" fillcolor="#548dd4 [1951]" strokecolor="#7030a0">
              <v:fill rotate="t" focus="100%" type="gradient"/>
            </v:oval>
            <v:oval id="_x0000_s1470" style="position:absolute;left:3861;top:6128;width:360;height:360" fillcolor="#548dd4 [1951]" strokecolor="#7030a0">
              <v:fill rotate="t" focus="100%" type="gradient"/>
            </v:oval>
            <v:oval id="_x0000_s1471" style="position:absolute;left:2781;top:6488;width:360;height:360" fillcolor="#548dd4 [1951]" strokecolor="#7030a0">
              <v:fill rotate="t" focus="100%" type="gradient"/>
            </v:oval>
            <v:oval id="_x0000_s1472" style="position:absolute;left:2421;top:6128;width:360;height:360" fillcolor="#548dd4 [1951]" strokecolor="#7030a0">
              <v:fill rotate="t" focus="100%" type="gradient"/>
            </v:oval>
            <v:oval id="_x0000_s1473" style="position:absolute;left:3141;top:6668;width:360;height:360" fillcolor="#548dd4 [1951]" strokecolor="#7030a0">
              <v:fill rotate="t" focus="100%" type="gradient"/>
            </v:oval>
            <v:oval id="_x0000_s1474" style="position:absolute;left:3141;top:5994;width:360;height:360" fillcolor="#548dd4 [1951]" strokecolor="#7030a0">
              <v:fill rotate="t" focus="100%" type="gradient"/>
            </v:oval>
            <v:oval id="_x0000_s1475" style="position:absolute;left:2961;top:6894;width:360;height:360" fillcolor="#548dd4 [1951]" strokecolor="#7030a0">
              <v:fill rotate="t" focus="100%" type="gradient"/>
            </v:oval>
            <v:oval id="_x0000_s1476" style="position:absolute;left:3321;top:6174;width:360;height:360" fillcolor="#548dd4 [1951]" strokecolor="#7030a0">
              <v:fill rotate="t" focus="100%" type="gradient"/>
            </v:oval>
            <v:oval id="_x0000_s1477" style="position:absolute;left:3141;top:5679;width:360;height:360" fillcolor="#548dd4 [1951]" strokecolor="#7030a0">
              <v:fill rotate="t" focus="100%" type="gradient"/>
            </v:oval>
            <v:oval id="_x0000_s1478" style="position:absolute;left:3141;top:5354;width:360;height:360" fillcolor="#548dd4 [1951]" strokecolor="#7030a0">
              <v:fill rotate="t" focus="100%" type="gradient"/>
            </v:oval>
            <v:oval id="_x0000_s1479" style="position:absolute;left:2781;top:4994;width:360;height:360" fillcolor="#548dd4 [1951]" strokecolor="#7030a0">
              <v:fill rotate="t" focus="100%" type="gradient"/>
            </v:oval>
            <v:oval id="_x0000_s1480" style="position:absolute;left:2961;top:5174;width:360;height:360" fillcolor="#548dd4 [1951]" strokecolor="#7030a0">
              <v:fill rotate="t" focus="100%" type="gradient"/>
            </v:oval>
            <v:oval id="_x0000_s1481" style="position:absolute;left:3321;top:5174;width:360;height:360" fillcolor="#548dd4 [1951]" strokecolor="#7030a0">
              <v:fill rotate="t" focus="100%" type="gradient"/>
            </v:oval>
            <v:oval id="_x0000_s1482" style="position:absolute;left:3501;top:5354;width:360;height:360" fillcolor="#548dd4 [1951]" strokecolor="#7030a0">
              <v:fill rotate="t" focus="100%" type="gradient"/>
            </v:oval>
            <v:oval id="_x0000_s1483" style="position:absolute;left:3321;top:5534;width:360;height:360" fillcolor="#548dd4 [1951]" strokecolor="#7030a0">
              <v:fill rotate="t" focus="100%" type="gradient"/>
            </v:oval>
            <v:oval id="_x0000_s1484" style="position:absolute;left:2781;top:5354;width:360;height:360" fillcolor="#548dd4 [1951]" strokecolor="#7030a0">
              <v:fill rotate="t" focus="100%" type="gradient"/>
            </v:oval>
            <v:oval id="_x0000_s1485" style="position:absolute;left:2961;top:5534;width:360;height:360" fillcolor="#548dd4 [1951]" strokecolor="#7030a0">
              <v:fill rotate="t" focus="100%" type="gradient"/>
            </v:oval>
            <v:oval id="_x0000_s1486" style="position:absolute;left:3501;top:5714;width:360;height:360" fillcolor="#548dd4 [1951]" strokecolor="#7030a0">
              <v:fill rotate="t" focus="100%" type="gradient"/>
            </v:oval>
            <v:oval id="_x0000_s1487" style="position:absolute;left:3861;top:5354;width:360;height:360" fillcolor="#548dd4 [1951]" strokecolor="#7030a0">
              <v:fill rotate="t" focus="100%" type="gradient"/>
            </v:oval>
            <v:oval id="_x0000_s1488" style="position:absolute;left:2421;top:5354;width:360;height:360" fillcolor="#548dd4 [1951]" strokecolor="#7030a0">
              <v:fill rotate="t" focus="100%" type="gradient"/>
            </v:oval>
            <v:oval id="_x0000_s1489" style="position:absolute;left:3141;top:5274;width:360;height:360" fillcolor="#548dd4 [1951]" strokecolor="#7030a0">
              <v:fill rotate="t" focus="100%" type="gradient"/>
            </v:oval>
            <v:oval id="_x0000_s1490" style="position:absolute;left:3141;top:4914;width:360;height:360" fillcolor="#548dd4 [1951]" strokecolor="#7030a0">
              <v:fill rotate="t" focus="100%" type="gradient"/>
            </v:oval>
            <v:oval id="_x0000_s1491" style="position:absolute;left:2781;top:7074;width:360;height:360" fillcolor="#548dd4 [1951]" strokecolor="#7030a0">
              <v:fill rotate="t" focus="100%" type="gradient"/>
            </v:oval>
            <v:oval id="_x0000_s1492" style="position:absolute;left:3501;top:6308;width:360;height:360" fillcolor="#548dd4 [1951]" strokecolor="#7030a0">
              <v:fill rotate="t" focus="100%" type="gradient"/>
            </v:oval>
            <v:oval id="_x0000_s1493" style="position:absolute;left:3501;top:6714;width:360;height:360" fillcolor="#548dd4 [1951]" strokecolor="#7030a0">
              <v:fill rotate="t" focus="100%" type="gradient"/>
            </v:oval>
            <v:oval id="_x0000_s1494" style="position:absolute;left:3861;top:6714;width:360;height:360" fillcolor="#548dd4 [1951]" strokecolor="#7030a0">
              <v:fill rotate="t" focus="100%" type="gradient"/>
            </v:oval>
            <v:oval id="_x0000_s1495" style="position:absolute;left:3141;top:7794;width:360;height:360" fillcolor="#548dd4 [1951]" strokecolor="#7030a0">
              <v:fill rotate="t" focus="100%" type="gradient"/>
            </v:oval>
            <v:oval id="_x0000_s1496" style="position:absolute;left:2781;top:5964;width:360;height:360" fillcolor="#548dd4 [1951]" strokecolor="#7030a0">
              <v:fill rotate="t" focus="100%" type="gradient"/>
            </v:oval>
            <v:oval id="_x0000_s1497" style="position:absolute;left:2421;top:5964;width:360;height:360" fillcolor="#548dd4 [1951]" strokecolor="#7030a0">
              <v:fill rotate="t" focus="100%" type="gradient"/>
            </v:oval>
            <v:oval id="_x0000_s1498" style="position:absolute;left:2961;top:5094;width:360;height:360" fillcolor="#548dd4 [1951]" strokecolor="#7030a0">
              <v:fill rotate="t" focus="100%" type="gradient"/>
            </v:oval>
            <v:oval id="_x0000_s1499" style="position:absolute;left:6561;top:5534;width:360;height:360" fillcolor="#548dd4 [1951]" strokecolor="#7030a0">
              <v:fill rotate="t" focus="100%" type="gradient"/>
            </v:oval>
            <v:oval id="_x0000_s1500" style="position:absolute;left:6381;top:5274;width:360;height:360" fillcolor="#548dd4 [1951]" strokecolor="#7030a0">
              <v:fill rotate="t" focus="100%" type="gradient"/>
            </v:oval>
            <v:oval id="_x0000_s1501" style="position:absolute;left:5841;top:7298;width:360;height:360" fillcolor="#548dd4 [1951]" strokecolor="#7030a0">
              <v:fill rotate="t" focus="100%" type="gradient"/>
            </v:oval>
            <v:oval id="_x0000_s1502" style="position:absolute;left:5601;top:7640;width:360;height:360" fillcolor="#548dd4 [1951]" strokecolor="#7030a0">
              <v:fill rotate="t" focus="100%" type="gradient"/>
            </v:oval>
            <v:oval id="_x0000_s1503" style="position:absolute;left:6201;top:7974;width:360;height:360" fillcolor="#548dd4 [1951]" strokecolor="#7030a0">
              <v:fill rotate="t" focus="100%" type="gradient"/>
            </v:oval>
            <v:oval id="_x0000_s1504" style="position:absolute;left:6201;top:7658;width:360;height:360" fillcolor="#548dd4 [1951]" strokecolor="#7030a0">
              <v:fill rotate="t" focus="100%" type="gradient"/>
            </v:oval>
            <v:oval id="_x0000_s1505" style="position:absolute;left:6561;top:7298;width:360;height:360" fillcolor="#548dd4 [1951]" strokecolor="#7030a0">
              <v:fill rotate="t" focus="100%" type="gradient"/>
            </v:oval>
            <v:oval id="_x0000_s1506" style="position:absolute;left:6021;top:7478;width:360;height:360" fillcolor="#548dd4 [1951]" strokecolor="#7030a0">
              <v:fill rotate="t" focus="100%" type="gradient"/>
            </v:oval>
            <v:oval id="_x0000_s1507" style="position:absolute;left:6381;top:7478;width:360;height:360" fillcolor="#548dd4 [1951]" strokecolor="#7030a0">
              <v:fill rotate="t" focus="100%" type="gradient"/>
            </v:oval>
            <v:oval id="_x0000_s1508" style="position:absolute;left:6561;top:7658;width:360;height:360" fillcolor="#548dd4 [1951]" strokecolor="#7030a0">
              <v:fill rotate="t" focus="100%" type="gradient"/>
            </v:oval>
            <v:oval id="_x0000_s1509" style="position:absolute;left:6381;top:7838;width:360;height:360" fillcolor="#548dd4 [1951]" strokecolor="#7030a0">
              <v:fill rotate="t" focus="100%" type="gradient"/>
            </v:oval>
            <v:oval id="_x0000_s1510" style="position:absolute;left:5841;top:7658;width:360;height:360" fillcolor="#548dd4 [1951]" strokecolor="#7030a0">
              <v:fill rotate="t" focus="100%" type="gradient"/>
            </v:oval>
            <v:oval id="_x0000_s1511" style="position:absolute;left:6021;top:7838;width:360;height:360" fillcolor="#548dd4 [1951]" strokecolor="#7030a0">
              <v:fill rotate="t" focus="100%" type="gradient"/>
            </v:oval>
            <v:oval id="_x0000_s1512" style="position:absolute;left:6561;top:8018;width:360;height:360" fillcolor="#548dd4 [1951]" strokecolor="#7030a0">
              <v:fill rotate="t" focus="100%" type="gradient"/>
            </v:oval>
            <v:oval id="_x0000_s1513" style="position:absolute;left:6921;top:7658;width:360;height:360" fillcolor="#548dd4 [1951]" strokecolor="#7030a0">
              <v:fill rotate="t" focus="100%" type="gradient"/>
            </v:oval>
            <v:oval id="_x0000_s1514" style="position:absolute;left:5841;top:8018;width:360;height:360" fillcolor="#548dd4 [1951]" strokecolor="#7030a0">
              <v:fill rotate="t" focus="100%" type="gradient"/>
            </v:oval>
            <v:oval id="_x0000_s1515" style="position:absolute;left:6201;top:7578;width:360;height:360" fillcolor="#548dd4 [1951]" strokecolor="#7030a0">
              <v:fill rotate="t" focus="100%" type="gradient"/>
            </v:oval>
            <v:oval id="_x0000_s1516" style="position:absolute;left:6201;top:6864;width:360;height:396" fillcolor="#548dd4 [1951]" strokecolor="#7030a0">
              <v:fill rotate="t" focus="100%" type="gradient"/>
            </v:oval>
            <v:oval id="_x0000_s1517" style="position:absolute;left:5841;top:6354;width:360;height:396" fillcolor="#548dd4 [1951]" strokecolor="#7030a0">
              <v:fill rotate="t" focus="100%" type="gradient"/>
            </v:oval>
            <v:oval id="_x0000_s1518" style="position:absolute;left:6561;top:6354;width:360;height:396" fillcolor="#548dd4 [1951]" strokecolor="#7030a0">
              <v:fill rotate="t" focus="100%" type="gradient"/>
            </v:oval>
            <v:oval id="_x0000_s1519" style="position:absolute;left:6021;top:6534;width:360;height:396" fillcolor="#548dd4 [1951]" strokecolor="#7030a0">
              <v:fill rotate="t" focus="100%" type="gradient"/>
            </v:oval>
            <v:oval id="_x0000_s1520" style="position:absolute;left:6381;top:6534;width:360;height:396" fillcolor="#548dd4 [1951]" strokecolor="#7030a0">
              <v:fill rotate="t" focus="100%" type="gradient"/>
            </v:oval>
            <v:oval id="_x0000_s1521" style="position:absolute;left:6561;top:6714;width:360;height:396" fillcolor="#548dd4 [1951]" strokecolor="#7030a0">
              <v:fill rotate="t" focus="100%" type="gradient"/>
            </v:oval>
            <v:oval id="_x0000_s1522" style="position:absolute;left:6381;top:6864;width:360;height:396" fillcolor="#548dd4 [1951]" strokecolor="#7030a0">
              <v:fill rotate="t" focus="100%" type="gradient"/>
            </v:oval>
            <v:oval id="_x0000_s1523" style="position:absolute;left:5841;top:6714;width:360;height:396" fillcolor="#548dd4 [1951]" strokecolor="#7030a0">
              <v:fill rotate="t" focus="100%" type="gradient"/>
            </v:oval>
            <v:oval id="_x0000_s1524" style="position:absolute;left:6021;top:6894;width:360;height:396" fillcolor="#548dd4 [1951]" strokecolor="#7030a0">
              <v:fill rotate="t" focus="100%" type="gradient"/>
            </v:oval>
            <v:oval id="_x0000_s1525" style="position:absolute;left:6921;top:6668;width:360;height:360" fillcolor="#548dd4 [1951]" strokecolor="#7030a0">
              <v:fill rotate="t" focus="100%" type="gradient"/>
            </v:oval>
            <v:oval id="_x0000_s1526" style="position:absolute;left:5841;top:7028;width:360;height:360" fillcolor="#548dd4 [1951]" strokecolor="#7030a0">
              <v:fill rotate="t" focus="100%" type="gradient"/>
            </v:oval>
            <v:oval id="_x0000_s1527" style="position:absolute;left:5481;top:6668;width:360;height:360" fillcolor="#548dd4 [1951]" strokecolor="#7030a0">
              <v:fill rotate="t" focus="100%" type="gradient"/>
            </v:oval>
            <v:oval id="_x0000_s1528" style="position:absolute;left:6201;top:7208;width:360;height:360" fillcolor="#548dd4 [1951]" strokecolor="#7030a0">
              <v:fill rotate="t" focus="100%" type="gradient"/>
            </v:oval>
            <v:oval id="_x0000_s1529" style="position:absolute;left:6201;top:6534;width:360;height:360" fillcolor="#548dd4 [1951]" strokecolor="#7030a0">
              <v:fill rotate="t" focus="100%" type="gradient"/>
            </v:oval>
            <v:oval id="_x0000_s1530" style="position:absolute;left:6021;top:7434;width:360;height:360" fillcolor="#548dd4 [1951]" strokecolor="#7030a0">
              <v:fill rotate="t" focus="100%" type="gradient"/>
            </v:oval>
            <v:oval id="_x0000_s1531" style="position:absolute;left:6381;top:6714;width:360;height:360" fillcolor="#548dd4 [1951]" strokecolor="#7030a0">
              <v:fill rotate="t" focus="100%" type="gradient"/>
            </v:oval>
            <v:oval id="_x0000_s1532" style="position:absolute;left:6201;top:6219;width:360;height:360" fillcolor="#548dd4 [1951]" strokecolor="#7030a0">
              <v:fill rotate="t" focus="100%" type="gradient"/>
            </v:oval>
            <v:oval id="_x0000_s1533" style="position:absolute;left:6201;top:5894;width:360;height:360" fillcolor="#548dd4 [1951]" strokecolor="#7030a0">
              <v:fill rotate="t" focus="100%" type="gradient"/>
            </v:oval>
            <v:oval id="_x0000_s1534" style="position:absolute;left:5841;top:5534;width:360;height:360" fillcolor="#548dd4 [1951]" strokecolor="#7030a0">
              <v:fill rotate="t" focus="100%" type="gradient"/>
            </v:oval>
            <v:oval id="_x0000_s1535" style="position:absolute;left:6021;top:5714;width:360;height:360" fillcolor="#548dd4 [1951]" strokecolor="#7030a0">
              <v:fill rotate="t" focus="100%" type="gradient"/>
            </v:oval>
            <v:oval id="_x0000_s1536" style="position:absolute;left:6381;top:5714;width:360;height:360" fillcolor="#548dd4 [1951]" strokecolor="#7030a0">
              <v:fill rotate="t" focus="100%" type="gradient"/>
            </v:oval>
            <v:oval id="_x0000_s1537" style="position:absolute;left:6561;top:5894;width:360;height:360" fillcolor="#548dd4 [1951]" strokecolor="#7030a0">
              <v:fill rotate="t" focus="100%" type="gradient"/>
            </v:oval>
            <v:oval id="_x0000_s1538" style="position:absolute;left:6381;top:6074;width:360;height:360" fillcolor="#548dd4 [1951]" strokecolor="#7030a0">
              <v:fill rotate="t" focus="100%" type="gradient"/>
            </v:oval>
            <v:oval id="_x0000_s1539" style="position:absolute;left:5841;top:5894;width:360;height:360" fillcolor="#548dd4 [1951]" strokecolor="#7030a0">
              <v:fill rotate="t" focus="100%" type="gradient"/>
            </v:oval>
            <v:oval id="_x0000_s1540" style="position:absolute;left:6021;top:6074;width:360;height:360" fillcolor="#548dd4 [1951]" strokecolor="#7030a0">
              <v:fill rotate="t" focus="100%" type="gradient"/>
            </v:oval>
            <v:oval id="_x0000_s1541" style="position:absolute;left:6561;top:6254;width:360;height:360" fillcolor="#548dd4 [1951]" strokecolor="#7030a0">
              <v:fill rotate="t" focus="100%" type="gradient"/>
            </v:oval>
            <v:oval id="_x0000_s1542" style="position:absolute;left:6921;top:5894;width:360;height:360" fillcolor="#548dd4 [1951]" strokecolor="#7030a0">
              <v:fill rotate="t" focus="100%" type="gradient"/>
            </v:oval>
            <v:oval id="_x0000_s1543" style="position:absolute;left:5481;top:5894;width:360;height:360" fillcolor="#548dd4 [1951]" strokecolor="#7030a0">
              <v:fill rotate="t" focus="100%" type="gradient"/>
            </v:oval>
            <v:oval id="_x0000_s1544" style="position:absolute;left:6201;top:5814;width:360;height:360" fillcolor="#548dd4 [1951]" strokecolor="#7030a0">
              <v:fill rotate="t" focus="100%" type="gradient"/>
            </v:oval>
            <v:oval id="_x0000_s1545" style="position:absolute;left:6201;top:5454;width:360;height:360" fillcolor="#548dd4 [1951]" strokecolor="#7030a0">
              <v:fill rotate="t" focus="100%" type="gradient"/>
            </v:oval>
            <v:oval id="_x0000_s1546" style="position:absolute;left:5841;top:7614;width:360;height:360" fillcolor="#548dd4 [1951]" strokecolor="#7030a0">
              <v:fill rotate="t" focus="100%" type="gradient"/>
            </v:oval>
            <v:oval id="_x0000_s1547" style="position:absolute;left:6561;top:7254;width:360;height:360" fillcolor="#548dd4 [1951]" strokecolor="#7030a0">
              <v:fill rotate="t" focus="100%" type="gradient"/>
            </v:oval>
            <v:oval id="_x0000_s1548" style="position:absolute;left:6921;top:7254;width:360;height:360" fillcolor="#548dd4 [1951]" strokecolor="#7030a0">
              <v:fill rotate="t" focus="100%" type="gradient"/>
            </v:oval>
            <v:oval id="_x0000_s1549" style="position:absolute;left:6201;top:8334;width:360;height:360" fillcolor="#548dd4 [1951]" strokecolor="#7030a0">
              <v:fill rotate="t" focus="100%" type="gradient"/>
            </v:oval>
            <v:oval id="_x0000_s1550" style="position:absolute;left:5841;top:6534;width:360;height:360" fillcolor="#548dd4 [1951]" strokecolor="#7030a0">
              <v:fill rotate="t" focus="100%" type="gradient"/>
            </v:oval>
            <v:oval id="_x0000_s1551" style="position:absolute;left:5481;top:6504;width:360;height:360" fillcolor="#548dd4 [1951]" strokecolor="#7030a0">
              <v:fill rotate="t" focus="100%" type="gradient"/>
            </v:oval>
            <v:oval id="_x0000_s1552" style="position:absolute;left:5841;top:6254;width:360;height:360" fillcolor="#548dd4 [1951]" strokecolor="#7030a0">
              <v:fill rotate="t" focus="100%" type="gradient"/>
            </v:oval>
            <v:oval id="_x0000_s1553" style="position:absolute;left:6561;top:7028;width:360;height:360" fillcolor="#548dd4 [1951]" strokecolor="#7030a0">
              <v:fill rotate="t" focus="100%" type="gradient"/>
            </v:oval>
            <v:oval id="_x0000_s1554" style="position:absolute;left:6021;top:5634;width:360;height:360" fillcolor="#548dd4 [1951]" strokecolor="#7030a0">
              <v:fill rotate="t" focus="100%" type="gradient"/>
            </v:oval>
            <v:oval id="_x0000_s1555" style="position:absolute;left:6201;top:5094;width:360;height:360" fillcolor="#548dd4 [1951]" strokecolor="#7030a0">
              <v:fill rotate="t" focus="100%" type="gradient"/>
            </v:oval>
            <v:oval id="_x0000_s1556" style="position:absolute;left:6201;top:4734;width:360;height:360" fillcolor="#548dd4 [1951]" strokecolor="#7030a0">
              <v:fill rotate="t" focus="100%" type="gradient"/>
            </v:oval>
            <v:oval id="_x0000_s1557" style="position:absolute;left:2781;top:5814;width:360;height:360" fillcolor="#548dd4 [1951]" strokecolor="#7030a0">
              <v:fill rotate="t" focus="100%" type="gradient"/>
            </v:oval>
          </v:group>
        </w:pict>
      </w:r>
    </w:p>
    <w:p w:rsidR="007E2B3D" w:rsidRPr="00E07BE0" w:rsidRDefault="007E2B3D" w:rsidP="004243F8">
      <w:pPr>
        <w:pStyle w:val="a8"/>
        <w:spacing w:after="0"/>
        <w:rPr>
          <w:rFonts w:eastAsia="MS Mincho"/>
        </w:rPr>
      </w:pPr>
    </w:p>
    <w:p w:rsidR="007E2B3D" w:rsidRPr="00E07BE0" w:rsidRDefault="007E2B3D" w:rsidP="004243F8">
      <w:pPr>
        <w:pStyle w:val="a8"/>
        <w:spacing w:after="0"/>
        <w:rPr>
          <w:rFonts w:eastAsia="MS Mincho"/>
        </w:rPr>
      </w:pPr>
    </w:p>
    <w:p w:rsidR="007E2B3D" w:rsidRPr="00E07BE0" w:rsidRDefault="007E2B3D" w:rsidP="004243F8">
      <w:pPr>
        <w:pStyle w:val="a8"/>
        <w:spacing w:after="0"/>
        <w:rPr>
          <w:rFonts w:eastAsia="MS Mincho"/>
        </w:rPr>
      </w:pPr>
    </w:p>
    <w:p w:rsidR="007E2B3D" w:rsidRPr="00E07BE0" w:rsidRDefault="007E2B3D" w:rsidP="004243F8">
      <w:pPr>
        <w:pStyle w:val="a8"/>
        <w:spacing w:after="0"/>
        <w:rPr>
          <w:rFonts w:eastAsia="MS Mincho"/>
        </w:rPr>
      </w:pPr>
    </w:p>
    <w:p w:rsidR="007E2B3D" w:rsidRPr="00E07BE0" w:rsidRDefault="007E2B3D" w:rsidP="004243F8">
      <w:pPr>
        <w:pStyle w:val="a8"/>
        <w:spacing w:after="0"/>
        <w:rPr>
          <w:rFonts w:eastAsia="MS Mincho"/>
        </w:rPr>
      </w:pPr>
    </w:p>
    <w:p w:rsidR="007E2B3D" w:rsidRPr="00E07BE0" w:rsidRDefault="007E2B3D" w:rsidP="004243F8">
      <w:pPr>
        <w:pStyle w:val="a8"/>
        <w:spacing w:after="0"/>
        <w:rPr>
          <w:rFonts w:eastAsia="MS Mincho"/>
        </w:rPr>
      </w:pPr>
    </w:p>
    <w:p w:rsidR="007E2B3D" w:rsidRPr="00E07BE0" w:rsidRDefault="007E2B3D" w:rsidP="004243F8">
      <w:pPr>
        <w:pStyle w:val="a8"/>
        <w:spacing w:after="0"/>
        <w:rPr>
          <w:rFonts w:eastAsia="MS Mincho"/>
        </w:rPr>
      </w:pP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rPr>
          <w:rFonts w:eastAsia="MS Mincho"/>
        </w:rPr>
      </w:pPr>
    </w:p>
    <w:p w:rsidR="007E2B3D" w:rsidRPr="00E07BE0" w:rsidRDefault="007E2B3D" w:rsidP="004243F8">
      <w:pPr>
        <w:pStyle w:val="a8"/>
        <w:spacing w:after="0"/>
        <w:rPr>
          <w:rFonts w:eastAsia="MS Mincho"/>
        </w:rPr>
      </w:pPr>
    </w:p>
    <w:p w:rsidR="007E2B3D" w:rsidRPr="00E07BE0" w:rsidRDefault="007E2B3D" w:rsidP="004243F8">
      <w:pPr>
        <w:pStyle w:val="a8"/>
        <w:spacing w:after="0"/>
        <w:jc w:val="center"/>
        <w:rPr>
          <w:rFonts w:eastAsia="MS Mincho"/>
        </w:rPr>
      </w:pP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both"/>
        <w:rPr>
          <w:rFonts w:eastAsia="MS Mincho"/>
        </w:rPr>
      </w:pPr>
      <w:r w:rsidRPr="00E07BE0">
        <w:rPr>
          <w:rFonts w:eastAsia="MS Mincho"/>
        </w:rPr>
        <w:t xml:space="preserve">       </w:t>
      </w:r>
    </w:p>
    <w:p w:rsidR="007E2B3D" w:rsidRPr="00E07BE0" w:rsidRDefault="007E2B3D" w:rsidP="004243F8">
      <w:pPr>
        <w:pStyle w:val="a8"/>
        <w:spacing w:after="0"/>
        <w:jc w:val="both"/>
        <w:rPr>
          <w:rFonts w:eastAsia="MS Mincho"/>
        </w:rPr>
      </w:pPr>
    </w:p>
    <w:tbl>
      <w:tblPr>
        <w:tblStyle w:val="af8"/>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643"/>
        <w:gridCol w:w="4643"/>
      </w:tblGrid>
      <w:tr w:rsidR="007E2B3D" w:rsidRPr="00E07BE0">
        <w:trPr>
          <w:trHeight w:val="359"/>
          <w:jc w:val="center"/>
        </w:trPr>
        <w:tc>
          <w:tcPr>
            <w:tcW w:w="2500" w:type="pct"/>
          </w:tcPr>
          <w:p w:rsidR="00AE1ECC" w:rsidRDefault="00AE1ECC" w:rsidP="004243F8">
            <w:pPr>
              <w:pStyle w:val="a8"/>
              <w:spacing w:after="0"/>
              <w:jc w:val="center"/>
              <w:rPr>
                <w:rFonts w:eastAsia="MS Mincho"/>
              </w:rPr>
            </w:pPr>
          </w:p>
          <w:p w:rsidR="00AE1ECC" w:rsidRDefault="00AE1ECC" w:rsidP="004243F8">
            <w:pPr>
              <w:pStyle w:val="a8"/>
              <w:spacing w:after="0"/>
              <w:jc w:val="center"/>
              <w:rPr>
                <w:rFonts w:eastAsia="MS Mincho"/>
              </w:rPr>
            </w:pPr>
          </w:p>
          <w:p w:rsidR="00AE1ECC" w:rsidRDefault="00AE1ECC" w:rsidP="004243F8">
            <w:pPr>
              <w:pStyle w:val="a8"/>
              <w:spacing w:after="0"/>
              <w:jc w:val="center"/>
              <w:rPr>
                <w:rFonts w:eastAsia="MS Mincho"/>
              </w:rPr>
            </w:pPr>
          </w:p>
          <w:p w:rsidR="00AE1ECC" w:rsidRDefault="00AE1ECC" w:rsidP="004243F8">
            <w:pPr>
              <w:pStyle w:val="a8"/>
              <w:spacing w:after="0"/>
              <w:jc w:val="center"/>
              <w:rPr>
                <w:rFonts w:eastAsia="MS Mincho"/>
              </w:rPr>
            </w:pPr>
          </w:p>
          <w:p w:rsidR="007E2B3D" w:rsidRPr="00E07BE0" w:rsidRDefault="007E2B3D" w:rsidP="004243F8">
            <w:pPr>
              <w:pStyle w:val="a8"/>
              <w:spacing w:after="0"/>
              <w:jc w:val="center"/>
              <w:rPr>
                <w:rFonts w:eastAsia="MS Mincho"/>
              </w:rPr>
            </w:pPr>
            <w:r>
              <w:rPr>
                <w:rFonts w:eastAsia="MS Mincho"/>
              </w:rPr>
              <w:t>Рис. 70</w:t>
            </w:r>
            <w:r w:rsidRPr="00E07BE0">
              <w:rPr>
                <w:rFonts w:eastAsia="MS Mincho"/>
              </w:rPr>
              <w:t>. Схема ядра атома марганца</w:t>
            </w:r>
          </w:p>
        </w:tc>
        <w:tc>
          <w:tcPr>
            <w:tcW w:w="2500" w:type="pct"/>
          </w:tcPr>
          <w:p w:rsidR="00AE1ECC" w:rsidRDefault="00AE1ECC" w:rsidP="004243F8">
            <w:pPr>
              <w:pStyle w:val="a8"/>
              <w:spacing w:after="0"/>
              <w:jc w:val="center"/>
              <w:rPr>
                <w:rFonts w:eastAsia="MS Mincho"/>
              </w:rPr>
            </w:pPr>
          </w:p>
          <w:p w:rsidR="00AE1ECC" w:rsidRDefault="00AE1ECC" w:rsidP="004243F8">
            <w:pPr>
              <w:pStyle w:val="a8"/>
              <w:spacing w:after="0"/>
              <w:jc w:val="center"/>
              <w:rPr>
                <w:rFonts w:eastAsia="MS Mincho"/>
              </w:rPr>
            </w:pPr>
          </w:p>
          <w:p w:rsidR="00AE1ECC" w:rsidRDefault="00AE1ECC" w:rsidP="004243F8">
            <w:pPr>
              <w:pStyle w:val="a8"/>
              <w:spacing w:after="0"/>
              <w:jc w:val="center"/>
              <w:rPr>
                <w:rFonts w:eastAsia="MS Mincho"/>
              </w:rPr>
            </w:pPr>
          </w:p>
          <w:p w:rsidR="00AE1ECC" w:rsidRDefault="00AE1ECC" w:rsidP="004243F8">
            <w:pPr>
              <w:pStyle w:val="a8"/>
              <w:spacing w:after="0"/>
              <w:jc w:val="center"/>
              <w:rPr>
                <w:rFonts w:eastAsia="MS Mincho"/>
              </w:rPr>
            </w:pPr>
          </w:p>
          <w:p w:rsidR="007E2B3D" w:rsidRPr="00E07BE0" w:rsidRDefault="00AE1ECC" w:rsidP="004243F8">
            <w:pPr>
              <w:pStyle w:val="a8"/>
              <w:spacing w:after="0"/>
              <w:jc w:val="center"/>
              <w:rPr>
                <w:rFonts w:eastAsia="MS Mincho"/>
              </w:rPr>
            </w:pPr>
            <w:r>
              <w:rPr>
                <w:rFonts w:eastAsia="MS Mincho"/>
              </w:rPr>
              <w:t xml:space="preserve">Рис. </w:t>
            </w:r>
            <w:r w:rsidR="007E2B3D">
              <w:rPr>
                <w:rFonts w:eastAsia="MS Mincho"/>
              </w:rPr>
              <w:t>71</w:t>
            </w:r>
            <w:r w:rsidR="007E2B3D" w:rsidRPr="00E07BE0">
              <w:rPr>
                <w:rFonts w:eastAsia="MS Mincho"/>
              </w:rPr>
              <w:t>. Схема ядра атома железа</w:t>
            </w:r>
          </w:p>
          <w:p w:rsidR="007E2B3D" w:rsidRPr="00E07BE0" w:rsidRDefault="007E2B3D" w:rsidP="004243F8">
            <w:pPr>
              <w:pStyle w:val="a8"/>
              <w:spacing w:after="0"/>
              <w:rPr>
                <w:rFonts w:eastAsia="MS Mincho"/>
              </w:rPr>
            </w:pPr>
          </w:p>
        </w:tc>
      </w:tr>
    </w:tbl>
    <w:p w:rsidR="007E2B3D" w:rsidRDefault="007E2B3D" w:rsidP="004243F8">
      <w:pPr>
        <w:pStyle w:val="a8"/>
        <w:spacing w:after="0"/>
        <w:jc w:val="both"/>
        <w:rPr>
          <w:rFonts w:eastAsia="MS Mincho"/>
        </w:rPr>
      </w:pPr>
    </w:p>
    <w:p w:rsidR="007E2B3D" w:rsidRPr="00E07BE0" w:rsidRDefault="007E2B3D" w:rsidP="004243F8">
      <w:pPr>
        <w:pStyle w:val="a8"/>
        <w:spacing w:after="0"/>
        <w:jc w:val="both"/>
        <w:rPr>
          <w:rFonts w:eastAsia="MS Mincho"/>
        </w:rPr>
      </w:pPr>
    </w:p>
    <w:p w:rsidR="007E2B3D" w:rsidRPr="00E07BE0" w:rsidRDefault="007E2B3D" w:rsidP="00AE1ECC">
      <w:pPr>
        <w:pStyle w:val="28"/>
        <w:rPr>
          <w:rFonts w:eastAsia="MS Mincho"/>
        </w:rPr>
      </w:pPr>
      <w:r w:rsidRPr="00E07BE0">
        <w:rPr>
          <w:rFonts w:eastAsia="MS Mincho"/>
        </w:rPr>
        <w:tab/>
      </w:r>
      <w:r>
        <w:rPr>
          <w:rFonts w:eastAsia="MS Mincho"/>
        </w:rPr>
        <w:t>10</w:t>
      </w:r>
      <w:r w:rsidRPr="00E07BE0">
        <w:rPr>
          <w:rFonts w:eastAsia="MS Mincho"/>
        </w:rPr>
        <w:t>.29. Структура ядра атома кобальта</w:t>
      </w:r>
    </w:p>
    <w:p w:rsidR="007E2B3D" w:rsidRPr="00E07BE0" w:rsidRDefault="007E2B3D" w:rsidP="004243F8">
      <w:pPr>
        <w:pStyle w:val="a8"/>
        <w:spacing w:after="0"/>
        <w:jc w:val="center"/>
        <w:rPr>
          <w:rFonts w:eastAsia="MS Mincho"/>
          <w:b/>
          <w:bCs/>
        </w:rPr>
      </w:pPr>
    </w:p>
    <w:p w:rsidR="007E2B3D" w:rsidRPr="00E07BE0" w:rsidRDefault="007E2B3D" w:rsidP="004243F8">
      <w:pPr>
        <w:pStyle w:val="a8"/>
        <w:spacing w:after="0"/>
        <w:jc w:val="both"/>
        <w:rPr>
          <w:rFonts w:eastAsia="MS Mincho"/>
        </w:rPr>
      </w:pPr>
      <w:r w:rsidRPr="00E07BE0">
        <w:rPr>
          <w:rFonts w:eastAsia="MS Mincho"/>
        </w:rPr>
        <w:t xml:space="preserve">          Сто процентов   атомов кобальта  имеют ядра с  27 протонами</w:t>
      </w:r>
      <w:r>
        <w:rPr>
          <w:rFonts w:eastAsia="MS Mincho"/>
        </w:rPr>
        <w:t xml:space="preserve"> и 32 нейтронами (рис. 72</w:t>
      </w:r>
      <w:r w:rsidRPr="00E07BE0">
        <w:rPr>
          <w:rFonts w:eastAsia="MS Mincho"/>
        </w:rPr>
        <w:t>)</w:t>
      </w:r>
      <w:r>
        <w:rPr>
          <w:rFonts w:eastAsia="MS Mincho"/>
        </w:rPr>
        <w:t xml:space="preserve"> [</w:t>
      </w:r>
      <w:r w:rsidRPr="00016D0D">
        <w:rPr>
          <w:rFonts w:eastAsia="MS Mincho"/>
        </w:rPr>
        <w:t>270</w:t>
      </w:r>
      <w:r w:rsidRPr="00E07BE0">
        <w:rPr>
          <w:rFonts w:eastAsia="MS Mincho"/>
        </w:rPr>
        <w:t>]</w:t>
      </w:r>
      <w:r>
        <w:rPr>
          <w:rFonts w:eastAsia="MS Mincho"/>
        </w:rPr>
        <w:t>, [</w:t>
      </w:r>
      <w:r w:rsidRPr="00016D0D">
        <w:rPr>
          <w:rFonts w:eastAsia="MS Mincho"/>
        </w:rPr>
        <w:t>277</w:t>
      </w:r>
      <w:r w:rsidRPr="00E07BE0">
        <w:rPr>
          <w:rFonts w:eastAsia="MS Mincho"/>
        </w:rPr>
        <w:t>].</w:t>
      </w:r>
    </w:p>
    <w:p w:rsidR="007E2B3D" w:rsidRPr="00E07BE0" w:rsidRDefault="007E2B3D" w:rsidP="00AE1ECC">
      <w:pPr>
        <w:pStyle w:val="28"/>
        <w:rPr>
          <w:rFonts w:eastAsia="MS Mincho"/>
        </w:rPr>
      </w:pPr>
      <w:r>
        <w:rPr>
          <w:rFonts w:eastAsia="MS Mincho"/>
        </w:rPr>
        <w:t>10</w:t>
      </w:r>
      <w:r w:rsidRPr="00E07BE0">
        <w:rPr>
          <w:rFonts w:eastAsia="MS Mincho"/>
        </w:rPr>
        <w:t>.30. Структура ядра атома никеля</w:t>
      </w:r>
    </w:p>
    <w:p w:rsidR="007E2B3D" w:rsidRPr="00E07BE0" w:rsidRDefault="007E2B3D" w:rsidP="004243F8">
      <w:pPr>
        <w:pStyle w:val="a8"/>
        <w:spacing w:after="0"/>
        <w:jc w:val="center"/>
        <w:rPr>
          <w:rFonts w:eastAsia="MS Mincho"/>
        </w:rPr>
      </w:pPr>
    </w:p>
    <w:p w:rsidR="007E2B3D" w:rsidRPr="00E07BE0" w:rsidRDefault="007E2B3D" w:rsidP="004243F8">
      <w:pPr>
        <w:pStyle w:val="a8"/>
        <w:spacing w:after="0"/>
        <w:jc w:val="both"/>
        <w:rPr>
          <w:rFonts w:eastAsia="MS Mincho"/>
        </w:rPr>
      </w:pPr>
      <w:r w:rsidRPr="00E07BE0">
        <w:rPr>
          <w:rFonts w:eastAsia="MS Mincho"/>
        </w:rPr>
        <w:tab/>
        <w:t>Никель также расположен в  восьмой группе таблицы химических элементов. Большинство ат</w:t>
      </w:r>
      <w:r w:rsidRPr="00E07BE0">
        <w:rPr>
          <w:rFonts w:eastAsia="MS Mincho"/>
        </w:rPr>
        <w:t>о</w:t>
      </w:r>
      <w:r w:rsidRPr="00E07BE0">
        <w:rPr>
          <w:rFonts w:eastAsia="MS Mincho"/>
        </w:rPr>
        <w:t>мов этого химического элемента имеют  28 прот</w:t>
      </w:r>
      <w:r>
        <w:rPr>
          <w:rFonts w:eastAsia="MS Mincho"/>
        </w:rPr>
        <w:t>онов и 30 нейтронов (рис. 73</w:t>
      </w:r>
      <w:r w:rsidRPr="00E07BE0">
        <w:rPr>
          <w:rFonts w:eastAsia="MS Mincho"/>
        </w:rPr>
        <w:t>)</w:t>
      </w:r>
      <w:r>
        <w:rPr>
          <w:rFonts w:eastAsia="MS Mincho"/>
        </w:rPr>
        <w:t xml:space="preserve"> [</w:t>
      </w:r>
      <w:r w:rsidRPr="00016D0D">
        <w:rPr>
          <w:rFonts w:eastAsia="MS Mincho"/>
        </w:rPr>
        <w:t>270</w:t>
      </w:r>
      <w:r w:rsidRPr="00E07BE0">
        <w:rPr>
          <w:rFonts w:eastAsia="MS Mincho"/>
        </w:rPr>
        <w:t>]</w:t>
      </w:r>
      <w:r>
        <w:rPr>
          <w:rFonts w:eastAsia="MS Mincho"/>
        </w:rPr>
        <w:t>, [27</w:t>
      </w:r>
      <w:r w:rsidRPr="009D23E8">
        <w:rPr>
          <w:rFonts w:eastAsia="MS Mincho"/>
        </w:rPr>
        <w:t>7</w:t>
      </w:r>
      <w:r w:rsidRPr="00E07BE0">
        <w:rPr>
          <w:rFonts w:eastAsia="MS Mincho"/>
        </w:rPr>
        <w:t>].</w:t>
      </w:r>
    </w:p>
    <w:p w:rsidR="007E2B3D" w:rsidRPr="00E07BE0" w:rsidRDefault="007E2B3D" w:rsidP="004243F8">
      <w:pPr>
        <w:pStyle w:val="a8"/>
        <w:spacing w:after="0"/>
        <w:jc w:val="both"/>
        <w:rPr>
          <w:rFonts w:eastAsia="MS Mincho"/>
        </w:rP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647"/>
        <w:gridCol w:w="4639"/>
      </w:tblGrid>
      <w:tr w:rsidR="007E2B3D" w:rsidRPr="00E07BE0">
        <w:tc>
          <w:tcPr>
            <w:tcW w:w="4837" w:type="dxa"/>
          </w:tcPr>
          <w:p w:rsidR="007E2B3D" w:rsidRPr="00E07BE0" w:rsidRDefault="00522787" w:rsidP="004243F8">
            <w:pPr>
              <w:pStyle w:val="a8"/>
              <w:spacing w:after="0"/>
              <w:jc w:val="both"/>
              <w:rPr>
                <w:rFonts w:eastAsia="MS Mincho"/>
              </w:rPr>
            </w:pPr>
            <w:r>
              <w:rPr>
                <w:rFonts w:eastAsia="MS Mincho"/>
                <w:noProof/>
              </w:rPr>
              <w:pict>
                <v:group id="_x0000_s1558" style="position:absolute;left:0;text-align:left;margin-left:1in;margin-top:3.65pt;width:90pt;height:178.4pt;z-index:251673600" coordorigin="2241,4554" coordsize="1800,3568">
                  <v:oval id="_x0000_s1559" style="position:absolute;left:3321;top:5198;width:360;height:360" fillcolor="#ffc000" strokecolor="#974706 [1609]">
                    <v:fill rotate="t" focus="100%" type="gradient"/>
                  </v:oval>
                  <v:oval id="_x0000_s1560" style="position:absolute;left:3141;top:5018;width:360;height:360" fillcolor="#ffc000" strokecolor="#974706 [1609]">
                    <v:fill rotate="t" focus="100%" type="gradient"/>
                  </v:oval>
                  <v:oval id="_x0000_s1561" style="position:absolute;left:2601;top:7042;width:360;height:360" fillcolor="#ffc000" strokecolor="#974706 [1609]">
                    <v:fill rotate="t" focus="100%" type="gradient"/>
                  </v:oval>
                  <v:oval id="_x0000_s1562" style="position:absolute;left:2361;top:7384;width:360;height:360" fillcolor="#ffc000" strokecolor="#974706 [1609]">
                    <v:fill rotate="t" focus="100%" type="gradient"/>
                  </v:oval>
                  <v:oval id="_x0000_s1563" style="position:absolute;left:2961;top:7718;width:360;height:360" fillcolor="#ffc000" strokecolor="#974706 [1609]">
                    <v:fill rotate="t" focus="100%" type="gradient"/>
                  </v:oval>
                  <v:oval id="_x0000_s1564" style="position:absolute;left:2961;top:7402;width:360;height:360" fillcolor="#ffc000" strokecolor="#974706 [1609]">
                    <v:fill rotate="t" focus="100%" type="gradient"/>
                  </v:oval>
                  <v:oval id="_x0000_s1565" style="position:absolute;left:3321;top:7042;width:360;height:360" fillcolor="#ffc000" strokecolor="#974706 [1609]">
                    <v:fill rotate="t" focus="100%" type="gradient"/>
                  </v:oval>
                  <v:oval id="_x0000_s1566" style="position:absolute;left:2781;top:7222;width:360;height:360" fillcolor="#ffc000" strokecolor="#974706 [1609]">
                    <v:fill rotate="t" focus="100%" type="gradient"/>
                  </v:oval>
                  <v:oval id="_x0000_s1567" style="position:absolute;left:3141;top:7222;width:360;height:360" fillcolor="#ffc000" strokecolor="#974706 [1609]">
                    <v:fill rotate="t" focus="100%" type="gradient"/>
                  </v:oval>
                  <v:oval id="_x0000_s1568" style="position:absolute;left:3321;top:7402;width:360;height:360" fillcolor="#ffc000" strokecolor="#974706 [1609]">
                    <v:fill rotate="t" focus="100%" type="gradient"/>
                  </v:oval>
                  <v:oval id="_x0000_s1569" style="position:absolute;left:3141;top:7582;width:360;height:360" fillcolor="#ffc000" strokecolor="#974706 [1609]">
                    <v:fill rotate="t" focus="100%" type="gradient"/>
                  </v:oval>
                  <v:oval id="_x0000_s1570" style="position:absolute;left:2601;top:7402;width:360;height:360" fillcolor="#ffc000" strokecolor="#974706 [1609]">
                    <v:fill rotate="t" focus="100%" type="gradient"/>
                  </v:oval>
                  <v:oval id="_x0000_s1571" style="position:absolute;left:2781;top:7582;width:360;height:360" fillcolor="#ffc000" strokecolor="#974706 [1609]">
                    <v:fill rotate="t" focus="100%" type="gradient"/>
                  </v:oval>
                  <v:oval id="_x0000_s1572" style="position:absolute;left:3321;top:7762;width:360;height:360" fillcolor="#ffc000" strokecolor="#974706 [1609]">
                    <v:fill rotate="t" focus="100%" type="gradient"/>
                  </v:oval>
                  <v:oval id="_x0000_s1573" style="position:absolute;left:3681;top:7402;width:360;height:360" fillcolor="#ffc000" strokecolor="#974706 [1609]">
                    <v:fill rotate="t" focus="100%" type="gradient"/>
                  </v:oval>
                  <v:oval id="_x0000_s1574" style="position:absolute;left:2601;top:7762;width:360;height:360" fillcolor="#ffc000" strokecolor="#974706 [1609]">
                    <v:fill rotate="t" focus="100%" type="gradient"/>
                  </v:oval>
                  <v:oval id="_x0000_s1575" style="position:absolute;left:2961;top:7322;width:360;height:360" fillcolor="#ffc000" strokecolor="#974706 [1609]">
                    <v:fill rotate="t" focus="100%" type="gradient"/>
                  </v:oval>
                  <v:oval id="_x0000_s1576" style="position:absolute;left:2961;top:6608;width:360;height:396" fillcolor="#ffc000" strokecolor="#974706 [1609]">
                    <v:fill rotate="t" focus="100%" type="gradient"/>
                  </v:oval>
                  <v:oval id="_x0000_s1577" style="position:absolute;left:2601;top:6098;width:360;height:396" fillcolor="#ffc000" strokecolor="#974706 [1609]">
                    <v:fill rotate="t" focus="100%" type="gradient"/>
                  </v:oval>
                  <v:oval id="_x0000_s1578" style="position:absolute;left:3321;top:6098;width:360;height:396" fillcolor="#ffc000" strokecolor="#974706 [1609]">
                    <v:fill rotate="t" focus="100%" type="gradient"/>
                  </v:oval>
                  <v:oval id="_x0000_s1579" style="position:absolute;left:2781;top:6278;width:360;height:396" fillcolor="#ffc000" strokecolor="#974706 [1609]">
                    <v:fill rotate="t" focus="100%" type="gradient"/>
                  </v:oval>
                  <v:oval id="_x0000_s1580" style="position:absolute;left:3141;top:6278;width:360;height:396" fillcolor="#ffc000" strokecolor="#974706 [1609]">
                    <v:fill rotate="t" focus="100%" type="gradient"/>
                  </v:oval>
                  <v:oval id="_x0000_s1581" style="position:absolute;left:3321;top:6458;width:360;height:396" fillcolor="#ffc000" strokecolor="#974706 [1609]">
                    <v:fill rotate="t" focus="100%" type="gradient"/>
                  </v:oval>
                  <v:oval id="_x0000_s1582" style="position:absolute;left:3141;top:6608;width:360;height:396" fillcolor="#ffc000" strokecolor="#974706 [1609]">
                    <v:fill rotate="t" focus="100%" type="gradient"/>
                  </v:oval>
                  <v:oval id="_x0000_s1583" style="position:absolute;left:2601;top:6458;width:360;height:396" fillcolor="#ffc000" strokecolor="#974706 [1609]">
                    <v:fill rotate="t" focus="100%" type="gradient"/>
                  </v:oval>
                  <v:oval id="_x0000_s1584" style="position:absolute;left:2781;top:6608;width:360;height:396" fillcolor="#ffc000" strokecolor="#974706 [1609]">
                    <v:fill rotate="t" focus="100%" type="gradient"/>
                  </v:oval>
                  <v:oval id="_x0000_s1585" style="position:absolute;left:3321;top:6772;width:360;height:360" fillcolor="#ffc000" strokecolor="#974706 [1609]">
                    <v:fill rotate="t" focus="100%" type="gradient"/>
                  </v:oval>
                  <v:oval id="_x0000_s1586" style="position:absolute;left:3681;top:6412;width:360;height:360" fillcolor="#ffc000" strokecolor="#974706 [1609]">
                    <v:fill rotate="t" focus="100%" type="gradient"/>
                  </v:oval>
                  <v:oval id="_x0000_s1587" style="position:absolute;left:2601;top:6772;width:360;height:360" fillcolor="#ffc000" strokecolor="#974706 [1609]">
                    <v:fill rotate="t" focus="100%" type="gradient"/>
                  </v:oval>
                  <v:oval id="_x0000_s1588" style="position:absolute;left:2241;top:6412;width:360;height:360" fillcolor="#ffc000" strokecolor="#974706 [1609]">
                    <v:fill rotate="t" focus="100%" type="gradient"/>
                  </v:oval>
                  <v:oval id="_x0000_s1589" style="position:absolute;left:2961;top:6952;width:360;height:360" fillcolor="#ffc000" strokecolor="#974706 [1609]">
                    <v:fill rotate="t" focus="100%" type="gradient"/>
                  </v:oval>
                  <v:oval id="_x0000_s1590" style="position:absolute;left:2961;top:6278;width:360;height:360" fillcolor="#ffc000" strokecolor="#974706 [1609]">
                    <v:fill rotate="t" focus="100%" type="gradient"/>
                  </v:oval>
                  <v:oval id="_x0000_s1591" style="position:absolute;left:2961;top:5963;width:360;height:360" fillcolor="#ffc000" strokecolor="#974706 [1609]">
                    <v:fill rotate="t" focus="100%" type="gradient"/>
                  </v:oval>
                  <v:oval id="_x0000_s1592" style="position:absolute;left:2961;top:5638;width:360;height:360" fillcolor="#ffc000" strokecolor="#974706 [1609]">
                    <v:fill rotate="t" focus="100%" type="gradient"/>
                  </v:oval>
                  <v:oval id="_x0000_s1593" style="position:absolute;left:2601;top:5278;width:360;height:360" fillcolor="#ffc000" strokecolor="#974706 [1609]">
                    <v:fill rotate="t" focus="100%" type="gradient"/>
                  </v:oval>
                  <v:oval id="_x0000_s1594" style="position:absolute;left:2781;top:5458;width:360;height:360" fillcolor="#ffc000" strokecolor="#974706 [1609]">
                    <v:fill rotate="t" focus="100%" type="gradient"/>
                  </v:oval>
                  <v:oval id="_x0000_s1595" style="position:absolute;left:3141;top:5458;width:360;height:360" fillcolor="#ffc000" strokecolor="#974706 [1609]">
                    <v:fill rotate="t" focus="100%" type="gradient"/>
                  </v:oval>
                  <v:oval id="_x0000_s1596" style="position:absolute;left:3321;top:5638;width:360;height:360" fillcolor="#ffc000" strokecolor="#974706 [1609]">
                    <v:fill rotate="t" focus="100%" type="gradient"/>
                  </v:oval>
                  <v:oval id="_x0000_s1597" style="position:absolute;left:3141;top:5818;width:360;height:360" fillcolor="#ffc000" strokecolor="#974706 [1609]">
                    <v:fill rotate="t" focus="100%" type="gradient"/>
                  </v:oval>
                  <v:oval id="_x0000_s1598" style="position:absolute;left:2601;top:5638;width:360;height:360" fillcolor="#ffc000" strokecolor="#974706 [1609]">
                    <v:fill rotate="t" focus="100%" type="gradient"/>
                  </v:oval>
                  <v:oval id="_x0000_s1599" style="position:absolute;left:2781;top:5818;width:360;height:360" fillcolor="#ffc000" strokecolor="#974706 [1609]">
                    <v:fill rotate="t" focus="100%" type="gradient"/>
                  </v:oval>
                  <v:oval id="_x0000_s1600" style="position:absolute;left:3321;top:5998;width:360;height:360" fillcolor="#ffc000" strokecolor="#974706 [1609]">
                    <v:fill rotate="t" focus="100%" type="gradient"/>
                  </v:oval>
                  <v:oval id="_x0000_s1601" style="position:absolute;left:3681;top:5638;width:360;height:360" fillcolor="#ffc000" strokecolor="#974706 [1609]">
                    <v:fill rotate="t" focus="100%" type="gradient"/>
                  </v:oval>
                  <v:oval id="_x0000_s1602" style="position:absolute;left:2241;top:5638;width:360;height:360" fillcolor="#ffc000" strokecolor="#974706 [1609]">
                    <v:fill rotate="t" focus="100%" type="gradient"/>
                  </v:oval>
                  <v:oval id="_x0000_s1603" style="position:absolute;left:2961;top:5558;width:360;height:360" fillcolor="#ffc000" strokecolor="#974706 [1609]">
                    <v:fill rotate="t" focus="100%" type="gradient"/>
                  </v:oval>
                  <v:oval id="_x0000_s1604" style="position:absolute;left:2961;top:5198;width:360;height:360" fillcolor="#ffc000" strokecolor="#974706 [1609]">
                    <v:fill rotate="t" focus="100%" type="gradient"/>
                  </v:oval>
                  <v:oval id="_x0000_s1605" style="position:absolute;left:2241;top:6962;width:360;height:360" fillcolor="#ffc000" strokecolor="#974706 [1609]">
                    <v:fill rotate="t" focus="100%" type="gradient"/>
                  </v:oval>
                  <v:oval id="_x0000_s1606" style="position:absolute;left:3321;top:6962;width:360;height:360" fillcolor="#ffc000" strokecolor="#974706 [1609]">
                    <v:fill rotate="t" focus="100%" type="gradient"/>
                  </v:oval>
                  <v:oval id="_x0000_s1607" style="position:absolute;left:3681;top:6962;width:360;height:360" fillcolor="#ffc000" strokecolor="#974706 [1609]">
                    <v:fill rotate="t" focus="100%" type="gradient"/>
                  </v:oval>
                  <v:oval id="_x0000_s1608" style="position:absolute;left:2601;top:6248;width:360;height:360" fillcolor="#ffc000" strokecolor="#974706 [1609]">
                    <v:fill rotate="t" focus="100%" type="gradient"/>
                  </v:oval>
                  <v:oval id="_x0000_s1609" style="position:absolute;left:2241;top:6248;width:360;height:360" fillcolor="#ffc000" strokecolor="#974706 [1609]">
                    <v:fill rotate="t" focus="100%" type="gradient"/>
                  </v:oval>
                  <v:oval id="_x0000_s1610" style="position:absolute;left:2781;top:5378;width:360;height:360" fillcolor="#ffc000" strokecolor="#974706 [1609]">
                    <v:fill rotate="t" focus="100%" type="gradient"/>
                  </v:oval>
                  <v:oval id="_x0000_s1611" style="position:absolute;left:2961;top:4838;width:360;height:360" fillcolor="#ffc000" strokecolor="#974706 [1609]">
                    <v:fill rotate="t" focus="100%" type="gradient"/>
                  </v:oval>
                  <v:oval id="_x0000_s1612" style="position:absolute;left:2961;top:4554;width:360;height:360" fillcolor="#ffc000" strokecolor="#974706 [1609]">
                    <v:fill rotate="t" focus="100%" type="gradient"/>
                  </v:oval>
                  <v:oval id="_x0000_s1613" style="position:absolute;left:3321;top:6308;width:360;height:360" fillcolor="#ffc000" strokecolor="#974706 [1609]">
                    <v:fill rotate="t" focus="100%" type="gradient"/>
                  </v:oval>
                  <v:oval id="_x0000_s1614" style="position:absolute;left:3681;top:6308;width:360;height:360" fillcolor="#ffc000" strokecolor="#974706 [1609]">
                    <v:fill rotate="t" focus="100%" type="gradient"/>
                  </v:oval>
                  <v:oval id="_x0000_s1615" style="position:absolute;left:2781;top:6488;width:360;height:360" fillcolor="#ffc000" strokecolor="#974706 [1609]">
                    <v:fill rotate="t" focus="100%" type="gradient"/>
                  </v:oval>
                  <v:oval id="_x0000_s1616" style="position:absolute;left:2601;top:6962;width:360;height:360" fillcolor="#ffc000" strokecolor="#974706 [1609]">
                    <v:fill rotate="t" focus="100%" type="gradient"/>
                  </v:oval>
                  <v:oval id="_x0000_s1617" style="position:absolute;left:2781;top:7208;width:360;height:360" fillcolor="#ffc000" strokecolor="#974706 [1609]">
                    <v:fill rotate="t" focus="100%" type="gradient"/>
                  </v:oval>
                  <v:oval id="_x0000_s1618" style="position:absolute;left:2601;top:6668;width:360;height:360" fillcolor="#ffc000" strokecolor="#974706 [1609]">
                    <v:fill rotate="t" focus="100%" type="gradient"/>
                  </v:oval>
                  <v:oval id="_x0000_s1619" style="position:absolute;left:2601;top:5998;width:360;height:360" fillcolor="#ffc000" strokecolor="#974706 [1609]">
                    <v:fill rotate="t" focus="100%" type="gradient"/>
                  </v:oval>
                </v:group>
              </w:pict>
            </w: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both"/>
              <w:rPr>
                <w:rFonts w:eastAsia="MS Mincho"/>
              </w:rPr>
            </w:pPr>
          </w:p>
          <w:p w:rsidR="007E2B3D" w:rsidRPr="00E07BE0" w:rsidRDefault="007E2B3D" w:rsidP="004243F8">
            <w:pPr>
              <w:pStyle w:val="a8"/>
              <w:spacing w:after="0"/>
              <w:jc w:val="both"/>
              <w:rPr>
                <w:rFonts w:eastAsia="MS Mincho"/>
              </w:rPr>
            </w:pPr>
          </w:p>
          <w:p w:rsidR="00AE1ECC" w:rsidRDefault="00AE1ECC" w:rsidP="004243F8">
            <w:pPr>
              <w:pStyle w:val="a8"/>
              <w:spacing w:after="0"/>
              <w:jc w:val="center"/>
              <w:rPr>
                <w:rFonts w:eastAsia="MS Mincho"/>
              </w:rPr>
            </w:pPr>
          </w:p>
          <w:p w:rsidR="00AE1ECC" w:rsidRDefault="00AE1ECC" w:rsidP="004243F8">
            <w:pPr>
              <w:pStyle w:val="a8"/>
              <w:spacing w:after="0"/>
              <w:jc w:val="center"/>
              <w:rPr>
                <w:rFonts w:eastAsia="MS Mincho"/>
              </w:rPr>
            </w:pPr>
          </w:p>
          <w:p w:rsidR="00AE1ECC" w:rsidRDefault="00AE1ECC" w:rsidP="004243F8">
            <w:pPr>
              <w:pStyle w:val="a8"/>
              <w:spacing w:after="0"/>
              <w:jc w:val="center"/>
              <w:rPr>
                <w:rFonts w:eastAsia="MS Mincho"/>
              </w:rPr>
            </w:pPr>
          </w:p>
          <w:p w:rsidR="007E2B3D" w:rsidRPr="00E07BE0" w:rsidRDefault="007E2B3D" w:rsidP="004243F8">
            <w:pPr>
              <w:pStyle w:val="a8"/>
              <w:spacing w:after="0"/>
              <w:jc w:val="center"/>
              <w:rPr>
                <w:rFonts w:eastAsia="MS Mincho"/>
              </w:rPr>
            </w:pPr>
            <w:r w:rsidRPr="00E07BE0">
              <w:rPr>
                <w:rFonts w:eastAsia="MS Mincho"/>
              </w:rPr>
              <w:t xml:space="preserve">Рис. </w:t>
            </w:r>
            <w:r>
              <w:rPr>
                <w:rFonts w:eastAsia="MS Mincho"/>
              </w:rPr>
              <w:t>72</w:t>
            </w:r>
            <w:r w:rsidRPr="00E07BE0">
              <w:rPr>
                <w:rFonts w:eastAsia="MS Mincho"/>
              </w:rPr>
              <w:t>. Схема ядра атома  кобальта</w:t>
            </w:r>
          </w:p>
          <w:p w:rsidR="007E2B3D" w:rsidRPr="00E07BE0" w:rsidRDefault="007E2B3D" w:rsidP="004243F8">
            <w:pPr>
              <w:pStyle w:val="a8"/>
              <w:spacing w:after="0"/>
              <w:jc w:val="both"/>
              <w:rPr>
                <w:rFonts w:eastAsia="MS Mincho"/>
              </w:rPr>
            </w:pPr>
          </w:p>
        </w:tc>
        <w:tc>
          <w:tcPr>
            <w:tcW w:w="4838" w:type="dxa"/>
          </w:tcPr>
          <w:p w:rsidR="007E2B3D" w:rsidRPr="00E07BE0" w:rsidRDefault="00522787" w:rsidP="004243F8">
            <w:pPr>
              <w:pStyle w:val="a8"/>
              <w:spacing w:after="0"/>
              <w:jc w:val="both"/>
              <w:rPr>
                <w:rFonts w:eastAsia="MS Mincho"/>
              </w:rPr>
            </w:pPr>
            <w:r>
              <w:rPr>
                <w:rFonts w:eastAsia="MS Mincho"/>
                <w:noProof/>
              </w:rPr>
              <w:pict>
                <v:group id="_x0000_s1620" style="position:absolute;left:0;text-align:left;margin-left:64.15pt;margin-top:12.65pt;width:90pt;height:177.7pt;z-index:251674624;mso-position-horizontal-relative:text;mso-position-vertical-relative:text" coordorigin="5106,4554" coordsize="1800,3554">
                  <v:oval id="_x0000_s1621" style="position:absolute;left:5826;top:7748;width:360;height:360" fillcolor="#943634 [2405]" strokecolor="#5f497a [2407]">
                    <v:fill rotate="t" focus="100%" type="gradient"/>
                  </v:oval>
                  <v:oval id="_x0000_s1622" style="position:absolute;left:6186;top:4914;width:360;height:360" fillcolor="#943634 [2405]" strokecolor="#5f497a [2407]">
                    <v:fill rotate="t" focus="100%" type="gradient"/>
                  </v:oval>
                  <v:oval id="_x0000_s1623" style="position:absolute;left:6006;top:4734;width:360;height:360" fillcolor="#943634 [2405]" strokecolor="#5f497a [2407]">
                    <v:fill rotate="t" focus="100%" type="gradient"/>
                  </v:oval>
                  <v:oval id="_x0000_s1624" style="position:absolute;left:5466;top:6758;width:360;height:360" fillcolor="#943634 [2405]" strokecolor="#5f497a [2407]">
                    <v:fill rotate="t" focus="100%" type="gradient"/>
                  </v:oval>
                  <v:oval id="_x0000_s1625" style="position:absolute;left:5226;top:7100;width:360;height:360" fillcolor="#943634 [2405]" strokecolor="#5f497a [2407]">
                    <v:fill rotate="t" focus="100%" type="gradient"/>
                  </v:oval>
                  <v:oval id="_x0000_s1626" style="position:absolute;left:5826;top:7434;width:360;height:360" fillcolor="#943634 [2405]" strokecolor="#5f497a [2407]">
                    <v:fill rotate="t" focus="100%" type="gradient"/>
                  </v:oval>
                  <v:oval id="_x0000_s1627" style="position:absolute;left:5826;top:7118;width:360;height:360" fillcolor="#943634 [2405]" strokecolor="#5f497a [2407]">
                    <v:fill rotate="t" focus="100%" type="gradient"/>
                  </v:oval>
                  <v:oval id="_x0000_s1628" style="position:absolute;left:6186;top:6758;width:360;height:360" fillcolor="#943634 [2405]" strokecolor="#5f497a [2407]">
                    <v:fill rotate="t" focus="100%" type="gradient"/>
                  </v:oval>
                  <v:oval id="_x0000_s1629" style="position:absolute;left:5646;top:6938;width:360;height:360" fillcolor="#943634 [2405]" strokecolor="#5f497a [2407]">
                    <v:fill rotate="t" focus="100%" type="gradient"/>
                  </v:oval>
                  <v:oval id="_x0000_s1630" style="position:absolute;left:6006;top:6938;width:360;height:360" fillcolor="#943634 [2405]" strokecolor="#5f497a [2407]">
                    <v:fill rotate="t" focus="100%" type="gradient"/>
                  </v:oval>
                  <v:oval id="_x0000_s1631" style="position:absolute;left:6186;top:7118;width:360;height:360" fillcolor="#943634 [2405]" strokecolor="#5f497a [2407]">
                    <v:fill rotate="t" focus="100%" type="gradient"/>
                  </v:oval>
                  <v:oval id="_x0000_s1632" style="position:absolute;left:6006;top:7298;width:360;height:360" fillcolor="#943634 [2405]" strokecolor="#5f497a [2407]">
                    <v:fill rotate="t" focus="100%" type="gradient"/>
                  </v:oval>
                  <v:oval id="_x0000_s1633" style="position:absolute;left:5466;top:7118;width:360;height:360" fillcolor="#943634 [2405]" strokecolor="#5f497a [2407]">
                    <v:fill rotate="t" focus="100%" type="gradient"/>
                  </v:oval>
                  <v:oval id="_x0000_s1634" style="position:absolute;left:5646;top:7298;width:360;height:360" fillcolor="#943634 [2405]" strokecolor="#5f497a [2407]">
                    <v:fill rotate="t" focus="100%" type="gradient"/>
                  </v:oval>
                  <v:oval id="_x0000_s1635" style="position:absolute;left:6186;top:7478;width:360;height:360" fillcolor="#943634 [2405]" strokecolor="#5f497a [2407]">
                    <v:fill rotate="t" focus="100%" type="gradient"/>
                  </v:oval>
                  <v:oval id="_x0000_s1636" style="position:absolute;left:6546;top:7118;width:360;height:360" fillcolor="#943634 [2405]" strokecolor="#5f497a [2407]">
                    <v:fill rotate="t" focus="100%" type="gradient"/>
                  </v:oval>
                  <v:oval id="_x0000_s1637" style="position:absolute;left:5466;top:7478;width:360;height:360" fillcolor="#943634 [2405]" strokecolor="#5f497a [2407]">
                    <v:fill rotate="t" focus="100%" type="gradient"/>
                  </v:oval>
                  <v:oval id="_x0000_s1638" style="position:absolute;left:5826;top:7038;width:360;height:360" fillcolor="#943634 [2405]" strokecolor="#5f497a [2407]">
                    <v:fill rotate="t" focus="100%" type="gradient"/>
                  </v:oval>
                  <v:oval id="_x0000_s1639" style="position:absolute;left:5826;top:6324;width:360;height:396" fillcolor="#943634 [2405]" strokecolor="#5f497a [2407]">
                    <v:fill rotate="t" focus="100%" type="gradient"/>
                  </v:oval>
                  <v:oval id="_x0000_s1640" style="position:absolute;left:5466;top:5814;width:360;height:396" fillcolor="#943634 [2405]" strokecolor="#5f497a [2407]">
                    <v:fill rotate="t" focus="100%" type="gradient"/>
                  </v:oval>
                  <v:oval id="_x0000_s1641" style="position:absolute;left:6186;top:5814;width:360;height:396" fillcolor="#943634 [2405]" strokecolor="#5f497a [2407]">
                    <v:fill rotate="t" focus="100%" type="gradient"/>
                  </v:oval>
                  <v:oval id="_x0000_s1642" style="position:absolute;left:5646;top:5994;width:360;height:396" fillcolor="#943634 [2405]" strokecolor="#5f497a [2407]">
                    <v:fill rotate="t" focus="100%" type="gradient"/>
                  </v:oval>
                  <v:oval id="_x0000_s1643" style="position:absolute;left:6006;top:5994;width:360;height:396" fillcolor="#943634 [2405]" strokecolor="#5f497a [2407]">
                    <v:fill rotate="t" focus="100%" type="gradient"/>
                  </v:oval>
                  <v:oval id="_x0000_s1644" style="position:absolute;left:6186;top:6174;width:360;height:396" fillcolor="#943634 [2405]" strokecolor="#5f497a [2407]">
                    <v:fill rotate="t" focus="100%" type="gradient"/>
                  </v:oval>
                  <v:oval id="_x0000_s1645" style="position:absolute;left:6006;top:6374;width:360;height:396" fillcolor="#943634 [2405]" strokecolor="#5f497a [2407]">
                    <v:fill rotate="t" focus="100%" type="gradient"/>
                  </v:oval>
                  <v:oval id="_x0000_s1646" style="position:absolute;left:5466;top:6174;width:360;height:396" fillcolor="#943634 [2405]" strokecolor="#5f497a [2407]">
                    <v:fill rotate="t" focus="100%" type="gradient"/>
                  </v:oval>
                  <v:oval id="_x0000_s1647" style="position:absolute;left:5646;top:6354;width:360;height:396" fillcolor="#943634 [2405]" strokecolor="#5f497a [2407]">
                    <v:fill rotate="t" focus="100%" type="gradient"/>
                  </v:oval>
                  <v:oval id="_x0000_s1648" style="position:absolute;left:6546;top:6128;width:360;height:360" fillcolor="#943634 [2405]" strokecolor="#5f497a [2407]">
                    <v:fill rotate="t" focus="100%" type="gradient"/>
                  </v:oval>
                  <v:oval id="_x0000_s1649" style="position:absolute;left:5106;top:6128;width:360;height:360" fillcolor="#943634 [2405]" strokecolor="#5f497a [2407]">
                    <v:fill rotate="t" focus="100%" type="gradient"/>
                  </v:oval>
                  <v:oval id="_x0000_s1650" style="position:absolute;left:5826;top:6668;width:360;height:360" fillcolor="#943634 [2405]" strokecolor="#5f497a [2407]">
                    <v:fill rotate="t" focus="100%" type="gradient"/>
                  </v:oval>
                  <v:oval id="_x0000_s1651" style="position:absolute;left:5826;top:5994;width:360;height:360" fillcolor="#943634 [2405]" strokecolor="#5f497a [2407]">
                    <v:fill rotate="t" focus="100%" type="gradient"/>
                  </v:oval>
                  <v:oval id="_x0000_s1652" style="position:absolute;left:5826;top:5679;width:360;height:360" fillcolor="#943634 [2405]" strokecolor="#5f497a [2407]">
                    <v:fill rotate="t" focus="100%" type="gradient"/>
                  </v:oval>
                  <v:oval id="_x0000_s1653" style="position:absolute;left:5826;top:5354;width:360;height:360" fillcolor="#943634 [2405]" strokecolor="#5f497a [2407]">
                    <v:fill rotate="t" focus="100%" type="gradient"/>
                  </v:oval>
                  <v:oval id="_x0000_s1654" style="position:absolute;left:5466;top:4994;width:360;height:360" fillcolor="#943634 [2405]" strokecolor="#5f497a [2407]">
                    <v:fill rotate="t" focus="100%" type="gradient"/>
                  </v:oval>
                  <v:oval id="_x0000_s1655" style="position:absolute;left:5646;top:5174;width:360;height:360" fillcolor="#943634 [2405]" strokecolor="#5f497a [2407]">
                    <v:fill rotate="t" focus="100%" type="gradient"/>
                  </v:oval>
                  <v:oval id="_x0000_s1656" style="position:absolute;left:6006;top:5174;width:360;height:360" fillcolor="#943634 [2405]" strokecolor="#5f497a [2407]">
                    <v:fill rotate="t" focus="100%" type="gradient"/>
                  </v:oval>
                  <v:oval id="_x0000_s1657" style="position:absolute;left:6186;top:5354;width:360;height:360" fillcolor="#943634 [2405]" strokecolor="#5f497a [2407]">
                    <v:fill rotate="t" focus="100%" type="gradient"/>
                  </v:oval>
                  <v:oval id="_x0000_s1658" style="position:absolute;left:6006;top:5534;width:360;height:360" fillcolor="#943634 [2405]" strokecolor="#5f497a [2407]">
                    <v:fill rotate="t" focus="100%" type="gradient"/>
                  </v:oval>
                  <v:oval id="_x0000_s1659" style="position:absolute;left:5466;top:5354;width:360;height:360" fillcolor="#943634 [2405]" strokecolor="#5f497a [2407]">
                    <v:fill rotate="t" focus="100%" type="gradient"/>
                  </v:oval>
                  <v:oval id="_x0000_s1660" style="position:absolute;left:5646;top:5534;width:360;height:360" fillcolor="#943634 [2405]" strokecolor="#5f497a [2407]">
                    <v:fill rotate="t" focus="100%" type="gradient"/>
                  </v:oval>
                  <v:oval id="_x0000_s1661" style="position:absolute;left:6546;top:5354;width:360;height:360" fillcolor="#943634 [2405]" strokecolor="#5f497a [2407]">
                    <v:fill rotate="t" focus="100%" type="gradient"/>
                  </v:oval>
                  <v:oval id="_x0000_s1662" style="position:absolute;left:5106;top:5354;width:360;height:360" fillcolor="#943634 [2405]" strokecolor="#5f497a [2407]">
                    <v:fill rotate="t" focus="100%" type="gradient"/>
                  </v:oval>
                  <v:oval id="_x0000_s1663" style="position:absolute;left:5826;top:5274;width:360;height:360" fillcolor="#943634 [2405]" strokecolor="#5f497a [2407]">
                    <v:fill rotate="t" focus="100%" type="gradient"/>
                  </v:oval>
                  <v:oval id="_x0000_s1664" style="position:absolute;left:5826;top:4914;width:360;height:360" fillcolor="#943634 [2405]" strokecolor="#5f497a [2407]">
                    <v:fill rotate="t" focus="100%" type="gradient"/>
                  </v:oval>
                  <v:oval id="_x0000_s1665" style="position:absolute;left:5106;top:6668;width:360;height:360" fillcolor="#943634 [2405]" strokecolor="#5f497a [2407]">
                    <v:fill rotate="t" focus="100%" type="gradient"/>
                  </v:oval>
                  <v:oval id="_x0000_s1666" style="position:absolute;left:6546;top:6714;width:360;height:360" fillcolor="#943634 [2405]" strokecolor="#5f497a [2407]">
                    <v:fill rotate="t" focus="100%" type="gradient"/>
                  </v:oval>
                  <v:oval id="_x0000_s1667" style="position:absolute;left:5466;top:5964;width:360;height:360" fillcolor="#943634 [2405]" strokecolor="#5f497a [2407]">
                    <v:fill rotate="t" focus="100%" type="gradient"/>
                  </v:oval>
                  <v:oval id="_x0000_s1668" style="position:absolute;left:5106;top:5964;width:360;height:360" fillcolor="#943634 [2405]" strokecolor="#5f497a [2407]">
                    <v:fill rotate="t" focus="100%" type="gradient"/>
                  </v:oval>
                  <v:oval id="_x0000_s1669" style="position:absolute;left:5646;top:5094;width:360;height:360" fillcolor="#943634 [2405]" strokecolor="#5f497a [2407]">
                    <v:fill rotate="t" focus="100%" type="gradient"/>
                  </v:oval>
                  <v:oval id="_x0000_s1670" style="position:absolute;left:5826;top:4554;width:360;height:360" fillcolor="#943634 [2405]" strokecolor="#5f497a [2407]">
                    <v:fill rotate="t" focus="100%" type="gradient"/>
                  </v:oval>
                  <v:oval id="_x0000_s1671" style="position:absolute;left:6186;top:6024;width:360;height:360" fillcolor="#943634 [2405]" strokecolor="#5f497a [2407]">
                    <v:fill rotate="t" focus="100%" type="gradient"/>
                  </v:oval>
                  <v:oval id="_x0000_s1672" style="position:absolute;left:6546;top:6024;width:360;height:360" fillcolor="#943634 [2405]" strokecolor="#5f497a [2407]">
                    <v:fill rotate="t" focus="100%" type="gradient"/>
                  </v:oval>
                  <v:oval id="_x0000_s1673" style="position:absolute;left:5646;top:6174;width:360;height:360" fillcolor="#943634 [2405]" strokecolor="#5f497a [2407]">
                    <v:fill rotate="t" focus="100%" type="gradient"/>
                  </v:oval>
                  <v:oval id="_x0000_s1674" style="position:absolute;left:5466;top:5714;width:360;height:360" fillcolor="#943634 [2405]" strokecolor="#5f497a [2407]">
                    <v:fill rotate="t" focus="100%" type="gradient"/>
                  </v:oval>
                  <v:oval id="_x0000_s1675" style="position:absolute;left:6186;top:5714;width:360;height:360" fillcolor="#943634 [2405]" strokecolor="#5f497a [2407]">
                    <v:fill rotate="t" focus="100%" type="gradient"/>
                  </v:oval>
                  <v:oval id="_x0000_s1676" style="position:absolute;left:6186;top:6714;width:360;height:360" fillcolor="#943634 [2405]" strokecolor="#5f497a [2407]">
                    <v:fill rotate="t" focus="100%" type="gradient"/>
                  </v:oval>
                  <v:oval id="_x0000_s1677" style="position:absolute;left:5466;top:6714;width:360;height:360" fillcolor="#943634 [2405]" strokecolor="#5f497a [2407]">
                    <v:fill rotate="t" focus="100%" type="gradient"/>
                  </v:oval>
                  <v:oval id="_x0000_s1678" style="position:absolute;left:5646;top:6894;width:360;height:360" fillcolor="#943634 [2405]" strokecolor="#5f497a [2407]">
                    <v:fill rotate="t" focus="100%" type="gradient"/>
                  </v:oval>
                  <v:oval id="_x0000_s1679" style="position:absolute;left:5466;top:6534;width:360;height:360" fillcolor="#943634 [2405]" strokecolor="#5f497a [2407]">
                    <v:fill rotate="t" focus="100%" type="gradient"/>
                  </v:oval>
                  <v:oval id="_x0000_s1680" style="position:absolute;left:6186;top:6554;width:360;height:360" fillcolor="#943634 [2405]" strokecolor="#5f497a [2407]">
                    <v:fill rotate="t" focus="100%" type="gradient"/>
                  </v:oval>
                </v:group>
              </w:pict>
            </w:r>
          </w:p>
          <w:p w:rsidR="007E2B3D" w:rsidRPr="00E07BE0" w:rsidRDefault="007E2B3D" w:rsidP="004243F8">
            <w:pPr>
              <w:rPr>
                <w:rFonts w:eastAsia="MS Mincho"/>
              </w:rPr>
            </w:pPr>
          </w:p>
          <w:p w:rsidR="007E2B3D" w:rsidRPr="00E07BE0" w:rsidRDefault="007E2B3D" w:rsidP="004243F8">
            <w:pPr>
              <w:rPr>
                <w:rFonts w:eastAsia="MS Mincho"/>
              </w:rPr>
            </w:pPr>
          </w:p>
          <w:p w:rsidR="007E2B3D" w:rsidRPr="00E07BE0" w:rsidRDefault="007E2B3D" w:rsidP="004243F8">
            <w:pPr>
              <w:rPr>
                <w:rFonts w:eastAsia="MS Mincho"/>
              </w:rPr>
            </w:pPr>
          </w:p>
          <w:p w:rsidR="007E2B3D" w:rsidRPr="00E07BE0" w:rsidRDefault="007E2B3D" w:rsidP="004243F8">
            <w:pPr>
              <w:rPr>
                <w:rFonts w:eastAsia="MS Mincho"/>
              </w:rPr>
            </w:pPr>
          </w:p>
          <w:p w:rsidR="007E2B3D" w:rsidRPr="00E07BE0" w:rsidRDefault="007E2B3D" w:rsidP="004243F8">
            <w:pPr>
              <w:rPr>
                <w:rFonts w:eastAsia="MS Mincho"/>
              </w:rPr>
            </w:pPr>
          </w:p>
          <w:p w:rsidR="007E2B3D" w:rsidRPr="00E07BE0" w:rsidRDefault="007E2B3D" w:rsidP="004243F8">
            <w:pPr>
              <w:rPr>
                <w:rFonts w:eastAsia="MS Mincho"/>
              </w:rPr>
            </w:pPr>
          </w:p>
          <w:p w:rsidR="007E2B3D" w:rsidRPr="00E07BE0" w:rsidRDefault="007E2B3D" w:rsidP="004243F8">
            <w:pPr>
              <w:rPr>
                <w:rFonts w:eastAsia="MS Mincho"/>
              </w:rPr>
            </w:pPr>
          </w:p>
          <w:p w:rsidR="007E2B3D" w:rsidRPr="00E07BE0" w:rsidRDefault="007E2B3D" w:rsidP="004243F8">
            <w:pPr>
              <w:rPr>
                <w:rFonts w:eastAsia="MS Mincho"/>
              </w:rPr>
            </w:pPr>
          </w:p>
          <w:p w:rsidR="007E2B3D" w:rsidRPr="00E07BE0" w:rsidRDefault="007E2B3D" w:rsidP="004243F8">
            <w:pPr>
              <w:rPr>
                <w:rFonts w:eastAsia="MS Mincho"/>
              </w:rPr>
            </w:pPr>
          </w:p>
          <w:p w:rsidR="007E2B3D" w:rsidRPr="00E07BE0" w:rsidRDefault="007E2B3D" w:rsidP="004243F8">
            <w:pPr>
              <w:rPr>
                <w:rFonts w:eastAsia="MS Mincho"/>
              </w:rPr>
            </w:pPr>
          </w:p>
          <w:p w:rsidR="007E2B3D" w:rsidRPr="00E07BE0" w:rsidRDefault="007E2B3D" w:rsidP="004243F8">
            <w:pPr>
              <w:rPr>
                <w:rFonts w:eastAsia="MS Mincho"/>
              </w:rPr>
            </w:pPr>
          </w:p>
          <w:p w:rsidR="007E2B3D" w:rsidRPr="00E07BE0" w:rsidRDefault="007E2B3D" w:rsidP="004243F8">
            <w:pPr>
              <w:rPr>
                <w:rFonts w:eastAsia="MS Mincho"/>
              </w:rPr>
            </w:pPr>
          </w:p>
          <w:p w:rsidR="007E2B3D" w:rsidRPr="00E07BE0" w:rsidRDefault="007E2B3D" w:rsidP="004243F8">
            <w:pPr>
              <w:rPr>
                <w:rFonts w:eastAsia="MS Mincho"/>
              </w:rPr>
            </w:pPr>
          </w:p>
          <w:p w:rsidR="00AE1ECC" w:rsidRDefault="00AE1ECC" w:rsidP="004243F8">
            <w:pPr>
              <w:pStyle w:val="a8"/>
              <w:spacing w:after="0"/>
              <w:jc w:val="center"/>
              <w:rPr>
                <w:rFonts w:eastAsia="MS Mincho"/>
              </w:rPr>
            </w:pPr>
          </w:p>
          <w:p w:rsidR="00AE1ECC" w:rsidRDefault="00AE1ECC" w:rsidP="004243F8">
            <w:pPr>
              <w:pStyle w:val="a8"/>
              <w:spacing w:after="0"/>
              <w:jc w:val="center"/>
              <w:rPr>
                <w:rFonts w:eastAsia="MS Mincho"/>
              </w:rPr>
            </w:pPr>
          </w:p>
          <w:p w:rsidR="00AE1ECC" w:rsidRDefault="00AE1ECC" w:rsidP="004243F8">
            <w:pPr>
              <w:pStyle w:val="a8"/>
              <w:spacing w:after="0"/>
              <w:jc w:val="center"/>
              <w:rPr>
                <w:rFonts w:eastAsia="MS Mincho"/>
              </w:rPr>
            </w:pPr>
          </w:p>
          <w:p w:rsidR="007E2B3D" w:rsidRPr="00E07BE0" w:rsidRDefault="007E2B3D" w:rsidP="004243F8">
            <w:pPr>
              <w:pStyle w:val="a8"/>
              <w:spacing w:after="0"/>
              <w:jc w:val="center"/>
              <w:rPr>
                <w:rFonts w:eastAsia="MS Mincho"/>
              </w:rPr>
            </w:pPr>
            <w:r>
              <w:rPr>
                <w:rFonts w:eastAsia="MS Mincho"/>
              </w:rPr>
              <w:t>Рис. 73</w:t>
            </w:r>
            <w:r w:rsidRPr="00E07BE0">
              <w:rPr>
                <w:rFonts w:eastAsia="MS Mincho"/>
              </w:rPr>
              <w:t>. Схема ядра атома  никеля</w:t>
            </w:r>
          </w:p>
          <w:p w:rsidR="007E2B3D" w:rsidRPr="00E07BE0" w:rsidRDefault="007E2B3D" w:rsidP="004243F8">
            <w:pPr>
              <w:rPr>
                <w:rFonts w:eastAsia="MS Mincho"/>
              </w:rPr>
            </w:pPr>
          </w:p>
        </w:tc>
      </w:tr>
    </w:tbl>
    <w:p w:rsidR="007E2B3D" w:rsidRPr="00E07BE0" w:rsidRDefault="007E2B3D" w:rsidP="00AE1ECC">
      <w:pPr>
        <w:pStyle w:val="28"/>
        <w:rPr>
          <w:rFonts w:eastAsia="MS Mincho"/>
        </w:rPr>
      </w:pPr>
      <w:r>
        <w:rPr>
          <w:rFonts w:eastAsia="MS Mincho"/>
        </w:rPr>
        <w:t>10</w:t>
      </w:r>
      <w:r w:rsidRPr="00E07BE0">
        <w:rPr>
          <w:rFonts w:eastAsia="MS Mincho"/>
        </w:rPr>
        <w:t>.31. Структура ядра атома меди</w:t>
      </w:r>
    </w:p>
    <w:p w:rsidR="007E2B3D" w:rsidRPr="00E07BE0" w:rsidRDefault="007E2B3D" w:rsidP="004243F8">
      <w:pPr>
        <w:pStyle w:val="a8"/>
        <w:spacing w:after="0"/>
        <w:jc w:val="center"/>
        <w:rPr>
          <w:rFonts w:eastAsia="MS Mincho"/>
          <w:b/>
          <w:bCs/>
        </w:rPr>
      </w:pPr>
    </w:p>
    <w:p w:rsidR="007E2B3D" w:rsidRDefault="007E2B3D" w:rsidP="004243F8">
      <w:pPr>
        <w:pStyle w:val="a8"/>
        <w:spacing w:after="0"/>
        <w:jc w:val="both"/>
        <w:rPr>
          <w:rFonts w:eastAsia="MS Mincho"/>
          <w:bCs/>
        </w:rPr>
      </w:pPr>
      <w:r w:rsidRPr="00E07BE0">
        <w:rPr>
          <w:rFonts w:eastAsia="MS Mincho"/>
          <w:bCs/>
        </w:rPr>
        <w:t xml:space="preserve">        Атом меди располагается  в первой группе  четвертого периода Периодической таблицы Д. И.  Ме</w:t>
      </w:r>
      <w:r w:rsidRPr="00E07BE0">
        <w:rPr>
          <w:rFonts w:eastAsia="MS Mincho"/>
          <w:bCs/>
        </w:rPr>
        <w:t>н</w:t>
      </w:r>
      <w:r w:rsidRPr="00E07BE0">
        <w:rPr>
          <w:rFonts w:eastAsia="MS Mincho"/>
          <w:bCs/>
        </w:rPr>
        <w:t xml:space="preserve">делеева. Следовательно, в структуре ядра этого элемента должно содержаться ярко выраженное ядро атома лития (рис. </w:t>
      </w:r>
      <w:r>
        <w:rPr>
          <w:rFonts w:eastAsia="MS Mincho"/>
          <w:bCs/>
        </w:rPr>
        <w:t>47</w:t>
      </w:r>
      <w:r w:rsidRPr="00E07BE0">
        <w:rPr>
          <w:rFonts w:eastAsia="MS Mincho"/>
          <w:bCs/>
        </w:rPr>
        <w:t>). Стабильное  ядро этого атома, а таких 69,17%  содержит 29 протонов и 35 нейтр</w:t>
      </w:r>
      <w:r w:rsidRPr="00E07BE0">
        <w:rPr>
          <w:rFonts w:eastAsia="MS Mincho"/>
          <w:bCs/>
        </w:rPr>
        <w:t>о</w:t>
      </w:r>
      <w:r w:rsidRPr="00E07BE0">
        <w:rPr>
          <w:rFonts w:eastAsia="MS Mincho"/>
          <w:bCs/>
        </w:rPr>
        <w:t xml:space="preserve">нов (рис. </w:t>
      </w:r>
      <w:r>
        <w:rPr>
          <w:rFonts w:eastAsia="MS Mincho"/>
          <w:bCs/>
        </w:rPr>
        <w:t>74</w:t>
      </w:r>
      <w:r w:rsidRPr="00E07BE0">
        <w:rPr>
          <w:rFonts w:eastAsia="MS Mincho"/>
          <w:bCs/>
        </w:rPr>
        <w:t>, а).  Как видно,  на вершине ядра атома меди  расположилось ядро атома лития</w:t>
      </w:r>
      <w:r>
        <w:rPr>
          <w:rFonts w:eastAsia="MS Mincho"/>
          <w:bCs/>
        </w:rPr>
        <w:t xml:space="preserve"> [</w:t>
      </w:r>
      <w:r w:rsidRPr="00016D0D">
        <w:rPr>
          <w:rFonts w:eastAsia="MS Mincho"/>
          <w:bCs/>
        </w:rPr>
        <w:t>270</w:t>
      </w:r>
      <w:r w:rsidRPr="00E07BE0">
        <w:rPr>
          <w:rFonts w:eastAsia="MS Mincho"/>
          <w:bCs/>
        </w:rPr>
        <w:t>].</w:t>
      </w:r>
    </w:p>
    <w:p w:rsidR="007E2B3D" w:rsidRPr="00E07BE0" w:rsidRDefault="007E2B3D" w:rsidP="004243F8">
      <w:pPr>
        <w:pStyle w:val="a8"/>
        <w:spacing w:after="0"/>
        <w:jc w:val="both"/>
        <w:rPr>
          <w:rFonts w:eastAsia="MS Mincho"/>
          <w:bCs/>
        </w:rPr>
      </w:pPr>
    </w:p>
    <w:tbl>
      <w:tblPr>
        <w:tblStyle w:val="af8"/>
        <w:tblW w:w="0" w:type="auto"/>
        <w:tblInd w:w="2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127"/>
        <w:gridCol w:w="3128"/>
      </w:tblGrid>
      <w:tr w:rsidR="007E2B3D" w:rsidRPr="00E07BE0" w:rsidTr="00AE1ECC">
        <w:tc>
          <w:tcPr>
            <w:tcW w:w="3127" w:type="dxa"/>
          </w:tcPr>
          <w:p w:rsidR="007E2B3D" w:rsidRPr="00E07BE0" w:rsidRDefault="00522787" w:rsidP="004243F8">
            <w:pPr>
              <w:jc w:val="center"/>
            </w:pPr>
            <w:r>
              <w:rPr>
                <w:noProof/>
              </w:rPr>
              <w:pict>
                <v:group id="_x0000_s1816" style="position:absolute;left:0;text-align:left;margin-left:26.1pt;margin-top:3.3pt;width:90pt;height:197.9pt;z-index:251680768" coordorigin="3899,10637" coordsize="1800,3958">
                  <v:oval id="_x0000_s1817" style="position:absolute;left:4979;top:10997;width:360;height:360" fillcolor="#e36c0a [2409]" strokecolor="#974706 [1609]">
                    <v:fill rotate="t" focus="100%" type="gradient"/>
                  </v:oval>
                  <v:oval id="_x0000_s1818" style="position:absolute;left:4799;top:11177;width:360;height:360" fillcolor="#e36c0a [2409]" strokecolor="#974706 [1609]">
                    <v:fill rotate="t" focus="100%" type="gradient"/>
                  </v:oval>
                  <v:oval id="_x0000_s1819" style="position:absolute;left:4259;top:13515;width:360;height:360" fillcolor="#e36c0a [2409]" strokecolor="#974706 [1609]">
                    <v:fill rotate="t" focus="100%" type="gradient"/>
                  </v:oval>
                  <v:oval id="_x0000_s1820" style="position:absolute;left:4019;top:13857;width:360;height:360" fillcolor="#e36c0a [2409]" strokecolor="#974706 [1609]">
                    <v:fill rotate="t" focus="100%" type="gradient"/>
                  </v:oval>
                  <v:oval id="_x0000_s1821" style="position:absolute;left:4619;top:14191;width:360;height:360" fillcolor="#e36c0a [2409]" strokecolor="#974706 [1609]">
                    <v:fill rotate="t" focus="100%" type="gradient"/>
                  </v:oval>
                  <v:oval id="_x0000_s1822" style="position:absolute;left:4619;top:13875;width:360;height:360" fillcolor="#e36c0a [2409]" strokecolor="#974706 [1609]">
                    <v:fill rotate="t" focus="100%" type="gradient"/>
                  </v:oval>
                  <v:oval id="_x0000_s1823" style="position:absolute;left:4979;top:13515;width:360;height:360" fillcolor="#e36c0a [2409]" strokecolor="#974706 [1609]">
                    <v:fill rotate="t" focus="100%" type="gradient"/>
                  </v:oval>
                  <v:oval id="_x0000_s1824" style="position:absolute;left:4439;top:13695;width:360;height:360" fillcolor="#e36c0a [2409]" strokecolor="#974706 [1609]">
                    <v:fill rotate="t" focus="100%" type="gradient"/>
                  </v:oval>
                  <v:oval id="_x0000_s1825" style="position:absolute;left:4799;top:13695;width:360;height:360" fillcolor="#e36c0a [2409]" strokecolor="#974706 [1609]">
                    <v:fill rotate="t" focus="100%" type="gradient"/>
                  </v:oval>
                  <v:oval id="_x0000_s1826" style="position:absolute;left:4979;top:13875;width:360;height:360" fillcolor="#e36c0a [2409]" strokecolor="#974706 [1609]">
                    <v:fill rotate="t" focus="100%" type="gradient"/>
                  </v:oval>
                  <v:oval id="_x0000_s1827" style="position:absolute;left:4799;top:14055;width:360;height:360" fillcolor="#e36c0a [2409]" strokecolor="#974706 [1609]">
                    <v:fill rotate="t" focus="100%" type="gradient"/>
                  </v:oval>
                  <v:oval id="_x0000_s1828" style="position:absolute;left:4259;top:13875;width:360;height:360" fillcolor="#e36c0a [2409]" strokecolor="#974706 [1609]">
                    <v:fill rotate="t" focus="100%" type="gradient"/>
                  </v:oval>
                  <v:oval id="_x0000_s1829" style="position:absolute;left:4439;top:14055;width:360;height:360" fillcolor="#e36c0a [2409]" strokecolor="#974706 [1609]">
                    <v:fill rotate="t" focus="100%" type="gradient"/>
                  </v:oval>
                  <v:oval id="_x0000_s1830" style="position:absolute;left:4979;top:14235;width:360;height:360" fillcolor="#e36c0a [2409]" strokecolor="#974706 [1609]">
                    <v:fill rotate="t" focus="100%" type="gradient"/>
                  </v:oval>
                  <v:oval id="_x0000_s1831" style="position:absolute;left:5339;top:13875;width:360;height:360" fillcolor="#e36c0a [2409]" strokecolor="#974706 [1609]">
                    <v:fill rotate="t" focus="100%" type="gradient"/>
                  </v:oval>
                  <v:oval id="_x0000_s1832" style="position:absolute;left:4259;top:14235;width:360;height:360" fillcolor="#e36c0a [2409]" strokecolor="#974706 [1609]">
                    <v:fill rotate="t" focus="100%" type="gradient"/>
                  </v:oval>
                  <v:oval id="_x0000_s1833" style="position:absolute;left:4619;top:13795;width:360;height:360" fillcolor="#e36c0a [2409]" strokecolor="#974706 [1609]">
                    <v:fill rotate="t" focus="100%" type="gradient"/>
                  </v:oval>
                  <v:oval id="_x0000_s1834" style="position:absolute;left:4619;top:13081;width:360;height:396" fillcolor="#e36c0a [2409]" strokecolor="#974706 [1609]">
                    <v:fill rotate="t" focus="100%" type="gradient"/>
                  </v:oval>
                  <v:oval id="_x0000_s1835" style="position:absolute;left:4259;top:12571;width:360;height:396" fillcolor="#e36c0a [2409]" strokecolor="#974706 [1609]">
                    <v:fill rotate="t" focus="100%" type="gradient"/>
                  </v:oval>
                  <v:oval id="_x0000_s1836" style="position:absolute;left:4979;top:12571;width:360;height:396" fillcolor="#e36c0a [2409]" strokecolor="#974706 [1609]">
                    <v:fill rotate="t" focus="100%" type="gradient"/>
                  </v:oval>
                  <v:oval id="_x0000_s1837" style="position:absolute;left:4439;top:12751;width:360;height:396" fillcolor="#e36c0a [2409]" strokecolor="#974706 [1609]">
                    <v:fill rotate="t" focus="100%" type="gradient"/>
                  </v:oval>
                  <v:oval id="_x0000_s1838" style="position:absolute;left:4799;top:12751;width:360;height:396" fillcolor="#e36c0a [2409]" strokecolor="#974706 [1609]">
                    <v:fill rotate="t" focus="100%" type="gradient"/>
                  </v:oval>
                  <v:oval id="_x0000_s1839" style="position:absolute;left:4979;top:12931;width:360;height:396" fillcolor="#e36c0a [2409]" strokecolor="#974706 [1609]">
                    <v:fill rotate="t" focus="100%" type="gradient"/>
                  </v:oval>
                  <v:oval id="_x0000_s1840" style="position:absolute;left:4799;top:13081;width:360;height:396" fillcolor="#e36c0a [2409]" strokecolor="#974706 [1609]">
                    <v:fill rotate="t" focus="100%" type="gradient"/>
                  </v:oval>
                  <v:oval id="_x0000_s1841" style="position:absolute;left:4259;top:12931;width:360;height:396" fillcolor="#e36c0a [2409]" strokecolor="#974706 [1609]">
                    <v:fill rotate="t" focus="100%" type="gradient"/>
                  </v:oval>
                  <v:oval id="_x0000_s1842" style="position:absolute;left:4439;top:13111;width:360;height:396" fillcolor="#e36c0a [2409]" strokecolor="#974706 [1609]">
                    <v:fill rotate="t" focus="100%" type="gradient"/>
                  </v:oval>
                  <v:oval id="_x0000_s1843" style="position:absolute;left:5339;top:12885;width:360;height:360" fillcolor="#e36c0a [2409]" strokecolor="#974706 [1609]">
                    <v:fill rotate="t" focus="100%" type="gradient"/>
                  </v:oval>
                  <v:oval id="_x0000_s1844" style="position:absolute;left:3899;top:12885;width:360;height:360" fillcolor="#e36c0a [2409]" strokecolor="#974706 [1609]">
                    <v:fill rotate="t" focus="100%" type="gradient"/>
                  </v:oval>
                  <v:oval id="_x0000_s1845" style="position:absolute;left:4619;top:13425;width:360;height:360" fillcolor="#e36c0a [2409]" strokecolor="#974706 [1609]">
                    <v:fill rotate="t" focus="100%" type="gradient"/>
                  </v:oval>
                  <v:oval id="_x0000_s1846" style="position:absolute;left:4616;top:12790;width:360;height:360" fillcolor="#e36c0a [2409]" strokecolor="#974706 [1609]">
                    <v:fill rotate="t" focus="100%" type="gradient"/>
                  </v:oval>
                  <v:oval id="_x0000_s1847" style="position:absolute;left:4259;top:13471;width:360;height:360" fillcolor="#e36c0a [2409]" strokecolor="#974706 [1609]">
                    <v:fill rotate="t" focus="100%" type="gradient"/>
                  </v:oval>
                  <v:oval id="_x0000_s1848" style="position:absolute;left:4979;top:12796;width:360;height:360" fillcolor="#e36c0a [2409]" strokecolor="#974706 [1609]">
                    <v:fill rotate="t" focus="100%" type="gradient"/>
                  </v:oval>
                  <v:oval id="_x0000_s1849" style="position:absolute;left:4619;top:12436;width:360;height:360" fillcolor="#e36c0a [2409]" strokecolor="#974706 [1609]">
                    <v:fill rotate="t" focus="100%" type="gradient"/>
                  </v:oval>
                  <v:oval id="_x0000_s1850" style="position:absolute;left:4619;top:12112;width:360;height:360" fillcolor="#e36c0a [2409]" strokecolor="#974706 [1609]">
                    <v:fill rotate="t" focus="100%" type="gradient"/>
                  </v:oval>
                  <v:oval id="_x0000_s1851" style="position:absolute;left:4259;top:11752;width:360;height:360" fillcolor="#e36c0a [2409]" strokecolor="#974706 [1609]">
                    <v:fill rotate="t" focus="100%" type="gradient"/>
                  </v:oval>
                  <v:oval id="_x0000_s1852" style="position:absolute;left:4979;top:11752;width:360;height:360" fillcolor="#e36c0a [2409]" strokecolor="#974706 [1609]">
                    <v:fill rotate="t" focus="100%" type="gradient"/>
                  </v:oval>
                  <v:oval id="_x0000_s1853" style="position:absolute;left:4439;top:11932;width:360;height:360" fillcolor="#e36c0a [2409]" strokecolor="#974706 [1609]">
                    <v:fill rotate="t" focus="100%" type="gradient"/>
                  </v:oval>
                  <v:oval id="_x0000_s1854" style="position:absolute;left:4799;top:11932;width:360;height:360" fillcolor="#e36c0a [2409]" strokecolor="#974706 [1609]">
                    <v:fill rotate="t" focus="100%" type="gradient"/>
                  </v:oval>
                  <v:oval id="_x0000_s1855" style="position:absolute;left:4979;top:12112;width:360;height:360" fillcolor="#e36c0a [2409]" strokecolor="#974706 [1609]">
                    <v:fill rotate="t" focus="100%" type="gradient"/>
                  </v:oval>
                  <v:oval id="_x0000_s1856" style="position:absolute;left:4799;top:12291;width:360;height:360" fillcolor="#e36c0a [2409]" strokecolor="#974706 [1609]">
                    <v:fill rotate="t" focus="100%" type="gradient"/>
                  </v:oval>
                  <v:oval id="_x0000_s1857" style="position:absolute;left:4259;top:12112;width:360;height:360" fillcolor="#e36c0a [2409]" strokecolor="#974706 [1609]">
                    <v:fill rotate="t" focus="100%" type="gradient"/>
                  </v:oval>
                  <v:oval id="_x0000_s1858" style="position:absolute;left:4439;top:12291;width:360;height:360" fillcolor="#e36c0a [2409]" strokecolor="#974706 [1609]">
                    <v:fill rotate="t" focus="100%" type="gradient"/>
                  </v:oval>
                  <v:oval id="_x0000_s1859" style="position:absolute;left:4979;top:12471;width:360;height:360" fillcolor="#e36c0a [2409]" strokecolor="#974706 [1609]">
                    <v:fill rotate="t" focus="100%" type="gradient"/>
                  </v:oval>
                  <v:oval id="_x0000_s1860" style="position:absolute;left:5339;top:12112;width:360;height:360" fillcolor="#e36c0a [2409]" strokecolor="#974706 [1609]">
                    <v:fill rotate="t" focus="100%" type="gradient"/>
                  </v:oval>
                  <v:oval id="_x0000_s1861" style="position:absolute;left:3899;top:12112;width:360;height:360" fillcolor="#e36c0a [2409]" strokecolor="#974706 [1609]">
                    <v:fill rotate="t" focus="100%" type="gradient"/>
                  </v:oval>
                  <v:oval id="_x0000_s1862" style="position:absolute;left:4619;top:12032;width:360;height:360" fillcolor="#e36c0a [2409]" strokecolor="#974706 [1609]">
                    <v:fill rotate="t" focus="100%" type="gradient"/>
                  </v:oval>
                  <v:oval id="_x0000_s1863" style="position:absolute;left:4619;top:11672;width:360;height:360" fillcolor="#e36c0a [2409]" strokecolor="#974706 [1609]">
                    <v:fill rotate="t" focus="100%" type="gradient"/>
                  </v:oval>
                  <v:oval id="_x0000_s1864" style="position:absolute;left:3899;top:13471;width:360;height:360" fillcolor="#e36c0a [2409]" strokecolor="#974706 [1609]">
                    <v:fill rotate="t" focus="100%" type="gradient"/>
                  </v:oval>
                  <v:oval id="_x0000_s1865" style="position:absolute;left:4979;top:13471;width:360;height:360" fillcolor="#e36c0a [2409]" strokecolor="#974706 [1609]">
                    <v:fill rotate="t" focus="100%" type="gradient"/>
                  </v:oval>
                  <v:oval id="_x0000_s1866" style="position:absolute;left:5339;top:13471;width:360;height:360" fillcolor="#e36c0a [2409]" strokecolor="#974706 [1609]">
                    <v:fill rotate="t" focus="100%" type="gradient"/>
                  </v:oval>
                  <v:oval id="_x0000_s1867" style="position:absolute;left:4259;top:12751;width:360;height:360" fillcolor="#e36c0a [2409]" strokecolor="#974706 [1609]">
                    <v:fill rotate="t" focus="100%" type="gradient"/>
                  </v:oval>
                  <v:oval id="_x0000_s1868" style="position:absolute;left:3899;top:12721;width:360;height:360" fillcolor="#e36c0a [2409]" strokecolor="#974706 [1609]">
                    <v:fill rotate="t" focus="100%" type="gradient"/>
                  </v:oval>
                  <v:oval id="_x0000_s1869" style="position:absolute;left:4259;top:12471;width:360;height:360" fillcolor="#e36c0a [2409]" strokecolor="#974706 [1609]">
                    <v:fill rotate="t" focus="100%" type="gradient"/>
                  </v:oval>
                  <v:oval id="_x0000_s1870" style="position:absolute;left:4979;top:13245;width:360;height:360" fillcolor="#e36c0a [2409]" strokecolor="#974706 [1609]">
                    <v:fill rotate="t" focus="100%" type="gradient"/>
                  </v:oval>
                  <v:oval id="_x0000_s1871" style="position:absolute;left:4619;top:11312;width:360;height:360" fillcolor="#e36c0a [2409]" strokecolor="#974706 [1609]">
                    <v:fill rotate="t" focus="100%" type="gradient"/>
                  </v:oval>
                  <v:oval id="_x0000_s1872" style="position:absolute;left:4619;top:10952;width:360;height:360" fillcolor="#e36c0a [2409]" strokecolor="#974706 [1609]">
                    <v:fill rotate="t" focus="100%" type="gradient"/>
                  </v:oval>
                  <v:oval id="_x0000_s1873" style="position:absolute;left:5339;top:11357;width:360;height:360" fillcolor="#e36c0a [2409]" strokecolor="#974706 [1609]">
                    <v:fill rotate="t" focus="100%" type="gradient"/>
                  </v:oval>
                  <v:oval id="_x0000_s1874" style="position:absolute;left:4979;top:11357;width:360;height:360" fillcolor="#e36c0a [2409]" strokecolor="#974706 [1609]">
                    <v:fill rotate="t" focus="100%" type="gradient"/>
                  </v:oval>
                  <v:oval id="_x0000_s1875" style="position:absolute;left:4439;top:11537;width:360;height:360" fillcolor="#e36c0a [2409]" strokecolor="#974706 [1609]">
                    <v:fill rotate="t" focus="100%" type="gradient"/>
                  </v:oval>
                  <v:oval id="_x0000_s1876" style="position:absolute;left:4619;top:10637;width:360;height:360" fillcolor="#e36c0a [2409]" strokecolor="#974706 [1609]">
                    <v:fill rotate="t" focus="100%" type="gradient"/>
                  </v:oval>
                  <v:oval id="_x0000_s1877" style="position:absolute;left:4259;top:11717;width:360;height:360" fillcolor="#e36c0a [2409]" strokecolor="#974706 [1609]">
                    <v:fill rotate="t" focus="100%" type="gradient"/>
                  </v:oval>
                  <v:oval id="_x0000_s1878" style="position:absolute;left:4439;top:12931;width:360;height:360" fillcolor="#e36c0a [2409]" strokecolor="#974706 [1609]">
                    <v:fill rotate="t" focus="100%" type="gradient"/>
                  </v:oval>
                  <v:oval id="_x0000_s1879" style="position:absolute;left:4439;top:13651;width:360;height:360" fillcolor="#e36c0a [2409]" strokecolor="#974706 [1609]">
                    <v:fill rotate="t" focus="100%" type="gradient"/>
                  </v:oval>
                  <v:oval id="_x0000_s1880" style="position:absolute;left:5339;top:12796;width:360;height:360" fillcolor="#e36c0a [2409]" strokecolor="#974706 [1609]">
                    <v:fill rotate="t" focus="100%" type="gradient"/>
                  </v:oval>
                  <v:oval id="_x0000_s1881" style="position:absolute;left:4259;top:13245;width:360;height:360" fillcolor="#e36c0a [2409]" strokecolor="#974706 [1609]">
                    <v:fill rotate="t" focus="100%" type="gradient"/>
                  </v:oval>
                </v:group>
              </w:pict>
            </w:r>
          </w:p>
          <w:p w:rsidR="007E2B3D" w:rsidRPr="00E07BE0" w:rsidRDefault="007E2B3D" w:rsidP="004243F8">
            <w:pPr>
              <w:jc w:val="center"/>
            </w:pPr>
          </w:p>
          <w:p w:rsidR="007E2B3D" w:rsidRPr="00E07BE0" w:rsidRDefault="007E2B3D" w:rsidP="004243F8">
            <w:pPr>
              <w:jc w:val="center"/>
            </w:pPr>
          </w:p>
          <w:p w:rsidR="007E2B3D" w:rsidRPr="00E07BE0" w:rsidRDefault="007E2B3D" w:rsidP="004243F8">
            <w:pPr>
              <w:jc w:val="center"/>
            </w:pPr>
          </w:p>
          <w:p w:rsidR="007E2B3D" w:rsidRPr="00E07BE0" w:rsidRDefault="007E2B3D" w:rsidP="004243F8">
            <w:pPr>
              <w:jc w:val="center"/>
            </w:pPr>
          </w:p>
          <w:p w:rsidR="007E2B3D" w:rsidRPr="00E07BE0" w:rsidRDefault="007E2B3D" w:rsidP="004243F8">
            <w:pPr>
              <w:jc w:val="center"/>
            </w:pPr>
          </w:p>
          <w:p w:rsidR="007E2B3D" w:rsidRPr="00E07BE0" w:rsidRDefault="007E2B3D" w:rsidP="004243F8">
            <w:pPr>
              <w:jc w:val="center"/>
            </w:pPr>
          </w:p>
          <w:p w:rsidR="007E2B3D" w:rsidRPr="00E07BE0" w:rsidRDefault="007E2B3D" w:rsidP="004243F8">
            <w:pPr>
              <w:jc w:val="center"/>
            </w:pPr>
          </w:p>
          <w:p w:rsidR="007E2B3D" w:rsidRPr="00E07BE0" w:rsidRDefault="007E2B3D" w:rsidP="004243F8">
            <w:pPr>
              <w:jc w:val="center"/>
            </w:pPr>
          </w:p>
          <w:p w:rsidR="007E2B3D" w:rsidRPr="00E07BE0" w:rsidRDefault="007E2B3D" w:rsidP="004243F8">
            <w:pPr>
              <w:jc w:val="center"/>
            </w:pPr>
          </w:p>
          <w:p w:rsidR="007E2B3D" w:rsidRPr="00E07BE0" w:rsidRDefault="007E2B3D" w:rsidP="004243F8">
            <w:pPr>
              <w:jc w:val="center"/>
            </w:pPr>
          </w:p>
          <w:p w:rsidR="007E2B3D" w:rsidRPr="00E07BE0" w:rsidRDefault="007E2B3D" w:rsidP="004243F8">
            <w:pPr>
              <w:jc w:val="center"/>
            </w:pPr>
          </w:p>
          <w:p w:rsidR="007E2B3D" w:rsidRPr="00E07BE0" w:rsidRDefault="007E2B3D" w:rsidP="004243F8">
            <w:pPr>
              <w:jc w:val="center"/>
            </w:pPr>
          </w:p>
          <w:p w:rsidR="007E2B3D" w:rsidRPr="00E07BE0" w:rsidRDefault="007E2B3D" w:rsidP="004243F8">
            <w:pPr>
              <w:jc w:val="center"/>
            </w:pPr>
          </w:p>
          <w:p w:rsidR="007E2B3D" w:rsidRPr="00E07BE0" w:rsidRDefault="007E2B3D" w:rsidP="004243F8">
            <w:pPr>
              <w:jc w:val="center"/>
            </w:pPr>
          </w:p>
          <w:p w:rsidR="007E2B3D" w:rsidRPr="00E07BE0" w:rsidRDefault="007E2B3D" w:rsidP="004243F8">
            <w:r w:rsidRPr="00E07BE0">
              <w:t xml:space="preserve">            </w:t>
            </w:r>
          </w:p>
        </w:tc>
        <w:tc>
          <w:tcPr>
            <w:tcW w:w="3128" w:type="dxa"/>
          </w:tcPr>
          <w:p w:rsidR="007E2B3D" w:rsidRPr="00E07BE0" w:rsidRDefault="007E2B3D" w:rsidP="004243F8">
            <w:pPr>
              <w:pStyle w:val="a8"/>
              <w:spacing w:after="0"/>
              <w:rPr>
                <w:rFonts w:eastAsia="MS Mincho"/>
              </w:rPr>
            </w:pPr>
          </w:p>
          <w:p w:rsidR="007E2B3D" w:rsidRPr="00E07BE0" w:rsidRDefault="007E2B3D" w:rsidP="004243F8">
            <w:pPr>
              <w:pStyle w:val="a8"/>
              <w:spacing w:after="0"/>
              <w:rPr>
                <w:rFonts w:eastAsia="MS Mincho"/>
              </w:rPr>
            </w:pPr>
          </w:p>
          <w:p w:rsidR="007E2B3D" w:rsidRPr="00E07BE0" w:rsidRDefault="007E2B3D" w:rsidP="004243F8">
            <w:pPr>
              <w:pStyle w:val="a8"/>
              <w:spacing w:after="0"/>
              <w:rPr>
                <w:rFonts w:eastAsia="MS Mincho"/>
              </w:rPr>
            </w:pPr>
          </w:p>
          <w:p w:rsidR="007E2B3D" w:rsidRPr="00E07BE0" w:rsidRDefault="007E2B3D" w:rsidP="004243F8">
            <w:pPr>
              <w:pStyle w:val="a8"/>
              <w:spacing w:after="0"/>
              <w:rPr>
                <w:rFonts w:eastAsia="MS Mincho"/>
              </w:rPr>
            </w:pPr>
          </w:p>
          <w:p w:rsidR="007E2B3D" w:rsidRPr="00E07BE0" w:rsidRDefault="007E2B3D" w:rsidP="004243F8">
            <w:pPr>
              <w:pStyle w:val="a8"/>
              <w:spacing w:after="0"/>
              <w:rPr>
                <w:rFonts w:eastAsia="MS Mincho"/>
              </w:rPr>
            </w:pPr>
          </w:p>
          <w:p w:rsidR="007E2B3D" w:rsidRPr="00E07BE0" w:rsidRDefault="007E2B3D" w:rsidP="004243F8">
            <w:pPr>
              <w:pStyle w:val="a8"/>
              <w:spacing w:after="0"/>
              <w:rPr>
                <w:rFonts w:eastAsia="MS Mincho"/>
              </w:rPr>
            </w:pPr>
          </w:p>
          <w:p w:rsidR="00AE1ECC" w:rsidRDefault="00AE1ECC" w:rsidP="004243F8">
            <w:pPr>
              <w:pStyle w:val="a8"/>
              <w:spacing w:after="0"/>
              <w:jc w:val="center"/>
              <w:rPr>
                <w:rFonts w:eastAsia="MS Mincho"/>
              </w:rPr>
            </w:pPr>
          </w:p>
          <w:p w:rsidR="00AE1ECC" w:rsidRDefault="00AE1ECC" w:rsidP="004243F8">
            <w:pPr>
              <w:pStyle w:val="a8"/>
              <w:spacing w:after="0"/>
              <w:jc w:val="center"/>
              <w:rPr>
                <w:rFonts w:eastAsia="MS Mincho"/>
              </w:rPr>
            </w:pPr>
          </w:p>
          <w:p w:rsidR="00AE1ECC" w:rsidRDefault="00AE1ECC" w:rsidP="004243F8">
            <w:pPr>
              <w:pStyle w:val="a8"/>
              <w:spacing w:after="0"/>
              <w:jc w:val="center"/>
              <w:rPr>
                <w:rFonts w:eastAsia="MS Mincho"/>
              </w:rPr>
            </w:pPr>
          </w:p>
          <w:p w:rsidR="00AE1ECC" w:rsidRDefault="00AE1ECC" w:rsidP="004243F8">
            <w:pPr>
              <w:pStyle w:val="a8"/>
              <w:spacing w:after="0"/>
              <w:jc w:val="center"/>
              <w:rPr>
                <w:rFonts w:eastAsia="MS Mincho"/>
              </w:rPr>
            </w:pPr>
          </w:p>
          <w:p w:rsidR="00AE1ECC" w:rsidRDefault="00AE1ECC" w:rsidP="004243F8">
            <w:pPr>
              <w:pStyle w:val="a8"/>
              <w:spacing w:after="0"/>
              <w:jc w:val="center"/>
              <w:rPr>
                <w:rFonts w:eastAsia="MS Mincho"/>
              </w:rPr>
            </w:pPr>
          </w:p>
          <w:p w:rsidR="00AE1ECC" w:rsidRDefault="00AE1ECC" w:rsidP="004243F8">
            <w:pPr>
              <w:pStyle w:val="a8"/>
              <w:spacing w:after="0"/>
              <w:jc w:val="center"/>
              <w:rPr>
                <w:rFonts w:eastAsia="MS Mincho"/>
              </w:rPr>
            </w:pPr>
          </w:p>
          <w:p w:rsidR="00AE1ECC" w:rsidRDefault="00AE1ECC" w:rsidP="004243F8">
            <w:pPr>
              <w:pStyle w:val="a8"/>
              <w:spacing w:after="0"/>
              <w:jc w:val="center"/>
              <w:rPr>
                <w:rFonts w:eastAsia="MS Mincho"/>
              </w:rPr>
            </w:pPr>
          </w:p>
          <w:p w:rsidR="00AE1ECC" w:rsidRDefault="00AE1ECC" w:rsidP="004243F8">
            <w:pPr>
              <w:pStyle w:val="a8"/>
              <w:spacing w:after="0"/>
              <w:jc w:val="center"/>
              <w:rPr>
                <w:rFonts w:eastAsia="MS Mincho"/>
              </w:rPr>
            </w:pPr>
          </w:p>
          <w:p w:rsidR="00AE1ECC" w:rsidRDefault="00AE1ECC" w:rsidP="004243F8">
            <w:pPr>
              <w:pStyle w:val="a8"/>
              <w:spacing w:after="0"/>
              <w:jc w:val="center"/>
              <w:rPr>
                <w:rFonts w:eastAsia="MS Mincho"/>
              </w:rPr>
            </w:pPr>
          </w:p>
          <w:p w:rsidR="00AE1ECC" w:rsidRDefault="00AE1ECC" w:rsidP="004243F8">
            <w:pPr>
              <w:pStyle w:val="a8"/>
              <w:spacing w:after="0"/>
              <w:jc w:val="center"/>
              <w:rPr>
                <w:rFonts w:eastAsia="MS Mincho"/>
              </w:rPr>
            </w:pPr>
          </w:p>
          <w:p w:rsidR="00AE1ECC" w:rsidRDefault="00AE1ECC" w:rsidP="004243F8">
            <w:pPr>
              <w:pStyle w:val="a8"/>
              <w:spacing w:after="0"/>
              <w:jc w:val="center"/>
              <w:rPr>
                <w:rFonts w:eastAsia="MS Mincho"/>
              </w:rPr>
            </w:pPr>
          </w:p>
          <w:p w:rsidR="007E2B3D" w:rsidRPr="00E07BE0" w:rsidRDefault="00AE1ECC" w:rsidP="00C00CDE">
            <w:pPr>
              <w:pStyle w:val="a8"/>
              <w:spacing w:after="0"/>
              <w:jc w:val="center"/>
            </w:pPr>
            <w:r>
              <w:rPr>
                <w:rFonts w:eastAsia="MS Mincho"/>
              </w:rPr>
              <w:t xml:space="preserve">                                                         </w:t>
            </w:r>
            <w:r w:rsidR="00C00CDE">
              <w:rPr>
                <w:rFonts w:eastAsia="MS Mincho"/>
              </w:rPr>
              <w:t xml:space="preserve">          </w:t>
            </w:r>
          </w:p>
        </w:tc>
      </w:tr>
    </w:tbl>
    <w:p w:rsidR="00C00CDE" w:rsidRPr="00E07BE0" w:rsidRDefault="00C00CDE" w:rsidP="00C00CDE">
      <w:pPr>
        <w:pStyle w:val="a8"/>
        <w:spacing w:after="0"/>
        <w:jc w:val="center"/>
        <w:rPr>
          <w:rFonts w:eastAsia="MS Mincho"/>
        </w:rPr>
      </w:pPr>
      <w:r>
        <w:rPr>
          <w:rFonts w:eastAsia="MS Mincho"/>
        </w:rPr>
        <w:t>Рис. 74</w:t>
      </w:r>
      <w:r w:rsidRPr="00E07BE0">
        <w:rPr>
          <w:rFonts w:eastAsia="MS Mincho"/>
        </w:rPr>
        <w:t>.   Модель  ядра</w:t>
      </w:r>
    </w:p>
    <w:p w:rsidR="00C00CDE" w:rsidRPr="00E07BE0" w:rsidRDefault="00C00CDE" w:rsidP="00C00CDE">
      <w:pPr>
        <w:pStyle w:val="a8"/>
        <w:spacing w:after="0"/>
        <w:jc w:val="center"/>
        <w:rPr>
          <w:rFonts w:eastAsia="MS Mincho"/>
        </w:rPr>
      </w:pPr>
      <w:r w:rsidRPr="00E07BE0">
        <w:rPr>
          <w:rFonts w:eastAsia="MS Mincho"/>
        </w:rPr>
        <w:t>атома меди</w:t>
      </w:r>
    </w:p>
    <w:p w:rsidR="00AE1ECC" w:rsidRDefault="00AE1ECC" w:rsidP="00AE1ECC">
      <w:pPr>
        <w:pStyle w:val="a8"/>
        <w:spacing w:after="0"/>
        <w:rPr>
          <w:b/>
        </w:rPr>
      </w:pPr>
    </w:p>
    <w:p w:rsidR="00C00CDE" w:rsidRDefault="00C00CDE" w:rsidP="00AE1ECC">
      <w:pPr>
        <w:pStyle w:val="a8"/>
        <w:spacing w:after="0"/>
        <w:rPr>
          <w:b/>
        </w:rPr>
      </w:pPr>
    </w:p>
    <w:p w:rsidR="00AE1ECC" w:rsidRDefault="00AE1ECC" w:rsidP="00AE1ECC">
      <w:pPr>
        <w:pStyle w:val="a8"/>
        <w:spacing w:after="0"/>
        <w:rPr>
          <w:b/>
        </w:rPr>
      </w:pPr>
    </w:p>
    <w:p w:rsidR="007E2B3D" w:rsidRPr="00E07BE0" w:rsidRDefault="007E2B3D" w:rsidP="00C00CDE">
      <w:pPr>
        <w:pStyle w:val="28"/>
        <w:rPr>
          <w:rFonts w:eastAsia="MS Mincho"/>
        </w:rPr>
      </w:pPr>
      <w:r>
        <w:t>10</w:t>
      </w:r>
      <w:r w:rsidRPr="00E07BE0">
        <w:t>.32.  Анализ процессов синтеза атомов и ядер</w:t>
      </w:r>
    </w:p>
    <w:p w:rsidR="007E2B3D" w:rsidRPr="00E07BE0" w:rsidRDefault="007E2B3D" w:rsidP="004243F8">
      <w:pPr>
        <w:pStyle w:val="a8"/>
        <w:keepNext/>
        <w:spacing w:after="0"/>
        <w:jc w:val="both"/>
      </w:pPr>
    </w:p>
    <w:p w:rsidR="007E2B3D" w:rsidRPr="00E07BE0" w:rsidRDefault="007E2B3D" w:rsidP="004243F8">
      <w:pPr>
        <w:pStyle w:val="a8"/>
        <w:spacing w:after="0"/>
        <w:jc w:val="both"/>
        <w:rPr>
          <w:rFonts w:eastAsia="MS Mincho"/>
        </w:rPr>
      </w:pPr>
      <w:r w:rsidRPr="00E07BE0">
        <w:rPr>
          <w:rFonts w:eastAsia="MS Mincho"/>
        </w:rPr>
        <w:tab/>
        <w:t xml:space="preserve">Выявленные модели ядер атомов позволяют представить картину их разрушения на ускорителях элементарных частиц. Если бомбардировать протонами ядро атома, например, железа (рис. </w:t>
      </w:r>
      <w:r>
        <w:rPr>
          <w:rFonts w:eastAsia="MS Mincho"/>
        </w:rPr>
        <w:t>71</w:t>
      </w:r>
      <w:r w:rsidRPr="00E07BE0">
        <w:rPr>
          <w:rFonts w:eastAsia="MS Mincho"/>
        </w:rPr>
        <w:t>), то кол</w:t>
      </w:r>
      <w:r w:rsidRPr="00E07BE0">
        <w:rPr>
          <w:rFonts w:eastAsia="MS Mincho"/>
        </w:rPr>
        <w:t>и</w:t>
      </w:r>
      <w:r w:rsidRPr="00E07BE0">
        <w:rPr>
          <w:rFonts w:eastAsia="MS Mincho"/>
        </w:rPr>
        <w:t>чество образующихся осколков ядра и совокупность протонов и нейтронов в них  будет зависеть от ме</w:t>
      </w:r>
      <w:r w:rsidRPr="00E07BE0">
        <w:rPr>
          <w:rFonts w:eastAsia="MS Mincho"/>
        </w:rPr>
        <w:t>с</w:t>
      </w:r>
      <w:r w:rsidRPr="00E07BE0">
        <w:rPr>
          <w:rFonts w:eastAsia="MS Mincho"/>
        </w:rPr>
        <w:t>та попадания протона в ядро. Изменение этого места будет формировать разное количество  осколков ядра с разной компоновкой протонов и нейтронов</w:t>
      </w:r>
      <w:r>
        <w:rPr>
          <w:rFonts w:eastAsia="MS Mincho"/>
        </w:rPr>
        <w:t xml:space="preserve"> [</w:t>
      </w:r>
      <w:r w:rsidRPr="00016D0D">
        <w:rPr>
          <w:rFonts w:eastAsia="MS Mincho"/>
        </w:rPr>
        <w:t>270</w:t>
      </w:r>
      <w:r w:rsidRPr="00E07BE0">
        <w:rPr>
          <w:rFonts w:eastAsia="MS Mincho"/>
        </w:rPr>
        <w:t>]</w:t>
      </w:r>
      <w:r>
        <w:rPr>
          <w:rFonts w:eastAsia="MS Mincho"/>
        </w:rPr>
        <w:t xml:space="preserve">, </w:t>
      </w:r>
      <w:r w:rsidRPr="00016D0D">
        <w:rPr>
          <w:rFonts w:eastAsia="MS Mincho"/>
        </w:rPr>
        <w:t xml:space="preserve"> [277]</w:t>
      </w:r>
      <w:r w:rsidRPr="00E07BE0">
        <w:rPr>
          <w:rFonts w:eastAsia="MS Mincho"/>
        </w:rPr>
        <w:t>.</w:t>
      </w:r>
    </w:p>
    <w:p w:rsidR="007E2B3D" w:rsidRPr="00E07BE0" w:rsidRDefault="007E2B3D" w:rsidP="004243F8">
      <w:pPr>
        <w:pStyle w:val="a8"/>
        <w:spacing w:after="0"/>
        <w:jc w:val="both"/>
      </w:pPr>
      <w:r w:rsidRPr="00E07BE0">
        <w:rPr>
          <w:rFonts w:eastAsia="MS Mincho"/>
        </w:rPr>
        <w:tab/>
        <w:t>Таким образом, в результате бомбардировки ядра протонами мы получим множество его оско</w:t>
      </w:r>
      <w:r w:rsidRPr="00E07BE0">
        <w:rPr>
          <w:rFonts w:eastAsia="MS Mincho"/>
        </w:rPr>
        <w:t>л</w:t>
      </w:r>
      <w:r w:rsidRPr="00E07BE0">
        <w:rPr>
          <w:rFonts w:eastAsia="MS Mincho"/>
        </w:rPr>
        <w:t>ков с разной компоновкой протонов и нейтронов. Причем, регистрирующий прибор ускорителя фикс</w:t>
      </w:r>
      <w:r w:rsidRPr="00E07BE0">
        <w:rPr>
          <w:rFonts w:eastAsia="MS Mincho"/>
        </w:rPr>
        <w:t>и</w:t>
      </w:r>
      <w:r w:rsidRPr="00E07BE0">
        <w:rPr>
          <w:rFonts w:eastAsia="MS Mincho"/>
        </w:rPr>
        <w:t xml:space="preserve">рует лишь следы этих осколков. Сразу возникает вопрос: сможем ли мы на основании такой информации воссоздать ядро атома железа? Нет, конечно. Мы окажемся в ситуации, </w:t>
      </w:r>
      <w:r w:rsidRPr="00E07BE0">
        <w:t xml:space="preserve">описанной в притче о слепцах: </w:t>
      </w:r>
      <w:r w:rsidRPr="00E07BE0">
        <w:lastRenderedPageBreak/>
        <w:t>"Один потрогал хобот слона и сказал, что слон - это что - то мягкое и гибкое, другой дотронулся до ноги и заявил, что слон похож на колонну, третий ощупал хвост и решил, что слон - это нечто маленькое, и т. д.". Примерно в таком же  положении окажемся и мы, бомбардируя ядро атома железа и пытаясь сост</w:t>
      </w:r>
      <w:r w:rsidRPr="00E07BE0">
        <w:t>а</w:t>
      </w:r>
      <w:r w:rsidRPr="00E07BE0">
        <w:t>вить представление о его структуре по следам многочисленных осколков этого ядра. Сразу видно, что это – пустая затея. Тем не менее, она финансируется. Происходит это потому, что теория микромира зн</w:t>
      </w:r>
      <w:r w:rsidRPr="00E07BE0">
        <w:t>а</w:t>
      </w:r>
      <w:r w:rsidRPr="00E07BE0">
        <w:t>чительно отстаёт от эксперимента. Из этого ясно, что плодотворная теория способна подарить человеч</w:t>
      </w:r>
      <w:r w:rsidRPr="00E07BE0">
        <w:t>е</w:t>
      </w:r>
      <w:r w:rsidRPr="00E07BE0">
        <w:t>ству бесплатно то, что обходится в десятки миллиардов долларов при экспериментальных исследован</w:t>
      </w:r>
      <w:r w:rsidRPr="00E07BE0">
        <w:t>и</w:t>
      </w:r>
      <w:r w:rsidRPr="00E07BE0">
        <w:t>ях.</w:t>
      </w:r>
    </w:p>
    <w:p w:rsidR="007E2B3D" w:rsidRPr="00E07BE0" w:rsidRDefault="007E2B3D" w:rsidP="004243F8">
      <w:pPr>
        <w:pStyle w:val="31"/>
        <w:jc w:val="both"/>
        <w:rPr>
          <w:rFonts w:eastAsia="MS Mincho"/>
          <w:sz w:val="24"/>
          <w:szCs w:val="24"/>
        </w:rPr>
      </w:pPr>
      <w:r w:rsidRPr="00E07BE0">
        <w:rPr>
          <w:sz w:val="24"/>
          <w:szCs w:val="24"/>
        </w:rPr>
        <w:tab/>
        <w:t>Как видно, (ри</w:t>
      </w:r>
      <w:r>
        <w:rPr>
          <w:sz w:val="24"/>
          <w:szCs w:val="24"/>
        </w:rPr>
        <w:t>с. 44</w:t>
      </w:r>
      <w:r w:rsidRPr="00E07BE0">
        <w:rPr>
          <w:sz w:val="24"/>
          <w:szCs w:val="24"/>
        </w:rPr>
        <w:t xml:space="preserve">) с увеличением массового числа </w:t>
      </w:r>
      <w:r>
        <w:rPr>
          <w:noProof/>
          <w:position w:val="-4"/>
          <w:sz w:val="24"/>
          <w:szCs w:val="24"/>
        </w:rPr>
        <w:drawing>
          <wp:inline distT="0" distB="0" distL="0" distR="0">
            <wp:extent cx="152400" cy="161925"/>
            <wp:effectExtent l="19050" t="0" r="0" b="0"/>
            <wp:docPr id="1442" name="Рисунок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1706"/>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E07BE0">
        <w:rPr>
          <w:sz w:val="24"/>
          <w:szCs w:val="24"/>
        </w:rPr>
        <w:t xml:space="preserve"> удельная энергия связи вначале резко увеличивается и достигает максимума при </w:t>
      </w:r>
      <w:r w:rsidR="00522787" w:rsidRPr="00522787">
        <w:rPr>
          <w:position w:val="-6"/>
          <w:sz w:val="24"/>
          <w:szCs w:val="24"/>
        </w:rPr>
        <w:pict>
          <v:shape id="_x0000_i2414" type="#_x0000_t75" style="width:57.6pt;height:14.4pt">
            <v:imagedata r:id="rId1707" o:title=""/>
          </v:shape>
        </w:pict>
      </w:r>
      <w:r w:rsidRPr="00E07BE0">
        <w:rPr>
          <w:sz w:val="24"/>
          <w:szCs w:val="24"/>
        </w:rPr>
        <w:t>, а затем постепе</w:t>
      </w:r>
      <w:r w:rsidRPr="00E07BE0">
        <w:rPr>
          <w:sz w:val="24"/>
          <w:szCs w:val="24"/>
        </w:rPr>
        <w:t>н</w:t>
      </w:r>
      <w:r w:rsidRPr="00E07BE0">
        <w:rPr>
          <w:sz w:val="24"/>
          <w:szCs w:val="24"/>
        </w:rPr>
        <w:t xml:space="preserve">но уменьшается. Известно, что с увеличением массового числа </w:t>
      </w:r>
      <w:r>
        <w:rPr>
          <w:noProof/>
          <w:position w:val="-4"/>
          <w:sz w:val="24"/>
          <w:szCs w:val="24"/>
        </w:rPr>
        <w:drawing>
          <wp:inline distT="0" distB="0" distL="0" distR="0">
            <wp:extent cx="152400" cy="161925"/>
            <wp:effectExtent l="19050" t="0" r="0" b="0"/>
            <wp:docPr id="1444" name="Рисунок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1706"/>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E07BE0">
        <w:rPr>
          <w:sz w:val="24"/>
          <w:szCs w:val="24"/>
        </w:rPr>
        <w:t xml:space="preserve"> растет радиоакти</w:t>
      </w:r>
      <w:r w:rsidRPr="00E07BE0">
        <w:rPr>
          <w:sz w:val="24"/>
          <w:szCs w:val="24"/>
        </w:rPr>
        <w:t>в</w:t>
      </w:r>
      <w:r w:rsidRPr="00E07BE0">
        <w:rPr>
          <w:sz w:val="24"/>
          <w:szCs w:val="24"/>
        </w:rPr>
        <w:t xml:space="preserve">ность ядер. Из этого следует, что с увеличением  </w:t>
      </w:r>
      <w:r>
        <w:rPr>
          <w:noProof/>
          <w:position w:val="-4"/>
          <w:sz w:val="24"/>
          <w:szCs w:val="24"/>
        </w:rPr>
        <w:drawing>
          <wp:inline distT="0" distB="0" distL="0" distR="0">
            <wp:extent cx="152400" cy="161925"/>
            <wp:effectExtent l="19050" t="0" r="0" b="0"/>
            <wp:docPr id="1445" name="Рисунок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1706"/>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E07BE0">
        <w:rPr>
          <w:sz w:val="24"/>
          <w:szCs w:val="24"/>
        </w:rPr>
        <w:t xml:space="preserve"> удельные энергии связи ядер должны уменьшаться значительнее, чем это следует</w:t>
      </w:r>
      <w:r>
        <w:rPr>
          <w:sz w:val="24"/>
          <w:szCs w:val="24"/>
        </w:rPr>
        <w:t xml:space="preserve"> из рис. 45</w:t>
      </w:r>
      <w:r w:rsidRPr="00E07BE0">
        <w:rPr>
          <w:sz w:val="24"/>
          <w:szCs w:val="24"/>
        </w:rPr>
        <w:t>. И это действительно так, если  учитывать не количество нуклонов в ядре, а количество связей  между н</w:t>
      </w:r>
      <w:r w:rsidRPr="00E07BE0">
        <w:rPr>
          <w:sz w:val="24"/>
          <w:szCs w:val="24"/>
        </w:rPr>
        <w:t>у</w:t>
      </w:r>
      <w:r w:rsidRPr="00E07BE0">
        <w:rPr>
          <w:sz w:val="24"/>
          <w:szCs w:val="24"/>
        </w:rPr>
        <w:t xml:space="preserve">клонами. Например,  в ядре </w:t>
      </w:r>
      <w:r>
        <w:rPr>
          <w:noProof/>
          <w:position w:val="-12"/>
          <w:sz w:val="24"/>
          <w:szCs w:val="24"/>
        </w:rPr>
        <w:drawing>
          <wp:inline distT="0" distB="0" distL="0" distR="0">
            <wp:extent cx="342900" cy="238125"/>
            <wp:effectExtent l="19050" t="0" r="0" b="0"/>
            <wp:docPr id="1446" name="Рисунок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1708"/>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Pr="00E07BE0">
        <w:rPr>
          <w:sz w:val="24"/>
          <w:szCs w:val="24"/>
        </w:rPr>
        <w:t xml:space="preserve"> атома кальция (ри</w:t>
      </w:r>
      <w:r>
        <w:rPr>
          <w:sz w:val="24"/>
          <w:szCs w:val="24"/>
        </w:rPr>
        <w:t>с. 65</w:t>
      </w:r>
      <w:r w:rsidRPr="00E07BE0">
        <w:rPr>
          <w:sz w:val="24"/>
          <w:szCs w:val="24"/>
        </w:rPr>
        <w:t xml:space="preserve">) 40 нуклонов, но 46 связей между ними.  Ядро </w:t>
      </w:r>
      <w:r>
        <w:rPr>
          <w:noProof/>
          <w:position w:val="-12"/>
          <w:sz w:val="24"/>
          <w:szCs w:val="24"/>
        </w:rPr>
        <w:drawing>
          <wp:inline distT="0" distB="0" distL="0" distR="0">
            <wp:extent cx="342900" cy="238125"/>
            <wp:effectExtent l="19050" t="0" r="0" b="0"/>
            <wp:docPr id="1447" name="Рисунок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1709"/>
                    <a:srcRect/>
                    <a:stretch>
                      <a:fillRect/>
                    </a:stretch>
                  </pic:blipFill>
                  <pic:spPr bwMode="auto">
                    <a:xfrm>
                      <a:off x="0" y="0"/>
                      <a:ext cx="342900" cy="238125"/>
                    </a:xfrm>
                    <a:prstGeom prst="rect">
                      <a:avLst/>
                    </a:prstGeom>
                    <a:noFill/>
                    <a:ln w="9525">
                      <a:noFill/>
                      <a:miter lim="800000"/>
                      <a:headEnd/>
                      <a:tailEnd/>
                    </a:ln>
                  </pic:spPr>
                </pic:pic>
              </a:graphicData>
            </a:graphic>
          </wp:inline>
        </w:drawing>
      </w:r>
      <w:r>
        <w:rPr>
          <w:sz w:val="24"/>
          <w:szCs w:val="24"/>
        </w:rPr>
        <w:t xml:space="preserve"> (рис. 74</w:t>
      </w:r>
      <w:r w:rsidRPr="00E07BE0">
        <w:rPr>
          <w:sz w:val="24"/>
          <w:szCs w:val="24"/>
        </w:rPr>
        <w:t xml:space="preserve">) содержит  64 нуклона, которые связаны между собой 75 энергетическими связями. </w:t>
      </w:r>
      <w:r w:rsidRPr="00E07BE0">
        <w:rPr>
          <w:rFonts w:eastAsia="MS Mincho"/>
          <w:sz w:val="24"/>
          <w:szCs w:val="24"/>
        </w:rPr>
        <w:t>Это значит, что действительная  удельная энергия связи у этого ядра в 75/64=1,17 раза меньше, чем принято считать.</w:t>
      </w:r>
    </w:p>
    <w:p w:rsidR="007E2B3D" w:rsidRPr="00E07BE0" w:rsidRDefault="007E2B3D" w:rsidP="004243F8">
      <w:pPr>
        <w:pStyle w:val="31"/>
        <w:spacing w:after="0"/>
        <w:jc w:val="both"/>
        <w:rPr>
          <w:sz w:val="24"/>
          <w:szCs w:val="24"/>
        </w:rPr>
      </w:pPr>
      <w:r w:rsidRPr="00E07BE0">
        <w:rPr>
          <w:sz w:val="24"/>
          <w:szCs w:val="24"/>
        </w:rPr>
        <w:t xml:space="preserve">          Если построить ядро </w:t>
      </w:r>
      <w:r>
        <w:rPr>
          <w:noProof/>
          <w:position w:val="-12"/>
          <w:sz w:val="24"/>
          <w:szCs w:val="24"/>
        </w:rPr>
        <w:drawing>
          <wp:inline distT="0" distB="0" distL="0" distR="0">
            <wp:extent cx="304800" cy="238125"/>
            <wp:effectExtent l="19050" t="0" r="0" b="0"/>
            <wp:docPr id="1448" name="Рисунок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1710"/>
                    <a:srcRect/>
                    <a:stretch>
                      <a:fillRect/>
                    </a:stretch>
                  </pic:blipFill>
                  <pic:spPr bwMode="auto">
                    <a:xfrm>
                      <a:off x="0" y="0"/>
                      <a:ext cx="304800" cy="238125"/>
                    </a:xfrm>
                    <a:prstGeom prst="rect">
                      <a:avLst/>
                    </a:prstGeom>
                    <a:noFill/>
                    <a:ln w="9525">
                      <a:noFill/>
                      <a:miter lim="800000"/>
                      <a:headEnd/>
                      <a:tailEnd/>
                    </a:ln>
                  </pic:spPr>
                </pic:pic>
              </a:graphicData>
            </a:graphic>
          </wp:inline>
        </w:drawing>
      </w:r>
      <w:r w:rsidRPr="00E07BE0">
        <w:rPr>
          <w:sz w:val="24"/>
          <w:szCs w:val="24"/>
        </w:rPr>
        <w:t xml:space="preserve"> урана и посчитать количество связей между его нукл</w:t>
      </w:r>
      <w:r w:rsidRPr="00E07BE0">
        <w:rPr>
          <w:sz w:val="24"/>
          <w:szCs w:val="24"/>
        </w:rPr>
        <w:t>о</w:t>
      </w:r>
      <w:r w:rsidRPr="00E07BE0">
        <w:rPr>
          <w:sz w:val="24"/>
          <w:szCs w:val="24"/>
        </w:rPr>
        <w:t xml:space="preserve">нами, то их будет, примерно, </w:t>
      </w:r>
      <w:r w:rsidR="00522787" w:rsidRPr="00522787">
        <w:rPr>
          <w:position w:val="-12"/>
          <w:sz w:val="24"/>
          <w:szCs w:val="24"/>
        </w:rPr>
        <w:pict>
          <v:shape id="_x0000_i2415" type="#_x0000_t75" style="width:48.9pt;height:17.8pt">
            <v:imagedata r:id="rId1711" o:title=""/>
          </v:shape>
        </w:pict>
      </w:r>
      <w:r w:rsidRPr="00E07BE0">
        <w:rPr>
          <w:sz w:val="24"/>
          <w:szCs w:val="24"/>
        </w:rPr>
        <w:t xml:space="preserve">.  Сейчас считается,  что удельная энергия  связи нуклонов в ядре </w:t>
      </w:r>
      <w:r>
        <w:rPr>
          <w:noProof/>
          <w:position w:val="-12"/>
          <w:sz w:val="24"/>
          <w:szCs w:val="24"/>
        </w:rPr>
        <w:drawing>
          <wp:inline distT="0" distB="0" distL="0" distR="0">
            <wp:extent cx="304800" cy="238125"/>
            <wp:effectExtent l="19050" t="0" r="0" b="0"/>
            <wp:docPr id="1450" name="Рисунок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1710"/>
                    <a:srcRect/>
                    <a:stretch>
                      <a:fillRect/>
                    </a:stretch>
                  </pic:blipFill>
                  <pic:spPr bwMode="auto">
                    <a:xfrm>
                      <a:off x="0" y="0"/>
                      <a:ext cx="304800" cy="238125"/>
                    </a:xfrm>
                    <a:prstGeom prst="rect">
                      <a:avLst/>
                    </a:prstGeom>
                    <a:noFill/>
                    <a:ln w="9525">
                      <a:noFill/>
                      <a:miter lim="800000"/>
                      <a:headEnd/>
                      <a:tailEnd/>
                    </a:ln>
                  </pic:spPr>
                </pic:pic>
              </a:graphicData>
            </a:graphic>
          </wp:inline>
        </w:drawing>
      </w:r>
      <w:r w:rsidRPr="00E07BE0">
        <w:rPr>
          <w:sz w:val="24"/>
          <w:szCs w:val="24"/>
        </w:rPr>
        <w:t xml:space="preserve"> равна 7,5 МэВ. Если  же  учитывать количество связей между н</w:t>
      </w:r>
      <w:r w:rsidRPr="00E07BE0">
        <w:rPr>
          <w:sz w:val="24"/>
          <w:szCs w:val="24"/>
        </w:rPr>
        <w:t>у</w:t>
      </w:r>
      <w:r w:rsidRPr="00E07BE0">
        <w:rPr>
          <w:sz w:val="24"/>
          <w:szCs w:val="24"/>
        </w:rPr>
        <w:t xml:space="preserve">клонами, то удельная энергия связи ядра </w:t>
      </w:r>
      <w:r>
        <w:rPr>
          <w:noProof/>
          <w:position w:val="-12"/>
          <w:sz w:val="24"/>
          <w:szCs w:val="24"/>
        </w:rPr>
        <w:drawing>
          <wp:inline distT="0" distB="0" distL="0" distR="0">
            <wp:extent cx="304800" cy="238125"/>
            <wp:effectExtent l="19050" t="0" r="0" b="0"/>
            <wp:docPr id="1451" name="Рисунок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1710"/>
                    <a:srcRect/>
                    <a:stretch>
                      <a:fillRect/>
                    </a:stretch>
                  </pic:blipFill>
                  <pic:spPr bwMode="auto">
                    <a:xfrm>
                      <a:off x="0" y="0"/>
                      <a:ext cx="304800" cy="238125"/>
                    </a:xfrm>
                    <a:prstGeom prst="rect">
                      <a:avLst/>
                    </a:prstGeom>
                    <a:noFill/>
                    <a:ln w="9525">
                      <a:noFill/>
                      <a:miter lim="800000"/>
                      <a:headEnd/>
                      <a:tailEnd/>
                    </a:ln>
                  </pic:spPr>
                </pic:pic>
              </a:graphicData>
            </a:graphic>
          </wp:inline>
        </w:drawing>
      </w:r>
      <w:r w:rsidRPr="00E07BE0">
        <w:rPr>
          <w:sz w:val="24"/>
          <w:szCs w:val="24"/>
        </w:rPr>
        <w:t xml:space="preserve"> окажется такой </w:t>
      </w:r>
      <w:r w:rsidR="00522787" w:rsidRPr="00522787">
        <w:rPr>
          <w:position w:val="-12"/>
          <w:sz w:val="24"/>
          <w:szCs w:val="24"/>
        </w:rPr>
        <w:pict>
          <v:shape id="_x0000_i2416" type="#_x0000_t75" style="width:145.9pt;height:17.8pt">
            <v:imagedata r:id="rId1712" o:title=""/>
          </v:shape>
        </w:pict>
      </w:r>
      <w:r>
        <w:rPr>
          <w:sz w:val="24"/>
          <w:szCs w:val="24"/>
        </w:rPr>
        <w:t xml:space="preserve"> [</w:t>
      </w:r>
      <w:r w:rsidRPr="00016D0D">
        <w:rPr>
          <w:sz w:val="24"/>
          <w:szCs w:val="24"/>
        </w:rPr>
        <w:t>270</w:t>
      </w:r>
      <w:r w:rsidRPr="00E07BE0">
        <w:rPr>
          <w:sz w:val="24"/>
          <w:szCs w:val="24"/>
        </w:rPr>
        <w:t>]</w:t>
      </w:r>
      <w:r>
        <w:rPr>
          <w:sz w:val="24"/>
          <w:szCs w:val="24"/>
        </w:rPr>
        <w:t>, [27</w:t>
      </w:r>
      <w:r w:rsidRPr="009D23E8">
        <w:rPr>
          <w:sz w:val="24"/>
          <w:szCs w:val="24"/>
        </w:rPr>
        <w:t>7</w:t>
      </w:r>
      <w:r w:rsidRPr="00E07BE0">
        <w:rPr>
          <w:sz w:val="24"/>
          <w:szCs w:val="24"/>
        </w:rPr>
        <w:t>].</w:t>
      </w:r>
    </w:p>
    <w:p w:rsidR="007E2B3D" w:rsidRPr="00E07BE0" w:rsidRDefault="007E2B3D" w:rsidP="004243F8">
      <w:pPr>
        <w:jc w:val="both"/>
      </w:pPr>
      <w:r w:rsidRPr="00E07BE0">
        <w:rPr>
          <w:b/>
        </w:rPr>
        <w:tab/>
      </w:r>
      <w:r w:rsidRPr="00E07BE0">
        <w:t>Таким образом, если при расчете удельной энергии связи между нуклонами ядра учитывать к</w:t>
      </w:r>
      <w:r w:rsidRPr="00E07BE0">
        <w:t>о</w:t>
      </w:r>
      <w:r w:rsidRPr="00E07BE0">
        <w:t xml:space="preserve">личество связей между ними, то с увеличением массового числа </w:t>
      </w:r>
      <w:r w:rsidR="00522787" w:rsidRPr="00522787">
        <w:rPr>
          <w:position w:val="-4"/>
        </w:rPr>
        <w:pict>
          <v:shape id="_x0000_i2417" type="#_x0000_t75" style="width:11.75pt;height:12.9pt">
            <v:imagedata r:id="rId1713" o:title=""/>
          </v:shape>
        </w:pict>
      </w:r>
      <w:r w:rsidRPr="00E07BE0">
        <w:t xml:space="preserve"> величина удельной энергии будет уменьшаться интенсивнее (рис. </w:t>
      </w:r>
      <w:r>
        <w:t>44</w:t>
      </w:r>
      <w:r w:rsidRPr="00E07BE0">
        <w:t xml:space="preserve"> пунктирная линия), чем считалось до сих пор и причина увеличения радиоактивности ядер с увеличением  массового числа   </w:t>
      </w:r>
      <w:r w:rsidR="00522787" w:rsidRPr="00522787">
        <w:rPr>
          <w:position w:val="-4"/>
        </w:rPr>
        <w:pict>
          <v:shape id="_x0000_i2418" type="#_x0000_t75" style="width:11.75pt;height:12.9pt">
            <v:imagedata r:id="rId1713" o:title=""/>
          </v:shape>
        </w:pict>
      </w:r>
      <w:r w:rsidRPr="00E07BE0">
        <w:t xml:space="preserve">  становится понятнее.</w:t>
      </w:r>
    </w:p>
    <w:p w:rsidR="007E2B3D" w:rsidRPr="00E07BE0" w:rsidRDefault="007E2B3D" w:rsidP="004243F8">
      <w:pPr>
        <w:jc w:val="both"/>
      </w:pPr>
      <w:r w:rsidRPr="00E07BE0">
        <w:tab/>
        <w:t>Мы уже показали, что электрон и протон имеют почти сферические электростатические поля, а их магнитные поля подобны магнитным полям стержневых магнитов. При синтезе атома водорода ра</w:t>
      </w:r>
      <w:r w:rsidRPr="00E07BE0">
        <w:t>з</w:t>
      </w:r>
      <w:r w:rsidRPr="00E07BE0">
        <w:t>ноименные электростатические силы сближают электрон с протоном, а одноименные магнитные полюса ограничивают это сближение. Электрон атома водорода (да и других атомов) удерживается на заданном энергетическом уровне за счет равенства электростатических и магнитных сил.</w:t>
      </w:r>
    </w:p>
    <w:p w:rsidR="007E2B3D" w:rsidRPr="00E07BE0" w:rsidRDefault="007E2B3D" w:rsidP="004243F8">
      <w:pPr>
        <w:pStyle w:val="31"/>
        <w:spacing w:after="0"/>
        <w:jc w:val="both"/>
        <w:rPr>
          <w:sz w:val="24"/>
          <w:szCs w:val="24"/>
        </w:rPr>
      </w:pPr>
      <w:r w:rsidRPr="00E07BE0">
        <w:rPr>
          <w:b/>
          <w:sz w:val="24"/>
          <w:szCs w:val="24"/>
        </w:rPr>
        <w:tab/>
      </w:r>
      <w:r w:rsidRPr="00E07BE0">
        <w:rPr>
          <w:sz w:val="24"/>
          <w:szCs w:val="24"/>
        </w:rPr>
        <w:t>Итак, электроны атомов взаимодействуют со своими протонами в ядрах, как вращающиеся волчки. Из этого следует, что протоны ядер расположены на их повер</w:t>
      </w:r>
      <w:r w:rsidRPr="00E07BE0">
        <w:rPr>
          <w:sz w:val="24"/>
          <w:szCs w:val="24"/>
        </w:rPr>
        <w:t>х</w:t>
      </w:r>
      <w:r w:rsidRPr="00E07BE0">
        <w:rPr>
          <w:sz w:val="24"/>
          <w:szCs w:val="24"/>
        </w:rPr>
        <w:t>ности. Это возможно, если протоны будут соединяться с нейтронами разноименными магнитными полюсами. Поскольку протоны имеют одноименные электрические зар</w:t>
      </w:r>
      <w:r w:rsidRPr="00E07BE0">
        <w:rPr>
          <w:sz w:val="24"/>
          <w:szCs w:val="24"/>
        </w:rPr>
        <w:t>я</w:t>
      </w:r>
      <w:r w:rsidRPr="00E07BE0">
        <w:rPr>
          <w:sz w:val="24"/>
          <w:szCs w:val="24"/>
        </w:rPr>
        <w:t>ды, то для уменьшения электростатических сил отталкивания между протонами  обяз</w:t>
      </w:r>
      <w:r w:rsidRPr="00E07BE0">
        <w:rPr>
          <w:sz w:val="24"/>
          <w:szCs w:val="24"/>
        </w:rPr>
        <w:t>а</w:t>
      </w:r>
      <w:r w:rsidRPr="00E07BE0">
        <w:rPr>
          <w:sz w:val="24"/>
          <w:szCs w:val="24"/>
        </w:rPr>
        <w:t>тельн</w:t>
      </w:r>
      <w:r>
        <w:rPr>
          <w:sz w:val="24"/>
          <w:szCs w:val="24"/>
        </w:rPr>
        <w:t>о должен быть нейтрон. На рис. 49</w:t>
      </w:r>
      <w:r w:rsidRPr="00E07BE0">
        <w:rPr>
          <w:sz w:val="24"/>
          <w:szCs w:val="24"/>
        </w:rPr>
        <w:t xml:space="preserve">, </w:t>
      </w:r>
      <w:r w:rsidRPr="00E07BE0">
        <w:rPr>
          <w:sz w:val="24"/>
          <w:szCs w:val="24"/>
          <w:lang w:val="en-US"/>
        </w:rPr>
        <w:t>b</w:t>
      </w:r>
      <w:r w:rsidRPr="00E07BE0">
        <w:rPr>
          <w:sz w:val="24"/>
          <w:szCs w:val="24"/>
        </w:rPr>
        <w:t xml:space="preserve"> показана   схема ядра  </w:t>
      </w:r>
      <w:r w:rsidR="00522787" w:rsidRPr="00522787">
        <w:rPr>
          <w:position w:val="-12"/>
          <w:sz w:val="24"/>
          <w:szCs w:val="24"/>
        </w:rPr>
        <w:pict>
          <v:shape id="_x0000_i2419" type="#_x0000_t75" style="width:17.8pt;height:18.55pt">
            <v:imagedata r:id="rId1714" o:title=""/>
          </v:shape>
        </w:pict>
      </w:r>
      <w:r w:rsidRPr="00E07BE0">
        <w:rPr>
          <w:sz w:val="24"/>
          <w:szCs w:val="24"/>
        </w:rPr>
        <w:t xml:space="preserve"> атома  бора, </w:t>
      </w:r>
      <w:r>
        <w:rPr>
          <w:sz w:val="24"/>
          <w:szCs w:val="24"/>
        </w:rPr>
        <w:t>а на рис. 50</w:t>
      </w:r>
      <w:r w:rsidRPr="00E07BE0">
        <w:rPr>
          <w:sz w:val="24"/>
          <w:szCs w:val="24"/>
        </w:rPr>
        <w:t xml:space="preserve">, </w:t>
      </w:r>
      <w:r w:rsidRPr="00E07BE0">
        <w:rPr>
          <w:sz w:val="24"/>
          <w:szCs w:val="24"/>
          <w:lang w:val="en-US"/>
        </w:rPr>
        <w:t>c</w:t>
      </w:r>
      <w:r w:rsidRPr="00E07BE0">
        <w:rPr>
          <w:sz w:val="24"/>
          <w:szCs w:val="24"/>
        </w:rPr>
        <w:t xml:space="preserve"> – ядра </w:t>
      </w:r>
      <w:r w:rsidR="00522787" w:rsidRPr="00522787">
        <w:rPr>
          <w:position w:val="-12"/>
          <w:sz w:val="24"/>
          <w:szCs w:val="24"/>
        </w:rPr>
        <w:pict>
          <v:shape id="_x0000_i2420" type="#_x0000_t75" style="width:18.55pt;height:18.55pt">
            <v:imagedata r:id="rId1715" o:title=""/>
          </v:shape>
        </w:pict>
      </w:r>
      <w:r w:rsidRPr="00E07BE0">
        <w:rPr>
          <w:sz w:val="24"/>
          <w:szCs w:val="24"/>
        </w:rPr>
        <w:t xml:space="preserve"> изотопа углерода. Протоны  показаны белым цветом, нейтроны – чёрным и  серым.</w:t>
      </w:r>
    </w:p>
    <w:p w:rsidR="007E2B3D" w:rsidRPr="00E07BE0" w:rsidRDefault="007E2B3D" w:rsidP="004243F8">
      <w:pPr>
        <w:pStyle w:val="a8"/>
        <w:spacing w:after="0"/>
        <w:jc w:val="both"/>
        <w:rPr>
          <w:rFonts w:eastAsia="MS Mincho"/>
        </w:rPr>
      </w:pPr>
      <w:r w:rsidRPr="00E07BE0">
        <w:rPr>
          <w:rFonts w:eastAsia="MS Mincho"/>
        </w:rPr>
        <w:tab/>
        <w:t xml:space="preserve">В спектрах (рис. </w:t>
      </w:r>
      <w:r>
        <w:rPr>
          <w:rFonts w:eastAsia="MS Mincho"/>
        </w:rPr>
        <w:t>51</w:t>
      </w:r>
      <w:r w:rsidRPr="00E07BE0">
        <w:rPr>
          <w:rFonts w:eastAsia="MS Mincho"/>
        </w:rPr>
        <w:t xml:space="preserve">)  отражена экспериментальная закономерность изменения удельных энергий связи нуклонов ядер </w:t>
      </w:r>
      <w:r w:rsidR="00522787" w:rsidRPr="00522787">
        <w:rPr>
          <w:rFonts w:eastAsia="MS Mincho"/>
          <w:position w:val="-4"/>
        </w:rPr>
        <w:pict>
          <v:shape id="_x0000_i2421" type="#_x0000_t75" style="width:18.55pt;height:14.8pt">
            <v:imagedata r:id="rId1701" o:title=""/>
          </v:shape>
        </w:pict>
      </w:r>
      <w:r w:rsidRPr="00E07BE0">
        <w:rPr>
          <w:rFonts w:eastAsia="MS Mincho"/>
        </w:rPr>
        <w:t xml:space="preserve"> и </w:t>
      </w:r>
      <w:r w:rsidR="00522787" w:rsidRPr="00522787">
        <w:rPr>
          <w:rFonts w:eastAsia="MS Mincho"/>
          <w:position w:val="-6"/>
        </w:rPr>
        <w:pict>
          <v:shape id="_x0000_i2422" type="#_x0000_t75" style="width:18.55pt;height:15.9pt">
            <v:imagedata r:id="rId1702" o:title=""/>
          </v:shape>
        </w:pict>
      </w:r>
      <w:r w:rsidRPr="00E07BE0">
        <w:rPr>
          <w:rFonts w:eastAsia="MS Mincho"/>
        </w:rPr>
        <w:t>.  Это даёт нам основание полагать, что  процесс синтеза ядер подобен процессу синтеза атомов. Протоны, устанавливая связь с нейтронами, приближаются к ним  ступенчато, излучая фотоны так, как это делают электроны атомов. В результате такого процесса синтеза ядер фо</w:t>
      </w:r>
      <w:r w:rsidRPr="00E07BE0">
        <w:rPr>
          <w:rFonts w:eastAsia="MS Mincho"/>
        </w:rPr>
        <w:t>р</w:t>
      </w:r>
      <w:r w:rsidRPr="00E07BE0">
        <w:rPr>
          <w:rFonts w:eastAsia="MS Mincho"/>
        </w:rPr>
        <w:t xml:space="preserve">мируются их спектры, подобные спектрам атомов и ионов (рис. </w:t>
      </w:r>
      <w:r>
        <w:rPr>
          <w:rFonts w:eastAsia="MS Mincho"/>
        </w:rPr>
        <w:t>51</w:t>
      </w:r>
      <w:r w:rsidRPr="00E07BE0">
        <w:rPr>
          <w:rFonts w:eastAsia="MS Mincho"/>
        </w:rPr>
        <w:t xml:space="preserve">). </w:t>
      </w:r>
    </w:p>
    <w:p w:rsidR="007E2B3D" w:rsidRPr="00E07BE0" w:rsidRDefault="007E2B3D" w:rsidP="004243F8">
      <w:pPr>
        <w:pStyle w:val="a8"/>
        <w:spacing w:after="0"/>
        <w:jc w:val="both"/>
        <w:rPr>
          <w:rFonts w:eastAsia="MS Mincho"/>
        </w:rPr>
      </w:pPr>
      <w:r w:rsidRPr="00E07BE0">
        <w:rPr>
          <w:rFonts w:eastAsia="MS Mincho"/>
        </w:rPr>
        <w:tab/>
        <w:t xml:space="preserve">Максимальная энергия возбуждения ядра </w:t>
      </w:r>
      <w:r>
        <w:rPr>
          <w:rFonts w:eastAsia="MS Mincho"/>
          <w:noProof/>
          <w:position w:val="-12"/>
        </w:rPr>
        <w:drawing>
          <wp:inline distT="0" distB="0" distL="0" distR="0">
            <wp:extent cx="228600" cy="238125"/>
            <wp:effectExtent l="19050" t="0" r="0" b="0"/>
            <wp:docPr id="1459" name="Рисунок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1716"/>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E07BE0">
        <w:rPr>
          <w:rFonts w:eastAsia="MS Mincho"/>
        </w:rPr>
        <w:t xml:space="preserve">, при которой оно теряет один протон, равна 7,99МэВ. Поскольку свободный протон имеет свойства, присущие ионам, то энергию 7,99МэВ можно назвать энергией ионизации  ядра </w:t>
      </w:r>
      <w:r>
        <w:rPr>
          <w:rFonts w:eastAsia="MS Mincho"/>
          <w:noProof/>
          <w:position w:val="-12"/>
        </w:rPr>
        <w:drawing>
          <wp:inline distT="0" distB="0" distL="0" distR="0">
            <wp:extent cx="228600" cy="238125"/>
            <wp:effectExtent l="19050" t="0" r="0" b="0"/>
            <wp:docPr id="1460" name="Рисунок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1716"/>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E07BE0">
        <w:rPr>
          <w:rFonts w:eastAsia="MS Mincho"/>
        </w:rPr>
        <w:t xml:space="preserve">. С учетом изложенного можно составить таблицу изменения энергий возбуждения ядра </w:t>
      </w:r>
      <w:r w:rsidR="00522787" w:rsidRPr="00522787">
        <w:rPr>
          <w:rFonts w:eastAsia="MS Mincho"/>
          <w:position w:val="-12"/>
        </w:rPr>
        <w:pict>
          <v:shape id="_x0000_i2423" type="#_x0000_t75" style="width:17.8pt;height:18.55pt">
            <v:imagedata r:id="rId1714" o:title=""/>
          </v:shape>
        </w:pict>
      </w:r>
      <w:r w:rsidRPr="00E07BE0">
        <w:rPr>
          <w:rFonts w:eastAsia="MS Mincho"/>
        </w:rPr>
        <w:t xml:space="preserve"> и удельных энергий связи его нуклонов, аналогичную табл. 8, 10.  Так как </w:t>
      </w:r>
      <w:r w:rsidR="00522787" w:rsidRPr="00522787">
        <w:rPr>
          <w:rFonts w:eastAsia="MS Mincho"/>
          <w:position w:val="-12"/>
        </w:rPr>
        <w:pict>
          <v:shape id="_x0000_i2424" type="#_x0000_t75" style="width:1in;height:17.8pt">
            <v:imagedata r:id="rId1717" o:title=""/>
          </v:shape>
        </w:pict>
      </w:r>
      <w:r w:rsidRPr="00E07BE0">
        <w:rPr>
          <w:rFonts w:eastAsia="MS Mincho"/>
        </w:rPr>
        <w:t xml:space="preserve">, то энергетический спектр </w:t>
      </w:r>
      <w:r w:rsidR="00522787" w:rsidRPr="00522787">
        <w:rPr>
          <w:rFonts w:eastAsia="MS Mincho"/>
          <w:position w:val="-12"/>
        </w:rPr>
        <w:pict>
          <v:shape id="_x0000_i2425" type="#_x0000_t75" style="width:17.8pt;height:18.55pt">
            <v:imagedata r:id="rId1714" o:title=""/>
          </v:shape>
        </w:pict>
      </w:r>
      <w:r w:rsidRPr="00E07BE0">
        <w:rPr>
          <w:rFonts w:eastAsia="MS Mincho"/>
        </w:rPr>
        <w:t xml:space="preserve"> будет такой</w:t>
      </w:r>
      <w:r>
        <w:rPr>
          <w:rFonts w:eastAsia="MS Mincho"/>
        </w:rPr>
        <w:t xml:space="preserve"> (табл. 31</w:t>
      </w:r>
      <w:r w:rsidRPr="00E07BE0">
        <w:rPr>
          <w:rFonts w:eastAsia="MS Mincho"/>
        </w:rPr>
        <w:t>).</w:t>
      </w:r>
    </w:p>
    <w:p w:rsidR="007E2B3D" w:rsidRPr="00E07BE0" w:rsidRDefault="007E2B3D" w:rsidP="004243F8">
      <w:pPr>
        <w:pStyle w:val="a8"/>
        <w:spacing w:after="0"/>
        <w:jc w:val="center"/>
        <w:rPr>
          <w:rFonts w:eastAsia="MS Mincho"/>
        </w:rPr>
      </w:pPr>
      <w:r w:rsidRPr="00C00CDE">
        <w:rPr>
          <w:rFonts w:eastAsia="MS Mincho"/>
          <w:color w:val="FF0000"/>
        </w:rPr>
        <w:lastRenderedPageBreak/>
        <w:t>Таблица 31.</w:t>
      </w:r>
      <w:r w:rsidRPr="00E07BE0">
        <w:rPr>
          <w:rFonts w:eastAsia="MS Mincho"/>
        </w:rPr>
        <w:t xml:space="preserve">    </w:t>
      </w:r>
      <w:r w:rsidRPr="00C00CDE">
        <w:rPr>
          <w:rFonts w:eastAsia="MS Mincho"/>
          <w:b/>
          <w:color w:val="0070C0"/>
        </w:rPr>
        <w:t xml:space="preserve">Энергетический спектр ядра </w:t>
      </w:r>
      <w:r w:rsidR="00522787" w:rsidRPr="00522787">
        <w:rPr>
          <w:rFonts w:eastAsia="MS Mincho"/>
          <w:b/>
          <w:color w:val="0070C0"/>
          <w:position w:val="-12"/>
        </w:rPr>
        <w:pict>
          <v:shape id="_x0000_i2426" type="#_x0000_t75" style="width:17.8pt;height:18.55pt">
            <v:imagedata r:id="rId1714" o:title=""/>
          </v:shape>
        </w:pict>
      </w:r>
    </w:p>
    <w:tbl>
      <w:tblPr>
        <w:tblStyle w:val="af8"/>
        <w:tblW w:w="0" w:type="auto"/>
        <w:tblBorders>
          <w:top w:val="single" w:sz="24" w:space="0" w:color="943634" w:themeColor="accent2" w:themeShade="BF"/>
          <w:left w:val="single" w:sz="24" w:space="0" w:color="943634" w:themeColor="accent2" w:themeShade="BF"/>
          <w:bottom w:val="single" w:sz="24" w:space="0" w:color="943634" w:themeColor="accent2" w:themeShade="BF"/>
          <w:right w:val="single" w:sz="24" w:space="0" w:color="943634" w:themeColor="accent2" w:themeShade="BF"/>
          <w:insideH w:val="single" w:sz="12" w:space="0" w:color="943634" w:themeColor="accent2" w:themeShade="BF"/>
          <w:insideV w:val="single" w:sz="12" w:space="0" w:color="943634" w:themeColor="accent2" w:themeShade="BF"/>
        </w:tblBorders>
        <w:shd w:val="clear" w:color="auto" w:fill="EAF1DD" w:themeFill="accent3" w:themeFillTint="33"/>
        <w:tblLook w:val="01E0"/>
      </w:tblPr>
      <w:tblGrid>
        <w:gridCol w:w="3058"/>
        <w:gridCol w:w="3111"/>
        <w:gridCol w:w="3117"/>
      </w:tblGrid>
      <w:tr w:rsidR="007E2B3D" w:rsidRPr="00C00CDE" w:rsidTr="00C00CDE">
        <w:tc>
          <w:tcPr>
            <w:tcW w:w="3190" w:type="dxa"/>
            <w:tcBorders>
              <w:top w:val="single" w:sz="24" w:space="0" w:color="943634" w:themeColor="accent2" w:themeShade="BF"/>
              <w:bottom w:val="single" w:sz="12" w:space="0" w:color="943634" w:themeColor="accent2" w:themeShade="BF"/>
            </w:tcBorders>
            <w:shd w:val="clear" w:color="auto" w:fill="C4BC96" w:themeFill="background2" w:themeFillShade="BF"/>
          </w:tcPr>
          <w:p w:rsidR="007E2B3D" w:rsidRPr="00C00CDE" w:rsidRDefault="007E2B3D" w:rsidP="004243F8">
            <w:pPr>
              <w:pStyle w:val="a8"/>
              <w:spacing w:after="0"/>
              <w:jc w:val="center"/>
              <w:rPr>
                <w:rFonts w:eastAsia="MS Mincho"/>
                <w:b/>
                <w:sz w:val="22"/>
                <w:szCs w:val="22"/>
              </w:rPr>
            </w:pPr>
            <w:r w:rsidRPr="00C00CDE">
              <w:rPr>
                <w:rFonts w:eastAsia="MS Mincho"/>
                <w:b/>
                <w:sz w:val="22"/>
                <w:szCs w:val="22"/>
                <w:lang w:val="en-US"/>
              </w:rPr>
              <w:t>n</w:t>
            </w:r>
          </w:p>
        </w:tc>
        <w:tc>
          <w:tcPr>
            <w:tcW w:w="3190" w:type="dxa"/>
            <w:tcBorders>
              <w:top w:val="single" w:sz="24" w:space="0" w:color="943634" w:themeColor="accent2" w:themeShade="BF"/>
              <w:bottom w:val="single" w:sz="12" w:space="0" w:color="943634" w:themeColor="accent2" w:themeShade="BF"/>
            </w:tcBorders>
            <w:shd w:val="clear" w:color="auto" w:fill="C4BC96" w:themeFill="background2" w:themeFillShade="BF"/>
          </w:tcPr>
          <w:p w:rsidR="007E2B3D" w:rsidRPr="00C00CDE" w:rsidRDefault="007E2B3D" w:rsidP="004243F8">
            <w:pPr>
              <w:pStyle w:val="a8"/>
              <w:spacing w:after="0"/>
              <w:jc w:val="center"/>
              <w:rPr>
                <w:rFonts w:eastAsia="MS Mincho"/>
                <w:b/>
                <w:sz w:val="22"/>
                <w:szCs w:val="22"/>
              </w:rPr>
            </w:pPr>
            <w:r w:rsidRPr="00C00CDE">
              <w:rPr>
                <w:rFonts w:eastAsia="MS Mincho"/>
                <w:b/>
                <w:sz w:val="22"/>
                <w:szCs w:val="22"/>
              </w:rPr>
              <w:t xml:space="preserve">Энергии возбуждения </w:t>
            </w:r>
            <w:r w:rsidR="00522787" w:rsidRPr="00522787">
              <w:rPr>
                <w:rFonts w:eastAsia="MS Mincho"/>
                <w:b/>
                <w:position w:val="-12"/>
                <w:sz w:val="22"/>
                <w:szCs w:val="22"/>
              </w:rPr>
              <w:pict>
                <v:shape id="_x0000_i2427" type="#_x0000_t75" style="width:17.45pt;height:17.8pt">
                  <v:imagedata r:id="rId1718" o:title=""/>
                </v:shape>
              </w:pict>
            </w:r>
            <w:r w:rsidRPr="00C00CDE">
              <w:rPr>
                <w:rFonts w:eastAsia="MS Mincho"/>
                <w:b/>
                <w:sz w:val="22"/>
                <w:szCs w:val="22"/>
              </w:rPr>
              <w:t>, МэВ</w:t>
            </w:r>
          </w:p>
        </w:tc>
        <w:tc>
          <w:tcPr>
            <w:tcW w:w="3191" w:type="dxa"/>
            <w:tcBorders>
              <w:top w:val="single" w:sz="24" w:space="0" w:color="943634" w:themeColor="accent2" w:themeShade="BF"/>
              <w:bottom w:val="single" w:sz="12" w:space="0" w:color="943634" w:themeColor="accent2" w:themeShade="BF"/>
            </w:tcBorders>
            <w:shd w:val="clear" w:color="auto" w:fill="C4BC96" w:themeFill="background2" w:themeFillShade="BF"/>
          </w:tcPr>
          <w:p w:rsidR="007E2B3D" w:rsidRPr="00C00CDE" w:rsidRDefault="007E2B3D" w:rsidP="004243F8">
            <w:pPr>
              <w:pStyle w:val="a8"/>
              <w:spacing w:after="0"/>
              <w:jc w:val="center"/>
              <w:rPr>
                <w:rFonts w:eastAsia="MS Mincho"/>
                <w:b/>
                <w:sz w:val="22"/>
                <w:szCs w:val="22"/>
              </w:rPr>
            </w:pPr>
            <w:r w:rsidRPr="00C00CDE">
              <w:rPr>
                <w:rFonts w:eastAsia="MS Mincho"/>
                <w:b/>
                <w:sz w:val="22"/>
                <w:szCs w:val="22"/>
              </w:rPr>
              <w:t>Энергии связи</w:t>
            </w:r>
          </w:p>
          <w:p w:rsidR="007E2B3D" w:rsidRPr="00C00CDE" w:rsidRDefault="00522787" w:rsidP="004243F8">
            <w:pPr>
              <w:pStyle w:val="a8"/>
              <w:spacing w:after="0"/>
              <w:jc w:val="center"/>
              <w:rPr>
                <w:rFonts w:eastAsia="MS Mincho"/>
                <w:b/>
                <w:sz w:val="22"/>
                <w:szCs w:val="22"/>
              </w:rPr>
            </w:pPr>
            <w:r w:rsidRPr="00522787">
              <w:rPr>
                <w:rFonts w:eastAsia="MS Mincho"/>
                <w:b/>
                <w:position w:val="-12"/>
                <w:sz w:val="22"/>
                <w:szCs w:val="22"/>
              </w:rPr>
              <w:pict>
                <v:shape id="_x0000_i2428" type="#_x0000_t75" style="width:68.6pt;height:17.8pt">
                  <v:imagedata r:id="rId1719" o:title=""/>
                </v:shape>
              </w:pict>
            </w:r>
            <w:r w:rsidR="007E2B3D" w:rsidRPr="00C00CDE">
              <w:rPr>
                <w:rFonts w:eastAsia="MS Mincho"/>
                <w:b/>
                <w:sz w:val="22"/>
                <w:szCs w:val="22"/>
              </w:rPr>
              <w:t>, МэВ</w:t>
            </w:r>
          </w:p>
        </w:tc>
      </w:tr>
      <w:tr w:rsidR="007E2B3D" w:rsidRPr="00E07BE0" w:rsidTr="00C00CDE">
        <w:tc>
          <w:tcPr>
            <w:tcW w:w="3190" w:type="dxa"/>
            <w:tcBorders>
              <w:top w:val="single" w:sz="12" w:space="0" w:color="943634" w:themeColor="accent2" w:themeShade="BF"/>
              <w:bottom w:val="single" w:sz="12" w:space="0" w:color="943634" w:themeColor="accent2" w:themeShade="BF"/>
            </w:tcBorders>
            <w:shd w:val="clear" w:color="auto" w:fill="DDD9C3" w:themeFill="background2" w:themeFillShade="E6"/>
          </w:tcPr>
          <w:p w:rsidR="007E2B3D" w:rsidRPr="00C00CDE" w:rsidRDefault="007E2B3D" w:rsidP="004243F8">
            <w:pPr>
              <w:pStyle w:val="a8"/>
              <w:spacing w:after="0"/>
              <w:jc w:val="center"/>
              <w:rPr>
                <w:rFonts w:eastAsia="MS Mincho"/>
                <w:b/>
                <w:sz w:val="22"/>
                <w:szCs w:val="22"/>
              </w:rPr>
            </w:pPr>
            <w:r w:rsidRPr="00C00CDE">
              <w:rPr>
                <w:rFonts w:eastAsia="MS Mincho"/>
                <w:b/>
                <w:sz w:val="22"/>
                <w:szCs w:val="22"/>
              </w:rPr>
              <w:t>1</w:t>
            </w:r>
          </w:p>
        </w:tc>
        <w:tc>
          <w:tcPr>
            <w:tcW w:w="3190" w:type="dxa"/>
            <w:tcBorders>
              <w:top w:val="single" w:sz="12" w:space="0" w:color="943634" w:themeColor="accent2" w:themeShade="BF"/>
            </w:tcBorders>
            <w:shd w:val="clear" w:color="auto" w:fill="EAF1DD" w:themeFill="accent3" w:themeFillTint="33"/>
          </w:tcPr>
          <w:p w:rsidR="007E2B3D" w:rsidRPr="009A5C79" w:rsidRDefault="007E2B3D" w:rsidP="004243F8">
            <w:pPr>
              <w:pStyle w:val="a8"/>
              <w:spacing w:after="0"/>
              <w:jc w:val="center"/>
              <w:rPr>
                <w:rFonts w:eastAsia="MS Mincho"/>
                <w:sz w:val="22"/>
                <w:szCs w:val="22"/>
              </w:rPr>
            </w:pPr>
            <w:r w:rsidRPr="009A5C79">
              <w:rPr>
                <w:rFonts w:eastAsia="MS Mincho"/>
                <w:sz w:val="22"/>
                <w:szCs w:val="22"/>
              </w:rPr>
              <w:t>-</w:t>
            </w:r>
          </w:p>
        </w:tc>
        <w:tc>
          <w:tcPr>
            <w:tcW w:w="3191" w:type="dxa"/>
            <w:tcBorders>
              <w:top w:val="single" w:sz="12" w:space="0" w:color="943634" w:themeColor="accent2" w:themeShade="BF"/>
            </w:tcBorders>
            <w:shd w:val="clear" w:color="auto" w:fill="EAF1DD" w:themeFill="accent3" w:themeFillTint="33"/>
          </w:tcPr>
          <w:p w:rsidR="007E2B3D" w:rsidRPr="009A5C79" w:rsidRDefault="007E2B3D" w:rsidP="004243F8">
            <w:pPr>
              <w:pStyle w:val="a8"/>
              <w:spacing w:after="0"/>
              <w:jc w:val="center"/>
              <w:rPr>
                <w:rFonts w:eastAsia="MS Mincho"/>
                <w:sz w:val="22"/>
                <w:szCs w:val="22"/>
              </w:rPr>
            </w:pPr>
            <w:r w:rsidRPr="009A5C79">
              <w:rPr>
                <w:rFonts w:eastAsia="MS Mincho"/>
                <w:sz w:val="22"/>
                <w:szCs w:val="22"/>
              </w:rPr>
              <w:t>7,99</w:t>
            </w:r>
          </w:p>
        </w:tc>
      </w:tr>
      <w:tr w:rsidR="007E2B3D" w:rsidRPr="00E07BE0" w:rsidTr="00C00CDE">
        <w:tc>
          <w:tcPr>
            <w:tcW w:w="3190" w:type="dxa"/>
            <w:tcBorders>
              <w:top w:val="single" w:sz="12" w:space="0" w:color="943634" w:themeColor="accent2" w:themeShade="BF"/>
              <w:bottom w:val="single" w:sz="12" w:space="0" w:color="943634" w:themeColor="accent2" w:themeShade="BF"/>
            </w:tcBorders>
            <w:shd w:val="clear" w:color="auto" w:fill="DDD9C3" w:themeFill="background2" w:themeFillShade="E6"/>
          </w:tcPr>
          <w:p w:rsidR="007E2B3D" w:rsidRPr="00C00CDE" w:rsidRDefault="007E2B3D" w:rsidP="004243F8">
            <w:pPr>
              <w:pStyle w:val="a8"/>
              <w:spacing w:after="0"/>
              <w:jc w:val="center"/>
              <w:rPr>
                <w:rFonts w:eastAsia="MS Mincho"/>
                <w:b/>
                <w:sz w:val="22"/>
                <w:szCs w:val="22"/>
              </w:rPr>
            </w:pPr>
            <w:r w:rsidRPr="00C00CDE">
              <w:rPr>
                <w:rFonts w:eastAsia="MS Mincho"/>
                <w:b/>
                <w:sz w:val="22"/>
                <w:szCs w:val="22"/>
              </w:rPr>
              <w:t>2</w:t>
            </w:r>
          </w:p>
        </w:tc>
        <w:tc>
          <w:tcPr>
            <w:tcW w:w="3190" w:type="dxa"/>
            <w:shd w:val="clear" w:color="auto" w:fill="EAF1DD" w:themeFill="accent3" w:themeFillTint="33"/>
          </w:tcPr>
          <w:p w:rsidR="007E2B3D" w:rsidRPr="009A5C79" w:rsidRDefault="007E2B3D" w:rsidP="004243F8">
            <w:pPr>
              <w:pStyle w:val="a8"/>
              <w:spacing w:after="0"/>
              <w:jc w:val="center"/>
              <w:rPr>
                <w:rFonts w:eastAsia="MS Mincho"/>
                <w:sz w:val="22"/>
                <w:szCs w:val="22"/>
              </w:rPr>
            </w:pPr>
            <w:r w:rsidRPr="009A5C79">
              <w:rPr>
                <w:rFonts w:eastAsia="MS Mincho"/>
                <w:sz w:val="22"/>
                <w:szCs w:val="22"/>
              </w:rPr>
              <w:t>2,13</w:t>
            </w:r>
          </w:p>
        </w:tc>
        <w:tc>
          <w:tcPr>
            <w:tcW w:w="3191" w:type="dxa"/>
            <w:shd w:val="clear" w:color="auto" w:fill="EAF1DD" w:themeFill="accent3" w:themeFillTint="33"/>
          </w:tcPr>
          <w:p w:rsidR="007E2B3D" w:rsidRPr="009A5C79" w:rsidRDefault="007E2B3D" w:rsidP="004243F8">
            <w:pPr>
              <w:pStyle w:val="a8"/>
              <w:spacing w:after="0"/>
              <w:jc w:val="center"/>
              <w:rPr>
                <w:rFonts w:eastAsia="MS Mincho"/>
                <w:sz w:val="22"/>
                <w:szCs w:val="22"/>
              </w:rPr>
            </w:pPr>
            <w:r w:rsidRPr="009A5C79">
              <w:rPr>
                <w:rFonts w:eastAsia="MS Mincho"/>
                <w:sz w:val="22"/>
                <w:szCs w:val="22"/>
              </w:rPr>
              <w:t>5,86</w:t>
            </w:r>
          </w:p>
        </w:tc>
      </w:tr>
      <w:tr w:rsidR="007E2B3D" w:rsidRPr="00E07BE0" w:rsidTr="00C00CDE">
        <w:tc>
          <w:tcPr>
            <w:tcW w:w="3190" w:type="dxa"/>
            <w:tcBorders>
              <w:top w:val="single" w:sz="12" w:space="0" w:color="943634" w:themeColor="accent2" w:themeShade="BF"/>
              <w:bottom w:val="single" w:sz="12" w:space="0" w:color="943634" w:themeColor="accent2" w:themeShade="BF"/>
            </w:tcBorders>
            <w:shd w:val="clear" w:color="auto" w:fill="DDD9C3" w:themeFill="background2" w:themeFillShade="E6"/>
          </w:tcPr>
          <w:p w:rsidR="007E2B3D" w:rsidRPr="00C00CDE" w:rsidRDefault="007E2B3D" w:rsidP="004243F8">
            <w:pPr>
              <w:pStyle w:val="a8"/>
              <w:spacing w:after="0"/>
              <w:jc w:val="center"/>
              <w:rPr>
                <w:rFonts w:eastAsia="MS Mincho"/>
                <w:b/>
                <w:sz w:val="22"/>
                <w:szCs w:val="22"/>
              </w:rPr>
            </w:pPr>
            <w:r w:rsidRPr="00C00CDE">
              <w:rPr>
                <w:rFonts w:eastAsia="MS Mincho"/>
                <w:b/>
                <w:sz w:val="22"/>
                <w:szCs w:val="22"/>
              </w:rPr>
              <w:t>3</w:t>
            </w:r>
          </w:p>
        </w:tc>
        <w:tc>
          <w:tcPr>
            <w:tcW w:w="3190" w:type="dxa"/>
            <w:shd w:val="clear" w:color="auto" w:fill="EAF1DD" w:themeFill="accent3" w:themeFillTint="33"/>
          </w:tcPr>
          <w:p w:rsidR="007E2B3D" w:rsidRPr="009A5C79" w:rsidRDefault="007E2B3D" w:rsidP="004243F8">
            <w:pPr>
              <w:pStyle w:val="a8"/>
              <w:spacing w:after="0"/>
              <w:jc w:val="center"/>
              <w:rPr>
                <w:rFonts w:eastAsia="MS Mincho"/>
                <w:sz w:val="22"/>
                <w:szCs w:val="22"/>
              </w:rPr>
            </w:pPr>
            <w:r w:rsidRPr="009A5C79">
              <w:rPr>
                <w:rFonts w:eastAsia="MS Mincho"/>
                <w:sz w:val="22"/>
                <w:szCs w:val="22"/>
              </w:rPr>
              <w:t>4,46</w:t>
            </w:r>
          </w:p>
        </w:tc>
        <w:tc>
          <w:tcPr>
            <w:tcW w:w="3191" w:type="dxa"/>
            <w:shd w:val="clear" w:color="auto" w:fill="EAF1DD" w:themeFill="accent3" w:themeFillTint="33"/>
          </w:tcPr>
          <w:p w:rsidR="007E2B3D" w:rsidRPr="009A5C79" w:rsidRDefault="007E2B3D" w:rsidP="004243F8">
            <w:pPr>
              <w:pStyle w:val="a8"/>
              <w:spacing w:after="0"/>
              <w:jc w:val="center"/>
              <w:rPr>
                <w:rFonts w:eastAsia="MS Mincho"/>
                <w:sz w:val="22"/>
                <w:szCs w:val="22"/>
              </w:rPr>
            </w:pPr>
            <w:r w:rsidRPr="009A5C79">
              <w:rPr>
                <w:rFonts w:eastAsia="MS Mincho"/>
                <w:sz w:val="22"/>
                <w:szCs w:val="22"/>
              </w:rPr>
              <w:t>3,53</w:t>
            </w:r>
          </w:p>
        </w:tc>
      </w:tr>
      <w:tr w:rsidR="007E2B3D" w:rsidRPr="00E07BE0" w:rsidTr="00C00CDE">
        <w:tc>
          <w:tcPr>
            <w:tcW w:w="3190" w:type="dxa"/>
            <w:tcBorders>
              <w:top w:val="single" w:sz="12" w:space="0" w:color="943634" w:themeColor="accent2" w:themeShade="BF"/>
              <w:bottom w:val="single" w:sz="12" w:space="0" w:color="943634" w:themeColor="accent2" w:themeShade="BF"/>
            </w:tcBorders>
            <w:shd w:val="clear" w:color="auto" w:fill="DDD9C3" w:themeFill="background2" w:themeFillShade="E6"/>
          </w:tcPr>
          <w:p w:rsidR="007E2B3D" w:rsidRPr="00C00CDE" w:rsidRDefault="007E2B3D" w:rsidP="004243F8">
            <w:pPr>
              <w:pStyle w:val="a8"/>
              <w:spacing w:after="0"/>
              <w:jc w:val="center"/>
              <w:rPr>
                <w:rFonts w:eastAsia="MS Mincho"/>
                <w:b/>
                <w:sz w:val="22"/>
                <w:szCs w:val="22"/>
              </w:rPr>
            </w:pPr>
            <w:r w:rsidRPr="00C00CDE">
              <w:rPr>
                <w:rFonts w:eastAsia="MS Mincho"/>
                <w:b/>
                <w:sz w:val="22"/>
                <w:szCs w:val="22"/>
              </w:rPr>
              <w:t>4</w:t>
            </w:r>
          </w:p>
        </w:tc>
        <w:tc>
          <w:tcPr>
            <w:tcW w:w="3190" w:type="dxa"/>
            <w:shd w:val="clear" w:color="auto" w:fill="EAF1DD" w:themeFill="accent3" w:themeFillTint="33"/>
          </w:tcPr>
          <w:p w:rsidR="007E2B3D" w:rsidRPr="009A5C79" w:rsidRDefault="007E2B3D" w:rsidP="004243F8">
            <w:pPr>
              <w:pStyle w:val="a8"/>
              <w:spacing w:after="0"/>
              <w:jc w:val="center"/>
              <w:rPr>
                <w:rFonts w:eastAsia="MS Mincho"/>
                <w:sz w:val="22"/>
                <w:szCs w:val="22"/>
              </w:rPr>
            </w:pPr>
            <w:r w:rsidRPr="009A5C79">
              <w:rPr>
                <w:rFonts w:eastAsia="MS Mincho"/>
                <w:sz w:val="22"/>
                <w:szCs w:val="22"/>
              </w:rPr>
              <w:t>5,83</w:t>
            </w:r>
          </w:p>
        </w:tc>
        <w:tc>
          <w:tcPr>
            <w:tcW w:w="3191" w:type="dxa"/>
            <w:shd w:val="clear" w:color="auto" w:fill="EAF1DD" w:themeFill="accent3" w:themeFillTint="33"/>
          </w:tcPr>
          <w:p w:rsidR="007E2B3D" w:rsidRPr="009A5C79" w:rsidRDefault="007E2B3D" w:rsidP="004243F8">
            <w:pPr>
              <w:pStyle w:val="a8"/>
              <w:spacing w:after="0"/>
              <w:jc w:val="center"/>
              <w:rPr>
                <w:rFonts w:eastAsia="MS Mincho"/>
                <w:sz w:val="22"/>
                <w:szCs w:val="22"/>
              </w:rPr>
            </w:pPr>
            <w:r w:rsidRPr="009A5C79">
              <w:rPr>
                <w:rFonts w:eastAsia="MS Mincho"/>
                <w:sz w:val="22"/>
                <w:szCs w:val="22"/>
              </w:rPr>
              <w:t>2,16</w:t>
            </w:r>
          </w:p>
        </w:tc>
      </w:tr>
      <w:tr w:rsidR="007E2B3D" w:rsidRPr="00E07BE0" w:rsidTr="00C00CDE">
        <w:tc>
          <w:tcPr>
            <w:tcW w:w="3190" w:type="dxa"/>
            <w:tcBorders>
              <w:top w:val="single" w:sz="12" w:space="0" w:color="943634" w:themeColor="accent2" w:themeShade="BF"/>
              <w:bottom w:val="single" w:sz="12" w:space="0" w:color="943634" w:themeColor="accent2" w:themeShade="BF"/>
            </w:tcBorders>
            <w:shd w:val="clear" w:color="auto" w:fill="DDD9C3" w:themeFill="background2" w:themeFillShade="E6"/>
          </w:tcPr>
          <w:p w:rsidR="007E2B3D" w:rsidRPr="00C00CDE" w:rsidRDefault="007E2B3D" w:rsidP="004243F8">
            <w:pPr>
              <w:pStyle w:val="a8"/>
              <w:spacing w:after="0"/>
              <w:jc w:val="center"/>
              <w:rPr>
                <w:rFonts w:eastAsia="MS Mincho"/>
                <w:b/>
                <w:sz w:val="22"/>
                <w:szCs w:val="22"/>
              </w:rPr>
            </w:pPr>
            <w:r w:rsidRPr="00C00CDE">
              <w:rPr>
                <w:rFonts w:eastAsia="MS Mincho"/>
                <w:b/>
                <w:sz w:val="22"/>
                <w:szCs w:val="22"/>
              </w:rPr>
              <w:t>5</w:t>
            </w:r>
          </w:p>
        </w:tc>
        <w:tc>
          <w:tcPr>
            <w:tcW w:w="3190" w:type="dxa"/>
            <w:shd w:val="clear" w:color="auto" w:fill="EAF1DD" w:themeFill="accent3" w:themeFillTint="33"/>
          </w:tcPr>
          <w:p w:rsidR="007E2B3D" w:rsidRPr="009A5C79" w:rsidRDefault="007E2B3D" w:rsidP="004243F8">
            <w:pPr>
              <w:pStyle w:val="a8"/>
              <w:spacing w:after="0"/>
              <w:jc w:val="center"/>
              <w:rPr>
                <w:rFonts w:eastAsia="MS Mincho"/>
                <w:sz w:val="22"/>
                <w:szCs w:val="22"/>
              </w:rPr>
            </w:pPr>
            <w:r w:rsidRPr="009A5C79">
              <w:rPr>
                <w:rFonts w:eastAsia="MS Mincho"/>
                <w:sz w:val="22"/>
                <w:szCs w:val="22"/>
              </w:rPr>
              <w:t>6,76</w:t>
            </w:r>
          </w:p>
        </w:tc>
        <w:tc>
          <w:tcPr>
            <w:tcW w:w="3191" w:type="dxa"/>
            <w:shd w:val="clear" w:color="auto" w:fill="EAF1DD" w:themeFill="accent3" w:themeFillTint="33"/>
          </w:tcPr>
          <w:p w:rsidR="007E2B3D" w:rsidRPr="009A5C79" w:rsidRDefault="007E2B3D" w:rsidP="004243F8">
            <w:pPr>
              <w:pStyle w:val="a8"/>
              <w:spacing w:after="0"/>
              <w:jc w:val="center"/>
              <w:rPr>
                <w:rFonts w:eastAsia="MS Mincho"/>
                <w:sz w:val="22"/>
                <w:szCs w:val="22"/>
              </w:rPr>
            </w:pPr>
            <w:r w:rsidRPr="009A5C79">
              <w:rPr>
                <w:rFonts w:eastAsia="MS Mincho"/>
                <w:sz w:val="22"/>
                <w:szCs w:val="22"/>
              </w:rPr>
              <w:t>1,23</w:t>
            </w:r>
          </w:p>
        </w:tc>
      </w:tr>
      <w:tr w:rsidR="007E2B3D" w:rsidRPr="00E07BE0" w:rsidTr="00C00CDE">
        <w:tc>
          <w:tcPr>
            <w:tcW w:w="3190" w:type="dxa"/>
            <w:tcBorders>
              <w:top w:val="single" w:sz="12" w:space="0" w:color="943634" w:themeColor="accent2" w:themeShade="BF"/>
              <w:bottom w:val="single" w:sz="12" w:space="0" w:color="943634" w:themeColor="accent2" w:themeShade="BF"/>
            </w:tcBorders>
            <w:shd w:val="clear" w:color="auto" w:fill="DDD9C3" w:themeFill="background2" w:themeFillShade="E6"/>
          </w:tcPr>
          <w:p w:rsidR="007E2B3D" w:rsidRPr="00C00CDE" w:rsidRDefault="007E2B3D" w:rsidP="004243F8">
            <w:pPr>
              <w:pStyle w:val="a8"/>
              <w:spacing w:after="0"/>
              <w:jc w:val="center"/>
              <w:rPr>
                <w:rFonts w:eastAsia="MS Mincho"/>
                <w:b/>
                <w:sz w:val="22"/>
                <w:szCs w:val="22"/>
              </w:rPr>
            </w:pPr>
            <w:r w:rsidRPr="00C00CDE">
              <w:rPr>
                <w:rFonts w:eastAsia="MS Mincho"/>
                <w:b/>
                <w:sz w:val="22"/>
                <w:szCs w:val="22"/>
              </w:rPr>
              <w:t>6</w:t>
            </w:r>
          </w:p>
        </w:tc>
        <w:tc>
          <w:tcPr>
            <w:tcW w:w="3190" w:type="dxa"/>
            <w:shd w:val="clear" w:color="auto" w:fill="EAF1DD" w:themeFill="accent3" w:themeFillTint="33"/>
          </w:tcPr>
          <w:p w:rsidR="007E2B3D" w:rsidRPr="009A5C79" w:rsidRDefault="007E2B3D" w:rsidP="004243F8">
            <w:pPr>
              <w:pStyle w:val="a8"/>
              <w:spacing w:after="0"/>
              <w:jc w:val="center"/>
              <w:rPr>
                <w:rFonts w:eastAsia="MS Mincho"/>
                <w:sz w:val="22"/>
                <w:szCs w:val="22"/>
              </w:rPr>
            </w:pPr>
            <w:r w:rsidRPr="009A5C79">
              <w:rPr>
                <w:rFonts w:eastAsia="MS Mincho"/>
                <w:sz w:val="22"/>
                <w:szCs w:val="22"/>
              </w:rPr>
              <w:t>6,81</w:t>
            </w:r>
          </w:p>
        </w:tc>
        <w:tc>
          <w:tcPr>
            <w:tcW w:w="3191" w:type="dxa"/>
            <w:shd w:val="clear" w:color="auto" w:fill="EAF1DD" w:themeFill="accent3" w:themeFillTint="33"/>
          </w:tcPr>
          <w:p w:rsidR="007E2B3D" w:rsidRPr="009A5C79" w:rsidRDefault="007E2B3D" w:rsidP="004243F8">
            <w:pPr>
              <w:pStyle w:val="a8"/>
              <w:spacing w:after="0"/>
              <w:jc w:val="center"/>
              <w:rPr>
                <w:rFonts w:eastAsia="MS Mincho"/>
                <w:sz w:val="22"/>
                <w:szCs w:val="22"/>
              </w:rPr>
            </w:pPr>
            <w:r w:rsidRPr="009A5C79">
              <w:rPr>
                <w:rFonts w:eastAsia="MS Mincho"/>
                <w:sz w:val="22"/>
                <w:szCs w:val="22"/>
              </w:rPr>
              <w:t>1,18</w:t>
            </w:r>
          </w:p>
        </w:tc>
      </w:tr>
      <w:tr w:rsidR="007E2B3D" w:rsidRPr="00E07BE0" w:rsidTr="00C00CDE">
        <w:tc>
          <w:tcPr>
            <w:tcW w:w="3190" w:type="dxa"/>
            <w:tcBorders>
              <w:top w:val="single" w:sz="12" w:space="0" w:color="943634" w:themeColor="accent2" w:themeShade="BF"/>
              <w:bottom w:val="single" w:sz="12" w:space="0" w:color="943634" w:themeColor="accent2" w:themeShade="BF"/>
            </w:tcBorders>
            <w:shd w:val="clear" w:color="auto" w:fill="DDD9C3" w:themeFill="background2" w:themeFillShade="E6"/>
          </w:tcPr>
          <w:p w:rsidR="007E2B3D" w:rsidRPr="00C00CDE" w:rsidRDefault="007E2B3D" w:rsidP="004243F8">
            <w:pPr>
              <w:pStyle w:val="a8"/>
              <w:spacing w:after="0"/>
              <w:jc w:val="center"/>
              <w:rPr>
                <w:rFonts w:eastAsia="MS Mincho"/>
                <w:b/>
                <w:sz w:val="22"/>
                <w:szCs w:val="22"/>
              </w:rPr>
            </w:pPr>
            <w:r w:rsidRPr="00C00CDE">
              <w:rPr>
                <w:rFonts w:eastAsia="MS Mincho"/>
                <w:b/>
                <w:sz w:val="22"/>
                <w:szCs w:val="22"/>
              </w:rPr>
              <w:t>7</w:t>
            </w:r>
          </w:p>
        </w:tc>
        <w:tc>
          <w:tcPr>
            <w:tcW w:w="3190" w:type="dxa"/>
            <w:shd w:val="clear" w:color="auto" w:fill="EAF1DD" w:themeFill="accent3" w:themeFillTint="33"/>
          </w:tcPr>
          <w:p w:rsidR="007E2B3D" w:rsidRPr="009A5C79" w:rsidRDefault="007E2B3D" w:rsidP="004243F8">
            <w:pPr>
              <w:pStyle w:val="a8"/>
              <w:spacing w:after="0"/>
              <w:jc w:val="center"/>
              <w:rPr>
                <w:rFonts w:eastAsia="MS Mincho"/>
                <w:sz w:val="22"/>
                <w:szCs w:val="22"/>
              </w:rPr>
            </w:pPr>
            <w:r w:rsidRPr="009A5C79">
              <w:rPr>
                <w:rFonts w:eastAsia="MS Mincho"/>
                <w:sz w:val="22"/>
                <w:szCs w:val="22"/>
              </w:rPr>
              <w:t>7,30</w:t>
            </w:r>
          </w:p>
        </w:tc>
        <w:tc>
          <w:tcPr>
            <w:tcW w:w="3191" w:type="dxa"/>
            <w:shd w:val="clear" w:color="auto" w:fill="EAF1DD" w:themeFill="accent3" w:themeFillTint="33"/>
          </w:tcPr>
          <w:p w:rsidR="007E2B3D" w:rsidRPr="009A5C79" w:rsidRDefault="007E2B3D" w:rsidP="004243F8">
            <w:pPr>
              <w:pStyle w:val="a8"/>
              <w:spacing w:after="0"/>
              <w:jc w:val="center"/>
              <w:rPr>
                <w:rFonts w:eastAsia="MS Mincho"/>
                <w:sz w:val="22"/>
                <w:szCs w:val="22"/>
              </w:rPr>
            </w:pPr>
            <w:r w:rsidRPr="009A5C79">
              <w:rPr>
                <w:rFonts w:eastAsia="MS Mincho"/>
                <w:sz w:val="22"/>
                <w:szCs w:val="22"/>
              </w:rPr>
              <w:t>0,69</w:t>
            </w:r>
          </w:p>
        </w:tc>
      </w:tr>
      <w:tr w:rsidR="007E2B3D" w:rsidRPr="00E07BE0" w:rsidTr="00C00CDE">
        <w:tc>
          <w:tcPr>
            <w:tcW w:w="3190" w:type="dxa"/>
            <w:tcBorders>
              <w:top w:val="single" w:sz="12" w:space="0" w:color="943634" w:themeColor="accent2" w:themeShade="BF"/>
              <w:bottom w:val="single" w:sz="24" w:space="0" w:color="943634" w:themeColor="accent2" w:themeShade="BF"/>
            </w:tcBorders>
            <w:shd w:val="clear" w:color="auto" w:fill="DDD9C3" w:themeFill="background2" w:themeFillShade="E6"/>
          </w:tcPr>
          <w:p w:rsidR="007E2B3D" w:rsidRPr="00C00CDE" w:rsidRDefault="007E2B3D" w:rsidP="004243F8">
            <w:pPr>
              <w:pStyle w:val="a8"/>
              <w:spacing w:after="0"/>
              <w:jc w:val="center"/>
              <w:rPr>
                <w:rFonts w:eastAsia="MS Mincho"/>
                <w:b/>
                <w:sz w:val="22"/>
                <w:szCs w:val="22"/>
              </w:rPr>
            </w:pPr>
            <w:r w:rsidRPr="00C00CDE">
              <w:rPr>
                <w:rFonts w:eastAsia="MS Mincho"/>
                <w:b/>
                <w:sz w:val="22"/>
                <w:szCs w:val="22"/>
              </w:rPr>
              <w:t>8</w:t>
            </w:r>
          </w:p>
        </w:tc>
        <w:tc>
          <w:tcPr>
            <w:tcW w:w="3190" w:type="dxa"/>
            <w:shd w:val="clear" w:color="auto" w:fill="EAF1DD" w:themeFill="accent3" w:themeFillTint="33"/>
          </w:tcPr>
          <w:p w:rsidR="007E2B3D" w:rsidRPr="009A5C79" w:rsidRDefault="007E2B3D" w:rsidP="004243F8">
            <w:pPr>
              <w:pStyle w:val="a8"/>
              <w:spacing w:after="0"/>
              <w:jc w:val="center"/>
              <w:rPr>
                <w:rFonts w:eastAsia="MS Mincho"/>
                <w:sz w:val="22"/>
                <w:szCs w:val="22"/>
              </w:rPr>
            </w:pPr>
            <w:r w:rsidRPr="009A5C79">
              <w:rPr>
                <w:rFonts w:eastAsia="MS Mincho"/>
                <w:sz w:val="22"/>
                <w:szCs w:val="22"/>
              </w:rPr>
              <w:t>7,99</w:t>
            </w:r>
          </w:p>
        </w:tc>
        <w:tc>
          <w:tcPr>
            <w:tcW w:w="3191" w:type="dxa"/>
            <w:shd w:val="clear" w:color="auto" w:fill="EAF1DD" w:themeFill="accent3" w:themeFillTint="33"/>
          </w:tcPr>
          <w:p w:rsidR="007E2B3D" w:rsidRPr="009A5C79" w:rsidRDefault="007E2B3D" w:rsidP="004243F8">
            <w:pPr>
              <w:pStyle w:val="a8"/>
              <w:spacing w:after="0"/>
              <w:jc w:val="center"/>
              <w:rPr>
                <w:rFonts w:eastAsia="MS Mincho"/>
                <w:sz w:val="22"/>
                <w:szCs w:val="22"/>
              </w:rPr>
            </w:pPr>
            <w:r w:rsidRPr="009A5C79">
              <w:rPr>
                <w:rFonts w:eastAsia="MS Mincho"/>
                <w:sz w:val="22"/>
                <w:szCs w:val="22"/>
              </w:rPr>
              <w:t>0,00</w:t>
            </w:r>
          </w:p>
        </w:tc>
      </w:tr>
    </w:tbl>
    <w:p w:rsidR="007E2B3D" w:rsidRPr="00E07BE0" w:rsidRDefault="007E2B3D" w:rsidP="004243F8">
      <w:pPr>
        <w:pStyle w:val="a8"/>
        <w:spacing w:after="0"/>
        <w:jc w:val="center"/>
        <w:rPr>
          <w:rFonts w:eastAsia="MS Mincho"/>
        </w:rPr>
      </w:pPr>
    </w:p>
    <w:p w:rsidR="007E2B3D" w:rsidRPr="00E07BE0" w:rsidRDefault="007E2B3D" w:rsidP="004243F8">
      <w:pPr>
        <w:jc w:val="both"/>
        <w:rPr>
          <w:rFonts w:eastAsia="MS Mincho"/>
        </w:rPr>
      </w:pPr>
      <w:r w:rsidRPr="00E07BE0">
        <w:rPr>
          <w:b/>
        </w:rPr>
        <w:tab/>
      </w:r>
      <w:r>
        <w:t>Анализ табл. 31</w:t>
      </w:r>
      <w:r w:rsidRPr="00E07BE0">
        <w:t xml:space="preserve"> показывает, что экспериментальная закономерность изменения энергий связи протона  в ядре </w:t>
      </w:r>
      <w:r>
        <w:rPr>
          <w:rFonts w:eastAsia="MS Mincho"/>
          <w:noProof/>
          <w:position w:val="-12"/>
        </w:rPr>
        <w:drawing>
          <wp:inline distT="0" distB="0" distL="0" distR="0">
            <wp:extent cx="228600" cy="238125"/>
            <wp:effectExtent l="19050" t="0" r="0" b="0"/>
            <wp:docPr id="1468" name="Рисунок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1716"/>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E07BE0">
        <w:rPr>
          <w:rFonts w:eastAsia="MS Mincho"/>
        </w:rPr>
        <w:t xml:space="preserve"> отличается  от</w:t>
      </w:r>
      <w:r>
        <w:rPr>
          <w:rFonts w:eastAsia="MS Mincho"/>
        </w:rPr>
        <w:t xml:space="preserve"> аналогичной закономерности (175</w:t>
      </w:r>
      <w:r w:rsidRPr="00E07BE0">
        <w:rPr>
          <w:rFonts w:eastAsia="MS Mincho"/>
        </w:rPr>
        <w:t>) изменения энергии  связи эле</w:t>
      </w:r>
      <w:r w:rsidRPr="00E07BE0">
        <w:rPr>
          <w:rFonts w:eastAsia="MS Mincho"/>
        </w:rPr>
        <w:t>к</w:t>
      </w:r>
      <w:r w:rsidRPr="00E07BE0">
        <w:rPr>
          <w:rFonts w:eastAsia="MS Mincho"/>
        </w:rPr>
        <w:t xml:space="preserve">трона с протоном и имеет более сложную эмпирическую зависимость.        </w:t>
      </w:r>
    </w:p>
    <w:p w:rsidR="007E2B3D" w:rsidRPr="00E07BE0" w:rsidRDefault="007E2B3D" w:rsidP="004243F8">
      <w:pPr>
        <w:jc w:val="both"/>
        <w:rPr>
          <w:rFonts w:eastAsia="MS Mincho"/>
        </w:rPr>
      </w:pPr>
      <w:r w:rsidRPr="00E07BE0">
        <w:rPr>
          <w:rFonts w:eastAsia="MS Mincho"/>
        </w:rPr>
        <w:t xml:space="preserve">           Теперь у нас есть основания полагать, что при синтезе ядра атома бора </w:t>
      </w:r>
      <w:r>
        <w:rPr>
          <w:rFonts w:eastAsia="MS Mincho"/>
          <w:noProof/>
          <w:position w:val="-12"/>
        </w:rPr>
        <w:drawing>
          <wp:inline distT="0" distB="0" distL="0" distR="0">
            <wp:extent cx="228600" cy="238125"/>
            <wp:effectExtent l="19050" t="0" r="0" b="0"/>
            <wp:docPr id="1469" name="Рисунок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1716"/>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E07BE0">
        <w:rPr>
          <w:rFonts w:eastAsia="MS Mincho"/>
        </w:rPr>
        <w:t xml:space="preserve"> протоны приближ</w:t>
      </w:r>
      <w:r w:rsidRPr="00E07BE0">
        <w:rPr>
          <w:rFonts w:eastAsia="MS Mincho"/>
        </w:rPr>
        <w:t>а</w:t>
      </w:r>
      <w:r w:rsidRPr="00E07BE0">
        <w:rPr>
          <w:rFonts w:eastAsia="MS Mincho"/>
        </w:rPr>
        <w:t>ются к нейтронам ступенчато, начиная с 8-го  энергетического уровня. При переходе с 8-го на посл</w:t>
      </w:r>
      <w:r w:rsidRPr="00E07BE0">
        <w:rPr>
          <w:rFonts w:eastAsia="MS Mincho"/>
        </w:rPr>
        <w:t>е</w:t>
      </w:r>
      <w:r w:rsidRPr="00E07BE0">
        <w:rPr>
          <w:rFonts w:eastAsia="MS Mincho"/>
        </w:rPr>
        <w:t>дующие энергетические уровни они, как и электроны атомов, излучают фотоны, но со значительно большей энергией. Таким образом, процесс синтеза ядер аналогичен процессу синтеза атомов</w:t>
      </w:r>
      <w:r>
        <w:rPr>
          <w:rFonts w:eastAsia="MS Mincho"/>
        </w:rPr>
        <w:t xml:space="preserve"> [</w:t>
      </w:r>
      <w:r w:rsidRPr="00827568">
        <w:rPr>
          <w:rFonts w:eastAsia="MS Mincho"/>
        </w:rPr>
        <w:t>270</w:t>
      </w:r>
      <w:r w:rsidRPr="00E07BE0">
        <w:rPr>
          <w:rFonts w:eastAsia="MS Mincho"/>
        </w:rPr>
        <w:t>]</w:t>
      </w:r>
      <w:r>
        <w:rPr>
          <w:rFonts w:eastAsia="MS Mincho"/>
        </w:rPr>
        <w:t>, [</w:t>
      </w:r>
      <w:r w:rsidRPr="00827568">
        <w:rPr>
          <w:rFonts w:eastAsia="MS Mincho"/>
        </w:rPr>
        <w:t>277</w:t>
      </w:r>
      <w:r w:rsidRPr="00E07BE0">
        <w:rPr>
          <w:rFonts w:eastAsia="MS Mincho"/>
        </w:rPr>
        <w:t>].</w:t>
      </w:r>
    </w:p>
    <w:p w:rsidR="007E2B3D" w:rsidRPr="00E07BE0" w:rsidRDefault="007E2B3D" w:rsidP="004243F8">
      <w:pPr>
        <w:jc w:val="both"/>
        <w:rPr>
          <w:rFonts w:eastAsia="MS Mincho"/>
        </w:rPr>
      </w:pPr>
      <w:r w:rsidRPr="00E07BE0">
        <w:rPr>
          <w:rFonts w:eastAsia="MS Mincho"/>
        </w:rPr>
        <w:tab/>
        <w:t xml:space="preserve">Обратим внимание на то, что ядра   </w:t>
      </w:r>
      <w:r>
        <w:rPr>
          <w:rFonts w:eastAsia="MS Mincho"/>
          <w:noProof/>
          <w:position w:val="-12"/>
        </w:rPr>
        <w:drawing>
          <wp:inline distT="0" distB="0" distL="0" distR="0">
            <wp:extent cx="228600" cy="238125"/>
            <wp:effectExtent l="19050" t="0" r="0" b="0"/>
            <wp:docPr id="1470" name="Рисунок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1716"/>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E07BE0">
        <w:rPr>
          <w:rFonts w:eastAsia="MS Mincho"/>
        </w:rPr>
        <w:t xml:space="preserve"> и  </w:t>
      </w:r>
      <w:r>
        <w:rPr>
          <w:rFonts w:eastAsia="MS Mincho"/>
          <w:noProof/>
          <w:position w:val="-12"/>
        </w:rPr>
        <w:drawing>
          <wp:inline distT="0" distB="0" distL="0" distR="0">
            <wp:extent cx="238125" cy="238125"/>
            <wp:effectExtent l="19050" t="0" r="0" b="0"/>
            <wp:docPr id="1471" name="Рисунок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1720"/>
                    <a:srcRect/>
                    <a:stretch>
                      <a:fillRect/>
                    </a:stretch>
                  </pic:blipFill>
                  <pic:spPr bwMode="auto">
                    <a:xfrm>
                      <a:off x="0" y="0"/>
                      <a:ext cx="238125" cy="238125"/>
                    </a:xfrm>
                    <a:prstGeom prst="rect">
                      <a:avLst/>
                    </a:prstGeom>
                    <a:noFill/>
                    <a:ln w="9525">
                      <a:noFill/>
                      <a:miter lim="800000"/>
                      <a:headEnd/>
                      <a:tailEnd/>
                    </a:ln>
                  </pic:spPr>
                </pic:pic>
              </a:graphicData>
            </a:graphic>
          </wp:inline>
        </w:drawing>
      </w:r>
      <w:r>
        <w:rPr>
          <w:rFonts w:eastAsia="MS Mincho"/>
        </w:rPr>
        <w:t xml:space="preserve"> (рис. 49, 50</w:t>
      </w:r>
      <w:r w:rsidRPr="00E07BE0">
        <w:rPr>
          <w:rFonts w:eastAsia="MS Mincho"/>
        </w:rPr>
        <w:t>) имеют одинаковое количество н</w:t>
      </w:r>
      <w:r w:rsidRPr="00E07BE0">
        <w:rPr>
          <w:rFonts w:eastAsia="MS Mincho"/>
        </w:rPr>
        <w:t>у</w:t>
      </w:r>
      <w:r w:rsidRPr="00E07BE0">
        <w:rPr>
          <w:rFonts w:eastAsia="MS Mincho"/>
        </w:rPr>
        <w:t xml:space="preserve">клонов. Тот факт, что в ядре </w:t>
      </w:r>
      <w:r>
        <w:rPr>
          <w:rFonts w:eastAsia="MS Mincho"/>
          <w:noProof/>
          <w:position w:val="-12"/>
        </w:rPr>
        <w:drawing>
          <wp:inline distT="0" distB="0" distL="0" distR="0">
            <wp:extent cx="228600" cy="238125"/>
            <wp:effectExtent l="19050" t="0" r="0" b="0"/>
            <wp:docPr id="1472" name="Рисунок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1716"/>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E07BE0">
        <w:rPr>
          <w:rFonts w:eastAsia="MS Mincho"/>
        </w:rPr>
        <w:t xml:space="preserve"> 5 протонов  и 6 нейтронов, а в ядре </w:t>
      </w:r>
      <w:r w:rsidR="00522787" w:rsidRPr="00522787">
        <w:rPr>
          <w:rFonts w:eastAsia="MS Mincho"/>
          <w:position w:val="-12"/>
        </w:rPr>
        <w:pict>
          <v:shape id="_x0000_i2429" type="#_x0000_t75" style="width:18.55pt;height:18.55pt">
            <v:imagedata r:id="rId1715" o:title=""/>
          </v:shape>
        </w:pict>
      </w:r>
      <w:r w:rsidRPr="00E07BE0">
        <w:rPr>
          <w:rFonts w:eastAsia="MS Mincho"/>
        </w:rPr>
        <w:t xml:space="preserve"> 6 протонов и 5 нейтронов,  почти не влияет на закономерность изменения удельных энергий связи в этих ядрах</w:t>
      </w:r>
      <w:r>
        <w:rPr>
          <w:rFonts w:eastAsia="MS Mincho"/>
        </w:rPr>
        <w:t xml:space="preserve"> (рис. 51</w:t>
      </w:r>
      <w:r w:rsidRPr="00E07BE0">
        <w:rPr>
          <w:rFonts w:eastAsia="MS Mincho"/>
        </w:rPr>
        <w:t>). Это указ</w:t>
      </w:r>
      <w:r w:rsidRPr="00E07BE0">
        <w:rPr>
          <w:rFonts w:eastAsia="MS Mincho"/>
        </w:rPr>
        <w:t>ы</w:t>
      </w:r>
      <w:r w:rsidRPr="00E07BE0">
        <w:rPr>
          <w:rFonts w:eastAsia="MS Mincho"/>
        </w:rPr>
        <w:t>вает на то, что между протонами и нейтронами, а также между нейтронами действуют примерно один</w:t>
      </w:r>
      <w:r w:rsidRPr="00E07BE0">
        <w:rPr>
          <w:rFonts w:eastAsia="MS Mincho"/>
        </w:rPr>
        <w:t>а</w:t>
      </w:r>
      <w:r w:rsidRPr="00E07BE0">
        <w:rPr>
          <w:rFonts w:eastAsia="MS Mincho"/>
        </w:rPr>
        <w:t>ковые силы, связывающие эти нуклоны.</w:t>
      </w:r>
    </w:p>
    <w:p w:rsidR="007E2B3D" w:rsidRPr="00E07BE0" w:rsidRDefault="007E2B3D" w:rsidP="004243F8">
      <w:pPr>
        <w:jc w:val="both"/>
      </w:pPr>
      <w:r w:rsidRPr="00E07BE0">
        <w:tab/>
        <w:t xml:space="preserve"> Процессы синтеза атомов и их ядер идентичны. Протоны в ядре, так же, как и электроны в ат</w:t>
      </w:r>
      <w:r w:rsidRPr="00E07BE0">
        <w:t>о</w:t>
      </w:r>
      <w:r w:rsidRPr="00E07BE0">
        <w:t xml:space="preserve">мах, могут находиться на разных энергетических уровнях и иметь разные энергии связи с нейтронами. </w:t>
      </w:r>
    </w:p>
    <w:p w:rsidR="007E2B3D" w:rsidRPr="00E07BE0" w:rsidRDefault="007E2B3D" w:rsidP="004243F8">
      <w:pPr>
        <w:jc w:val="both"/>
      </w:pPr>
      <w:r w:rsidRPr="00E07BE0">
        <w:t xml:space="preserve">       Электроны атомов излучают и поглощают фотоны реликтового, инфракрасного, светового, ультр</w:t>
      </w:r>
      <w:r w:rsidRPr="00E07BE0">
        <w:t>а</w:t>
      </w:r>
      <w:r w:rsidRPr="00E07BE0">
        <w:t xml:space="preserve">фиолетового и частично, по – видимому, рентгеновского диапазонов. </w:t>
      </w:r>
    </w:p>
    <w:p w:rsidR="007E2B3D" w:rsidRPr="00E07BE0" w:rsidRDefault="007E2B3D" w:rsidP="004243F8">
      <w:pPr>
        <w:jc w:val="both"/>
      </w:pPr>
      <w:r w:rsidRPr="00E07BE0">
        <w:tab/>
        <w:t>Протоны ядер атомов поглощают и излучают гамма фотоны, а нейтроны - электроны.</w:t>
      </w:r>
    </w:p>
    <w:p w:rsidR="007E2B3D" w:rsidRPr="00E07BE0" w:rsidRDefault="007E2B3D" w:rsidP="004243F8">
      <w:pPr>
        <w:jc w:val="both"/>
      </w:pPr>
      <w:r w:rsidRPr="00E07BE0">
        <w:tab/>
        <w:t>Полученная информация позволяет перейти к детальн</w:t>
      </w:r>
      <w:r>
        <w:t>ому анализу альфа и бета распадов</w:t>
      </w:r>
      <w:r w:rsidRPr="00E07BE0">
        <w:t xml:space="preserve"> ядер</w:t>
      </w:r>
      <w:r>
        <w:t>, но эти процессы мы опишем в ответах на вопросы, а</w:t>
      </w:r>
      <w:r w:rsidRPr="00E07BE0">
        <w:t xml:space="preserve"> сейчас проанализируем ядерные реакции «Токам</w:t>
      </w:r>
      <w:r w:rsidRPr="00E07BE0">
        <w:t>а</w:t>
      </w:r>
      <w:r w:rsidRPr="00E07BE0">
        <w:t>ка» и ядерного реактора атомной электростанции.</w:t>
      </w:r>
    </w:p>
    <w:p w:rsidR="007E2B3D" w:rsidRPr="00E07BE0" w:rsidRDefault="007E2B3D" w:rsidP="004243F8">
      <w:pPr>
        <w:jc w:val="both"/>
      </w:pPr>
      <w:r w:rsidRPr="00E07BE0">
        <w:t xml:space="preserve">               Известно, что проектирование и испытание термоядерных реакторов «Токамак»  базируется на ядерных реакциях</w:t>
      </w:r>
      <w:r>
        <w:t xml:space="preserve"> (237), (238</w:t>
      </w:r>
      <w:r w:rsidRPr="00E07BE0">
        <w:t xml:space="preserve">) </w:t>
      </w:r>
      <w:r>
        <w:t>и (239</w:t>
      </w:r>
      <w:r w:rsidRPr="00E07BE0">
        <w:t xml:space="preserve">),  в которых участвуют ядра  легких элементов: дейтерия </w:t>
      </w:r>
      <w:r w:rsidR="00522787" w:rsidRPr="00522787">
        <w:rPr>
          <w:position w:val="-6"/>
        </w:rPr>
        <w:pict>
          <v:shape id="_x0000_i2430" type="#_x0000_t75" style="width:11.35pt;height:14.4pt">
            <v:imagedata r:id="rId1186" o:title=""/>
          </v:shape>
        </w:pict>
      </w:r>
      <w:r w:rsidRPr="00E07BE0">
        <w:t xml:space="preserve">, трития </w:t>
      </w:r>
      <w:r w:rsidR="00522787" w:rsidRPr="00522787">
        <w:rPr>
          <w:position w:val="-6"/>
        </w:rPr>
        <w:pict>
          <v:shape id="_x0000_i2431" type="#_x0000_t75" style="width:6.8pt;height:11.75pt">
            <v:imagedata r:id="rId244" o:title=""/>
          </v:shape>
        </w:pict>
      </w:r>
      <w:r w:rsidRPr="00E07BE0">
        <w:t xml:space="preserve"> и гелия </w:t>
      </w:r>
      <w:r w:rsidR="00522787" w:rsidRPr="00522787">
        <w:rPr>
          <w:position w:val="-6"/>
        </w:rPr>
        <w:pict>
          <v:shape id="_x0000_i2432" type="#_x0000_t75" style="width:17.8pt;height:14.4pt">
            <v:imagedata r:id="rId1721" o:title=""/>
          </v:shape>
        </w:pict>
      </w:r>
      <w:r w:rsidRPr="00E07BE0">
        <w:t xml:space="preserve">. </w:t>
      </w:r>
    </w:p>
    <w:p w:rsidR="007E2B3D" w:rsidRPr="00E07BE0" w:rsidRDefault="007E2B3D" w:rsidP="004243F8">
      <w:pPr>
        <w:jc w:val="both"/>
      </w:pPr>
    </w:p>
    <w:p w:rsidR="007E2B3D" w:rsidRPr="00E07BE0" w:rsidRDefault="007E2B3D" w:rsidP="004243F8">
      <w:pPr>
        <w:jc w:val="right"/>
      </w:pPr>
      <w:r w:rsidRPr="00E07BE0">
        <w:t xml:space="preserve">  </w:t>
      </w:r>
      <w:r w:rsidR="00522787" w:rsidRPr="00522787">
        <w:rPr>
          <w:position w:val="-10"/>
        </w:rPr>
        <w:pict>
          <v:shape id="_x0000_i2433" type="#_x0000_t75" style="width:140.6pt;height:19.7pt">
            <v:imagedata r:id="rId1722" o:title=""/>
          </v:shape>
        </w:pict>
      </w:r>
      <w:r w:rsidRPr="00E07BE0">
        <w:t xml:space="preserve">           </w:t>
      </w:r>
      <w:r>
        <w:t xml:space="preserve">                           </w:t>
      </w:r>
      <w:r w:rsidRPr="00E07BE0">
        <w:t xml:space="preserve">      </w:t>
      </w:r>
      <w:r>
        <w:t xml:space="preserve">     (237</w:t>
      </w:r>
      <w:r w:rsidRPr="00E07BE0">
        <w:t>)</w:t>
      </w:r>
    </w:p>
    <w:p w:rsidR="007E2B3D" w:rsidRPr="00E07BE0" w:rsidRDefault="007E2B3D" w:rsidP="004243F8">
      <w:pPr>
        <w:jc w:val="right"/>
      </w:pPr>
    </w:p>
    <w:p w:rsidR="007E2B3D" w:rsidRPr="00E07BE0" w:rsidRDefault="00522787" w:rsidP="004243F8">
      <w:pPr>
        <w:tabs>
          <w:tab w:val="left" w:pos="2490"/>
          <w:tab w:val="right" w:pos="6038"/>
        </w:tabs>
        <w:jc w:val="right"/>
      </w:pPr>
      <w:r w:rsidRPr="00522787">
        <w:rPr>
          <w:position w:val="-10"/>
        </w:rPr>
        <w:pict>
          <v:shape id="_x0000_i2434" type="#_x0000_t75" style="width:141.75pt;height:18.55pt">
            <v:imagedata r:id="rId1723" o:title=""/>
          </v:shape>
        </w:pict>
      </w:r>
      <w:r w:rsidR="007E2B3D">
        <w:t xml:space="preserve">                                                 (238</w:t>
      </w:r>
      <w:r w:rsidR="007E2B3D" w:rsidRPr="00E07BE0">
        <w:t>)</w:t>
      </w:r>
    </w:p>
    <w:p w:rsidR="007E2B3D" w:rsidRPr="00E07BE0" w:rsidRDefault="007E2B3D" w:rsidP="004243F8">
      <w:pPr>
        <w:jc w:val="right"/>
      </w:pPr>
    </w:p>
    <w:p w:rsidR="007E2B3D" w:rsidRPr="00E07BE0" w:rsidRDefault="00522787" w:rsidP="004243F8">
      <w:pPr>
        <w:jc w:val="right"/>
      </w:pPr>
      <w:r w:rsidRPr="00522787">
        <w:rPr>
          <w:position w:val="-10"/>
        </w:rPr>
        <w:pict>
          <v:shape id="_x0000_i2435" type="#_x0000_t75" style="width:2in;height:17.8pt">
            <v:imagedata r:id="rId1724" o:title=""/>
          </v:shape>
        </w:pict>
      </w:r>
      <w:r w:rsidR="007E2B3D" w:rsidRPr="00E07BE0">
        <w:t xml:space="preserve">.     </w:t>
      </w:r>
      <w:r w:rsidR="007E2B3D">
        <w:t xml:space="preserve">                                       </w:t>
      </w:r>
      <w:r w:rsidR="007E2B3D" w:rsidRPr="00E07BE0">
        <w:t xml:space="preserve"> </w:t>
      </w:r>
      <w:r w:rsidR="007E2B3D">
        <w:t xml:space="preserve">  (239</w:t>
      </w:r>
      <w:r w:rsidR="007E2B3D" w:rsidRPr="00E07BE0">
        <w:t>)</w:t>
      </w:r>
    </w:p>
    <w:p w:rsidR="007E2B3D" w:rsidRPr="00E07BE0" w:rsidRDefault="007E2B3D" w:rsidP="004243F8"/>
    <w:p w:rsidR="007E2B3D" w:rsidRDefault="007E2B3D" w:rsidP="004243F8">
      <w:pPr>
        <w:jc w:val="both"/>
      </w:pPr>
      <w:r w:rsidRPr="00E07BE0">
        <w:t xml:space="preserve">       Если протон представить в виде светлой сферы, а нейтрон – тёмной, то графически  реакции </w:t>
      </w:r>
      <w:r>
        <w:t>(237), (238) и (239</w:t>
      </w:r>
      <w:r w:rsidRPr="00E07BE0">
        <w:t>) можно показать следующим образом</w:t>
      </w:r>
      <w:r>
        <w:t xml:space="preserve"> [</w:t>
      </w:r>
      <w:r w:rsidRPr="00016D0D">
        <w:t>270</w:t>
      </w:r>
      <w:r w:rsidRPr="00E07BE0">
        <w:t>]</w:t>
      </w:r>
    </w:p>
    <w:p w:rsidR="00C00CDE" w:rsidRDefault="00C00CDE" w:rsidP="004243F8">
      <w:pPr>
        <w:jc w:val="both"/>
      </w:pPr>
    </w:p>
    <w:p w:rsidR="00C00CDE" w:rsidRPr="00E07BE0" w:rsidRDefault="00C00CDE" w:rsidP="004243F8">
      <w:pPr>
        <w:jc w:val="both"/>
      </w:pPr>
    </w:p>
    <w:p w:rsidR="007E2B3D" w:rsidRPr="00E07BE0" w:rsidRDefault="00522787" w:rsidP="004243F8">
      <w:r>
        <w:rPr>
          <w:noProof/>
        </w:rPr>
        <w:pict>
          <v:group id="_x0000_s1780" style="position:absolute;margin-left:81pt;margin-top:8.4pt;width:207pt;height:19.5pt;z-index:251677696" coordorigin="1521,4734" coordsize="4140,390">
            <v:oval id="_x0000_s1781" style="position:absolute;left:1521;top:4734;width:360;height:390" fillcolor="#938953 [1614]" strokecolor="#76923c [2406]">
              <v:fill rotate="t" focus="100%" type="gradient"/>
            </v:oval>
            <v:oval id="_x0000_s1782" style="position:absolute;left:5301;top:4734;width:360;height:390" fillcolor="#938953 [1614]" strokecolor="#76923c [2406]">
              <v:fill rotate="t" focus="100%" type="gradient"/>
            </v:oval>
            <v:group id="_x0000_s1783" style="position:absolute;left:2601;top:4734;width:720;height:390" coordorigin="4041,6714" coordsize="1080,540">
              <v:oval id="_x0000_s1784" style="position:absolute;left:4041;top:6714;width:540;height:540" fillcolor="#938953 [1614]" strokecolor="#76923c [2406]">
                <v:fill rotate="t" focus="100%" type="gradient"/>
              </v:oval>
              <v:oval id="_x0000_s1785" style="position:absolute;left:4581;top:6714;width:540;height:540" fillcolor="#938953 [1614]" strokecolor="#76923c [2406]">
                <v:fill rotate="t" focus="100%" type="gradient"/>
              </v:oval>
            </v:group>
            <v:group id="_x0000_s1786" style="position:absolute;left:3861;top:4734;width:1080;height:390" coordorigin="4941,6714" coordsize="1620,540">
              <v:group id="_x0000_s1787" style="position:absolute;left:4941;top:6714;width:1080;height:540" coordorigin="4041,6714" coordsize="1080,540">
                <v:oval id="_x0000_s1788" style="position:absolute;left:4041;top:6714;width:540;height:540" fillcolor="#938953 [1614]" strokecolor="#76923c [2406]">
                  <v:fill rotate="t" focus="100%" type="gradient"/>
                </v:oval>
                <v:oval id="_x0000_s1789" style="position:absolute;left:4581;top:6714;width:540;height:540" fillcolor="#938953 [1614]" strokecolor="#76923c [2406]">
                  <v:fill rotate="t" focus="100%" type="gradient"/>
                </v:oval>
              </v:group>
              <v:oval id="_x0000_s1790" style="position:absolute;left:6021;top:6714;width:540;height:540" fillcolor="#938953 [1614]" strokecolor="#76923c [2406]">
                <v:fill rotate="t" focus="100%" type="gradient"/>
              </v:oval>
            </v:group>
            <v:oval id="_x0000_s1791" style="position:absolute;left:1881;top:4734;width:360;height:390" fillcolor="#938953 [1614]" strokecolor="#76923c [2406]">
              <v:fill rotate="t" focus="100%" type="gradient"/>
            </v:oval>
          </v:group>
        </w:pict>
      </w:r>
    </w:p>
    <w:p w:rsidR="007E2B3D" w:rsidRPr="00E07BE0" w:rsidRDefault="007E2B3D" w:rsidP="004243F8">
      <w:pPr>
        <w:tabs>
          <w:tab w:val="center" w:pos="4729"/>
        </w:tabs>
      </w:pPr>
      <w:r>
        <w:t xml:space="preserve">   </w:t>
      </w:r>
      <w:r>
        <w:tab/>
      </w:r>
      <w:r w:rsidRPr="00E07BE0">
        <w:t xml:space="preserve">+                 </w:t>
      </w:r>
      <w:r w:rsidR="00522787" w:rsidRPr="00522787">
        <w:rPr>
          <w:position w:val="-6"/>
        </w:rPr>
        <w:pict>
          <v:shape id="_x0000_i2436" type="#_x0000_t75" style="width:14.8pt;height:11.75pt">
            <v:imagedata r:id="rId1725" o:title=""/>
          </v:shape>
        </w:pict>
      </w:r>
      <w:r w:rsidRPr="00E07BE0">
        <w:t xml:space="preserve">                      +            </w:t>
      </w:r>
      <w:r w:rsidRPr="00E07BE0">
        <w:rPr>
          <w:b/>
        </w:rPr>
        <w:t>+  3,2МэВ</w:t>
      </w:r>
    </w:p>
    <w:p w:rsidR="007E2B3D" w:rsidRPr="00E07BE0" w:rsidRDefault="007E2B3D" w:rsidP="004243F8">
      <w:pPr>
        <w:jc w:val="center"/>
        <w:rPr>
          <w:b/>
        </w:rPr>
      </w:pPr>
    </w:p>
    <w:p w:rsidR="00C00CDE" w:rsidRDefault="00C00CDE" w:rsidP="004243F8">
      <w:pPr>
        <w:jc w:val="center"/>
      </w:pPr>
    </w:p>
    <w:p w:rsidR="00C00CDE" w:rsidRDefault="00C00CDE" w:rsidP="004243F8">
      <w:pPr>
        <w:jc w:val="center"/>
      </w:pPr>
    </w:p>
    <w:p w:rsidR="007E2B3D" w:rsidRDefault="007E2B3D" w:rsidP="004243F8">
      <w:pPr>
        <w:jc w:val="center"/>
      </w:pPr>
      <w:r w:rsidRPr="00E07BE0">
        <w:t xml:space="preserve">Рис. </w:t>
      </w:r>
      <w:r>
        <w:t xml:space="preserve"> 75</w:t>
      </w:r>
      <w:r w:rsidRPr="00E07BE0">
        <w:t>. Схе</w:t>
      </w:r>
      <w:r>
        <w:t>ма ядерной реакции (237</w:t>
      </w:r>
      <w:r w:rsidRPr="00E07BE0">
        <w:t>)</w:t>
      </w:r>
    </w:p>
    <w:p w:rsidR="00C00CDE" w:rsidRDefault="00C00CDE" w:rsidP="004243F8">
      <w:pPr>
        <w:jc w:val="center"/>
      </w:pPr>
    </w:p>
    <w:p w:rsidR="00C00CDE" w:rsidRPr="00E07BE0" w:rsidRDefault="00C00CDE" w:rsidP="004243F8">
      <w:pPr>
        <w:jc w:val="center"/>
      </w:pPr>
    </w:p>
    <w:p w:rsidR="007E2B3D" w:rsidRPr="00E07BE0" w:rsidRDefault="007E2B3D" w:rsidP="004243F8">
      <w:pPr>
        <w:jc w:val="center"/>
      </w:pPr>
    </w:p>
    <w:p w:rsidR="007E2B3D" w:rsidRPr="00E07BE0" w:rsidRDefault="00522787" w:rsidP="004243F8">
      <w:pPr>
        <w:jc w:val="center"/>
      </w:pPr>
      <w:r>
        <w:rPr>
          <w:noProof/>
        </w:rPr>
        <w:pict>
          <v:group id="_x0000_s1792" style="position:absolute;left:0;text-align:left;margin-left:63pt;margin-top:2pt;width:243pt;height:18pt;z-index:251678720" coordorigin="1701,6764" coordsize="4860,360">
            <v:group id="_x0000_s1793" style="position:absolute;left:1701;top:6764;width:2160;height:360" coordorigin="1881,6354" coordsize="3240,540">
              <v:oval id="_x0000_s1794" style="position:absolute;left:1881;top:6354;width:540;height:540" fillcolor="#76923c [2406]" strokecolor="gray [1629]">
                <v:fill rotate="t" focus="100%" type="gradient"/>
              </v:oval>
              <v:oval id="_x0000_s1795" style="position:absolute;left:2421;top:6354;width:540;height:540" fillcolor="#76923c [2406]" strokecolor="gray [1629]">
                <v:fill rotate="t" focus="100%" type="gradient"/>
              </v:oval>
              <v:oval id="_x0000_s1796" style="position:absolute;left:3501;top:6354;width:540;height:540" fillcolor="#76923c [2406]" strokecolor="gray [1629]">
                <v:fill rotate="t" focus="100%" type="gradient"/>
              </v:oval>
              <v:oval id="_x0000_s1797" style="position:absolute;left:4041;top:6354;width:540;height:540" fillcolor="#76923c [2406]" strokecolor="gray [1629]">
                <v:fill rotate="t" focus="100%" type="gradient"/>
              </v:oval>
              <v:oval id="_x0000_s1798" style="position:absolute;left:4581;top:6354;width:540;height:540" fillcolor="#76923c [2406]" strokecolor="gray [1629]">
                <v:fill rotate="t" focus="100%" type="gradient"/>
              </v:oval>
            </v:group>
            <v:oval id="_x0000_s1799" style="position:absolute;left:4401;top:6764;width:360;height:360" fillcolor="#76923c [2406]" strokecolor="gray [1629]">
              <v:fill rotate="t" focus="100%" type="gradient"/>
            </v:oval>
            <v:oval id="_x0000_s1800" style="position:absolute;left:4761;top:6764;width:360;height:360" fillcolor="#76923c [2406]" strokecolor="gray [1629]">
              <v:fill rotate="t" focus="100%" type="gradient"/>
            </v:oval>
            <v:oval id="_x0000_s1801" style="position:absolute;left:5481;top:6764;width:360;height:360" fillcolor="#76923c [2406]" strokecolor="gray [1629]">
              <v:fill rotate="t" focus="100%" type="gradient"/>
            </v:oval>
            <v:oval id="_x0000_s1802" style="position:absolute;left:5121;top:6764;width:360;height:360" fillcolor="#76923c [2406]" strokecolor="gray [1629]">
              <v:fill rotate="t" focus="100%" type="gradient"/>
            </v:oval>
            <v:oval id="_x0000_s1803" style="position:absolute;left:6201;top:6764;width:360;height:360" fillcolor="#76923c [2406]" strokecolor="gray [1629]">
              <v:fill rotate="t" focus="100%" type="gradient"/>
            </v:oval>
          </v:group>
        </w:pict>
      </w:r>
      <w:r w:rsidR="007E2B3D" w:rsidRPr="00E07BE0">
        <w:rPr>
          <w:noProof/>
        </w:rPr>
        <w:t xml:space="preserve">+                      </w:t>
      </w:r>
      <w:r w:rsidRPr="00522787">
        <w:rPr>
          <w:position w:val="-6"/>
        </w:rPr>
        <w:pict>
          <v:shape id="_x0000_i2437" type="#_x0000_t75" style="width:14.8pt;height:11.75pt">
            <v:imagedata r:id="rId1726" o:title=""/>
          </v:shape>
        </w:pict>
      </w:r>
      <w:r w:rsidR="007E2B3D" w:rsidRPr="00E07BE0">
        <w:t xml:space="preserve">                            +         +</w:t>
      </w:r>
      <w:r w:rsidR="007E2B3D" w:rsidRPr="00E07BE0">
        <w:rPr>
          <w:b/>
        </w:rPr>
        <w:t>17,6МэВ</w:t>
      </w:r>
    </w:p>
    <w:p w:rsidR="007E2B3D" w:rsidRPr="00E07BE0" w:rsidRDefault="007E2B3D" w:rsidP="004243F8">
      <w:pPr>
        <w:jc w:val="center"/>
      </w:pPr>
    </w:p>
    <w:p w:rsidR="007E2B3D" w:rsidRPr="00E07BE0" w:rsidRDefault="007E2B3D" w:rsidP="004243F8">
      <w:pPr>
        <w:jc w:val="center"/>
      </w:pPr>
      <w:r w:rsidRPr="00E07BE0">
        <w:t>Рис.</w:t>
      </w:r>
      <w:r>
        <w:t xml:space="preserve"> 76. Схема ядерной реакции (238</w:t>
      </w:r>
      <w:r w:rsidRPr="00E07BE0">
        <w:t>)</w:t>
      </w:r>
    </w:p>
    <w:p w:rsidR="007E2B3D" w:rsidRPr="00E07BE0" w:rsidRDefault="007E2B3D" w:rsidP="004243F8">
      <w:pPr>
        <w:jc w:val="center"/>
      </w:pPr>
    </w:p>
    <w:p w:rsidR="007E2B3D" w:rsidRPr="00E07BE0" w:rsidRDefault="00522787" w:rsidP="004243F8">
      <w:pPr>
        <w:jc w:val="center"/>
      </w:pPr>
      <w:r>
        <w:rPr>
          <w:noProof/>
        </w:rPr>
        <w:pict>
          <v:group id="_x0000_s1804" style="position:absolute;left:0;text-align:left;margin-left:63pt;margin-top:.4pt;width:243pt;height:18pt;z-index:251679744" coordorigin="1521,7614" coordsize="4860,360">
            <v:group id="_x0000_s1805" style="position:absolute;left:1521;top:7614;width:2160;height:360" coordorigin="1881,6354" coordsize="3240,540">
              <v:oval id="_x0000_s1806" style="position:absolute;left:1881;top:6354;width:540;height:540" fillcolor="#00b050" strokecolor="#4e6128 [1606]">
                <v:fill rotate="t" focus="100%" type="gradient"/>
              </v:oval>
              <v:oval id="_x0000_s1807" style="position:absolute;left:2421;top:6354;width:540;height:540" fillcolor="#00b050" strokecolor="#4e6128 [1606]">
                <v:fill rotate="t" focus="100%" type="gradient"/>
              </v:oval>
              <v:oval id="_x0000_s1808" style="position:absolute;left:3501;top:6354;width:540;height:540" fillcolor="#00b050" strokecolor="#4e6128 [1606]">
                <v:fill rotate="t" focus="100%" type="gradient"/>
              </v:oval>
              <v:oval id="_x0000_s1809" style="position:absolute;left:4041;top:6354;width:540;height:540" fillcolor="#00b050" strokecolor="#4e6128 [1606]">
                <v:fill rotate="t" focus="100%" type="gradient"/>
              </v:oval>
              <v:oval id="_x0000_s1810" style="position:absolute;left:4581;top:6354;width:540;height:540" fillcolor="#00b050" strokecolor="#4e6128 [1606]">
                <v:fill rotate="t" focus="100%" type="gradient"/>
              </v:oval>
            </v:group>
            <v:oval id="_x0000_s1811" style="position:absolute;left:4221;top:7614;width:360;height:360" fillcolor="#00b050" strokecolor="#4e6128 [1606]">
              <v:fill rotate="t" focus="100%" type="gradient"/>
            </v:oval>
            <v:oval id="_x0000_s1812" style="position:absolute;left:4581;top:7614;width:360;height:360" fillcolor="#00b050" strokecolor="#4e6128 [1606]">
              <v:fill rotate="t" focus="100%" type="gradient"/>
            </v:oval>
            <v:oval id="_x0000_s1813" style="position:absolute;left:5301;top:7614;width:360;height:360" fillcolor="#00b050" strokecolor="#4e6128 [1606]">
              <v:fill rotate="t" focus="100%" type="gradient"/>
            </v:oval>
            <v:oval id="_x0000_s1814" style="position:absolute;left:4941;top:7614;width:360;height:360" fillcolor="#00b050" strokecolor="#4e6128 [1606]">
              <v:fill rotate="t" focus="100%" type="gradient"/>
            </v:oval>
            <v:oval id="_x0000_s1815" style="position:absolute;left:6021;top:7614;width:360;height:360" fillcolor="#00b050" strokecolor="#4e6128 [1606]">
              <v:fill rotate="t" focus="100%" type="gradient"/>
            </v:oval>
          </v:group>
        </w:pict>
      </w:r>
      <w:r w:rsidR="007E2B3D" w:rsidRPr="00E07BE0">
        <w:t xml:space="preserve">+                      </w:t>
      </w:r>
      <w:r w:rsidRPr="00522787">
        <w:rPr>
          <w:position w:val="-6"/>
        </w:rPr>
        <w:pict>
          <v:shape id="_x0000_i2438" type="#_x0000_t75" style="width:14.8pt;height:11.75pt">
            <v:imagedata r:id="rId1727" o:title=""/>
          </v:shape>
        </w:pict>
      </w:r>
      <w:r w:rsidR="007E2B3D" w:rsidRPr="00E07BE0">
        <w:t xml:space="preserve">                            +        + </w:t>
      </w:r>
      <w:r w:rsidR="007E2B3D" w:rsidRPr="00E07BE0">
        <w:rPr>
          <w:b/>
        </w:rPr>
        <w:t>18,3</w:t>
      </w:r>
      <w:r w:rsidR="007E2B3D" w:rsidRPr="00E07BE0">
        <w:rPr>
          <w:b/>
          <w:lang w:val="en-US"/>
        </w:rPr>
        <w:t>M</w:t>
      </w:r>
      <w:r w:rsidR="007E2B3D" w:rsidRPr="00E07BE0">
        <w:rPr>
          <w:b/>
        </w:rPr>
        <w:t>эВ</w:t>
      </w:r>
    </w:p>
    <w:p w:rsidR="007E2B3D" w:rsidRPr="00E07BE0" w:rsidRDefault="007E2B3D" w:rsidP="004243F8">
      <w:pPr>
        <w:jc w:val="center"/>
      </w:pPr>
    </w:p>
    <w:p w:rsidR="007E2B3D" w:rsidRPr="00E07BE0" w:rsidRDefault="007E2B3D" w:rsidP="004243F8">
      <w:pPr>
        <w:jc w:val="center"/>
      </w:pPr>
      <w:r w:rsidRPr="00E07BE0">
        <w:t>Рис.</w:t>
      </w:r>
      <w:r>
        <w:t xml:space="preserve"> 77. Схема ядерной реакции (239</w:t>
      </w:r>
      <w:r w:rsidRPr="00E07BE0">
        <w:t>)</w:t>
      </w:r>
    </w:p>
    <w:p w:rsidR="007E2B3D" w:rsidRPr="00E07BE0" w:rsidRDefault="007E2B3D" w:rsidP="004243F8">
      <w:pPr>
        <w:jc w:val="center"/>
      </w:pPr>
    </w:p>
    <w:p w:rsidR="007E2B3D" w:rsidRPr="00E07BE0" w:rsidRDefault="007E2B3D" w:rsidP="004243F8">
      <w:pPr>
        <w:jc w:val="both"/>
      </w:pPr>
      <w:r>
        <w:t xml:space="preserve">       Величины энергий (3,2…18,3 МэВ), выделяющей</w:t>
      </w:r>
      <w:r w:rsidRPr="00E07BE0">
        <w:t>ся при этих реа</w:t>
      </w:r>
      <w:r>
        <w:t>кциях, впечатляю</w:t>
      </w:r>
      <w:r w:rsidRPr="00E07BE0">
        <w:t>т. По</w:t>
      </w:r>
      <w:r>
        <w:t>этому пр</w:t>
      </w:r>
      <w:r>
        <w:t>о</w:t>
      </w:r>
      <w:r>
        <w:t>цессы (237), (238), (239</w:t>
      </w:r>
      <w:r w:rsidRPr="00E07BE0">
        <w:t>) считаются неисчерпаемыми источниками энергии. Посмотрим, так это или нет?</w:t>
      </w:r>
      <w:r>
        <w:t xml:space="preserve"> [</w:t>
      </w:r>
      <w:r w:rsidRPr="00254A7D">
        <w:t>276</w:t>
      </w:r>
      <w:r w:rsidRPr="00E07BE0">
        <w:t>]</w:t>
      </w:r>
      <w:r>
        <w:t>, [</w:t>
      </w:r>
      <w:r w:rsidRPr="00254A7D">
        <w:t>277</w:t>
      </w:r>
      <w:r w:rsidRPr="00E07BE0">
        <w:t>].</w:t>
      </w:r>
    </w:p>
    <w:p w:rsidR="007E2B3D" w:rsidRPr="00E07BE0" w:rsidRDefault="007E2B3D" w:rsidP="004243F8">
      <w:pPr>
        <w:jc w:val="both"/>
      </w:pPr>
      <w:r w:rsidRPr="00E07BE0">
        <w:t xml:space="preserve">          Известно, что величины энергий:</w:t>
      </w:r>
      <w:r w:rsidRPr="00E07BE0">
        <w:rPr>
          <w:b/>
        </w:rPr>
        <w:t xml:space="preserve"> 3,2МэВ;</w:t>
      </w:r>
      <w:r w:rsidRPr="00E07BE0">
        <w:t xml:space="preserve"> </w:t>
      </w:r>
      <w:r w:rsidRPr="00E07BE0">
        <w:rPr>
          <w:b/>
        </w:rPr>
        <w:t xml:space="preserve">17,6МэВ и </w:t>
      </w:r>
      <w:r w:rsidRPr="00E07BE0">
        <w:t xml:space="preserve"> </w:t>
      </w:r>
      <w:r w:rsidRPr="00E07BE0">
        <w:rPr>
          <w:b/>
        </w:rPr>
        <w:t xml:space="preserve">18,3 МэВ </w:t>
      </w:r>
      <w:r w:rsidRPr="00E07BE0">
        <w:t>принадлежат гамма фотонам</w:t>
      </w:r>
      <w:r>
        <w:t xml:space="preserve"> (табл. 4</w:t>
      </w:r>
      <w:r w:rsidRPr="00E07BE0">
        <w:t xml:space="preserve">). Тепловую же энергию генерируют не гамма фотоны, а инфракрасные, световые и ультрафиолетовые фотоны. Например, в соответствии с законом Вина ультрафиолетовые фотоны (табл. </w:t>
      </w:r>
      <w:r>
        <w:t>3</w:t>
      </w:r>
      <w:r w:rsidRPr="00E07BE0">
        <w:t>) способны сфо</w:t>
      </w:r>
      <w:r w:rsidRPr="00E07BE0">
        <w:t>р</w:t>
      </w:r>
      <w:r w:rsidRPr="00E07BE0">
        <w:t xml:space="preserve">мировать температуру  </w:t>
      </w:r>
    </w:p>
    <w:p w:rsidR="007E2B3D" w:rsidRPr="00E07BE0" w:rsidRDefault="007E2B3D" w:rsidP="004243F8">
      <w:pPr>
        <w:jc w:val="both"/>
      </w:pPr>
    </w:p>
    <w:p w:rsidR="007E2B3D" w:rsidRPr="00E07BE0" w:rsidRDefault="00522787" w:rsidP="004243F8">
      <w:pPr>
        <w:jc w:val="right"/>
      </w:pPr>
      <w:r w:rsidRPr="00522787">
        <w:rPr>
          <w:position w:val="-24"/>
        </w:rPr>
        <w:pict>
          <v:shape id="_x0000_i2439" type="#_x0000_t75" style="width:176.95pt;height:32.95pt">
            <v:imagedata r:id="rId1728" o:title=""/>
          </v:shape>
        </w:pict>
      </w:r>
      <w:r w:rsidR="007E2B3D" w:rsidRPr="00E07BE0">
        <w:t xml:space="preserve">.      </w:t>
      </w:r>
      <w:r w:rsidR="007E2B3D">
        <w:t xml:space="preserve">                          (240</w:t>
      </w:r>
      <w:r w:rsidR="007E2B3D" w:rsidRPr="00E07BE0">
        <w:t>)</w:t>
      </w:r>
    </w:p>
    <w:p w:rsidR="007E2B3D" w:rsidRPr="00E07BE0" w:rsidRDefault="007E2B3D" w:rsidP="004243F8">
      <w:pPr>
        <w:jc w:val="right"/>
      </w:pPr>
    </w:p>
    <w:p w:rsidR="007E2B3D" w:rsidRPr="00E07BE0" w:rsidRDefault="007E2B3D" w:rsidP="004243F8">
      <w:pPr>
        <w:jc w:val="both"/>
      </w:pPr>
      <w:r w:rsidRPr="00E07BE0">
        <w:t xml:space="preserve">          Таким образом, чтобы получить приведенную в реакциях </w:t>
      </w:r>
      <w:r>
        <w:t xml:space="preserve"> (237), (238) и (239</w:t>
      </w:r>
      <w:r w:rsidRPr="00E07BE0">
        <w:t xml:space="preserve">) энергию в виде тепла, надо преобразовать гамма фотоны в  тепловые (ультрафиолетовые, световые и инфракрасные) фотоны. Сделать это можно путем увеличения их длины волны. Этот процесс идет при   эффекте Комптона. Главным условием его реализации является высокая плотность вещества, с которым взаимодействуют гамма фотоны. Плотность вещества в плазме Токамаков  значительно меньше, чем в твердом веществе. </w:t>
      </w:r>
    </w:p>
    <w:p w:rsidR="007E2B3D" w:rsidRPr="00E07BE0" w:rsidRDefault="007E2B3D" w:rsidP="004243F8">
      <w:pPr>
        <w:jc w:val="both"/>
      </w:pPr>
      <w:r w:rsidRPr="00E07BE0">
        <w:t xml:space="preserve">           Главное же заключается в том, что фотоны движутся  прямолинейно, поэтому магнитные барьеры  прозрачны для них. Из этого следует невозможность длительного поддержания высокой температуры плазмы в полости Токамака, ограниченной магнитным полем.  Не случайно полувековые эксперименты  с указанными реакциями в плазме не принесли желаемого результата. Главная причина такого состояния – поверхностное представление о сути процессов, протекающих в плазме Токамаков.   </w:t>
      </w:r>
    </w:p>
    <w:p w:rsidR="007E2B3D" w:rsidRPr="00E07BE0" w:rsidRDefault="007E2B3D" w:rsidP="004243F8">
      <w:pPr>
        <w:jc w:val="both"/>
      </w:pPr>
      <w:r w:rsidRPr="00E07BE0">
        <w:tab/>
        <w:t>Здесь невольно возникает вопрос: что является источником тепловых фотонов в современных ядерных реакторах атомных электростанций? Чтобы найти ответ на  него приведем цикл ядерных реа</w:t>
      </w:r>
      <w:r w:rsidRPr="00E07BE0">
        <w:t>к</w:t>
      </w:r>
      <w:r w:rsidRPr="00E07BE0">
        <w:t>ций, протекающих в ядерных реакторах.</w:t>
      </w:r>
    </w:p>
    <w:p w:rsidR="007E2B3D" w:rsidRPr="00E07BE0" w:rsidRDefault="007E2B3D" w:rsidP="004243F8">
      <w:pPr>
        <w:jc w:val="both"/>
      </w:pPr>
    </w:p>
    <w:p w:rsidR="007E2B3D" w:rsidRPr="00E07BE0" w:rsidRDefault="00522787" w:rsidP="004243F8">
      <w:pPr>
        <w:jc w:val="right"/>
      </w:pPr>
      <w:r w:rsidRPr="00522787">
        <w:rPr>
          <w:position w:val="-12"/>
        </w:rPr>
        <w:pict>
          <v:shape id="_x0000_i2440" type="#_x0000_t75" style="width:225.85pt;height:23.1pt">
            <v:imagedata r:id="rId1729" o:title=""/>
          </v:shape>
        </w:pict>
      </w:r>
      <w:r w:rsidR="007E2B3D" w:rsidRPr="00E07BE0">
        <w:t xml:space="preserve">    </w:t>
      </w:r>
      <w:r w:rsidR="007E2B3D">
        <w:t xml:space="preserve">                                   (241</w:t>
      </w:r>
      <w:r w:rsidR="007E2B3D" w:rsidRPr="00E07BE0">
        <w:t>)</w:t>
      </w:r>
    </w:p>
    <w:p w:rsidR="007E2B3D" w:rsidRPr="00E07BE0" w:rsidRDefault="007E2B3D" w:rsidP="004243F8">
      <w:pPr>
        <w:jc w:val="both"/>
      </w:pPr>
    </w:p>
    <w:p w:rsidR="007E2B3D" w:rsidRPr="00E07BE0" w:rsidRDefault="00522787" w:rsidP="004243F8">
      <w:pPr>
        <w:jc w:val="right"/>
      </w:pPr>
      <w:r w:rsidRPr="00522787">
        <w:rPr>
          <w:position w:val="-10"/>
        </w:rPr>
        <w:pict>
          <v:shape id="_x0000_i2441" type="#_x0000_t75" style="width:342.55pt;height:18.55pt">
            <v:imagedata r:id="rId1730" o:title=""/>
          </v:shape>
        </w:pict>
      </w:r>
      <w:r w:rsidR="007E2B3D" w:rsidRPr="00E07BE0">
        <w:t xml:space="preserve">.  </w:t>
      </w:r>
      <w:r w:rsidR="007E2B3D">
        <w:t xml:space="preserve">         (242</w:t>
      </w:r>
      <w:r w:rsidR="007E2B3D" w:rsidRPr="00E07BE0">
        <w:t>)</w:t>
      </w:r>
    </w:p>
    <w:p w:rsidR="007E2B3D" w:rsidRPr="00E07BE0" w:rsidRDefault="007E2B3D" w:rsidP="004243F8">
      <w:pPr>
        <w:jc w:val="both"/>
      </w:pPr>
    </w:p>
    <w:p w:rsidR="007E2B3D" w:rsidRPr="00E07BE0" w:rsidRDefault="007E2B3D" w:rsidP="004243F8">
      <w:pPr>
        <w:jc w:val="both"/>
      </w:pPr>
      <w:r w:rsidRPr="00E07BE0">
        <w:t xml:space="preserve">         Обращаем внимание на то, что в процессе ядерных реакций идет синтез новых ядер: нептуния </w:t>
      </w:r>
      <w:r w:rsidRPr="00E07BE0">
        <w:rPr>
          <w:lang w:val="en-US"/>
        </w:rPr>
        <w:t>Np</w:t>
      </w:r>
      <w:r w:rsidRPr="00E07BE0">
        <w:t xml:space="preserve">, плутония </w:t>
      </w:r>
      <w:r w:rsidRPr="00E07BE0">
        <w:rPr>
          <w:lang w:val="en-US"/>
        </w:rPr>
        <w:t>Pu</w:t>
      </w:r>
      <w:r w:rsidRPr="00E07BE0">
        <w:t xml:space="preserve">, америция </w:t>
      </w:r>
      <w:r w:rsidRPr="00E07BE0">
        <w:rPr>
          <w:lang w:val="en-US"/>
        </w:rPr>
        <w:t>Am</w:t>
      </w:r>
      <w:r w:rsidRPr="00E07BE0">
        <w:t xml:space="preserve"> и кюрия </w:t>
      </w:r>
      <w:r w:rsidRPr="00E07BE0">
        <w:rPr>
          <w:lang w:val="en-US"/>
        </w:rPr>
        <w:t>Cm</w:t>
      </w:r>
      <w:r w:rsidRPr="00E07BE0">
        <w:t>, а значит и -  новых атомов этих химических элементов. Проце</w:t>
      </w:r>
      <w:r w:rsidRPr="00E07BE0">
        <w:t>с</w:t>
      </w:r>
      <w:r w:rsidRPr="00E07BE0">
        <w:t>сы синтеза новых ядер сопровождаются излучением нетепловых  гамма фотонов и рентгеновских фот</w:t>
      </w:r>
      <w:r w:rsidRPr="00E07BE0">
        <w:t>о</w:t>
      </w:r>
      <w:r w:rsidRPr="00E07BE0">
        <w:t>нов. Синтез же атомов  сопровождается излучением тепловых фотонов с большей длиной волны. Ро</w:t>
      </w:r>
      <w:r w:rsidRPr="00E07BE0">
        <w:t>ж</w:t>
      </w:r>
      <w:r w:rsidRPr="00E07BE0">
        <w:t>дающиеся при этом любые фотоны удерживаются в активной зоне реактора не магнитным полем, а прочными стенками защиты</w:t>
      </w:r>
      <w:r>
        <w:t xml:space="preserve"> [</w:t>
      </w:r>
      <w:r w:rsidRPr="00016D0D">
        <w:t>270</w:t>
      </w:r>
      <w:r w:rsidRPr="00E07BE0">
        <w:t>]</w:t>
      </w:r>
      <w:r>
        <w:t>, [</w:t>
      </w:r>
      <w:r w:rsidRPr="00016D0D">
        <w:t>277</w:t>
      </w:r>
      <w:r w:rsidRPr="00E07BE0">
        <w:t>].</w:t>
      </w:r>
    </w:p>
    <w:p w:rsidR="007E2B3D" w:rsidRPr="00E07BE0" w:rsidRDefault="007E2B3D" w:rsidP="004243F8">
      <w:pPr>
        <w:jc w:val="both"/>
      </w:pPr>
      <w:r w:rsidRPr="00E07BE0">
        <w:tab/>
        <w:t>Мы не будем углубляться в дальнейший анализ этих сложных процессов, но отметим, что изл</w:t>
      </w:r>
      <w:r w:rsidRPr="00E07BE0">
        <w:t>о</w:t>
      </w:r>
      <w:r w:rsidRPr="00E07BE0">
        <w:t>женное показывает: современная физика  ещё  далека от понимания тонкостей процессов, протекающих в ядерных реакторах.</w:t>
      </w:r>
    </w:p>
    <w:p w:rsidR="007E2B3D" w:rsidRPr="00E07BE0" w:rsidRDefault="007E2B3D" w:rsidP="004243F8">
      <w:pPr>
        <w:pStyle w:val="a8"/>
        <w:spacing w:after="0"/>
        <w:rPr>
          <w:rFonts w:eastAsia="MS Mincho"/>
          <w:b/>
          <w:bCs/>
        </w:rPr>
      </w:pPr>
    </w:p>
    <w:p w:rsidR="007E2B3D" w:rsidRPr="00E07BE0" w:rsidRDefault="007E2B3D" w:rsidP="00C00CDE">
      <w:pPr>
        <w:pStyle w:val="28"/>
        <w:rPr>
          <w:rFonts w:eastAsia="MS Mincho"/>
        </w:rPr>
      </w:pPr>
      <w:r>
        <w:rPr>
          <w:rFonts w:eastAsia="MS Mincho"/>
        </w:rPr>
        <w:t>10</w:t>
      </w:r>
      <w:r w:rsidRPr="00E07BE0">
        <w:rPr>
          <w:rFonts w:eastAsia="MS Mincho"/>
        </w:rPr>
        <w:t>.33. Краткие выводы</w:t>
      </w:r>
    </w:p>
    <w:p w:rsidR="007E2B3D" w:rsidRPr="00E07BE0" w:rsidRDefault="007E2B3D" w:rsidP="004243F8">
      <w:pPr>
        <w:pStyle w:val="a8"/>
        <w:spacing w:after="0"/>
        <w:jc w:val="center"/>
        <w:rPr>
          <w:rFonts w:eastAsia="MS Mincho"/>
          <w:b/>
          <w:bCs/>
        </w:rPr>
      </w:pPr>
    </w:p>
    <w:p w:rsidR="007E2B3D" w:rsidRPr="00E07BE0" w:rsidRDefault="007E2B3D" w:rsidP="004243F8">
      <w:pPr>
        <w:pStyle w:val="a8"/>
        <w:spacing w:after="0"/>
        <w:jc w:val="both"/>
        <w:rPr>
          <w:rFonts w:eastAsia="MS Mincho"/>
        </w:rPr>
      </w:pPr>
      <w:r w:rsidRPr="00E07BE0">
        <w:rPr>
          <w:rFonts w:eastAsia="MS Mincho"/>
        </w:rPr>
        <w:t xml:space="preserve">          1.  Можно с</w:t>
      </w:r>
      <w:r>
        <w:rPr>
          <w:rFonts w:eastAsia="MS Mincho"/>
        </w:rPr>
        <w:t>читать, что найден принцип формирова</w:t>
      </w:r>
      <w:r w:rsidRPr="00E07BE0">
        <w:rPr>
          <w:rFonts w:eastAsia="MS Mincho"/>
        </w:rPr>
        <w:t>ния ядер атомов химических элементов.  Не</w:t>
      </w:r>
      <w:r w:rsidRPr="00E07BE0">
        <w:rPr>
          <w:rFonts w:eastAsia="MS Mincho"/>
        </w:rPr>
        <w:t>й</w:t>
      </w:r>
      <w:r w:rsidRPr="00E07BE0">
        <w:rPr>
          <w:rFonts w:eastAsia="MS Mincho"/>
        </w:rPr>
        <w:t>троны и протоны в ядре атома соединяют магнитные силы их магнитных полюсов. Причем, протон им</w:t>
      </w:r>
      <w:r w:rsidRPr="00E07BE0">
        <w:rPr>
          <w:rFonts w:eastAsia="MS Mincho"/>
        </w:rPr>
        <w:t>е</w:t>
      </w:r>
      <w:r w:rsidRPr="00E07BE0">
        <w:rPr>
          <w:rFonts w:eastAsia="MS Mincho"/>
        </w:rPr>
        <w:t>ет простейшее магнитное поле, подобное магнитному полю стержневого  магнита. Нейтрон имеет сло</w:t>
      </w:r>
      <w:r w:rsidRPr="00E07BE0">
        <w:rPr>
          <w:rFonts w:eastAsia="MS Mincho"/>
        </w:rPr>
        <w:t>ж</w:t>
      </w:r>
      <w:r w:rsidRPr="00E07BE0">
        <w:rPr>
          <w:rFonts w:eastAsia="MS Mincho"/>
        </w:rPr>
        <w:t>ное магнитное поле, которое формирует на его поверхности шесть симметрично расположенных магни</w:t>
      </w:r>
      <w:r w:rsidRPr="00E07BE0">
        <w:rPr>
          <w:rFonts w:eastAsia="MS Mincho"/>
        </w:rPr>
        <w:t>т</w:t>
      </w:r>
      <w:r w:rsidRPr="00E07BE0">
        <w:rPr>
          <w:rFonts w:eastAsia="MS Mincho"/>
        </w:rPr>
        <w:t xml:space="preserve">ных полюсов: три южных и три северных. </w:t>
      </w:r>
    </w:p>
    <w:p w:rsidR="007E2B3D" w:rsidRPr="00E07BE0" w:rsidRDefault="007E2B3D" w:rsidP="004243F8">
      <w:pPr>
        <w:pStyle w:val="a8"/>
        <w:spacing w:after="0"/>
        <w:jc w:val="both"/>
        <w:rPr>
          <w:rFonts w:eastAsia="MS Mincho"/>
        </w:rPr>
      </w:pPr>
      <w:r w:rsidRPr="00E07BE0">
        <w:rPr>
          <w:rFonts w:eastAsia="MS Mincho"/>
        </w:rPr>
        <w:t xml:space="preserve">        2.</w:t>
      </w:r>
      <w:r w:rsidRPr="00E07BE0">
        <w:rPr>
          <w:rFonts w:eastAsia="MS Mincho"/>
        </w:rPr>
        <w:tab/>
        <w:t>Ядро  любого химического элемента формируется так, чтобы все протоны были на его поверхн</w:t>
      </w:r>
      <w:r w:rsidRPr="00E07BE0">
        <w:rPr>
          <w:rFonts w:eastAsia="MS Mincho"/>
        </w:rPr>
        <w:t>о</w:t>
      </w:r>
      <w:r w:rsidRPr="00E07BE0">
        <w:rPr>
          <w:rFonts w:eastAsia="MS Mincho"/>
        </w:rPr>
        <w:t>сти и между протонами обязательно был нейтрон, который, соединяя протоны, выполняет функции э</w:t>
      </w:r>
      <w:r w:rsidRPr="00E07BE0">
        <w:rPr>
          <w:rFonts w:eastAsia="MS Mincho"/>
        </w:rPr>
        <w:t>к</w:t>
      </w:r>
      <w:r w:rsidRPr="00E07BE0">
        <w:rPr>
          <w:rFonts w:eastAsia="MS Mincho"/>
        </w:rPr>
        <w:t xml:space="preserve">рана между одноименными электрическими полями протонов. </w:t>
      </w:r>
    </w:p>
    <w:p w:rsidR="007E2B3D" w:rsidRPr="00E07BE0" w:rsidRDefault="007E2B3D" w:rsidP="004243F8">
      <w:pPr>
        <w:pStyle w:val="a8"/>
        <w:spacing w:after="0"/>
        <w:jc w:val="both"/>
        <w:rPr>
          <w:rFonts w:eastAsia="MS Mincho"/>
        </w:rPr>
      </w:pPr>
      <w:r w:rsidRPr="00E07BE0">
        <w:rPr>
          <w:rFonts w:eastAsia="MS Mincho"/>
        </w:rPr>
        <w:lastRenderedPageBreak/>
        <w:t xml:space="preserve">       3.</w:t>
      </w:r>
      <w:r w:rsidRPr="00E07BE0">
        <w:rPr>
          <w:rFonts w:eastAsia="MS Mincho"/>
        </w:rPr>
        <w:tab/>
        <w:t>Изложенная методика построения ядер атомов химических элементов позволяет построить ядро любого атома. Теперь ясно, что основанием для ядер всех атомов сложнее атома углерода является  плоское ядро этого атома.  Дальнейшее продвижение по пройденному пути приведет к тому, что посл</w:t>
      </w:r>
      <w:r w:rsidRPr="00E07BE0">
        <w:rPr>
          <w:rFonts w:eastAsia="MS Mincho"/>
        </w:rPr>
        <w:t>е</w:t>
      </w:r>
      <w:r w:rsidRPr="00E07BE0">
        <w:rPr>
          <w:rFonts w:eastAsia="MS Mincho"/>
        </w:rPr>
        <w:t>довательно будут появляться  плоские  компоненты, подобные плоскому ядру атома углерода.  Сло</w:t>
      </w:r>
      <w:r w:rsidRPr="00E07BE0">
        <w:rPr>
          <w:rFonts w:eastAsia="MS Mincho"/>
        </w:rPr>
        <w:t>ж</w:t>
      </w:r>
      <w:r w:rsidRPr="00E07BE0">
        <w:rPr>
          <w:rFonts w:eastAsia="MS Mincho"/>
        </w:rPr>
        <w:t>ность структуры ядра будет определяться количеством  в нем  ядер атома углерода.</w:t>
      </w:r>
    </w:p>
    <w:p w:rsidR="007E2B3D" w:rsidRPr="00E07BE0" w:rsidRDefault="007E2B3D" w:rsidP="004243F8">
      <w:pPr>
        <w:pStyle w:val="a8"/>
        <w:spacing w:after="0"/>
        <w:jc w:val="both"/>
        <w:rPr>
          <w:rFonts w:eastAsia="MS Mincho"/>
        </w:rPr>
      </w:pPr>
      <w:r w:rsidRPr="00E07BE0">
        <w:rPr>
          <w:rFonts w:eastAsia="MS Mincho"/>
        </w:rPr>
        <w:t xml:space="preserve">       4. Ядра химических элементов с большими массовыми числами радиоактивны потому, что у них  удельная энергия связи между нуклонами в несколько раз меньше, чем у ядер со средними массовыми числами.</w:t>
      </w:r>
      <w:r w:rsidRPr="00E07BE0">
        <w:rPr>
          <w:rFonts w:eastAsia="MS Mincho"/>
        </w:rPr>
        <w:tab/>
      </w:r>
    </w:p>
    <w:p w:rsidR="007E2B3D" w:rsidRPr="00E07BE0" w:rsidRDefault="007E2B3D" w:rsidP="004243F8">
      <w:pPr>
        <w:jc w:val="both"/>
      </w:pPr>
      <w:r w:rsidRPr="00E07BE0">
        <w:t xml:space="preserve">       5.</w:t>
      </w:r>
      <w:r w:rsidRPr="00E07BE0">
        <w:tab/>
        <w:t>Мы понимаем, что  при дальнейших исследованиях  структур ядер  наиболее близкими к реал</w:t>
      </w:r>
      <w:r w:rsidRPr="00E07BE0">
        <w:t>ь</w:t>
      </w:r>
      <w:r w:rsidRPr="00E07BE0">
        <w:t>ности  окажутся ядра атомов всех восьми групп первого и второго периодов. Структуры более сложных  ядер будут уточняться.</w:t>
      </w:r>
    </w:p>
    <w:p w:rsidR="007E2B3D" w:rsidRPr="00E07BE0" w:rsidRDefault="007E2B3D" w:rsidP="004243F8">
      <w:pPr>
        <w:jc w:val="both"/>
      </w:pPr>
    </w:p>
    <w:p w:rsidR="007E2B3D" w:rsidRDefault="007E2B3D" w:rsidP="004243F8">
      <w:pPr>
        <w:jc w:val="both"/>
      </w:pPr>
      <w:r w:rsidRPr="00E07BE0">
        <w:t xml:space="preserve"> </w:t>
      </w:r>
    </w:p>
    <w:p w:rsidR="007E2B3D" w:rsidRDefault="007E2B3D" w:rsidP="004243F8">
      <w:pPr>
        <w:jc w:val="both"/>
      </w:pPr>
    </w:p>
    <w:p w:rsidR="007E2B3D" w:rsidRDefault="007E2B3D" w:rsidP="004243F8">
      <w:pPr>
        <w:jc w:val="both"/>
      </w:pPr>
    </w:p>
    <w:p w:rsidR="007E2B3D" w:rsidRDefault="007E2B3D" w:rsidP="004243F8">
      <w:pPr>
        <w:jc w:val="both"/>
      </w:pPr>
    </w:p>
    <w:p w:rsidR="007E2B3D" w:rsidRDefault="007E2B3D" w:rsidP="004243F8">
      <w:pPr>
        <w:jc w:val="both"/>
      </w:pPr>
    </w:p>
    <w:p w:rsidR="007E2B3D" w:rsidRPr="00E07BE0" w:rsidRDefault="007E2B3D" w:rsidP="004243F8">
      <w:pPr>
        <w:jc w:val="both"/>
      </w:pPr>
    </w:p>
    <w:p w:rsidR="007E2B3D" w:rsidRPr="00E07BE0" w:rsidRDefault="007E2B3D" w:rsidP="00C00CDE">
      <w:pPr>
        <w:pStyle w:val="35"/>
      </w:pPr>
      <w:r w:rsidRPr="00C00CDE">
        <w:rPr>
          <w:color w:val="0070C0"/>
        </w:rPr>
        <w:t>11.</w:t>
      </w:r>
      <w:r w:rsidRPr="00E07BE0">
        <w:t xml:space="preserve"> МОДЕЛИ АТОМОВ И МОЛЕКУЛ</w:t>
      </w:r>
    </w:p>
    <w:p w:rsidR="007E2B3D" w:rsidRPr="00E07BE0" w:rsidRDefault="007E2B3D" w:rsidP="004243F8">
      <w:pPr>
        <w:pStyle w:val="a8"/>
        <w:spacing w:after="0"/>
        <w:jc w:val="both"/>
      </w:pPr>
    </w:p>
    <w:p w:rsidR="007E2B3D" w:rsidRPr="00E07BE0" w:rsidRDefault="007E2B3D" w:rsidP="00C00CDE">
      <w:pPr>
        <w:pStyle w:val="28"/>
      </w:pPr>
      <w:r>
        <w:t>11</w:t>
      </w:r>
      <w:r w:rsidRPr="00E07BE0">
        <w:t>.1. Структура атома    водорода</w:t>
      </w:r>
    </w:p>
    <w:p w:rsidR="007E2B3D" w:rsidRPr="00E07BE0" w:rsidRDefault="007E2B3D" w:rsidP="004243F8">
      <w:pPr>
        <w:pStyle w:val="a8"/>
        <w:spacing w:after="0"/>
        <w:jc w:val="center"/>
        <w:rPr>
          <w:b/>
        </w:rPr>
      </w:pPr>
    </w:p>
    <w:p w:rsidR="007E2B3D" w:rsidRDefault="007E2B3D" w:rsidP="004243F8">
      <w:pPr>
        <w:pStyle w:val="a8"/>
        <w:spacing w:after="0"/>
        <w:jc w:val="both"/>
      </w:pPr>
      <w:r w:rsidRPr="00E07BE0">
        <w:t xml:space="preserve">         Атом водорода является самым простым. Математическая модель для расч</w:t>
      </w:r>
      <w:r>
        <w:t>ёта спектров атомов и ионов (215</w:t>
      </w:r>
      <w:r w:rsidRPr="00E07BE0">
        <w:t>) не имеет энергии, соответствующей орбитальному движению электрона в атоме водорода. Из этой математической модели следует, что электрон в атоме вращается только относительно своей оси симметрии. Так как разноименные электрические заряды электрона и протона  сближают их, то роль о</w:t>
      </w:r>
      <w:r w:rsidRPr="00E07BE0">
        <w:t>г</w:t>
      </w:r>
      <w:r w:rsidRPr="00E07BE0">
        <w:t xml:space="preserve">раничителя сближения могут выполнить только одноимённые магнитные полюса этих частиц. В связи с этим,  для последующего описания поведения электронов в атомах,  вводим понятие </w:t>
      </w:r>
      <w:r w:rsidRPr="00E07BE0">
        <w:rPr>
          <w:b/>
        </w:rPr>
        <w:t>энергетический уровень электрона</w:t>
      </w:r>
      <w:r w:rsidRPr="00E07BE0">
        <w:t xml:space="preserve"> в атоме вместо существующих понятий </w:t>
      </w:r>
      <w:r w:rsidRPr="00E07BE0">
        <w:rPr>
          <w:b/>
        </w:rPr>
        <w:t>орбита и орбиталь [</w:t>
      </w:r>
      <w:r w:rsidRPr="00016D0D">
        <w:t>270</w:t>
      </w:r>
      <w:r w:rsidRPr="00E07BE0">
        <w:t>]</w:t>
      </w:r>
      <w:r>
        <w:t xml:space="preserve">, </w:t>
      </w:r>
      <w:r w:rsidRPr="00016D0D">
        <w:t>[277]</w:t>
      </w:r>
      <w:r w:rsidRPr="00E07BE0">
        <w:t xml:space="preserve">.  </w:t>
      </w:r>
    </w:p>
    <w:p w:rsidR="007E2B3D" w:rsidRPr="00E07BE0" w:rsidRDefault="007E2B3D" w:rsidP="004243F8">
      <w:pPr>
        <w:pStyle w:val="a8"/>
        <w:spacing w:after="0"/>
        <w:jc w:val="both"/>
      </w:pPr>
      <w:r w:rsidRPr="00E07BE0">
        <w:t xml:space="preserve">          Электрон атома водорода вступает в связь с протоном на расстоянии, соответствующем 108-му энергетическому уровню</w:t>
      </w:r>
      <w:r>
        <w:t xml:space="preserve"> (245)</w:t>
      </w:r>
      <w:r w:rsidRPr="00E07BE0">
        <w:t>. Далее он не может перескочить все уровни и сразу оказаться на первом (</w:t>
      </w:r>
      <w:r w:rsidR="00522787" w:rsidRPr="00522787">
        <w:rPr>
          <w:position w:val="-6"/>
        </w:rPr>
        <w:pict>
          <v:shape id="_x0000_i2442" type="#_x0000_t75" style="width:26.55pt;height:14.4pt">
            <v:imagedata r:id="rId1731" o:title=""/>
          </v:shape>
        </w:pict>
      </w:r>
      <w:r w:rsidRPr="00E07BE0">
        <w:t xml:space="preserve">) энергетическом уровне, излучив при этом фотон с энергий </w:t>
      </w:r>
      <w:r w:rsidR="00522787" w:rsidRPr="00522787">
        <w:rPr>
          <w:position w:val="-14"/>
        </w:rPr>
        <w:pict>
          <v:shape id="_x0000_i2443" type="#_x0000_t75" style="width:96.25pt;height:18.55pt">
            <v:imagedata r:id="rId1732" o:title=""/>
          </v:shape>
        </w:pict>
      </w:r>
      <w:r w:rsidRPr="00E07BE0">
        <w:t>. Он приближ</w:t>
      </w:r>
      <w:r w:rsidRPr="00E07BE0">
        <w:t>а</w:t>
      </w:r>
      <w:r w:rsidRPr="00E07BE0">
        <w:t>ется к протону ступенчато, по мере уменьшения температуры, а иногда перескакивает через несколько ступеней. В результате  суммарная энергия всех излученных фотонов оказывается равной энергии ион</w:t>
      </w:r>
      <w:r w:rsidRPr="00E07BE0">
        <w:t>и</w:t>
      </w:r>
      <w:r w:rsidRPr="00E07BE0">
        <w:t xml:space="preserve">зации атома водорода  </w:t>
      </w:r>
      <w:r w:rsidR="00522787" w:rsidRPr="00522787">
        <w:rPr>
          <w:position w:val="-18"/>
        </w:rPr>
        <w:pict>
          <v:shape id="_x0000_i2444" type="#_x0000_t75" style="width:104.2pt;height:21.2pt">
            <v:imagedata r:id="rId1733" o:title=""/>
          </v:shape>
        </w:pict>
      </w:r>
      <w:r w:rsidRPr="00E07BE0">
        <w:t>, а спектральная линия, соответствующая энергии иониз</w:t>
      </w:r>
      <w:r w:rsidRPr="00E07BE0">
        <w:t>а</w:t>
      </w:r>
      <w:r w:rsidRPr="00E07BE0">
        <w:t xml:space="preserve">ции </w:t>
      </w:r>
      <w:r w:rsidR="00522787" w:rsidRPr="00522787">
        <w:rPr>
          <w:position w:val="-14"/>
        </w:rPr>
        <w:pict>
          <v:shape id="_x0000_i2445" type="#_x0000_t75" style="width:96.25pt;height:18.55pt">
            <v:imagedata r:id="rId1734" o:title=""/>
          </v:shape>
        </w:pict>
      </w:r>
      <w:r w:rsidRPr="00E07BE0">
        <w:t xml:space="preserve">, отсутствует. </w:t>
      </w:r>
    </w:p>
    <w:p w:rsidR="007E2B3D" w:rsidRDefault="007E2B3D" w:rsidP="004243F8">
      <w:pPr>
        <w:pStyle w:val="a8"/>
        <w:spacing w:after="0"/>
        <w:jc w:val="both"/>
      </w:pPr>
      <w:r w:rsidRPr="00E07BE0">
        <w:tab/>
        <w:t>Приводим повторно математическую модель закона формирования спектра атома водорода, с</w:t>
      </w:r>
      <w:r w:rsidRPr="00E07BE0">
        <w:t>о</w:t>
      </w:r>
      <w:r w:rsidRPr="00E07BE0">
        <w:t>ответствующую стационарным энергетическим уровням  электрона</w:t>
      </w:r>
      <w:r>
        <w:t xml:space="preserve"> [</w:t>
      </w:r>
      <w:r w:rsidRPr="00016D0D">
        <w:t>277</w:t>
      </w:r>
      <w:r w:rsidRPr="00E07BE0">
        <w:t>].</w:t>
      </w:r>
    </w:p>
    <w:p w:rsidR="007E2B3D" w:rsidRPr="00E07BE0" w:rsidRDefault="007E2B3D" w:rsidP="004243F8">
      <w:pPr>
        <w:pStyle w:val="a8"/>
        <w:spacing w:after="0"/>
        <w:jc w:val="both"/>
      </w:pPr>
    </w:p>
    <w:p w:rsidR="007E2B3D" w:rsidRPr="00E07BE0" w:rsidRDefault="00522787" w:rsidP="004243F8">
      <w:pPr>
        <w:pStyle w:val="21"/>
        <w:widowControl/>
        <w:spacing w:after="0"/>
        <w:ind w:left="0" w:firstLine="283"/>
        <w:jc w:val="right"/>
        <w:rPr>
          <w:sz w:val="24"/>
          <w:szCs w:val="24"/>
        </w:rPr>
      </w:pPr>
      <w:r w:rsidRPr="00522787">
        <w:rPr>
          <w:position w:val="-24"/>
          <w:sz w:val="24"/>
          <w:szCs w:val="24"/>
        </w:rPr>
        <w:pict>
          <v:shape id="_x0000_i2446" type="#_x0000_t75" style="width:345.2pt;height:29.95pt">
            <v:imagedata r:id="rId1735" o:title=""/>
          </v:shape>
        </w:pict>
      </w:r>
      <w:r w:rsidR="007E2B3D" w:rsidRPr="00E07BE0">
        <w:rPr>
          <w:sz w:val="24"/>
          <w:szCs w:val="24"/>
        </w:rPr>
        <w:t xml:space="preserve"> ,  </w:t>
      </w:r>
      <w:r w:rsidR="007E2B3D">
        <w:rPr>
          <w:sz w:val="24"/>
          <w:szCs w:val="24"/>
        </w:rPr>
        <w:t xml:space="preserve">          (243</w:t>
      </w:r>
      <w:r w:rsidR="007E2B3D" w:rsidRPr="00E07BE0">
        <w:rPr>
          <w:sz w:val="24"/>
          <w:szCs w:val="24"/>
        </w:rPr>
        <w:t>)</w:t>
      </w:r>
    </w:p>
    <w:p w:rsidR="007E2B3D" w:rsidRPr="00E07BE0" w:rsidRDefault="007E2B3D" w:rsidP="004243F8">
      <w:pPr>
        <w:pStyle w:val="21"/>
        <w:widowControl/>
        <w:spacing w:after="0"/>
        <w:ind w:left="0" w:firstLine="283"/>
        <w:rPr>
          <w:sz w:val="24"/>
          <w:szCs w:val="24"/>
        </w:rPr>
      </w:pPr>
    </w:p>
    <w:p w:rsidR="007E2B3D" w:rsidRPr="00E07BE0" w:rsidRDefault="007E2B3D" w:rsidP="004243F8">
      <w:pPr>
        <w:pStyle w:val="21"/>
        <w:widowControl/>
        <w:spacing w:after="0"/>
        <w:ind w:left="0" w:firstLine="283"/>
        <w:jc w:val="both"/>
        <w:rPr>
          <w:sz w:val="24"/>
          <w:szCs w:val="24"/>
        </w:rPr>
      </w:pPr>
      <w:r w:rsidRPr="00E07BE0">
        <w:rPr>
          <w:sz w:val="24"/>
          <w:szCs w:val="24"/>
        </w:rPr>
        <w:t xml:space="preserve">где </w:t>
      </w:r>
      <w:r w:rsidR="00522787" w:rsidRPr="00522787">
        <w:rPr>
          <w:position w:val="-14"/>
          <w:sz w:val="24"/>
          <w:szCs w:val="24"/>
        </w:rPr>
        <w:pict>
          <v:shape id="_x0000_i2447" type="#_x0000_t75" style="width:14.4pt;height:18.55pt">
            <v:imagedata r:id="rId1736" o:title=""/>
          </v:shape>
        </w:pict>
      </w:r>
      <w:r w:rsidRPr="00E07BE0">
        <w:rPr>
          <w:sz w:val="24"/>
          <w:szCs w:val="24"/>
        </w:rPr>
        <w:t xml:space="preserve"> - частота фотона, поглощаемого или излучаемого электроном при переходе с одного на другой энергетический уровень; </w:t>
      </w:r>
      <w:r w:rsidR="00522787" w:rsidRPr="00522787">
        <w:rPr>
          <w:position w:val="-12"/>
          <w:sz w:val="24"/>
          <w:szCs w:val="24"/>
        </w:rPr>
        <w:pict>
          <v:shape id="_x0000_i2448" type="#_x0000_t75" style="width:11.75pt;height:17.8pt">
            <v:imagedata r:id="rId1737" o:title=""/>
          </v:shape>
        </w:pict>
      </w:r>
      <w:r w:rsidRPr="00E07BE0">
        <w:rPr>
          <w:sz w:val="24"/>
          <w:szCs w:val="24"/>
        </w:rPr>
        <w:t xml:space="preserve"> - частота фотона, энергия которого соо</w:t>
      </w:r>
      <w:r w:rsidRPr="00E07BE0">
        <w:rPr>
          <w:sz w:val="24"/>
          <w:szCs w:val="24"/>
        </w:rPr>
        <w:t>т</w:t>
      </w:r>
      <w:r w:rsidRPr="00E07BE0">
        <w:rPr>
          <w:sz w:val="24"/>
          <w:szCs w:val="24"/>
        </w:rPr>
        <w:t xml:space="preserve">ветствует энергии ионизации атома водорода; </w:t>
      </w:r>
      <w:r w:rsidR="00522787" w:rsidRPr="00522787">
        <w:rPr>
          <w:position w:val="-10"/>
          <w:sz w:val="24"/>
          <w:szCs w:val="24"/>
        </w:rPr>
        <w:pict>
          <v:shape id="_x0000_i2449" type="#_x0000_t75" style="width:11.75pt;height:17.45pt">
            <v:imagedata r:id="rId1738" o:title=""/>
          </v:shape>
        </w:pict>
      </w:r>
      <w:r w:rsidRPr="00E07BE0">
        <w:rPr>
          <w:sz w:val="24"/>
          <w:szCs w:val="24"/>
        </w:rPr>
        <w:t xml:space="preserve"> - частота фотона, энергия которого соответствует энергии связи электрона с ядром в момент пребывания электрона на пе</w:t>
      </w:r>
      <w:r w:rsidRPr="00E07BE0">
        <w:rPr>
          <w:sz w:val="24"/>
          <w:szCs w:val="24"/>
        </w:rPr>
        <w:t>р</w:t>
      </w:r>
      <w:r w:rsidRPr="00E07BE0">
        <w:rPr>
          <w:sz w:val="24"/>
          <w:szCs w:val="24"/>
        </w:rPr>
        <w:t>вом (</w:t>
      </w:r>
      <w:r w:rsidR="00522787" w:rsidRPr="00522787">
        <w:rPr>
          <w:position w:val="-6"/>
          <w:sz w:val="24"/>
          <w:szCs w:val="24"/>
        </w:rPr>
        <w:pict>
          <v:shape id="_x0000_i2450" type="#_x0000_t75" style="width:26.55pt;height:14.4pt">
            <v:imagedata r:id="rId1739" o:title=""/>
          </v:shape>
        </w:pict>
      </w:r>
      <w:r w:rsidRPr="00E07BE0">
        <w:rPr>
          <w:sz w:val="24"/>
          <w:szCs w:val="24"/>
        </w:rPr>
        <w:t xml:space="preserve">) энергетическом уровне. Для атома водорода  </w:t>
      </w:r>
      <w:r w:rsidR="00522787" w:rsidRPr="00522787">
        <w:rPr>
          <w:position w:val="-12"/>
          <w:sz w:val="24"/>
          <w:szCs w:val="24"/>
        </w:rPr>
        <w:pict>
          <v:shape id="_x0000_i2451" type="#_x0000_t75" style="width:39.05pt;height:17.8pt">
            <v:imagedata r:id="rId1740" o:title=""/>
          </v:shape>
        </w:pict>
      </w:r>
      <w:r w:rsidRPr="00E07BE0">
        <w:rPr>
          <w:sz w:val="24"/>
          <w:szCs w:val="24"/>
        </w:rPr>
        <w:t xml:space="preserve">, поэтому </w:t>
      </w:r>
      <w:r w:rsidR="00522787" w:rsidRPr="00522787">
        <w:rPr>
          <w:position w:val="-12"/>
          <w:sz w:val="24"/>
          <w:szCs w:val="24"/>
        </w:rPr>
        <w:pict>
          <v:shape id="_x0000_i2452" type="#_x0000_t75" style="width:33.75pt;height:17.8pt">
            <v:imagedata r:id="rId1741" o:title=""/>
          </v:shape>
        </w:pict>
      </w:r>
      <w:r>
        <w:rPr>
          <w:sz w:val="24"/>
          <w:szCs w:val="24"/>
        </w:rPr>
        <w:t xml:space="preserve"> [27</w:t>
      </w:r>
      <w:r w:rsidRPr="009D23E8">
        <w:rPr>
          <w:sz w:val="24"/>
          <w:szCs w:val="24"/>
        </w:rPr>
        <w:t>0</w:t>
      </w:r>
      <w:r w:rsidRPr="00E07BE0">
        <w:rPr>
          <w:sz w:val="24"/>
          <w:szCs w:val="24"/>
        </w:rPr>
        <w:t>]</w:t>
      </w:r>
      <w:r>
        <w:rPr>
          <w:sz w:val="24"/>
          <w:szCs w:val="24"/>
        </w:rPr>
        <w:t>, [</w:t>
      </w:r>
      <w:r w:rsidRPr="00016D0D">
        <w:rPr>
          <w:sz w:val="24"/>
          <w:szCs w:val="24"/>
        </w:rPr>
        <w:t>277</w:t>
      </w:r>
      <w:r w:rsidRPr="00E07BE0">
        <w:rPr>
          <w:sz w:val="24"/>
          <w:szCs w:val="24"/>
        </w:rPr>
        <w:t>].</w:t>
      </w:r>
    </w:p>
    <w:p w:rsidR="007E2B3D" w:rsidRPr="00E07BE0" w:rsidRDefault="007E2B3D" w:rsidP="004243F8">
      <w:pPr>
        <w:pStyle w:val="a8"/>
        <w:spacing w:after="0"/>
        <w:jc w:val="both"/>
      </w:pPr>
      <w:r w:rsidRPr="00E07BE0">
        <w:t xml:space="preserve">           Математическая модель  закона изменения энергии связи электрона с протоном атома имеет вид</w:t>
      </w:r>
      <w:r>
        <w:t xml:space="preserve"> [27</w:t>
      </w:r>
      <w:r w:rsidRPr="009D23E8">
        <w:t>0</w:t>
      </w:r>
      <w:r w:rsidRPr="00E07BE0">
        <w:t>]</w:t>
      </w:r>
      <w:r>
        <w:t>, [</w:t>
      </w:r>
      <w:r w:rsidRPr="00016D0D">
        <w:t>277</w:t>
      </w:r>
      <w:r w:rsidRPr="00E07BE0">
        <w:t>]</w:t>
      </w:r>
    </w:p>
    <w:p w:rsidR="007E2B3D" w:rsidRPr="00E07BE0" w:rsidRDefault="00522787" w:rsidP="004243F8">
      <w:pPr>
        <w:pStyle w:val="a8"/>
        <w:spacing w:after="0"/>
        <w:jc w:val="right"/>
      </w:pPr>
      <w:r w:rsidRPr="00522787">
        <w:rPr>
          <w:position w:val="-24"/>
        </w:rPr>
        <w:pict>
          <v:shape id="_x0000_i2453" type="#_x0000_t75" style="width:71.6pt;height:32.6pt">
            <v:imagedata r:id="rId1742" o:title=""/>
          </v:shape>
        </w:pict>
      </w:r>
      <w:r w:rsidR="007E2B3D" w:rsidRPr="00E07BE0">
        <w:t xml:space="preserve"> .             </w:t>
      </w:r>
      <w:r w:rsidR="007E2B3D">
        <w:t xml:space="preserve">                        </w:t>
      </w:r>
      <w:r w:rsidR="007E2B3D" w:rsidRPr="00E07BE0">
        <w:t xml:space="preserve">            </w:t>
      </w:r>
      <w:r w:rsidR="007E2B3D">
        <w:t xml:space="preserve"> (244</w:t>
      </w:r>
      <w:r w:rsidR="007E2B3D" w:rsidRPr="00E07BE0">
        <w:t>)</w:t>
      </w:r>
    </w:p>
    <w:p w:rsidR="007E2B3D" w:rsidRPr="00E07BE0" w:rsidRDefault="007E2B3D" w:rsidP="004243F8">
      <w:pPr>
        <w:pStyle w:val="a8"/>
        <w:spacing w:after="0"/>
        <w:jc w:val="right"/>
      </w:pPr>
    </w:p>
    <w:p w:rsidR="007E2B3D" w:rsidRPr="00E07BE0" w:rsidRDefault="007E2B3D" w:rsidP="004243F8">
      <w:pPr>
        <w:jc w:val="both"/>
      </w:pPr>
      <w:r w:rsidRPr="00E07BE0">
        <w:tab/>
      </w:r>
      <w:r>
        <w:t>При анализе спектра реликтового излучения выяснится, что электрон устанавливает связь с пр</w:t>
      </w:r>
      <w:r>
        <w:t>о</w:t>
      </w:r>
      <w:r>
        <w:t>тоном, начиная со 108-го энергетического уровня. Р</w:t>
      </w:r>
      <w:r w:rsidRPr="00E07BE0">
        <w:t>асстояние между протоном и электроном</w:t>
      </w:r>
      <w:r>
        <w:t>, согласно закону Кулона,  в этот момент</w:t>
      </w:r>
      <w:r w:rsidRPr="00E07BE0">
        <w:t xml:space="preserve"> </w:t>
      </w:r>
      <w:r>
        <w:t xml:space="preserve"> </w:t>
      </w:r>
      <w:r w:rsidRPr="00E07BE0">
        <w:t>рав</w:t>
      </w:r>
      <w:r>
        <w:t>но [</w:t>
      </w:r>
      <w:r w:rsidRPr="00016D0D">
        <w:t>270</w:t>
      </w:r>
      <w:r>
        <w:t>], [</w:t>
      </w:r>
      <w:r w:rsidRPr="00016D0D">
        <w:t>277</w:t>
      </w:r>
      <w:r w:rsidRPr="00E07BE0">
        <w:t>]</w:t>
      </w:r>
    </w:p>
    <w:p w:rsidR="007E2B3D" w:rsidRPr="00E07BE0" w:rsidRDefault="007E2B3D" w:rsidP="004243F8">
      <w:pPr>
        <w:jc w:val="both"/>
      </w:pPr>
    </w:p>
    <w:p w:rsidR="007E2B3D" w:rsidRPr="00E07BE0" w:rsidRDefault="00522787" w:rsidP="004243F8">
      <w:pPr>
        <w:jc w:val="right"/>
      </w:pPr>
      <w:r w:rsidRPr="00522787">
        <w:rPr>
          <w:position w:val="-28"/>
        </w:rPr>
        <w:pict>
          <v:shape id="_x0000_i2454" type="#_x0000_t75" style="width:320.95pt;height:33.75pt">
            <v:imagedata r:id="rId1743" o:title=""/>
          </v:shape>
        </w:pict>
      </w:r>
      <w:r w:rsidR="007E2B3D" w:rsidRPr="00E07BE0">
        <w:t xml:space="preserve">  </w:t>
      </w:r>
      <w:r w:rsidR="007E2B3D">
        <w:t xml:space="preserve">               </w:t>
      </w:r>
      <w:r w:rsidR="007E2B3D" w:rsidRPr="00E07BE0">
        <w:t xml:space="preserve"> </w:t>
      </w:r>
      <w:r w:rsidR="007E2B3D">
        <w:t xml:space="preserve"> (245</w:t>
      </w:r>
      <w:r w:rsidR="007E2B3D" w:rsidRPr="00E07BE0">
        <w:t>)</w:t>
      </w:r>
    </w:p>
    <w:p w:rsidR="007E2B3D" w:rsidRPr="00E07BE0" w:rsidRDefault="007E2B3D" w:rsidP="004243F8">
      <w:pPr>
        <w:jc w:val="both"/>
      </w:pPr>
    </w:p>
    <w:p w:rsidR="007E2B3D" w:rsidRPr="00E07BE0" w:rsidRDefault="007E2B3D" w:rsidP="004243F8">
      <w:pPr>
        <w:jc w:val="both"/>
      </w:pPr>
      <w:r w:rsidRPr="00E07BE0">
        <w:t xml:space="preserve">          В момент установления связи ме</w:t>
      </w:r>
      <w:r>
        <w:t xml:space="preserve">жду электроном и протоном </w:t>
      </w:r>
      <w:r w:rsidRPr="00E07BE0">
        <w:t xml:space="preserve">излучается фотон с энергией </w:t>
      </w:r>
      <w:r w:rsidR="00522787" w:rsidRPr="00522787">
        <w:rPr>
          <w:position w:val="-14"/>
        </w:rPr>
        <w:pict>
          <v:shape id="_x0000_i2455" type="#_x0000_t75" style="width:83.35pt;height:17.8pt">
            <v:imagedata r:id="rId1744" o:title=""/>
          </v:shape>
        </w:pict>
      </w:r>
      <w:r w:rsidRPr="00E07BE0">
        <w:t>, равной энергии его связи с протоном  (Приложение 1). Длина волны излученного фотона оказывается равной длине волны максимума реликтового излу</w:t>
      </w:r>
      <w:r>
        <w:t>чения [</w:t>
      </w:r>
      <w:r w:rsidRPr="00016D0D">
        <w:t>277</w:t>
      </w:r>
      <w:r>
        <w:t>]</w:t>
      </w:r>
      <w:r w:rsidRPr="00E07BE0">
        <w:t>.</w:t>
      </w:r>
    </w:p>
    <w:p w:rsidR="007E2B3D" w:rsidRPr="00E07BE0" w:rsidRDefault="00522787" w:rsidP="004243F8">
      <w:pPr>
        <w:jc w:val="right"/>
      </w:pPr>
      <w:r w:rsidRPr="00522787">
        <w:rPr>
          <w:position w:val="-32"/>
        </w:rPr>
        <w:pict>
          <v:shape id="_x0000_i2456" type="#_x0000_t75" style="width:227.35pt;height:36.4pt">
            <v:imagedata r:id="rId1745" o:title=""/>
          </v:shape>
        </w:pict>
      </w:r>
      <w:r w:rsidR="007E2B3D" w:rsidRPr="00E07BE0">
        <w:t xml:space="preserve">.      </w:t>
      </w:r>
      <w:r w:rsidR="007E2B3D">
        <w:t xml:space="preserve">                     (246</w:t>
      </w:r>
      <w:r w:rsidR="007E2B3D" w:rsidRPr="00E07BE0">
        <w:t>)</w:t>
      </w:r>
    </w:p>
    <w:p w:rsidR="007E2B3D" w:rsidRPr="00E07BE0" w:rsidRDefault="007E2B3D" w:rsidP="004243F8">
      <w:pPr>
        <w:jc w:val="right"/>
      </w:pPr>
    </w:p>
    <w:p w:rsidR="007E2B3D" w:rsidRDefault="007E2B3D" w:rsidP="004243F8">
      <w:pPr>
        <w:pStyle w:val="21"/>
        <w:widowControl/>
        <w:spacing w:after="0"/>
        <w:ind w:left="0" w:firstLine="283"/>
        <w:jc w:val="both"/>
        <w:rPr>
          <w:sz w:val="24"/>
          <w:szCs w:val="24"/>
        </w:rPr>
      </w:pPr>
      <w:r w:rsidRPr="00E07BE0">
        <w:rPr>
          <w:sz w:val="24"/>
          <w:szCs w:val="24"/>
        </w:rPr>
        <w:tab/>
        <w:t>После установления контакта между электроном и протоном начинается процесс синтеза атома водорода. Переходя с уровня на уровень и приближаясь к протону, эле</w:t>
      </w:r>
      <w:r w:rsidRPr="00E07BE0">
        <w:rPr>
          <w:sz w:val="24"/>
          <w:szCs w:val="24"/>
        </w:rPr>
        <w:t>к</w:t>
      </w:r>
      <w:r w:rsidRPr="00E07BE0">
        <w:rPr>
          <w:sz w:val="24"/>
          <w:szCs w:val="24"/>
        </w:rPr>
        <w:t>трон излучает фотоны разной длины волны.</w:t>
      </w:r>
    </w:p>
    <w:p w:rsidR="007E2B3D" w:rsidRPr="00E07BE0" w:rsidRDefault="007E2B3D" w:rsidP="004243F8">
      <w:pPr>
        <w:jc w:val="both"/>
      </w:pPr>
      <w:r w:rsidRPr="00E07BE0">
        <w:t xml:space="preserve">          Закон Кулона позволяет определить расстояние между протоном  и электроном  в  момент  преб</w:t>
      </w:r>
      <w:r w:rsidRPr="00E07BE0">
        <w:t>ы</w:t>
      </w:r>
      <w:r w:rsidRPr="00E07BE0">
        <w:t xml:space="preserve">вания его на первом энергетическом уровне.  Поскольку энергия связи протона с электроном  в  этом  случае равна </w:t>
      </w:r>
      <w:r w:rsidR="00522787" w:rsidRPr="00522787">
        <w:rPr>
          <w:position w:val="-10"/>
        </w:rPr>
        <w:pict>
          <v:shape id="_x0000_i2457" type="#_x0000_t75" style="width:137.55pt;height:17.8pt">
            <v:imagedata r:id="rId1746" o:title=""/>
          </v:shape>
        </w:pict>
      </w:r>
      <w:r w:rsidRPr="00E07BE0">
        <w:t xml:space="preserve"> то при </w:t>
      </w:r>
      <w:r w:rsidR="00522787" w:rsidRPr="00522787">
        <w:rPr>
          <w:position w:val="-4"/>
        </w:rPr>
        <w:pict>
          <v:shape id="_x0000_i2458" type="#_x0000_t75" style="width:27.3pt;height:11.75pt">
            <v:imagedata r:id="rId1747" o:title=""/>
          </v:shape>
        </w:pict>
      </w:r>
      <w:r w:rsidRPr="00E07BE0">
        <w:t xml:space="preserve"> имеем</w:t>
      </w:r>
      <w:r>
        <w:t xml:space="preserve"> (табл. 32</w:t>
      </w:r>
      <w:r w:rsidRPr="00E07BE0">
        <w:t>)</w:t>
      </w:r>
    </w:p>
    <w:p w:rsidR="007E2B3D" w:rsidRDefault="00522787" w:rsidP="004243F8">
      <w:pPr>
        <w:jc w:val="right"/>
        <w:rPr>
          <w:position w:val="-26"/>
        </w:rPr>
      </w:pPr>
      <w:r w:rsidRPr="00522787">
        <w:rPr>
          <w:position w:val="-28"/>
        </w:rPr>
        <w:pict>
          <v:shape id="_x0000_i2459" type="#_x0000_t75" style="width:348.65pt;height:33.75pt">
            <v:imagedata r:id="rId1748" o:title=""/>
          </v:shape>
        </w:pict>
      </w:r>
      <w:r w:rsidR="007E2B3D" w:rsidRPr="00E07BE0">
        <w:rPr>
          <w:position w:val="-26"/>
        </w:rPr>
        <w:t xml:space="preserve">           (</w:t>
      </w:r>
      <w:r w:rsidR="007E2B3D">
        <w:rPr>
          <w:position w:val="-26"/>
        </w:rPr>
        <w:t>247</w:t>
      </w:r>
      <w:r w:rsidR="007E2B3D" w:rsidRPr="00E07BE0">
        <w:rPr>
          <w:position w:val="-26"/>
        </w:rPr>
        <w:t xml:space="preserve">)     </w:t>
      </w:r>
    </w:p>
    <w:p w:rsidR="007E2B3D" w:rsidRPr="00E07BE0" w:rsidRDefault="007E2B3D" w:rsidP="004243F8">
      <w:pPr>
        <w:jc w:val="right"/>
        <w:rPr>
          <w:position w:val="-26"/>
        </w:rPr>
      </w:pPr>
    </w:p>
    <w:p w:rsidR="007E2B3D" w:rsidRDefault="007E2B3D" w:rsidP="004243F8">
      <w:pPr>
        <w:pStyle w:val="21"/>
        <w:widowControl/>
        <w:spacing w:after="0"/>
        <w:ind w:left="0" w:firstLine="283"/>
        <w:jc w:val="both"/>
        <w:rPr>
          <w:sz w:val="24"/>
          <w:szCs w:val="24"/>
        </w:rPr>
      </w:pPr>
      <w:r w:rsidRPr="00E07BE0">
        <w:rPr>
          <w:sz w:val="24"/>
          <w:szCs w:val="24"/>
        </w:rPr>
        <w:tab/>
        <w:t>Подставляя в формулы (</w:t>
      </w:r>
      <w:r>
        <w:rPr>
          <w:sz w:val="24"/>
          <w:szCs w:val="24"/>
        </w:rPr>
        <w:t>243), (244</w:t>
      </w:r>
      <w:r w:rsidRPr="00E07BE0">
        <w:rPr>
          <w:sz w:val="24"/>
          <w:szCs w:val="24"/>
        </w:rPr>
        <w:t xml:space="preserve">) </w:t>
      </w:r>
      <w:r w:rsidR="00522787" w:rsidRPr="00522787">
        <w:rPr>
          <w:position w:val="-12"/>
          <w:sz w:val="24"/>
          <w:szCs w:val="24"/>
        </w:rPr>
        <w:pict>
          <v:shape id="_x0000_i2460" type="#_x0000_t75" style="width:86.8pt;height:17.8pt">
            <v:imagedata r:id="rId1749" o:title=""/>
          </v:shape>
        </w:pict>
      </w:r>
      <w:r w:rsidRPr="00E07BE0">
        <w:rPr>
          <w:sz w:val="24"/>
          <w:szCs w:val="24"/>
        </w:rPr>
        <w:t xml:space="preserve"> и </w:t>
      </w:r>
      <w:r w:rsidR="00522787" w:rsidRPr="00522787">
        <w:rPr>
          <w:position w:val="-10"/>
          <w:sz w:val="24"/>
          <w:szCs w:val="24"/>
        </w:rPr>
        <w:pict>
          <v:shape id="_x0000_i2461" type="#_x0000_t75" style="width:57.6pt;height:15.9pt">
            <v:imagedata r:id="rId1750" o:title=""/>
          </v:shape>
        </w:pict>
      </w:r>
      <w:r w:rsidRPr="00E07BE0">
        <w:rPr>
          <w:sz w:val="24"/>
          <w:szCs w:val="24"/>
        </w:rPr>
        <w:t xml:space="preserve">, получим не только теоретические значения </w:t>
      </w:r>
      <w:r w:rsidR="00522787" w:rsidRPr="00522787">
        <w:rPr>
          <w:position w:val="-14"/>
          <w:sz w:val="24"/>
          <w:szCs w:val="24"/>
          <w:lang w:val="en-US"/>
        </w:rPr>
        <w:pict>
          <v:shape id="_x0000_i2462" type="#_x0000_t75" style="width:17.45pt;height:18.55pt">
            <v:imagedata r:id="rId1751" o:title=""/>
          </v:shape>
        </w:pict>
      </w:r>
      <w:r w:rsidRPr="00E07BE0">
        <w:rPr>
          <w:sz w:val="24"/>
          <w:szCs w:val="24"/>
        </w:rPr>
        <w:t>(теор) спектра атома водорода,  полностью совп</w:t>
      </w:r>
      <w:r w:rsidRPr="00E07BE0">
        <w:rPr>
          <w:sz w:val="24"/>
          <w:szCs w:val="24"/>
        </w:rPr>
        <w:t>а</w:t>
      </w:r>
      <w:r w:rsidRPr="00E07BE0">
        <w:rPr>
          <w:sz w:val="24"/>
          <w:szCs w:val="24"/>
        </w:rPr>
        <w:t xml:space="preserve">дающие с экспериментальными значениями </w:t>
      </w:r>
      <w:r w:rsidR="00522787" w:rsidRPr="00522787">
        <w:rPr>
          <w:position w:val="-14"/>
          <w:sz w:val="24"/>
          <w:szCs w:val="24"/>
        </w:rPr>
        <w:pict>
          <v:shape id="_x0000_i2463" type="#_x0000_t75" style="width:17.45pt;height:18.55pt">
            <v:imagedata r:id="rId1752" o:title=""/>
          </v:shape>
        </w:pict>
      </w:r>
      <w:r w:rsidRPr="00E07BE0">
        <w:rPr>
          <w:sz w:val="24"/>
          <w:szCs w:val="24"/>
        </w:rPr>
        <w:t xml:space="preserve">(эксп), но и энергии </w:t>
      </w:r>
      <w:r w:rsidR="00522787" w:rsidRPr="00522787">
        <w:rPr>
          <w:position w:val="-12"/>
          <w:sz w:val="24"/>
          <w:szCs w:val="24"/>
        </w:rPr>
        <w:pict>
          <v:shape id="_x0000_i2464" type="#_x0000_t75" style="width:15.9pt;height:17.8pt">
            <v:imagedata r:id="rId1753" o:title=""/>
          </v:shape>
        </w:pict>
      </w:r>
      <w:r w:rsidRPr="00E07BE0">
        <w:rPr>
          <w:sz w:val="24"/>
          <w:szCs w:val="24"/>
        </w:rPr>
        <w:t xml:space="preserve"> связи электрона с про</w:t>
      </w:r>
      <w:r>
        <w:rPr>
          <w:sz w:val="24"/>
          <w:szCs w:val="24"/>
        </w:rPr>
        <w:t>тоном (табл. 32</w:t>
      </w:r>
      <w:r w:rsidRPr="00E07BE0">
        <w:rPr>
          <w:sz w:val="24"/>
          <w:szCs w:val="24"/>
        </w:rPr>
        <w:t>).</w:t>
      </w:r>
    </w:p>
    <w:p w:rsidR="007E2B3D" w:rsidRPr="00E07BE0" w:rsidRDefault="007E2B3D" w:rsidP="004243F8">
      <w:pPr>
        <w:pStyle w:val="21"/>
        <w:widowControl/>
        <w:spacing w:after="0"/>
        <w:ind w:left="0" w:firstLine="283"/>
        <w:jc w:val="both"/>
        <w:rPr>
          <w:sz w:val="24"/>
          <w:szCs w:val="24"/>
        </w:rPr>
      </w:pPr>
    </w:p>
    <w:p w:rsidR="007E2B3D" w:rsidRPr="00C00CDE" w:rsidRDefault="007E2B3D" w:rsidP="004243F8">
      <w:pPr>
        <w:jc w:val="center"/>
        <w:rPr>
          <w:b/>
          <w:color w:val="0070C0"/>
        </w:rPr>
      </w:pPr>
      <w:r w:rsidRPr="00C00CDE">
        <w:rPr>
          <w:color w:val="FF0000"/>
        </w:rPr>
        <w:t>Таблица 32.</w:t>
      </w:r>
      <w:r w:rsidRPr="00E07BE0">
        <w:t xml:space="preserve"> </w:t>
      </w:r>
      <w:r w:rsidRPr="00C00CDE">
        <w:rPr>
          <w:b/>
          <w:color w:val="0070C0"/>
        </w:rPr>
        <w:t xml:space="preserve">Спектр атома водорода,  энергии связи  </w:t>
      </w:r>
      <w:r w:rsidR="00522787" w:rsidRPr="00522787">
        <w:rPr>
          <w:b/>
          <w:color w:val="0070C0"/>
          <w:position w:val="-12"/>
        </w:rPr>
        <w:pict>
          <v:shape id="_x0000_i2465" type="#_x0000_t75" style="width:14.8pt;height:17.8pt">
            <v:imagedata r:id="rId1509" o:title=""/>
          </v:shape>
        </w:pict>
      </w:r>
      <w:r w:rsidRPr="00C00CDE">
        <w:rPr>
          <w:b/>
          <w:color w:val="0070C0"/>
        </w:rPr>
        <w:t xml:space="preserve"> между протоном  и  электроном  и рассто</w:t>
      </w:r>
      <w:r w:rsidRPr="00C00CDE">
        <w:rPr>
          <w:b/>
          <w:color w:val="0070C0"/>
        </w:rPr>
        <w:t>я</w:t>
      </w:r>
      <w:r w:rsidRPr="00C00CDE">
        <w:rPr>
          <w:b/>
          <w:color w:val="0070C0"/>
        </w:rPr>
        <w:t xml:space="preserve">ния </w:t>
      </w:r>
      <w:r w:rsidR="00522787" w:rsidRPr="00522787">
        <w:rPr>
          <w:b/>
          <w:color w:val="0070C0"/>
          <w:position w:val="-12"/>
        </w:rPr>
        <w:pict>
          <v:shape id="_x0000_i2466" type="#_x0000_t75" style="width:14.4pt;height:17.8pt">
            <v:imagedata r:id="rId1754" o:title=""/>
          </v:shape>
        </w:pict>
      </w:r>
      <w:r w:rsidRPr="00C00CDE">
        <w:rPr>
          <w:b/>
          <w:color w:val="0070C0"/>
        </w:rPr>
        <w:t xml:space="preserve"> между ними</w:t>
      </w:r>
    </w:p>
    <w:tbl>
      <w:tblPr>
        <w:tblW w:w="5000" w:type="pct"/>
        <w:tblBorders>
          <w:top w:val="single" w:sz="24" w:space="0" w:color="4F6228" w:themeColor="accent3" w:themeShade="80"/>
          <w:left w:val="single" w:sz="24" w:space="0" w:color="4F6228" w:themeColor="accent3" w:themeShade="80"/>
          <w:bottom w:val="single" w:sz="24" w:space="0" w:color="4F6228" w:themeColor="accent3" w:themeShade="80"/>
          <w:right w:val="single" w:sz="24" w:space="0" w:color="4F6228" w:themeColor="accent3" w:themeShade="80"/>
          <w:insideH w:val="single" w:sz="12" w:space="0" w:color="4F6228" w:themeColor="accent3" w:themeShade="80"/>
          <w:insideV w:val="single" w:sz="12" w:space="0" w:color="4F6228" w:themeColor="accent3" w:themeShade="80"/>
        </w:tblBorders>
        <w:shd w:val="clear" w:color="auto" w:fill="EAF1DD" w:themeFill="accent3" w:themeFillTint="33"/>
        <w:tblLook w:val="0000"/>
      </w:tblPr>
      <w:tblGrid>
        <w:gridCol w:w="2025"/>
        <w:gridCol w:w="1502"/>
        <w:gridCol w:w="1440"/>
        <w:gridCol w:w="1440"/>
        <w:gridCol w:w="1440"/>
        <w:gridCol w:w="1439"/>
      </w:tblGrid>
      <w:tr w:rsidR="007E2B3D" w:rsidRPr="00C00CDE" w:rsidTr="00C00CDE">
        <w:tc>
          <w:tcPr>
            <w:tcW w:w="1090" w:type="pct"/>
            <w:tcBorders>
              <w:top w:val="single" w:sz="24" w:space="0" w:color="4F6228" w:themeColor="accent3" w:themeShade="80"/>
              <w:bottom w:val="single" w:sz="12" w:space="0" w:color="4F6228" w:themeColor="accent3" w:themeShade="80"/>
            </w:tcBorders>
            <w:shd w:val="clear" w:color="auto" w:fill="C4BC96" w:themeFill="background2" w:themeFillShade="BF"/>
          </w:tcPr>
          <w:p w:rsidR="007E2B3D" w:rsidRPr="00C00CDE" w:rsidRDefault="007E2B3D" w:rsidP="004243F8">
            <w:pPr>
              <w:rPr>
                <w:b/>
              </w:rPr>
            </w:pPr>
            <w:r w:rsidRPr="00C00CDE">
              <w:rPr>
                <w:b/>
              </w:rPr>
              <w:t>Знач.</w:t>
            </w:r>
          </w:p>
        </w:tc>
        <w:tc>
          <w:tcPr>
            <w:tcW w:w="808" w:type="pct"/>
            <w:tcBorders>
              <w:top w:val="single" w:sz="24" w:space="0" w:color="4F6228" w:themeColor="accent3" w:themeShade="80"/>
              <w:bottom w:val="single" w:sz="12" w:space="0" w:color="4F6228" w:themeColor="accent3" w:themeShade="80"/>
            </w:tcBorders>
            <w:shd w:val="clear" w:color="auto" w:fill="C4BC96" w:themeFill="background2" w:themeFillShade="BF"/>
          </w:tcPr>
          <w:p w:rsidR="007E2B3D" w:rsidRPr="00C00CDE" w:rsidRDefault="007E2B3D" w:rsidP="004243F8">
            <w:pPr>
              <w:jc w:val="center"/>
              <w:rPr>
                <w:b/>
              </w:rPr>
            </w:pPr>
            <w:r w:rsidRPr="00C00CDE">
              <w:rPr>
                <w:b/>
                <w:lang w:val="en-US"/>
              </w:rPr>
              <w:t>n</w:t>
            </w:r>
          </w:p>
        </w:tc>
        <w:tc>
          <w:tcPr>
            <w:tcW w:w="775" w:type="pct"/>
            <w:tcBorders>
              <w:top w:val="single" w:sz="24" w:space="0" w:color="4F6228" w:themeColor="accent3" w:themeShade="80"/>
              <w:bottom w:val="single" w:sz="12" w:space="0" w:color="4F6228" w:themeColor="accent3" w:themeShade="80"/>
            </w:tcBorders>
            <w:shd w:val="clear" w:color="auto" w:fill="C4BC96" w:themeFill="background2" w:themeFillShade="BF"/>
          </w:tcPr>
          <w:p w:rsidR="007E2B3D" w:rsidRPr="00C00CDE" w:rsidRDefault="007E2B3D" w:rsidP="004243F8">
            <w:pPr>
              <w:jc w:val="center"/>
              <w:rPr>
                <w:b/>
              </w:rPr>
            </w:pPr>
            <w:r w:rsidRPr="00C00CDE">
              <w:rPr>
                <w:b/>
              </w:rPr>
              <w:t>2</w:t>
            </w:r>
          </w:p>
        </w:tc>
        <w:tc>
          <w:tcPr>
            <w:tcW w:w="775" w:type="pct"/>
            <w:tcBorders>
              <w:top w:val="single" w:sz="24" w:space="0" w:color="4F6228" w:themeColor="accent3" w:themeShade="80"/>
              <w:bottom w:val="single" w:sz="12" w:space="0" w:color="4F6228" w:themeColor="accent3" w:themeShade="80"/>
            </w:tcBorders>
            <w:shd w:val="clear" w:color="auto" w:fill="C4BC96" w:themeFill="background2" w:themeFillShade="BF"/>
          </w:tcPr>
          <w:p w:rsidR="007E2B3D" w:rsidRPr="00C00CDE" w:rsidRDefault="007E2B3D" w:rsidP="004243F8">
            <w:pPr>
              <w:jc w:val="center"/>
              <w:rPr>
                <w:b/>
              </w:rPr>
            </w:pPr>
            <w:r w:rsidRPr="00C00CDE">
              <w:rPr>
                <w:b/>
              </w:rPr>
              <w:t>3</w:t>
            </w:r>
          </w:p>
        </w:tc>
        <w:tc>
          <w:tcPr>
            <w:tcW w:w="775" w:type="pct"/>
            <w:tcBorders>
              <w:top w:val="single" w:sz="24" w:space="0" w:color="4F6228" w:themeColor="accent3" w:themeShade="80"/>
              <w:bottom w:val="single" w:sz="12" w:space="0" w:color="4F6228" w:themeColor="accent3" w:themeShade="80"/>
            </w:tcBorders>
            <w:shd w:val="clear" w:color="auto" w:fill="C4BC96" w:themeFill="background2" w:themeFillShade="BF"/>
          </w:tcPr>
          <w:p w:rsidR="007E2B3D" w:rsidRPr="00C00CDE" w:rsidRDefault="007E2B3D" w:rsidP="004243F8">
            <w:pPr>
              <w:jc w:val="center"/>
              <w:rPr>
                <w:b/>
              </w:rPr>
            </w:pPr>
            <w:r w:rsidRPr="00C00CDE">
              <w:rPr>
                <w:b/>
              </w:rPr>
              <w:t>4</w:t>
            </w:r>
          </w:p>
        </w:tc>
        <w:tc>
          <w:tcPr>
            <w:tcW w:w="775" w:type="pct"/>
            <w:tcBorders>
              <w:top w:val="single" w:sz="24" w:space="0" w:color="4F6228" w:themeColor="accent3" w:themeShade="80"/>
              <w:bottom w:val="single" w:sz="12" w:space="0" w:color="4F6228" w:themeColor="accent3" w:themeShade="80"/>
            </w:tcBorders>
            <w:shd w:val="clear" w:color="auto" w:fill="C4BC96" w:themeFill="background2" w:themeFillShade="BF"/>
          </w:tcPr>
          <w:p w:rsidR="007E2B3D" w:rsidRPr="00C00CDE" w:rsidRDefault="007E2B3D" w:rsidP="004243F8">
            <w:pPr>
              <w:jc w:val="center"/>
              <w:rPr>
                <w:b/>
              </w:rPr>
            </w:pPr>
            <w:r w:rsidRPr="00C00CDE">
              <w:rPr>
                <w:b/>
              </w:rPr>
              <w:t>5</w:t>
            </w:r>
          </w:p>
        </w:tc>
      </w:tr>
      <w:tr w:rsidR="007E2B3D" w:rsidRPr="00E07BE0" w:rsidTr="00C00CDE">
        <w:tc>
          <w:tcPr>
            <w:tcW w:w="1090" w:type="pct"/>
            <w:tcBorders>
              <w:top w:val="single" w:sz="12" w:space="0" w:color="4F6228" w:themeColor="accent3" w:themeShade="80"/>
              <w:bottom w:val="single" w:sz="12" w:space="0" w:color="4F6228" w:themeColor="accent3" w:themeShade="80"/>
            </w:tcBorders>
            <w:shd w:val="clear" w:color="auto" w:fill="C2D69B" w:themeFill="accent3" w:themeFillTint="99"/>
          </w:tcPr>
          <w:p w:rsidR="007E2B3D" w:rsidRPr="00C00CDE" w:rsidRDefault="00522787" w:rsidP="004243F8">
            <w:pPr>
              <w:rPr>
                <w:b/>
              </w:rPr>
            </w:pPr>
            <w:r w:rsidRPr="00522787">
              <w:rPr>
                <w:b/>
                <w:position w:val="-14"/>
              </w:rPr>
              <w:pict>
                <v:shape id="_x0000_i2467" type="#_x0000_t75" style="width:17.45pt;height:18.55pt">
                  <v:imagedata r:id="rId1755" o:title=""/>
                </v:shape>
              </w:pict>
            </w:r>
            <w:r w:rsidR="007E2B3D" w:rsidRPr="00C00CDE">
              <w:rPr>
                <w:b/>
              </w:rPr>
              <w:t>(эксп)</w:t>
            </w:r>
          </w:p>
        </w:tc>
        <w:tc>
          <w:tcPr>
            <w:tcW w:w="808" w:type="pct"/>
            <w:tcBorders>
              <w:top w:val="single" w:sz="12" w:space="0" w:color="4F6228" w:themeColor="accent3" w:themeShade="80"/>
            </w:tcBorders>
            <w:shd w:val="clear" w:color="auto" w:fill="EAF1DD" w:themeFill="accent3" w:themeFillTint="33"/>
          </w:tcPr>
          <w:p w:rsidR="007E2B3D" w:rsidRPr="00E07BE0" w:rsidRDefault="007E2B3D" w:rsidP="004243F8">
            <w:pPr>
              <w:jc w:val="center"/>
              <w:rPr>
                <w:lang w:val="en-US"/>
              </w:rPr>
            </w:pPr>
            <w:r w:rsidRPr="00E07BE0">
              <w:rPr>
                <w:lang w:val="en-US"/>
              </w:rPr>
              <w:t>eV</w:t>
            </w:r>
          </w:p>
        </w:tc>
        <w:tc>
          <w:tcPr>
            <w:tcW w:w="775" w:type="pct"/>
            <w:tcBorders>
              <w:top w:val="single" w:sz="12" w:space="0" w:color="4F6228" w:themeColor="accent3" w:themeShade="80"/>
            </w:tcBorders>
            <w:shd w:val="clear" w:color="auto" w:fill="EAF1DD" w:themeFill="accent3" w:themeFillTint="33"/>
          </w:tcPr>
          <w:p w:rsidR="007E2B3D" w:rsidRPr="00E07BE0" w:rsidRDefault="007E2B3D" w:rsidP="004243F8">
            <w:pPr>
              <w:jc w:val="center"/>
              <w:rPr>
                <w:lang w:val="en-US"/>
              </w:rPr>
            </w:pPr>
            <w:r w:rsidRPr="00E07BE0">
              <w:rPr>
                <w:lang w:val="en-US"/>
              </w:rPr>
              <w:t>10,20</w:t>
            </w:r>
          </w:p>
        </w:tc>
        <w:tc>
          <w:tcPr>
            <w:tcW w:w="775" w:type="pct"/>
            <w:tcBorders>
              <w:top w:val="single" w:sz="12" w:space="0" w:color="4F6228" w:themeColor="accent3" w:themeShade="80"/>
            </w:tcBorders>
            <w:shd w:val="clear" w:color="auto" w:fill="EAF1DD" w:themeFill="accent3" w:themeFillTint="33"/>
          </w:tcPr>
          <w:p w:rsidR="007E2B3D" w:rsidRPr="00E07BE0" w:rsidRDefault="007E2B3D" w:rsidP="004243F8">
            <w:pPr>
              <w:jc w:val="center"/>
              <w:rPr>
                <w:lang w:val="en-US"/>
              </w:rPr>
            </w:pPr>
            <w:r w:rsidRPr="00E07BE0">
              <w:rPr>
                <w:lang w:val="en-US"/>
              </w:rPr>
              <w:t>12,09</w:t>
            </w:r>
          </w:p>
        </w:tc>
        <w:tc>
          <w:tcPr>
            <w:tcW w:w="775" w:type="pct"/>
            <w:tcBorders>
              <w:top w:val="single" w:sz="12" w:space="0" w:color="4F6228" w:themeColor="accent3" w:themeShade="80"/>
            </w:tcBorders>
            <w:shd w:val="clear" w:color="auto" w:fill="EAF1DD" w:themeFill="accent3" w:themeFillTint="33"/>
          </w:tcPr>
          <w:p w:rsidR="007E2B3D" w:rsidRPr="00E07BE0" w:rsidRDefault="007E2B3D" w:rsidP="004243F8">
            <w:pPr>
              <w:jc w:val="center"/>
              <w:rPr>
                <w:lang w:val="en-US"/>
              </w:rPr>
            </w:pPr>
            <w:r w:rsidRPr="00E07BE0">
              <w:rPr>
                <w:lang w:val="en-US"/>
              </w:rPr>
              <w:t>12,75</w:t>
            </w:r>
          </w:p>
        </w:tc>
        <w:tc>
          <w:tcPr>
            <w:tcW w:w="775" w:type="pct"/>
            <w:tcBorders>
              <w:top w:val="single" w:sz="12" w:space="0" w:color="4F6228" w:themeColor="accent3" w:themeShade="80"/>
            </w:tcBorders>
            <w:shd w:val="clear" w:color="auto" w:fill="EAF1DD" w:themeFill="accent3" w:themeFillTint="33"/>
          </w:tcPr>
          <w:p w:rsidR="007E2B3D" w:rsidRPr="00E07BE0" w:rsidRDefault="007E2B3D" w:rsidP="004243F8">
            <w:pPr>
              <w:jc w:val="center"/>
              <w:rPr>
                <w:lang w:val="en-US"/>
              </w:rPr>
            </w:pPr>
            <w:r w:rsidRPr="00E07BE0">
              <w:rPr>
                <w:lang w:val="en-US"/>
              </w:rPr>
              <w:t>13,05</w:t>
            </w:r>
          </w:p>
        </w:tc>
      </w:tr>
      <w:tr w:rsidR="007E2B3D" w:rsidRPr="00E07BE0" w:rsidTr="00C00CDE">
        <w:tc>
          <w:tcPr>
            <w:tcW w:w="1090" w:type="pct"/>
            <w:tcBorders>
              <w:top w:val="single" w:sz="12" w:space="0" w:color="4F6228" w:themeColor="accent3" w:themeShade="80"/>
              <w:bottom w:val="single" w:sz="12" w:space="0" w:color="4F6228" w:themeColor="accent3" w:themeShade="80"/>
            </w:tcBorders>
            <w:shd w:val="clear" w:color="auto" w:fill="C2D69B" w:themeFill="accent3" w:themeFillTint="99"/>
          </w:tcPr>
          <w:p w:rsidR="007E2B3D" w:rsidRPr="00C00CDE" w:rsidRDefault="00522787" w:rsidP="004243F8">
            <w:pPr>
              <w:rPr>
                <w:b/>
                <w:lang w:val="en-US"/>
              </w:rPr>
            </w:pPr>
            <w:r w:rsidRPr="00522787">
              <w:rPr>
                <w:b/>
                <w:position w:val="-14"/>
                <w:lang w:val="en-US"/>
              </w:rPr>
              <w:pict>
                <v:shape id="_x0000_i2468" type="#_x0000_t75" style="width:17.45pt;height:18.55pt">
                  <v:imagedata r:id="rId1756" o:title=""/>
                </v:shape>
              </w:pict>
            </w:r>
            <w:r w:rsidR="007E2B3D" w:rsidRPr="00C00CDE">
              <w:rPr>
                <w:b/>
                <w:lang w:val="en-US"/>
              </w:rPr>
              <w:t>(</w:t>
            </w:r>
            <w:r w:rsidR="007E2B3D" w:rsidRPr="00C00CDE">
              <w:rPr>
                <w:b/>
              </w:rPr>
              <w:t>теор</w:t>
            </w:r>
            <w:r w:rsidR="007E2B3D" w:rsidRPr="00C00CDE">
              <w:rPr>
                <w:b/>
                <w:lang w:val="en-US"/>
              </w:rPr>
              <w:t>)</w:t>
            </w:r>
          </w:p>
        </w:tc>
        <w:tc>
          <w:tcPr>
            <w:tcW w:w="808" w:type="pct"/>
            <w:shd w:val="clear" w:color="auto" w:fill="EAF1DD" w:themeFill="accent3" w:themeFillTint="33"/>
          </w:tcPr>
          <w:p w:rsidR="007E2B3D" w:rsidRPr="00E07BE0" w:rsidRDefault="007E2B3D" w:rsidP="004243F8">
            <w:pPr>
              <w:jc w:val="center"/>
              <w:rPr>
                <w:lang w:val="en-US"/>
              </w:rPr>
            </w:pPr>
            <w:r w:rsidRPr="00E07BE0">
              <w:rPr>
                <w:lang w:val="en-US"/>
              </w:rPr>
              <w:t>eV</w:t>
            </w:r>
          </w:p>
        </w:tc>
        <w:tc>
          <w:tcPr>
            <w:tcW w:w="775" w:type="pct"/>
            <w:shd w:val="clear" w:color="auto" w:fill="EAF1DD" w:themeFill="accent3" w:themeFillTint="33"/>
          </w:tcPr>
          <w:p w:rsidR="007E2B3D" w:rsidRPr="00E07BE0" w:rsidRDefault="007E2B3D" w:rsidP="004243F8">
            <w:pPr>
              <w:jc w:val="center"/>
            </w:pPr>
            <w:r w:rsidRPr="00E07BE0">
              <w:t>10,198</w:t>
            </w:r>
          </w:p>
        </w:tc>
        <w:tc>
          <w:tcPr>
            <w:tcW w:w="775" w:type="pct"/>
            <w:shd w:val="clear" w:color="auto" w:fill="EAF1DD" w:themeFill="accent3" w:themeFillTint="33"/>
          </w:tcPr>
          <w:p w:rsidR="007E2B3D" w:rsidRPr="00E07BE0" w:rsidRDefault="007E2B3D" w:rsidP="004243F8">
            <w:pPr>
              <w:jc w:val="center"/>
            </w:pPr>
            <w:r w:rsidRPr="00E07BE0">
              <w:t>12,087</w:t>
            </w:r>
          </w:p>
        </w:tc>
        <w:tc>
          <w:tcPr>
            <w:tcW w:w="775" w:type="pct"/>
            <w:shd w:val="clear" w:color="auto" w:fill="EAF1DD" w:themeFill="accent3" w:themeFillTint="33"/>
          </w:tcPr>
          <w:p w:rsidR="007E2B3D" w:rsidRPr="00E07BE0" w:rsidRDefault="007E2B3D" w:rsidP="004243F8">
            <w:pPr>
              <w:jc w:val="center"/>
            </w:pPr>
            <w:r w:rsidRPr="00E07BE0">
              <w:t>12,748</w:t>
            </w:r>
          </w:p>
        </w:tc>
        <w:tc>
          <w:tcPr>
            <w:tcW w:w="775" w:type="pct"/>
            <w:shd w:val="clear" w:color="auto" w:fill="EAF1DD" w:themeFill="accent3" w:themeFillTint="33"/>
          </w:tcPr>
          <w:p w:rsidR="007E2B3D" w:rsidRPr="00E07BE0" w:rsidRDefault="007E2B3D" w:rsidP="004243F8">
            <w:pPr>
              <w:jc w:val="center"/>
            </w:pPr>
            <w:r w:rsidRPr="00E07BE0">
              <w:t>13,054</w:t>
            </w:r>
          </w:p>
        </w:tc>
      </w:tr>
      <w:tr w:rsidR="007E2B3D" w:rsidRPr="00E07BE0" w:rsidTr="00C00CDE">
        <w:tc>
          <w:tcPr>
            <w:tcW w:w="1090" w:type="pct"/>
            <w:tcBorders>
              <w:top w:val="single" w:sz="12" w:space="0" w:color="4F6228" w:themeColor="accent3" w:themeShade="80"/>
              <w:bottom w:val="single" w:sz="12" w:space="0" w:color="4F6228" w:themeColor="accent3" w:themeShade="80"/>
            </w:tcBorders>
            <w:shd w:val="clear" w:color="auto" w:fill="C2D69B" w:themeFill="accent3" w:themeFillTint="99"/>
          </w:tcPr>
          <w:p w:rsidR="007E2B3D" w:rsidRPr="00C00CDE" w:rsidRDefault="00522787" w:rsidP="004243F8">
            <w:pPr>
              <w:rPr>
                <w:b/>
              </w:rPr>
            </w:pPr>
            <w:r w:rsidRPr="00522787">
              <w:rPr>
                <w:b/>
                <w:position w:val="-12"/>
                <w:lang w:val="en-US"/>
              </w:rPr>
              <w:pict>
                <v:shape id="_x0000_i2469" type="#_x0000_t75" style="width:14.8pt;height:17.8pt">
                  <v:imagedata r:id="rId1509" o:title=""/>
                </v:shape>
              </w:pict>
            </w:r>
            <w:r w:rsidR="007E2B3D" w:rsidRPr="00C00CDE">
              <w:rPr>
                <w:b/>
              </w:rPr>
              <w:t>(теор)</w:t>
            </w:r>
          </w:p>
        </w:tc>
        <w:tc>
          <w:tcPr>
            <w:tcW w:w="808" w:type="pct"/>
            <w:shd w:val="clear" w:color="auto" w:fill="EAF1DD" w:themeFill="accent3" w:themeFillTint="33"/>
          </w:tcPr>
          <w:p w:rsidR="007E2B3D" w:rsidRPr="00E07BE0" w:rsidRDefault="007E2B3D" w:rsidP="004243F8">
            <w:pPr>
              <w:jc w:val="center"/>
            </w:pPr>
            <w:r w:rsidRPr="00E07BE0">
              <w:rPr>
                <w:lang w:val="en-US"/>
              </w:rPr>
              <w:t>eV</w:t>
            </w:r>
          </w:p>
        </w:tc>
        <w:tc>
          <w:tcPr>
            <w:tcW w:w="775" w:type="pct"/>
            <w:shd w:val="clear" w:color="auto" w:fill="EAF1DD" w:themeFill="accent3" w:themeFillTint="33"/>
          </w:tcPr>
          <w:p w:rsidR="007E2B3D" w:rsidRPr="00E07BE0" w:rsidRDefault="007E2B3D" w:rsidP="004243F8">
            <w:pPr>
              <w:jc w:val="center"/>
            </w:pPr>
            <w:r w:rsidRPr="00E07BE0">
              <w:t>3,40</w:t>
            </w:r>
          </w:p>
        </w:tc>
        <w:tc>
          <w:tcPr>
            <w:tcW w:w="775" w:type="pct"/>
            <w:shd w:val="clear" w:color="auto" w:fill="EAF1DD" w:themeFill="accent3" w:themeFillTint="33"/>
          </w:tcPr>
          <w:p w:rsidR="007E2B3D" w:rsidRPr="00E07BE0" w:rsidRDefault="007E2B3D" w:rsidP="004243F8">
            <w:pPr>
              <w:jc w:val="center"/>
            </w:pPr>
            <w:r w:rsidRPr="00E07BE0">
              <w:t>1,51</w:t>
            </w:r>
          </w:p>
        </w:tc>
        <w:tc>
          <w:tcPr>
            <w:tcW w:w="775" w:type="pct"/>
            <w:shd w:val="clear" w:color="auto" w:fill="EAF1DD" w:themeFill="accent3" w:themeFillTint="33"/>
          </w:tcPr>
          <w:p w:rsidR="007E2B3D" w:rsidRPr="00E07BE0" w:rsidRDefault="007E2B3D" w:rsidP="004243F8">
            <w:pPr>
              <w:jc w:val="center"/>
            </w:pPr>
            <w:r w:rsidRPr="00E07BE0">
              <w:t>0,85</w:t>
            </w:r>
          </w:p>
        </w:tc>
        <w:tc>
          <w:tcPr>
            <w:tcW w:w="775" w:type="pct"/>
            <w:shd w:val="clear" w:color="auto" w:fill="EAF1DD" w:themeFill="accent3" w:themeFillTint="33"/>
          </w:tcPr>
          <w:p w:rsidR="007E2B3D" w:rsidRPr="00E07BE0" w:rsidRDefault="007E2B3D" w:rsidP="004243F8">
            <w:pPr>
              <w:jc w:val="center"/>
            </w:pPr>
            <w:r w:rsidRPr="00E07BE0">
              <w:t>0,54</w:t>
            </w:r>
          </w:p>
        </w:tc>
      </w:tr>
      <w:tr w:rsidR="007E2B3D" w:rsidRPr="00E07BE0" w:rsidTr="00C00CDE">
        <w:tc>
          <w:tcPr>
            <w:tcW w:w="1090" w:type="pct"/>
            <w:tcBorders>
              <w:top w:val="single" w:sz="12" w:space="0" w:color="4F6228" w:themeColor="accent3" w:themeShade="80"/>
              <w:bottom w:val="single" w:sz="24" w:space="0" w:color="4F6228" w:themeColor="accent3" w:themeShade="80"/>
            </w:tcBorders>
            <w:shd w:val="clear" w:color="auto" w:fill="C2D69B" w:themeFill="accent3" w:themeFillTint="99"/>
          </w:tcPr>
          <w:p w:rsidR="007E2B3D" w:rsidRPr="00C00CDE" w:rsidRDefault="00522787" w:rsidP="004243F8">
            <w:pPr>
              <w:rPr>
                <w:b/>
              </w:rPr>
            </w:pPr>
            <w:r w:rsidRPr="00522787">
              <w:rPr>
                <w:b/>
                <w:position w:val="-12"/>
                <w:lang w:val="en-US"/>
              </w:rPr>
              <w:pict>
                <v:shape id="_x0000_i2470" type="#_x0000_t75" style="width:12.9pt;height:17.8pt">
                  <v:imagedata r:id="rId1757" o:title=""/>
                </v:shape>
              </w:pict>
            </w:r>
            <w:r w:rsidR="007E2B3D" w:rsidRPr="00C00CDE">
              <w:rPr>
                <w:b/>
              </w:rPr>
              <w:t>(теор)</w:t>
            </w:r>
          </w:p>
        </w:tc>
        <w:tc>
          <w:tcPr>
            <w:tcW w:w="808" w:type="pct"/>
            <w:shd w:val="clear" w:color="auto" w:fill="EAF1DD" w:themeFill="accent3" w:themeFillTint="33"/>
          </w:tcPr>
          <w:p w:rsidR="007E2B3D" w:rsidRPr="00E07BE0" w:rsidRDefault="00522787" w:rsidP="004243F8">
            <w:pPr>
              <w:jc w:val="center"/>
              <w:rPr>
                <w:lang w:val="en-US"/>
              </w:rPr>
            </w:pPr>
            <w:r w:rsidRPr="00522787">
              <w:rPr>
                <w:position w:val="-6"/>
                <w:lang w:val="en-US"/>
              </w:rPr>
              <w:pict>
                <v:shape id="_x0000_i2471" type="#_x0000_t75" style="width:34.5pt;height:14.4pt">
                  <v:imagedata r:id="rId1758" o:title=""/>
                </v:shape>
              </w:pict>
            </w:r>
          </w:p>
        </w:tc>
        <w:tc>
          <w:tcPr>
            <w:tcW w:w="775" w:type="pct"/>
            <w:shd w:val="clear" w:color="auto" w:fill="EAF1DD" w:themeFill="accent3" w:themeFillTint="33"/>
          </w:tcPr>
          <w:p w:rsidR="007E2B3D" w:rsidRPr="00E07BE0" w:rsidRDefault="007E2B3D" w:rsidP="004243F8">
            <w:pPr>
              <w:jc w:val="center"/>
            </w:pPr>
            <w:r w:rsidRPr="00E07BE0">
              <w:t>4,23</w:t>
            </w:r>
          </w:p>
        </w:tc>
        <w:tc>
          <w:tcPr>
            <w:tcW w:w="775" w:type="pct"/>
            <w:shd w:val="clear" w:color="auto" w:fill="EAF1DD" w:themeFill="accent3" w:themeFillTint="33"/>
          </w:tcPr>
          <w:p w:rsidR="007E2B3D" w:rsidRPr="00E07BE0" w:rsidRDefault="007E2B3D" w:rsidP="004243F8">
            <w:pPr>
              <w:jc w:val="center"/>
            </w:pPr>
            <w:r w:rsidRPr="00E07BE0">
              <w:t>9,54</w:t>
            </w:r>
          </w:p>
        </w:tc>
        <w:tc>
          <w:tcPr>
            <w:tcW w:w="775" w:type="pct"/>
            <w:shd w:val="clear" w:color="auto" w:fill="EAF1DD" w:themeFill="accent3" w:themeFillTint="33"/>
          </w:tcPr>
          <w:p w:rsidR="007E2B3D" w:rsidRPr="00E07BE0" w:rsidRDefault="007E2B3D" w:rsidP="004243F8">
            <w:pPr>
              <w:jc w:val="center"/>
            </w:pPr>
            <w:r w:rsidRPr="00E07BE0">
              <w:t>16,94</w:t>
            </w:r>
          </w:p>
        </w:tc>
        <w:tc>
          <w:tcPr>
            <w:tcW w:w="775" w:type="pct"/>
            <w:shd w:val="clear" w:color="auto" w:fill="EAF1DD" w:themeFill="accent3" w:themeFillTint="33"/>
          </w:tcPr>
          <w:p w:rsidR="007E2B3D" w:rsidRPr="00E07BE0" w:rsidRDefault="007E2B3D" w:rsidP="004243F8">
            <w:pPr>
              <w:jc w:val="center"/>
            </w:pPr>
            <w:r w:rsidRPr="00E07BE0">
              <w:t>26,67</w:t>
            </w:r>
          </w:p>
        </w:tc>
      </w:tr>
    </w:tbl>
    <w:p w:rsidR="007E2B3D" w:rsidRPr="00E07BE0" w:rsidRDefault="007E2B3D" w:rsidP="004243F8">
      <w:pPr>
        <w:jc w:val="both"/>
      </w:pPr>
      <w:r w:rsidRPr="00E07BE0">
        <w:t xml:space="preserve">  </w:t>
      </w:r>
      <w:r w:rsidRPr="00E07BE0">
        <w:rPr>
          <w:position w:val="-26"/>
        </w:rPr>
        <w:t xml:space="preserve">           </w:t>
      </w:r>
    </w:p>
    <w:p w:rsidR="007E2B3D" w:rsidRPr="00E07BE0" w:rsidRDefault="007E2B3D" w:rsidP="004243F8">
      <w:pPr>
        <w:pStyle w:val="31"/>
        <w:spacing w:after="0"/>
        <w:jc w:val="both"/>
        <w:rPr>
          <w:sz w:val="24"/>
          <w:szCs w:val="24"/>
        </w:rPr>
      </w:pPr>
      <w:r w:rsidRPr="00E07BE0">
        <w:rPr>
          <w:sz w:val="24"/>
          <w:szCs w:val="24"/>
        </w:rPr>
        <w:tab/>
        <w:t>На рис.</w:t>
      </w:r>
      <w:r>
        <w:rPr>
          <w:sz w:val="24"/>
          <w:szCs w:val="24"/>
        </w:rPr>
        <w:t xml:space="preserve"> 78</w:t>
      </w:r>
      <w:r w:rsidRPr="00E07BE0">
        <w:rPr>
          <w:sz w:val="24"/>
          <w:szCs w:val="24"/>
        </w:rPr>
        <w:t xml:space="preserve"> представлена осциллограмма двух спектральных линий атома вод</w:t>
      </w:r>
      <w:r w:rsidRPr="00E07BE0">
        <w:rPr>
          <w:sz w:val="24"/>
          <w:szCs w:val="24"/>
        </w:rPr>
        <w:t>о</w:t>
      </w:r>
      <w:r w:rsidRPr="00E07BE0">
        <w:rPr>
          <w:sz w:val="24"/>
          <w:szCs w:val="24"/>
        </w:rPr>
        <w:t>рода. Первая светлая линия (слева) соответствует  второму энергетическому уровню (</w:t>
      </w:r>
      <w:r w:rsidR="00522787" w:rsidRPr="00522787">
        <w:rPr>
          <w:position w:val="-6"/>
          <w:sz w:val="24"/>
          <w:szCs w:val="24"/>
        </w:rPr>
        <w:pict>
          <v:shape id="_x0000_i2472" type="#_x0000_t75" style="width:29.55pt;height:14.4pt">
            <v:imagedata r:id="rId1759" o:title=""/>
          </v:shape>
        </w:pict>
      </w:r>
      <w:r w:rsidRPr="00E07BE0">
        <w:rPr>
          <w:sz w:val="24"/>
          <w:szCs w:val="24"/>
        </w:rPr>
        <w:t>) с энергией связи 3,40</w:t>
      </w:r>
      <w:r w:rsidRPr="00E07BE0">
        <w:rPr>
          <w:sz w:val="24"/>
          <w:szCs w:val="24"/>
          <w:lang w:val="en-US"/>
        </w:rPr>
        <w:t>eV</w:t>
      </w:r>
      <w:r w:rsidRPr="00E07BE0">
        <w:rPr>
          <w:sz w:val="24"/>
          <w:szCs w:val="24"/>
        </w:rPr>
        <w:t>, а вторая (справа) –  третьему (</w:t>
      </w:r>
      <w:r w:rsidR="00522787" w:rsidRPr="00522787">
        <w:rPr>
          <w:position w:val="-6"/>
          <w:sz w:val="24"/>
          <w:szCs w:val="24"/>
        </w:rPr>
        <w:pict>
          <v:shape id="_x0000_i2473" type="#_x0000_t75" style="width:27.65pt;height:14.4pt">
            <v:imagedata r:id="rId1760" o:title=""/>
          </v:shape>
        </w:pict>
      </w:r>
      <w:r w:rsidRPr="00E07BE0">
        <w:rPr>
          <w:sz w:val="24"/>
          <w:szCs w:val="24"/>
        </w:rPr>
        <w:t>)- с энергией связи 1,51</w:t>
      </w:r>
      <w:r w:rsidRPr="00E07BE0">
        <w:rPr>
          <w:sz w:val="24"/>
          <w:szCs w:val="24"/>
          <w:lang w:val="en-US"/>
        </w:rPr>
        <w:t>eV</w:t>
      </w:r>
      <w:r>
        <w:rPr>
          <w:sz w:val="24"/>
          <w:szCs w:val="24"/>
        </w:rPr>
        <w:t xml:space="preserve"> [</w:t>
      </w:r>
      <w:r w:rsidRPr="00016D0D">
        <w:rPr>
          <w:sz w:val="24"/>
          <w:szCs w:val="24"/>
        </w:rPr>
        <w:t>270</w:t>
      </w:r>
      <w:r w:rsidRPr="00E07BE0">
        <w:rPr>
          <w:sz w:val="24"/>
          <w:szCs w:val="24"/>
        </w:rPr>
        <w:t>]</w:t>
      </w:r>
      <w:r>
        <w:rPr>
          <w:sz w:val="24"/>
          <w:szCs w:val="24"/>
        </w:rPr>
        <w:t>, [</w:t>
      </w:r>
      <w:r w:rsidRPr="00016D0D">
        <w:rPr>
          <w:sz w:val="24"/>
          <w:szCs w:val="24"/>
        </w:rPr>
        <w:t>277</w:t>
      </w:r>
      <w:r w:rsidRPr="00E07BE0">
        <w:rPr>
          <w:sz w:val="24"/>
          <w:szCs w:val="24"/>
        </w:rPr>
        <w:t>].</w:t>
      </w:r>
    </w:p>
    <w:p w:rsidR="007E2B3D" w:rsidRPr="00E07BE0" w:rsidRDefault="007E2B3D" w:rsidP="004243F8">
      <w:pPr>
        <w:pStyle w:val="31"/>
        <w:spacing w:after="0"/>
        <w:jc w:val="center"/>
        <w:rPr>
          <w:sz w:val="24"/>
          <w:szCs w:val="24"/>
        </w:rPr>
      </w:pPr>
      <w:r>
        <w:rPr>
          <w:noProof/>
          <w:sz w:val="24"/>
          <w:szCs w:val="24"/>
        </w:rPr>
        <w:lastRenderedPageBreak/>
        <w:drawing>
          <wp:inline distT="0" distB="0" distL="0" distR="0">
            <wp:extent cx="5038725" cy="1552575"/>
            <wp:effectExtent l="19050" t="0" r="9525" b="0"/>
            <wp:docPr id="1518" name="Рисунок 1518" descr="Спектр-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descr="Спектр-222"/>
                    <pic:cNvPicPr>
                      <a:picLocks noChangeAspect="1" noChangeArrowheads="1"/>
                    </pic:cNvPicPr>
                  </pic:nvPicPr>
                  <pic:blipFill>
                    <a:blip r:embed="rId1761" cstate="print">
                      <a:duotone>
                        <a:prstClr val="black"/>
                        <a:srgbClr val="D9C3A5">
                          <a:tint val="50000"/>
                          <a:satMod val="180000"/>
                        </a:srgbClr>
                      </a:duotone>
                      <a:lum bright="-29000" contrast="50000"/>
                    </a:blip>
                    <a:srcRect l="2357" t="28232" r="8081" b="48132"/>
                    <a:stretch>
                      <a:fillRect/>
                    </a:stretch>
                  </pic:blipFill>
                  <pic:spPr bwMode="auto">
                    <a:xfrm>
                      <a:off x="0" y="0"/>
                      <a:ext cx="5038725" cy="1552575"/>
                    </a:xfrm>
                    <a:prstGeom prst="rect">
                      <a:avLst/>
                    </a:prstGeom>
                    <a:noFill/>
                    <a:ln w="9525">
                      <a:noFill/>
                      <a:miter lim="800000"/>
                      <a:headEnd/>
                      <a:tailEnd/>
                    </a:ln>
                  </pic:spPr>
                </pic:pic>
              </a:graphicData>
            </a:graphic>
          </wp:inline>
        </w:drawing>
      </w:r>
    </w:p>
    <w:p w:rsidR="007E2B3D" w:rsidRPr="00E07BE0" w:rsidRDefault="007E2B3D" w:rsidP="004243F8">
      <w:pPr>
        <w:rPr>
          <w:b/>
        </w:rPr>
      </w:pPr>
    </w:p>
    <w:p w:rsidR="007E2B3D" w:rsidRPr="00E07BE0" w:rsidRDefault="007E2B3D" w:rsidP="004243F8">
      <w:pPr>
        <w:jc w:val="center"/>
      </w:pPr>
      <w:r>
        <w:t>Рис. 78</w:t>
      </w:r>
      <w:r w:rsidRPr="00E07BE0">
        <w:t>. Спектр атома водорода: 2-й (</w:t>
      </w:r>
      <w:r w:rsidR="00522787" w:rsidRPr="00522787">
        <w:rPr>
          <w:position w:val="-6"/>
        </w:rPr>
        <w:pict>
          <v:shape id="_x0000_i2474" type="#_x0000_t75" style="width:29.55pt;height:14.4pt">
            <v:imagedata r:id="rId1759" o:title=""/>
          </v:shape>
        </w:pict>
      </w:r>
      <w:r w:rsidRPr="00E07BE0">
        <w:t>) и 3-й (</w:t>
      </w:r>
      <w:r w:rsidR="00522787" w:rsidRPr="00522787">
        <w:rPr>
          <w:position w:val="-6"/>
        </w:rPr>
        <w:pict>
          <v:shape id="_x0000_i2475" type="#_x0000_t75" style="width:27.65pt;height:14.4pt">
            <v:imagedata r:id="rId1760" o:title=""/>
          </v:shape>
        </w:pict>
      </w:r>
      <w:r w:rsidRPr="00E07BE0">
        <w:t>)  стационарные  энергетические уровни эле</w:t>
      </w:r>
      <w:r w:rsidRPr="00E07BE0">
        <w:t>к</w:t>
      </w:r>
      <w:r w:rsidRPr="00E07BE0">
        <w:t>трона</w:t>
      </w:r>
    </w:p>
    <w:p w:rsidR="007E2B3D" w:rsidRDefault="007E2B3D" w:rsidP="004243F8">
      <w:pPr>
        <w:jc w:val="both"/>
      </w:pPr>
    </w:p>
    <w:p w:rsidR="007E2B3D" w:rsidRDefault="007E2B3D" w:rsidP="004243F8">
      <w:pPr>
        <w:jc w:val="both"/>
      </w:pPr>
      <w:r>
        <w:tab/>
        <w:t>Результаты табл. 33</w:t>
      </w:r>
      <w:r w:rsidRPr="00E07BE0">
        <w:t xml:space="preserve"> позволяют  вычислить энергии фотонов, которые излучает электрон при п</w:t>
      </w:r>
      <w:r w:rsidRPr="00E07BE0">
        <w:t>е</w:t>
      </w:r>
      <w:r w:rsidRPr="00E07BE0">
        <w:t>реходе на второй (</w:t>
      </w:r>
      <w:r w:rsidR="00522787" w:rsidRPr="00522787">
        <w:rPr>
          <w:position w:val="-6"/>
        </w:rPr>
        <w:pict>
          <v:shape id="_x0000_i2476" type="#_x0000_t75" style="width:29.55pt;height:14.4pt">
            <v:imagedata r:id="rId1759" o:title=""/>
          </v:shape>
        </w:pict>
      </w:r>
      <w:r w:rsidRPr="00E07BE0">
        <w:t>)  стационарный энергетический уровень со всех остальны</w:t>
      </w:r>
      <w:r>
        <w:t>х стационарных уровней (табл. 34</w:t>
      </w:r>
      <w:r w:rsidRPr="00E07BE0">
        <w:t xml:space="preserve">). </w:t>
      </w:r>
    </w:p>
    <w:p w:rsidR="007E2B3D" w:rsidRPr="00E07BE0" w:rsidRDefault="007E2B3D" w:rsidP="004243F8">
      <w:pPr>
        <w:jc w:val="both"/>
      </w:pPr>
    </w:p>
    <w:p w:rsidR="007E2B3D" w:rsidRPr="00E07BE0" w:rsidRDefault="007E2B3D" w:rsidP="004243F8">
      <w:pPr>
        <w:jc w:val="center"/>
      </w:pPr>
      <w:r w:rsidRPr="00C00CDE">
        <w:rPr>
          <w:color w:val="FF0000"/>
        </w:rPr>
        <w:t>Таблица 33.</w:t>
      </w:r>
      <w:r w:rsidRPr="00E07BE0">
        <w:t xml:space="preserve"> </w:t>
      </w:r>
      <w:r w:rsidRPr="00C00CDE">
        <w:rPr>
          <w:b/>
          <w:color w:val="0070C0"/>
        </w:rPr>
        <w:t>Спектр атома водорода</w:t>
      </w:r>
    </w:p>
    <w:tbl>
      <w:tblPr>
        <w:tblW w:w="5000" w:type="pct"/>
        <w:tblBorders>
          <w:top w:val="single" w:sz="24" w:space="0" w:color="4BACC6" w:themeColor="accent5"/>
          <w:left w:val="single" w:sz="24" w:space="0" w:color="4BACC6" w:themeColor="accent5"/>
          <w:bottom w:val="single" w:sz="24" w:space="0" w:color="4BACC6" w:themeColor="accent5"/>
          <w:right w:val="single" w:sz="24" w:space="0" w:color="4BACC6" w:themeColor="accent5"/>
          <w:insideH w:val="single" w:sz="12" w:space="0" w:color="4BACC6" w:themeColor="accent5"/>
          <w:insideV w:val="single" w:sz="12" w:space="0" w:color="4BACC6" w:themeColor="accent5"/>
        </w:tblBorders>
        <w:shd w:val="clear" w:color="auto" w:fill="DAEEF3" w:themeFill="accent5" w:themeFillTint="33"/>
        <w:tblLook w:val="01E0"/>
      </w:tblPr>
      <w:tblGrid>
        <w:gridCol w:w="3096"/>
        <w:gridCol w:w="3096"/>
        <w:gridCol w:w="3094"/>
      </w:tblGrid>
      <w:tr w:rsidR="007E2B3D" w:rsidRPr="008D1540" w:rsidTr="008D1540">
        <w:tc>
          <w:tcPr>
            <w:tcW w:w="1667" w:type="pct"/>
            <w:tcBorders>
              <w:top w:val="single" w:sz="24" w:space="0" w:color="4BACC6" w:themeColor="accent5"/>
              <w:bottom w:val="single" w:sz="12" w:space="0" w:color="4BACC6" w:themeColor="accent5"/>
            </w:tcBorders>
            <w:shd w:val="clear" w:color="auto" w:fill="92CDDC" w:themeFill="accent5" w:themeFillTint="99"/>
          </w:tcPr>
          <w:p w:rsidR="007E2B3D" w:rsidRPr="008D1540" w:rsidRDefault="007E2B3D" w:rsidP="004243F8">
            <w:pPr>
              <w:shd w:val="clear" w:color="auto" w:fill="FFFFFF"/>
              <w:spacing w:line="218" w:lineRule="exact"/>
              <w:jc w:val="center"/>
              <w:rPr>
                <w:b/>
                <w:bCs/>
                <w:color w:val="984806" w:themeColor="accent6" w:themeShade="80"/>
                <w:spacing w:val="-12"/>
              </w:rPr>
            </w:pPr>
            <w:r w:rsidRPr="008D1540">
              <w:rPr>
                <w:b/>
                <w:bCs/>
                <w:color w:val="984806" w:themeColor="accent6" w:themeShade="80"/>
                <w:spacing w:val="-12"/>
              </w:rPr>
              <w:t>Номер</w:t>
            </w:r>
          </w:p>
          <w:p w:rsidR="007E2B3D" w:rsidRPr="008D1540" w:rsidRDefault="007E2B3D" w:rsidP="004243F8">
            <w:pPr>
              <w:shd w:val="clear" w:color="auto" w:fill="FFFFFF"/>
              <w:spacing w:line="218" w:lineRule="exact"/>
              <w:jc w:val="center"/>
              <w:rPr>
                <w:b/>
                <w:bCs/>
                <w:color w:val="984806" w:themeColor="accent6" w:themeShade="80"/>
                <w:spacing w:val="-12"/>
                <w:lang w:val="en-US"/>
              </w:rPr>
            </w:pPr>
            <w:r w:rsidRPr="008D1540">
              <w:rPr>
                <w:b/>
                <w:bCs/>
                <w:color w:val="984806" w:themeColor="accent6" w:themeShade="80"/>
                <w:spacing w:val="-12"/>
              </w:rPr>
              <w:t xml:space="preserve"> энергетического</w:t>
            </w:r>
          </w:p>
          <w:p w:rsidR="007E2B3D" w:rsidRPr="008D1540" w:rsidRDefault="007E2B3D" w:rsidP="004243F8">
            <w:pPr>
              <w:shd w:val="clear" w:color="auto" w:fill="FFFFFF"/>
              <w:spacing w:line="218" w:lineRule="exact"/>
              <w:jc w:val="center"/>
              <w:rPr>
                <w:b/>
                <w:bCs/>
                <w:color w:val="984806" w:themeColor="accent6" w:themeShade="80"/>
                <w:spacing w:val="-12"/>
                <w:lang w:val="en-US"/>
              </w:rPr>
            </w:pPr>
            <w:r w:rsidRPr="008D1540">
              <w:rPr>
                <w:b/>
                <w:bCs/>
                <w:color w:val="984806" w:themeColor="accent6" w:themeShade="80"/>
                <w:spacing w:val="-12"/>
              </w:rPr>
              <w:t>уровня</w:t>
            </w:r>
          </w:p>
        </w:tc>
        <w:tc>
          <w:tcPr>
            <w:tcW w:w="1667" w:type="pct"/>
            <w:tcBorders>
              <w:top w:val="single" w:sz="24" w:space="0" w:color="4BACC6" w:themeColor="accent5"/>
              <w:bottom w:val="single" w:sz="12" w:space="0" w:color="4BACC6" w:themeColor="accent5"/>
            </w:tcBorders>
            <w:shd w:val="clear" w:color="auto" w:fill="92CDDC" w:themeFill="accent5" w:themeFillTint="99"/>
          </w:tcPr>
          <w:p w:rsidR="007E2B3D" w:rsidRPr="008D1540" w:rsidRDefault="007E2B3D" w:rsidP="004243F8">
            <w:pPr>
              <w:shd w:val="clear" w:color="auto" w:fill="FFFFFF"/>
              <w:jc w:val="center"/>
              <w:rPr>
                <w:b/>
                <w:bCs/>
                <w:color w:val="984806" w:themeColor="accent6" w:themeShade="80"/>
                <w:spacing w:val="-12"/>
              </w:rPr>
            </w:pPr>
            <w:r w:rsidRPr="008D1540">
              <w:rPr>
                <w:b/>
                <w:bCs/>
                <w:color w:val="984806" w:themeColor="accent6" w:themeShade="80"/>
                <w:spacing w:val="-12"/>
              </w:rPr>
              <w:t xml:space="preserve">Энергии </w:t>
            </w:r>
          </w:p>
          <w:p w:rsidR="007E2B3D" w:rsidRPr="008D1540" w:rsidRDefault="007E2B3D" w:rsidP="004243F8">
            <w:pPr>
              <w:shd w:val="clear" w:color="auto" w:fill="FFFFFF"/>
              <w:jc w:val="center"/>
              <w:rPr>
                <w:b/>
                <w:bCs/>
                <w:color w:val="984806" w:themeColor="accent6" w:themeShade="80"/>
                <w:spacing w:val="-12"/>
              </w:rPr>
            </w:pPr>
            <w:r w:rsidRPr="008D1540">
              <w:rPr>
                <w:b/>
                <w:bCs/>
                <w:color w:val="984806" w:themeColor="accent6" w:themeShade="80"/>
                <w:spacing w:val="-12"/>
              </w:rPr>
              <w:t>возбуждения (</w:t>
            </w:r>
            <w:r w:rsidRPr="008D1540">
              <w:rPr>
                <w:b/>
                <w:bCs/>
                <w:color w:val="984806" w:themeColor="accent6" w:themeShade="80"/>
                <w:spacing w:val="-12"/>
                <w:lang w:val="en-US"/>
              </w:rPr>
              <w:t>eV</w:t>
            </w:r>
            <w:r w:rsidRPr="008D1540">
              <w:rPr>
                <w:b/>
                <w:bCs/>
                <w:color w:val="984806" w:themeColor="accent6" w:themeShade="80"/>
                <w:spacing w:val="-12"/>
              </w:rPr>
              <w:t>)</w:t>
            </w:r>
          </w:p>
          <w:p w:rsidR="007E2B3D" w:rsidRPr="008D1540" w:rsidRDefault="007E2B3D" w:rsidP="004243F8">
            <w:pPr>
              <w:shd w:val="clear" w:color="auto" w:fill="FFFFFF"/>
              <w:jc w:val="center"/>
              <w:rPr>
                <w:b/>
                <w:bCs/>
                <w:color w:val="984806" w:themeColor="accent6" w:themeShade="80"/>
                <w:spacing w:val="-12"/>
              </w:rPr>
            </w:pPr>
          </w:p>
        </w:tc>
        <w:tc>
          <w:tcPr>
            <w:tcW w:w="1667" w:type="pct"/>
            <w:tcBorders>
              <w:top w:val="single" w:sz="24" w:space="0" w:color="4BACC6" w:themeColor="accent5"/>
              <w:bottom w:val="single" w:sz="12" w:space="0" w:color="4BACC6" w:themeColor="accent5"/>
            </w:tcBorders>
            <w:shd w:val="clear" w:color="auto" w:fill="92CDDC" w:themeFill="accent5" w:themeFillTint="99"/>
          </w:tcPr>
          <w:p w:rsidR="007E2B3D" w:rsidRPr="008D1540" w:rsidRDefault="007E2B3D" w:rsidP="004243F8">
            <w:pPr>
              <w:suppressLineNumbers/>
              <w:shd w:val="clear" w:color="auto" w:fill="FFFFFF"/>
              <w:jc w:val="center"/>
              <w:rPr>
                <w:b/>
                <w:bCs/>
                <w:color w:val="984806" w:themeColor="accent6" w:themeShade="80"/>
                <w:spacing w:val="-12"/>
              </w:rPr>
            </w:pPr>
            <w:r w:rsidRPr="008D1540">
              <w:rPr>
                <w:b/>
                <w:bCs/>
                <w:color w:val="984806" w:themeColor="accent6" w:themeShade="80"/>
                <w:spacing w:val="-12"/>
              </w:rPr>
              <w:t xml:space="preserve">Энергии связи </w:t>
            </w:r>
          </w:p>
          <w:p w:rsidR="007E2B3D" w:rsidRPr="008D1540" w:rsidRDefault="007E2B3D" w:rsidP="004243F8">
            <w:pPr>
              <w:suppressLineNumbers/>
              <w:shd w:val="clear" w:color="auto" w:fill="FFFFFF"/>
              <w:jc w:val="center"/>
              <w:rPr>
                <w:b/>
                <w:bCs/>
                <w:color w:val="984806" w:themeColor="accent6" w:themeShade="80"/>
                <w:spacing w:val="-12"/>
              </w:rPr>
            </w:pPr>
            <w:r w:rsidRPr="008D1540">
              <w:rPr>
                <w:b/>
                <w:bCs/>
                <w:color w:val="984806" w:themeColor="accent6" w:themeShade="80"/>
                <w:spacing w:val="-12"/>
              </w:rPr>
              <w:t>электрона с ядром (</w:t>
            </w:r>
            <w:r w:rsidRPr="008D1540">
              <w:rPr>
                <w:b/>
                <w:bCs/>
                <w:color w:val="984806" w:themeColor="accent6" w:themeShade="80"/>
                <w:spacing w:val="-12"/>
                <w:lang w:val="en-US"/>
              </w:rPr>
              <w:t>eV</w:t>
            </w:r>
            <w:r w:rsidRPr="008D1540">
              <w:rPr>
                <w:b/>
                <w:bCs/>
                <w:color w:val="984806" w:themeColor="accent6" w:themeShade="80"/>
                <w:spacing w:val="-12"/>
              </w:rPr>
              <w:t>)</w:t>
            </w:r>
          </w:p>
        </w:tc>
      </w:tr>
      <w:tr w:rsidR="007E2B3D" w:rsidRPr="00E07BE0" w:rsidTr="008D1540">
        <w:tc>
          <w:tcPr>
            <w:tcW w:w="1667" w:type="pct"/>
            <w:tcBorders>
              <w:top w:val="single" w:sz="12" w:space="0" w:color="4BACC6" w:themeColor="accent5"/>
              <w:bottom w:val="single" w:sz="12" w:space="0" w:color="4BACC6" w:themeColor="accent5"/>
            </w:tcBorders>
            <w:shd w:val="clear" w:color="auto" w:fill="548DD4" w:themeFill="text2" w:themeFillTint="99"/>
          </w:tcPr>
          <w:p w:rsidR="007E2B3D" w:rsidRPr="00C00CDE" w:rsidRDefault="007E2B3D" w:rsidP="004243F8">
            <w:pPr>
              <w:shd w:val="clear" w:color="auto" w:fill="FFFFFF"/>
              <w:jc w:val="center"/>
              <w:rPr>
                <w:b/>
                <w:lang w:val="en-US"/>
              </w:rPr>
            </w:pPr>
            <w:r w:rsidRPr="00C00CDE">
              <w:rPr>
                <w:b/>
                <w:color w:val="000000"/>
              </w:rPr>
              <w:t>1</w:t>
            </w:r>
          </w:p>
        </w:tc>
        <w:tc>
          <w:tcPr>
            <w:tcW w:w="1667" w:type="pct"/>
            <w:tcBorders>
              <w:top w:val="single" w:sz="12" w:space="0" w:color="4BACC6" w:themeColor="accent5"/>
            </w:tcBorders>
            <w:shd w:val="clear" w:color="auto" w:fill="DAEEF3" w:themeFill="accent5" w:themeFillTint="33"/>
          </w:tcPr>
          <w:p w:rsidR="007E2B3D" w:rsidRPr="00E07BE0" w:rsidRDefault="007E2B3D" w:rsidP="004243F8">
            <w:pPr>
              <w:shd w:val="clear" w:color="auto" w:fill="FFFFFF"/>
              <w:jc w:val="center"/>
              <w:rPr>
                <w:bCs/>
                <w:color w:val="000000"/>
                <w:spacing w:val="-12"/>
                <w:lang w:val="en-US"/>
              </w:rPr>
            </w:pPr>
            <w:r w:rsidRPr="00E07BE0">
              <w:rPr>
                <w:bCs/>
                <w:color w:val="000000"/>
                <w:spacing w:val="-12"/>
              </w:rPr>
              <w:t>-0,000000</w:t>
            </w:r>
          </w:p>
        </w:tc>
        <w:tc>
          <w:tcPr>
            <w:tcW w:w="1667" w:type="pct"/>
            <w:tcBorders>
              <w:top w:val="single" w:sz="12" w:space="0" w:color="4BACC6" w:themeColor="accent5"/>
            </w:tcBorders>
            <w:shd w:val="clear" w:color="auto" w:fill="DAEEF3" w:themeFill="accent5" w:themeFillTint="33"/>
          </w:tcPr>
          <w:p w:rsidR="007E2B3D" w:rsidRPr="00E07BE0" w:rsidRDefault="007E2B3D" w:rsidP="004243F8">
            <w:pPr>
              <w:shd w:val="clear" w:color="auto" w:fill="FFFFFF"/>
              <w:jc w:val="center"/>
              <w:rPr>
                <w:bCs/>
                <w:color w:val="000000"/>
                <w:spacing w:val="-12"/>
                <w:lang w:val="en-US"/>
              </w:rPr>
            </w:pPr>
            <w:r w:rsidRPr="00E07BE0">
              <w:rPr>
                <w:bCs/>
                <w:color w:val="000000"/>
                <w:spacing w:val="-12"/>
              </w:rPr>
              <w:t>13,598000</w:t>
            </w:r>
          </w:p>
        </w:tc>
      </w:tr>
      <w:tr w:rsidR="007E2B3D" w:rsidRPr="00E07BE0" w:rsidTr="008D1540">
        <w:tc>
          <w:tcPr>
            <w:tcW w:w="1667" w:type="pct"/>
            <w:tcBorders>
              <w:top w:val="single" w:sz="12" w:space="0" w:color="4BACC6" w:themeColor="accent5"/>
              <w:bottom w:val="single" w:sz="12" w:space="0" w:color="4BACC6" w:themeColor="accent5"/>
            </w:tcBorders>
            <w:shd w:val="clear" w:color="auto" w:fill="548DD4" w:themeFill="text2" w:themeFillTint="99"/>
          </w:tcPr>
          <w:p w:rsidR="007E2B3D" w:rsidRPr="00C00CDE" w:rsidRDefault="007E2B3D" w:rsidP="004243F8">
            <w:pPr>
              <w:shd w:val="clear" w:color="auto" w:fill="FFFFFF"/>
              <w:jc w:val="center"/>
              <w:rPr>
                <w:b/>
                <w:lang w:val="en-US"/>
              </w:rPr>
            </w:pPr>
            <w:r w:rsidRPr="00C00CDE">
              <w:rPr>
                <w:b/>
                <w:color w:val="000000"/>
              </w:rPr>
              <w:t>2</w:t>
            </w:r>
          </w:p>
        </w:tc>
        <w:tc>
          <w:tcPr>
            <w:tcW w:w="1667" w:type="pct"/>
            <w:shd w:val="clear" w:color="auto" w:fill="DAEEF3" w:themeFill="accent5" w:themeFillTint="33"/>
          </w:tcPr>
          <w:p w:rsidR="007E2B3D" w:rsidRPr="00E07BE0" w:rsidRDefault="007E2B3D" w:rsidP="004243F8">
            <w:pPr>
              <w:shd w:val="clear" w:color="auto" w:fill="FFFFFF"/>
              <w:jc w:val="center"/>
              <w:rPr>
                <w:bCs/>
                <w:color w:val="000000"/>
                <w:spacing w:val="-12"/>
                <w:lang w:val="en-US"/>
              </w:rPr>
            </w:pPr>
            <w:r w:rsidRPr="00E07BE0">
              <w:rPr>
                <w:bCs/>
                <w:color w:val="000000"/>
                <w:spacing w:val="-12"/>
              </w:rPr>
              <w:t>10,198500</w:t>
            </w:r>
          </w:p>
        </w:tc>
        <w:tc>
          <w:tcPr>
            <w:tcW w:w="1667" w:type="pct"/>
            <w:shd w:val="clear" w:color="auto" w:fill="DAEEF3" w:themeFill="accent5" w:themeFillTint="33"/>
          </w:tcPr>
          <w:p w:rsidR="007E2B3D" w:rsidRPr="00E07BE0" w:rsidRDefault="007E2B3D" w:rsidP="004243F8">
            <w:pPr>
              <w:shd w:val="clear" w:color="auto" w:fill="FFFFFF"/>
              <w:jc w:val="center"/>
              <w:rPr>
                <w:bCs/>
                <w:color w:val="000000"/>
                <w:spacing w:val="-12"/>
                <w:lang w:val="en-US"/>
              </w:rPr>
            </w:pPr>
            <w:r w:rsidRPr="00E07BE0">
              <w:rPr>
                <w:bCs/>
                <w:color w:val="000000"/>
                <w:spacing w:val="-12"/>
              </w:rPr>
              <w:t>3,399500</w:t>
            </w:r>
          </w:p>
        </w:tc>
      </w:tr>
      <w:tr w:rsidR="007E2B3D" w:rsidRPr="00E07BE0" w:rsidTr="008D1540">
        <w:tc>
          <w:tcPr>
            <w:tcW w:w="1667" w:type="pct"/>
            <w:tcBorders>
              <w:top w:val="single" w:sz="12" w:space="0" w:color="4BACC6" w:themeColor="accent5"/>
              <w:bottom w:val="single" w:sz="12" w:space="0" w:color="4BACC6" w:themeColor="accent5"/>
            </w:tcBorders>
            <w:shd w:val="clear" w:color="auto" w:fill="548DD4" w:themeFill="text2" w:themeFillTint="99"/>
          </w:tcPr>
          <w:p w:rsidR="007E2B3D" w:rsidRPr="00C00CDE" w:rsidRDefault="007E2B3D" w:rsidP="004243F8">
            <w:pPr>
              <w:shd w:val="clear" w:color="auto" w:fill="FFFFFF"/>
              <w:jc w:val="center"/>
              <w:rPr>
                <w:b/>
                <w:lang w:val="en-US"/>
              </w:rPr>
            </w:pPr>
            <w:r w:rsidRPr="00C00CDE">
              <w:rPr>
                <w:b/>
                <w:color w:val="000000"/>
              </w:rPr>
              <w:t>3</w:t>
            </w:r>
          </w:p>
        </w:tc>
        <w:tc>
          <w:tcPr>
            <w:tcW w:w="1667" w:type="pct"/>
            <w:shd w:val="clear" w:color="auto" w:fill="DAEEF3" w:themeFill="accent5" w:themeFillTint="33"/>
          </w:tcPr>
          <w:p w:rsidR="007E2B3D" w:rsidRPr="00E07BE0" w:rsidRDefault="007E2B3D" w:rsidP="004243F8">
            <w:pPr>
              <w:shd w:val="clear" w:color="auto" w:fill="FFFFFF"/>
              <w:jc w:val="center"/>
              <w:rPr>
                <w:bCs/>
                <w:color w:val="000000"/>
                <w:spacing w:val="-12"/>
                <w:lang w:val="en-US"/>
              </w:rPr>
            </w:pPr>
            <w:r w:rsidRPr="00E07BE0">
              <w:rPr>
                <w:bCs/>
                <w:color w:val="000000"/>
                <w:spacing w:val="-12"/>
              </w:rPr>
              <w:t>12,087111</w:t>
            </w:r>
          </w:p>
        </w:tc>
        <w:tc>
          <w:tcPr>
            <w:tcW w:w="1667" w:type="pct"/>
            <w:shd w:val="clear" w:color="auto" w:fill="DAEEF3" w:themeFill="accent5" w:themeFillTint="33"/>
          </w:tcPr>
          <w:p w:rsidR="007E2B3D" w:rsidRPr="00E07BE0" w:rsidRDefault="007E2B3D" w:rsidP="004243F8">
            <w:pPr>
              <w:shd w:val="clear" w:color="auto" w:fill="FFFFFF"/>
              <w:jc w:val="center"/>
              <w:rPr>
                <w:bCs/>
                <w:color w:val="000000"/>
                <w:spacing w:val="-12"/>
                <w:lang w:val="en-US"/>
              </w:rPr>
            </w:pPr>
            <w:r w:rsidRPr="00E07BE0">
              <w:rPr>
                <w:bCs/>
                <w:color w:val="000000"/>
                <w:spacing w:val="-12"/>
              </w:rPr>
              <w:t>1,510889</w:t>
            </w:r>
          </w:p>
        </w:tc>
      </w:tr>
      <w:tr w:rsidR="007E2B3D" w:rsidRPr="00E07BE0" w:rsidTr="008D1540">
        <w:tc>
          <w:tcPr>
            <w:tcW w:w="1667" w:type="pct"/>
            <w:tcBorders>
              <w:top w:val="single" w:sz="12" w:space="0" w:color="4BACC6" w:themeColor="accent5"/>
              <w:bottom w:val="single" w:sz="12" w:space="0" w:color="4BACC6" w:themeColor="accent5"/>
            </w:tcBorders>
            <w:shd w:val="clear" w:color="auto" w:fill="548DD4" w:themeFill="text2" w:themeFillTint="99"/>
          </w:tcPr>
          <w:p w:rsidR="007E2B3D" w:rsidRPr="00C00CDE" w:rsidRDefault="007E2B3D" w:rsidP="004243F8">
            <w:pPr>
              <w:shd w:val="clear" w:color="auto" w:fill="FFFFFF"/>
              <w:jc w:val="center"/>
              <w:rPr>
                <w:b/>
                <w:lang w:val="en-US"/>
              </w:rPr>
            </w:pPr>
            <w:r w:rsidRPr="00C00CDE">
              <w:rPr>
                <w:b/>
                <w:color w:val="000000"/>
              </w:rPr>
              <w:t>4</w:t>
            </w:r>
          </w:p>
        </w:tc>
        <w:tc>
          <w:tcPr>
            <w:tcW w:w="1667" w:type="pct"/>
            <w:shd w:val="clear" w:color="auto" w:fill="DAEEF3" w:themeFill="accent5" w:themeFillTint="33"/>
          </w:tcPr>
          <w:p w:rsidR="007E2B3D" w:rsidRPr="00E07BE0" w:rsidRDefault="007E2B3D" w:rsidP="004243F8">
            <w:pPr>
              <w:shd w:val="clear" w:color="auto" w:fill="FFFFFF"/>
              <w:jc w:val="center"/>
              <w:rPr>
                <w:bCs/>
                <w:color w:val="000000"/>
                <w:spacing w:val="-12"/>
                <w:lang w:val="en-US"/>
              </w:rPr>
            </w:pPr>
            <w:r w:rsidRPr="00E07BE0">
              <w:rPr>
                <w:bCs/>
                <w:color w:val="000000"/>
                <w:spacing w:val="-12"/>
              </w:rPr>
              <w:t>12,748125</w:t>
            </w:r>
          </w:p>
        </w:tc>
        <w:tc>
          <w:tcPr>
            <w:tcW w:w="1667" w:type="pct"/>
            <w:shd w:val="clear" w:color="auto" w:fill="DAEEF3" w:themeFill="accent5" w:themeFillTint="33"/>
          </w:tcPr>
          <w:p w:rsidR="007E2B3D" w:rsidRPr="00E07BE0" w:rsidRDefault="007E2B3D" w:rsidP="004243F8">
            <w:pPr>
              <w:shd w:val="clear" w:color="auto" w:fill="FFFFFF"/>
              <w:jc w:val="center"/>
              <w:rPr>
                <w:bCs/>
                <w:color w:val="000000"/>
                <w:spacing w:val="-12"/>
                <w:lang w:val="en-US"/>
              </w:rPr>
            </w:pPr>
            <w:r w:rsidRPr="00E07BE0">
              <w:rPr>
                <w:bCs/>
                <w:color w:val="000000"/>
                <w:spacing w:val="-12"/>
              </w:rPr>
              <w:t>0,849875</w:t>
            </w:r>
          </w:p>
        </w:tc>
      </w:tr>
      <w:tr w:rsidR="007E2B3D" w:rsidRPr="00E07BE0" w:rsidTr="008D1540">
        <w:tc>
          <w:tcPr>
            <w:tcW w:w="1667" w:type="pct"/>
            <w:tcBorders>
              <w:top w:val="single" w:sz="12" w:space="0" w:color="4BACC6" w:themeColor="accent5"/>
              <w:bottom w:val="single" w:sz="12" w:space="0" w:color="4BACC6" w:themeColor="accent5"/>
            </w:tcBorders>
            <w:shd w:val="clear" w:color="auto" w:fill="548DD4" w:themeFill="text2" w:themeFillTint="99"/>
          </w:tcPr>
          <w:p w:rsidR="007E2B3D" w:rsidRPr="00C00CDE" w:rsidRDefault="007E2B3D" w:rsidP="004243F8">
            <w:pPr>
              <w:shd w:val="clear" w:color="auto" w:fill="FFFFFF"/>
              <w:jc w:val="center"/>
              <w:rPr>
                <w:b/>
                <w:lang w:val="en-US"/>
              </w:rPr>
            </w:pPr>
            <w:r w:rsidRPr="00C00CDE">
              <w:rPr>
                <w:b/>
                <w:color w:val="000000"/>
              </w:rPr>
              <w:t>5</w:t>
            </w:r>
          </w:p>
        </w:tc>
        <w:tc>
          <w:tcPr>
            <w:tcW w:w="1667" w:type="pct"/>
            <w:shd w:val="clear" w:color="auto" w:fill="DAEEF3" w:themeFill="accent5" w:themeFillTint="33"/>
          </w:tcPr>
          <w:p w:rsidR="007E2B3D" w:rsidRPr="00E07BE0" w:rsidRDefault="007E2B3D" w:rsidP="004243F8">
            <w:pPr>
              <w:shd w:val="clear" w:color="auto" w:fill="FFFFFF"/>
              <w:jc w:val="center"/>
              <w:rPr>
                <w:bCs/>
                <w:color w:val="000000"/>
                <w:spacing w:val="-12"/>
                <w:lang w:val="en-US"/>
              </w:rPr>
            </w:pPr>
            <w:r w:rsidRPr="00E07BE0">
              <w:rPr>
                <w:bCs/>
                <w:color w:val="000000"/>
                <w:spacing w:val="-12"/>
              </w:rPr>
              <w:t>13,054080</w:t>
            </w:r>
          </w:p>
        </w:tc>
        <w:tc>
          <w:tcPr>
            <w:tcW w:w="1667" w:type="pct"/>
            <w:shd w:val="clear" w:color="auto" w:fill="DAEEF3" w:themeFill="accent5" w:themeFillTint="33"/>
          </w:tcPr>
          <w:p w:rsidR="007E2B3D" w:rsidRPr="00E07BE0" w:rsidRDefault="007E2B3D" w:rsidP="004243F8">
            <w:pPr>
              <w:shd w:val="clear" w:color="auto" w:fill="FFFFFF"/>
              <w:jc w:val="center"/>
              <w:rPr>
                <w:bCs/>
                <w:color w:val="000000"/>
                <w:spacing w:val="-12"/>
                <w:lang w:val="en-US"/>
              </w:rPr>
            </w:pPr>
            <w:r w:rsidRPr="00E07BE0">
              <w:rPr>
                <w:bCs/>
                <w:color w:val="000000"/>
                <w:spacing w:val="-12"/>
              </w:rPr>
              <w:t>0,543920</w:t>
            </w:r>
          </w:p>
        </w:tc>
      </w:tr>
      <w:tr w:rsidR="007E2B3D" w:rsidRPr="00E07BE0" w:rsidTr="008D1540">
        <w:tc>
          <w:tcPr>
            <w:tcW w:w="1667" w:type="pct"/>
            <w:tcBorders>
              <w:top w:val="single" w:sz="12" w:space="0" w:color="4BACC6" w:themeColor="accent5"/>
              <w:bottom w:val="single" w:sz="12" w:space="0" w:color="4BACC6" w:themeColor="accent5"/>
            </w:tcBorders>
            <w:shd w:val="clear" w:color="auto" w:fill="548DD4" w:themeFill="text2" w:themeFillTint="99"/>
          </w:tcPr>
          <w:p w:rsidR="007E2B3D" w:rsidRPr="00C00CDE" w:rsidRDefault="007E2B3D" w:rsidP="004243F8">
            <w:pPr>
              <w:shd w:val="clear" w:color="auto" w:fill="FFFFFF"/>
              <w:jc w:val="center"/>
              <w:rPr>
                <w:b/>
                <w:lang w:val="en-US"/>
              </w:rPr>
            </w:pPr>
            <w:r w:rsidRPr="00C00CDE">
              <w:rPr>
                <w:b/>
                <w:color w:val="000000"/>
              </w:rPr>
              <w:t>6</w:t>
            </w:r>
          </w:p>
        </w:tc>
        <w:tc>
          <w:tcPr>
            <w:tcW w:w="1667" w:type="pct"/>
            <w:shd w:val="clear" w:color="auto" w:fill="DAEEF3" w:themeFill="accent5" w:themeFillTint="33"/>
          </w:tcPr>
          <w:p w:rsidR="007E2B3D" w:rsidRPr="00E07BE0" w:rsidRDefault="007E2B3D" w:rsidP="004243F8">
            <w:pPr>
              <w:shd w:val="clear" w:color="auto" w:fill="FFFFFF"/>
              <w:jc w:val="center"/>
              <w:rPr>
                <w:bCs/>
                <w:color w:val="000000"/>
                <w:spacing w:val="-12"/>
                <w:lang w:val="en-US"/>
              </w:rPr>
            </w:pPr>
            <w:r w:rsidRPr="00E07BE0">
              <w:rPr>
                <w:bCs/>
                <w:color w:val="000000"/>
                <w:spacing w:val="-12"/>
              </w:rPr>
              <w:t>13,220278</w:t>
            </w:r>
          </w:p>
        </w:tc>
        <w:tc>
          <w:tcPr>
            <w:tcW w:w="1667" w:type="pct"/>
            <w:shd w:val="clear" w:color="auto" w:fill="DAEEF3" w:themeFill="accent5" w:themeFillTint="33"/>
          </w:tcPr>
          <w:p w:rsidR="007E2B3D" w:rsidRPr="00E07BE0" w:rsidRDefault="007E2B3D" w:rsidP="004243F8">
            <w:pPr>
              <w:shd w:val="clear" w:color="auto" w:fill="FFFFFF"/>
              <w:jc w:val="center"/>
              <w:rPr>
                <w:bCs/>
                <w:color w:val="000000"/>
                <w:spacing w:val="-12"/>
                <w:lang w:val="en-US"/>
              </w:rPr>
            </w:pPr>
            <w:r w:rsidRPr="00E07BE0">
              <w:rPr>
                <w:bCs/>
                <w:color w:val="000000"/>
                <w:spacing w:val="-12"/>
              </w:rPr>
              <w:t>0,377722</w:t>
            </w:r>
          </w:p>
        </w:tc>
      </w:tr>
      <w:tr w:rsidR="007E2B3D" w:rsidRPr="00E07BE0" w:rsidTr="008D1540">
        <w:tc>
          <w:tcPr>
            <w:tcW w:w="1667" w:type="pct"/>
            <w:tcBorders>
              <w:top w:val="single" w:sz="12" w:space="0" w:color="4BACC6" w:themeColor="accent5"/>
              <w:bottom w:val="single" w:sz="12" w:space="0" w:color="4BACC6" w:themeColor="accent5"/>
            </w:tcBorders>
            <w:shd w:val="clear" w:color="auto" w:fill="548DD4" w:themeFill="text2" w:themeFillTint="99"/>
          </w:tcPr>
          <w:p w:rsidR="007E2B3D" w:rsidRPr="00C00CDE" w:rsidRDefault="007E2B3D" w:rsidP="004243F8">
            <w:pPr>
              <w:shd w:val="clear" w:color="auto" w:fill="FFFFFF"/>
              <w:jc w:val="center"/>
              <w:rPr>
                <w:b/>
                <w:lang w:val="en-US"/>
              </w:rPr>
            </w:pPr>
            <w:r w:rsidRPr="00C00CDE">
              <w:rPr>
                <w:b/>
                <w:color w:val="000000"/>
              </w:rPr>
              <w:t>7</w:t>
            </w:r>
          </w:p>
        </w:tc>
        <w:tc>
          <w:tcPr>
            <w:tcW w:w="1667" w:type="pct"/>
            <w:shd w:val="clear" w:color="auto" w:fill="DAEEF3" w:themeFill="accent5" w:themeFillTint="33"/>
          </w:tcPr>
          <w:p w:rsidR="007E2B3D" w:rsidRPr="00E07BE0" w:rsidRDefault="007E2B3D" w:rsidP="004243F8">
            <w:pPr>
              <w:shd w:val="clear" w:color="auto" w:fill="FFFFFF"/>
              <w:jc w:val="center"/>
              <w:rPr>
                <w:bCs/>
                <w:color w:val="000000"/>
                <w:spacing w:val="-12"/>
                <w:lang w:val="en-US"/>
              </w:rPr>
            </w:pPr>
            <w:r w:rsidRPr="00E07BE0">
              <w:rPr>
                <w:bCs/>
                <w:color w:val="000000"/>
                <w:spacing w:val="-12"/>
              </w:rPr>
              <w:t>13,320490</w:t>
            </w:r>
          </w:p>
        </w:tc>
        <w:tc>
          <w:tcPr>
            <w:tcW w:w="1667" w:type="pct"/>
            <w:shd w:val="clear" w:color="auto" w:fill="DAEEF3" w:themeFill="accent5" w:themeFillTint="33"/>
          </w:tcPr>
          <w:p w:rsidR="007E2B3D" w:rsidRPr="00E07BE0" w:rsidRDefault="007E2B3D" w:rsidP="004243F8">
            <w:pPr>
              <w:shd w:val="clear" w:color="auto" w:fill="FFFFFF"/>
              <w:jc w:val="center"/>
              <w:rPr>
                <w:bCs/>
                <w:color w:val="000000"/>
                <w:spacing w:val="-12"/>
                <w:lang w:val="en-US"/>
              </w:rPr>
            </w:pPr>
            <w:r w:rsidRPr="00E07BE0">
              <w:rPr>
                <w:bCs/>
                <w:color w:val="000000"/>
                <w:spacing w:val="-12"/>
              </w:rPr>
              <w:t>0,277510</w:t>
            </w:r>
          </w:p>
        </w:tc>
      </w:tr>
      <w:tr w:rsidR="007E2B3D" w:rsidRPr="00E07BE0" w:rsidTr="008D1540">
        <w:tc>
          <w:tcPr>
            <w:tcW w:w="1667" w:type="pct"/>
            <w:tcBorders>
              <w:top w:val="single" w:sz="12" w:space="0" w:color="4BACC6" w:themeColor="accent5"/>
              <w:bottom w:val="single" w:sz="12" w:space="0" w:color="4BACC6" w:themeColor="accent5"/>
            </w:tcBorders>
            <w:shd w:val="clear" w:color="auto" w:fill="548DD4" w:themeFill="text2" w:themeFillTint="99"/>
          </w:tcPr>
          <w:p w:rsidR="007E2B3D" w:rsidRPr="00C00CDE" w:rsidRDefault="007E2B3D" w:rsidP="004243F8">
            <w:pPr>
              <w:shd w:val="clear" w:color="auto" w:fill="FFFFFF"/>
              <w:jc w:val="center"/>
              <w:rPr>
                <w:b/>
                <w:lang w:val="en-US"/>
              </w:rPr>
            </w:pPr>
            <w:r w:rsidRPr="00C00CDE">
              <w:rPr>
                <w:b/>
                <w:color w:val="000000"/>
              </w:rPr>
              <w:t>8</w:t>
            </w:r>
          </w:p>
        </w:tc>
        <w:tc>
          <w:tcPr>
            <w:tcW w:w="1667" w:type="pct"/>
            <w:shd w:val="clear" w:color="auto" w:fill="DAEEF3" w:themeFill="accent5" w:themeFillTint="33"/>
          </w:tcPr>
          <w:p w:rsidR="007E2B3D" w:rsidRPr="00E07BE0" w:rsidRDefault="007E2B3D" w:rsidP="004243F8">
            <w:pPr>
              <w:shd w:val="clear" w:color="auto" w:fill="FFFFFF"/>
              <w:jc w:val="center"/>
              <w:rPr>
                <w:bCs/>
                <w:color w:val="000000"/>
                <w:spacing w:val="-12"/>
                <w:lang w:val="en-US"/>
              </w:rPr>
            </w:pPr>
            <w:r w:rsidRPr="00E07BE0">
              <w:rPr>
                <w:bCs/>
                <w:color w:val="000000"/>
                <w:spacing w:val="-12"/>
              </w:rPr>
              <w:t>13,385531</w:t>
            </w:r>
          </w:p>
        </w:tc>
        <w:tc>
          <w:tcPr>
            <w:tcW w:w="1667" w:type="pct"/>
            <w:shd w:val="clear" w:color="auto" w:fill="DAEEF3" w:themeFill="accent5" w:themeFillTint="33"/>
          </w:tcPr>
          <w:p w:rsidR="007E2B3D" w:rsidRPr="00E07BE0" w:rsidRDefault="007E2B3D" w:rsidP="004243F8">
            <w:pPr>
              <w:shd w:val="clear" w:color="auto" w:fill="FFFFFF"/>
              <w:jc w:val="center"/>
              <w:rPr>
                <w:bCs/>
                <w:color w:val="000000"/>
                <w:spacing w:val="-12"/>
                <w:lang w:val="en-US"/>
              </w:rPr>
            </w:pPr>
            <w:r w:rsidRPr="00E07BE0">
              <w:rPr>
                <w:bCs/>
                <w:color w:val="000000"/>
                <w:spacing w:val="-12"/>
              </w:rPr>
              <w:t xml:space="preserve">0,212469 </w:t>
            </w:r>
          </w:p>
        </w:tc>
      </w:tr>
      <w:tr w:rsidR="007E2B3D" w:rsidRPr="00E07BE0" w:rsidTr="008D1540">
        <w:tc>
          <w:tcPr>
            <w:tcW w:w="1667" w:type="pct"/>
            <w:tcBorders>
              <w:top w:val="single" w:sz="12" w:space="0" w:color="4BACC6" w:themeColor="accent5"/>
              <w:bottom w:val="single" w:sz="12" w:space="0" w:color="4BACC6" w:themeColor="accent5"/>
            </w:tcBorders>
            <w:shd w:val="clear" w:color="auto" w:fill="548DD4" w:themeFill="text2" w:themeFillTint="99"/>
          </w:tcPr>
          <w:p w:rsidR="007E2B3D" w:rsidRPr="00C00CDE" w:rsidRDefault="007E2B3D" w:rsidP="004243F8">
            <w:pPr>
              <w:shd w:val="clear" w:color="auto" w:fill="FFFFFF"/>
              <w:jc w:val="center"/>
              <w:rPr>
                <w:b/>
                <w:lang w:val="en-US"/>
              </w:rPr>
            </w:pPr>
            <w:r w:rsidRPr="00C00CDE">
              <w:rPr>
                <w:b/>
                <w:color w:val="000000"/>
              </w:rPr>
              <w:t>9</w:t>
            </w:r>
          </w:p>
        </w:tc>
        <w:tc>
          <w:tcPr>
            <w:tcW w:w="1667" w:type="pct"/>
            <w:shd w:val="clear" w:color="auto" w:fill="DAEEF3" w:themeFill="accent5" w:themeFillTint="33"/>
          </w:tcPr>
          <w:p w:rsidR="007E2B3D" w:rsidRPr="00E07BE0" w:rsidRDefault="007E2B3D" w:rsidP="004243F8">
            <w:pPr>
              <w:shd w:val="clear" w:color="auto" w:fill="FFFFFF"/>
              <w:jc w:val="center"/>
              <w:rPr>
                <w:bCs/>
                <w:color w:val="000000"/>
                <w:spacing w:val="-12"/>
                <w:lang w:val="en-US"/>
              </w:rPr>
            </w:pPr>
            <w:r w:rsidRPr="00E07BE0">
              <w:rPr>
                <w:bCs/>
                <w:color w:val="000000"/>
                <w:spacing w:val="-12"/>
              </w:rPr>
              <w:t>13,430123</w:t>
            </w:r>
          </w:p>
        </w:tc>
        <w:tc>
          <w:tcPr>
            <w:tcW w:w="1667" w:type="pct"/>
            <w:shd w:val="clear" w:color="auto" w:fill="DAEEF3" w:themeFill="accent5" w:themeFillTint="33"/>
          </w:tcPr>
          <w:p w:rsidR="007E2B3D" w:rsidRPr="00E07BE0" w:rsidRDefault="007E2B3D" w:rsidP="004243F8">
            <w:pPr>
              <w:shd w:val="clear" w:color="auto" w:fill="FFFFFF"/>
              <w:jc w:val="center"/>
              <w:rPr>
                <w:bCs/>
                <w:color w:val="000000"/>
                <w:spacing w:val="-12"/>
                <w:lang w:val="en-US"/>
              </w:rPr>
            </w:pPr>
            <w:r w:rsidRPr="00E07BE0">
              <w:rPr>
                <w:bCs/>
                <w:color w:val="000000"/>
                <w:spacing w:val="-12"/>
              </w:rPr>
              <w:t>0,167876</w:t>
            </w:r>
          </w:p>
        </w:tc>
      </w:tr>
      <w:tr w:rsidR="007E2B3D" w:rsidRPr="00E07BE0" w:rsidTr="008D1540">
        <w:tc>
          <w:tcPr>
            <w:tcW w:w="1667" w:type="pct"/>
            <w:tcBorders>
              <w:top w:val="single" w:sz="12" w:space="0" w:color="4BACC6" w:themeColor="accent5"/>
              <w:bottom w:val="single" w:sz="12" w:space="0" w:color="4BACC6" w:themeColor="accent5"/>
            </w:tcBorders>
            <w:shd w:val="clear" w:color="auto" w:fill="548DD4" w:themeFill="text2" w:themeFillTint="99"/>
          </w:tcPr>
          <w:p w:rsidR="007E2B3D" w:rsidRPr="00C00CDE" w:rsidRDefault="007E2B3D" w:rsidP="004243F8">
            <w:pPr>
              <w:shd w:val="clear" w:color="auto" w:fill="FFFFFF"/>
              <w:jc w:val="center"/>
              <w:rPr>
                <w:b/>
                <w:lang w:val="en-US"/>
              </w:rPr>
            </w:pPr>
            <w:r w:rsidRPr="00C00CDE">
              <w:rPr>
                <w:b/>
                <w:color w:val="000000"/>
              </w:rPr>
              <w:t>10</w:t>
            </w:r>
          </w:p>
        </w:tc>
        <w:tc>
          <w:tcPr>
            <w:tcW w:w="1667" w:type="pct"/>
            <w:shd w:val="clear" w:color="auto" w:fill="DAEEF3" w:themeFill="accent5" w:themeFillTint="33"/>
          </w:tcPr>
          <w:p w:rsidR="007E2B3D" w:rsidRPr="00E07BE0" w:rsidRDefault="007E2B3D" w:rsidP="004243F8">
            <w:pPr>
              <w:shd w:val="clear" w:color="auto" w:fill="FFFFFF"/>
              <w:jc w:val="center"/>
              <w:rPr>
                <w:bCs/>
                <w:color w:val="000000"/>
                <w:spacing w:val="-12"/>
                <w:lang w:val="en-US"/>
              </w:rPr>
            </w:pPr>
            <w:r w:rsidRPr="00E07BE0">
              <w:rPr>
                <w:bCs/>
                <w:color w:val="000000"/>
                <w:spacing w:val="-12"/>
              </w:rPr>
              <w:t>13,462020</w:t>
            </w:r>
          </w:p>
        </w:tc>
        <w:tc>
          <w:tcPr>
            <w:tcW w:w="1667" w:type="pct"/>
            <w:shd w:val="clear" w:color="auto" w:fill="DAEEF3" w:themeFill="accent5" w:themeFillTint="33"/>
          </w:tcPr>
          <w:p w:rsidR="007E2B3D" w:rsidRPr="00E07BE0" w:rsidRDefault="007E2B3D" w:rsidP="004243F8">
            <w:pPr>
              <w:shd w:val="clear" w:color="auto" w:fill="FFFFFF"/>
              <w:jc w:val="center"/>
              <w:rPr>
                <w:bCs/>
                <w:color w:val="000000"/>
                <w:spacing w:val="-12"/>
                <w:lang w:val="en-US"/>
              </w:rPr>
            </w:pPr>
            <w:r w:rsidRPr="00E07BE0">
              <w:rPr>
                <w:bCs/>
                <w:color w:val="000000"/>
                <w:spacing w:val="-12"/>
              </w:rPr>
              <w:t xml:space="preserve">0,135980 </w:t>
            </w:r>
          </w:p>
        </w:tc>
      </w:tr>
      <w:tr w:rsidR="007E2B3D" w:rsidRPr="00E07BE0" w:rsidTr="008D1540">
        <w:trPr>
          <w:trHeight w:val="352"/>
        </w:trPr>
        <w:tc>
          <w:tcPr>
            <w:tcW w:w="1667" w:type="pct"/>
            <w:tcBorders>
              <w:top w:val="single" w:sz="12" w:space="0" w:color="4BACC6" w:themeColor="accent5"/>
              <w:bottom w:val="single" w:sz="24" w:space="0" w:color="4BACC6" w:themeColor="accent5"/>
            </w:tcBorders>
            <w:shd w:val="clear" w:color="auto" w:fill="548DD4" w:themeFill="text2" w:themeFillTint="99"/>
          </w:tcPr>
          <w:p w:rsidR="007E2B3D" w:rsidRPr="00C00CDE" w:rsidRDefault="007E2B3D" w:rsidP="004243F8">
            <w:pPr>
              <w:shd w:val="clear" w:color="auto" w:fill="FFFFFF"/>
              <w:jc w:val="center"/>
              <w:rPr>
                <w:b/>
                <w:color w:val="000000"/>
              </w:rPr>
            </w:pPr>
            <w:r w:rsidRPr="00C00CDE">
              <w:rPr>
                <w:b/>
                <w:color w:val="000000"/>
              </w:rPr>
              <w:t>….</w:t>
            </w:r>
          </w:p>
        </w:tc>
        <w:tc>
          <w:tcPr>
            <w:tcW w:w="1667" w:type="pct"/>
            <w:shd w:val="clear" w:color="auto" w:fill="DAEEF3" w:themeFill="accent5" w:themeFillTint="33"/>
          </w:tcPr>
          <w:p w:rsidR="007E2B3D" w:rsidRPr="00E07BE0" w:rsidRDefault="007E2B3D" w:rsidP="004243F8">
            <w:pPr>
              <w:shd w:val="clear" w:color="auto" w:fill="FFFFFF"/>
              <w:jc w:val="center"/>
              <w:rPr>
                <w:bCs/>
                <w:color w:val="000000"/>
                <w:spacing w:val="-12"/>
              </w:rPr>
            </w:pPr>
            <w:r w:rsidRPr="00E07BE0">
              <w:rPr>
                <w:bCs/>
                <w:color w:val="000000"/>
                <w:spacing w:val="-12"/>
              </w:rPr>
              <w:t>………..</w:t>
            </w:r>
          </w:p>
        </w:tc>
        <w:tc>
          <w:tcPr>
            <w:tcW w:w="1667" w:type="pct"/>
            <w:shd w:val="clear" w:color="auto" w:fill="DAEEF3" w:themeFill="accent5" w:themeFillTint="33"/>
          </w:tcPr>
          <w:p w:rsidR="007E2B3D" w:rsidRPr="00E07BE0" w:rsidRDefault="007E2B3D" w:rsidP="004243F8">
            <w:pPr>
              <w:shd w:val="clear" w:color="auto" w:fill="FFFFFF"/>
              <w:jc w:val="center"/>
              <w:rPr>
                <w:bCs/>
                <w:color w:val="000000"/>
                <w:spacing w:val="-12"/>
              </w:rPr>
            </w:pPr>
            <w:r w:rsidRPr="00E07BE0">
              <w:rPr>
                <w:bCs/>
                <w:color w:val="000000"/>
                <w:spacing w:val="-12"/>
              </w:rPr>
              <w:t>……….</w:t>
            </w:r>
          </w:p>
        </w:tc>
      </w:tr>
    </w:tbl>
    <w:p w:rsidR="007E2B3D" w:rsidRPr="00E07BE0" w:rsidRDefault="007E2B3D" w:rsidP="004243F8">
      <w:pPr>
        <w:jc w:val="both"/>
      </w:pPr>
    </w:p>
    <w:p w:rsidR="007E2B3D" w:rsidRPr="00E07BE0" w:rsidRDefault="007E2B3D" w:rsidP="004243F8">
      <w:pPr>
        <w:jc w:val="both"/>
      </w:pPr>
      <w:r w:rsidRPr="008D1540">
        <w:rPr>
          <w:color w:val="FF0000"/>
        </w:rPr>
        <w:t>Таблица 34</w:t>
      </w:r>
      <w:r w:rsidRPr="00E07BE0">
        <w:t xml:space="preserve">. </w:t>
      </w:r>
      <w:r w:rsidRPr="008D1540">
        <w:rPr>
          <w:b/>
          <w:color w:val="0070C0"/>
        </w:rPr>
        <w:t>Энергии фотонов, излучаемых электронами при их последовательных переходах на второй энергетический уровень</w:t>
      </w:r>
    </w:p>
    <w:p w:rsidR="007E2B3D" w:rsidRPr="00E07BE0" w:rsidRDefault="007E2B3D" w:rsidP="004243F8">
      <w:pPr>
        <w:jc w:val="both"/>
      </w:pPr>
    </w:p>
    <w:tbl>
      <w:tblPr>
        <w:tblStyle w:val="af8"/>
        <w:tblW w:w="5000" w:type="pct"/>
        <w:tbl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insideH w:val="single" w:sz="12" w:space="0" w:color="17365D" w:themeColor="text2" w:themeShade="BF"/>
          <w:insideV w:val="single" w:sz="12" w:space="0" w:color="17365D" w:themeColor="text2" w:themeShade="BF"/>
        </w:tblBorders>
        <w:shd w:val="clear" w:color="auto" w:fill="92CDDC" w:themeFill="accent5" w:themeFillTint="99"/>
        <w:tblLook w:val="01E0"/>
      </w:tblPr>
      <w:tblGrid>
        <w:gridCol w:w="1986"/>
        <w:gridCol w:w="1497"/>
        <w:gridCol w:w="1528"/>
        <w:gridCol w:w="1497"/>
        <w:gridCol w:w="858"/>
        <w:gridCol w:w="1920"/>
      </w:tblGrid>
      <w:tr w:rsidR="007E2B3D" w:rsidRPr="008D1540" w:rsidTr="008D1540">
        <w:tc>
          <w:tcPr>
            <w:tcW w:w="1069" w:type="pct"/>
            <w:tcBorders>
              <w:top w:val="single" w:sz="24" w:space="0" w:color="17365D" w:themeColor="text2" w:themeShade="BF"/>
              <w:bottom w:val="single" w:sz="12" w:space="0" w:color="17365D" w:themeColor="text2" w:themeShade="BF"/>
            </w:tcBorders>
            <w:shd w:val="clear" w:color="auto" w:fill="DBE5F1" w:themeFill="accent1" w:themeFillTint="33"/>
          </w:tcPr>
          <w:p w:rsidR="007E2B3D" w:rsidRPr="008D1540" w:rsidRDefault="007E2B3D" w:rsidP="004243F8">
            <w:pPr>
              <w:jc w:val="center"/>
              <w:rPr>
                <w:b/>
              </w:rPr>
            </w:pPr>
            <w:r w:rsidRPr="008D1540">
              <w:rPr>
                <w:b/>
              </w:rPr>
              <w:t>Номера энерг. п</w:t>
            </w:r>
            <w:r w:rsidRPr="008D1540">
              <w:rPr>
                <w:b/>
              </w:rPr>
              <w:t>е</w:t>
            </w:r>
            <w:r w:rsidRPr="008D1540">
              <w:rPr>
                <w:b/>
              </w:rPr>
              <w:t xml:space="preserve">реходов </w:t>
            </w:r>
          </w:p>
        </w:tc>
        <w:tc>
          <w:tcPr>
            <w:tcW w:w="806" w:type="pct"/>
            <w:tcBorders>
              <w:top w:val="single" w:sz="24" w:space="0" w:color="17365D" w:themeColor="text2" w:themeShade="BF"/>
              <w:bottom w:val="single" w:sz="12" w:space="0" w:color="17365D" w:themeColor="text2" w:themeShade="BF"/>
            </w:tcBorders>
            <w:shd w:val="clear" w:color="auto" w:fill="DBE5F1" w:themeFill="accent1" w:themeFillTint="33"/>
          </w:tcPr>
          <w:p w:rsidR="007E2B3D" w:rsidRPr="008D1540" w:rsidRDefault="007E2B3D" w:rsidP="004243F8">
            <w:pPr>
              <w:jc w:val="center"/>
              <w:rPr>
                <w:b/>
              </w:rPr>
            </w:pPr>
          </w:p>
          <w:p w:rsidR="007E2B3D" w:rsidRPr="008D1540" w:rsidRDefault="00522787" w:rsidP="004243F8">
            <w:pPr>
              <w:jc w:val="center"/>
              <w:rPr>
                <w:b/>
              </w:rPr>
            </w:pPr>
            <w:r w:rsidRPr="00522787">
              <w:rPr>
                <w:b/>
                <w:position w:val="-12"/>
              </w:rPr>
              <w:pict>
                <v:shape id="_x0000_i2477" type="#_x0000_t75" style="width:36pt;height:17.8pt">
                  <v:imagedata r:id="rId1762" o:title=""/>
                </v:shape>
              </w:pict>
            </w:r>
          </w:p>
        </w:tc>
        <w:tc>
          <w:tcPr>
            <w:tcW w:w="823" w:type="pct"/>
            <w:tcBorders>
              <w:top w:val="single" w:sz="24" w:space="0" w:color="17365D" w:themeColor="text2" w:themeShade="BF"/>
              <w:bottom w:val="single" w:sz="12" w:space="0" w:color="17365D" w:themeColor="text2" w:themeShade="BF"/>
            </w:tcBorders>
            <w:shd w:val="clear" w:color="auto" w:fill="DBE5F1" w:themeFill="accent1" w:themeFillTint="33"/>
          </w:tcPr>
          <w:p w:rsidR="007E2B3D" w:rsidRPr="008D1540" w:rsidRDefault="007E2B3D" w:rsidP="004243F8">
            <w:pPr>
              <w:jc w:val="center"/>
              <w:rPr>
                <w:b/>
              </w:rPr>
            </w:pPr>
          </w:p>
          <w:p w:rsidR="007E2B3D" w:rsidRPr="008D1540" w:rsidRDefault="00522787" w:rsidP="004243F8">
            <w:pPr>
              <w:jc w:val="center"/>
              <w:rPr>
                <w:b/>
              </w:rPr>
            </w:pPr>
            <w:r w:rsidRPr="00522787">
              <w:rPr>
                <w:b/>
                <w:position w:val="-10"/>
              </w:rPr>
              <w:pict>
                <v:shape id="_x0000_i2478" type="#_x0000_t75" style="width:36.4pt;height:17.45pt">
                  <v:imagedata r:id="rId1763" o:title=""/>
                </v:shape>
              </w:pict>
            </w:r>
          </w:p>
        </w:tc>
        <w:tc>
          <w:tcPr>
            <w:tcW w:w="806" w:type="pct"/>
            <w:tcBorders>
              <w:top w:val="single" w:sz="24" w:space="0" w:color="17365D" w:themeColor="text2" w:themeShade="BF"/>
              <w:bottom w:val="single" w:sz="12" w:space="0" w:color="17365D" w:themeColor="text2" w:themeShade="BF"/>
            </w:tcBorders>
            <w:shd w:val="clear" w:color="auto" w:fill="DBE5F1" w:themeFill="accent1" w:themeFillTint="33"/>
          </w:tcPr>
          <w:p w:rsidR="007E2B3D" w:rsidRPr="008D1540" w:rsidRDefault="007E2B3D" w:rsidP="004243F8">
            <w:pPr>
              <w:jc w:val="center"/>
              <w:rPr>
                <w:b/>
              </w:rPr>
            </w:pPr>
          </w:p>
          <w:p w:rsidR="007E2B3D" w:rsidRPr="008D1540" w:rsidRDefault="00522787" w:rsidP="004243F8">
            <w:pPr>
              <w:jc w:val="center"/>
              <w:rPr>
                <w:b/>
              </w:rPr>
            </w:pPr>
            <w:r w:rsidRPr="00522787">
              <w:rPr>
                <w:b/>
                <w:position w:val="-12"/>
              </w:rPr>
              <w:pict>
                <v:shape id="_x0000_i2479" type="#_x0000_t75" style="width:36pt;height:17.8pt">
                  <v:imagedata r:id="rId1764" o:title=""/>
                </v:shape>
              </w:pict>
            </w:r>
          </w:p>
        </w:tc>
        <w:tc>
          <w:tcPr>
            <w:tcW w:w="462" w:type="pct"/>
            <w:tcBorders>
              <w:top w:val="single" w:sz="24" w:space="0" w:color="17365D" w:themeColor="text2" w:themeShade="BF"/>
              <w:bottom w:val="single" w:sz="12" w:space="0" w:color="17365D" w:themeColor="text2" w:themeShade="BF"/>
            </w:tcBorders>
            <w:shd w:val="clear" w:color="auto" w:fill="DBE5F1" w:themeFill="accent1" w:themeFillTint="33"/>
          </w:tcPr>
          <w:p w:rsidR="007E2B3D" w:rsidRPr="008D1540" w:rsidRDefault="007E2B3D" w:rsidP="004243F8">
            <w:pPr>
              <w:jc w:val="center"/>
              <w:rPr>
                <w:b/>
              </w:rPr>
            </w:pPr>
          </w:p>
          <w:p w:rsidR="007E2B3D" w:rsidRPr="008D1540" w:rsidRDefault="007E2B3D" w:rsidP="004243F8">
            <w:pPr>
              <w:jc w:val="center"/>
              <w:rPr>
                <w:b/>
              </w:rPr>
            </w:pPr>
            <w:r w:rsidRPr="008D1540">
              <w:rPr>
                <w:b/>
              </w:rPr>
              <w:t>…</w:t>
            </w:r>
          </w:p>
        </w:tc>
        <w:tc>
          <w:tcPr>
            <w:tcW w:w="1034" w:type="pct"/>
            <w:tcBorders>
              <w:top w:val="single" w:sz="24" w:space="0" w:color="17365D" w:themeColor="text2" w:themeShade="BF"/>
              <w:bottom w:val="single" w:sz="12" w:space="0" w:color="17365D" w:themeColor="text2" w:themeShade="BF"/>
            </w:tcBorders>
            <w:shd w:val="clear" w:color="auto" w:fill="DBE5F1" w:themeFill="accent1" w:themeFillTint="33"/>
          </w:tcPr>
          <w:p w:rsidR="007E2B3D" w:rsidRPr="008D1540" w:rsidRDefault="007E2B3D" w:rsidP="004243F8">
            <w:pPr>
              <w:rPr>
                <w:b/>
              </w:rPr>
            </w:pPr>
          </w:p>
          <w:p w:rsidR="007E2B3D" w:rsidRPr="008D1540" w:rsidRDefault="00522787" w:rsidP="004243F8">
            <w:pPr>
              <w:jc w:val="center"/>
              <w:rPr>
                <w:b/>
              </w:rPr>
            </w:pPr>
            <w:r w:rsidRPr="00522787">
              <w:rPr>
                <w:b/>
                <w:position w:val="-10"/>
                <w:lang w:val="en-US"/>
              </w:rPr>
              <w:pict>
                <v:shape id="_x0000_i2480" type="#_x0000_t75" style="width:44.7pt;height:19.7pt">
                  <v:imagedata r:id="rId1765" o:title=""/>
                </v:shape>
              </w:pict>
            </w:r>
          </w:p>
          <w:p w:rsidR="007E2B3D" w:rsidRPr="008D1540" w:rsidRDefault="007E2B3D" w:rsidP="004243F8">
            <w:pPr>
              <w:jc w:val="center"/>
              <w:rPr>
                <w:b/>
              </w:rPr>
            </w:pPr>
          </w:p>
        </w:tc>
      </w:tr>
      <w:tr w:rsidR="007E2B3D" w:rsidRPr="00E07BE0" w:rsidTr="008D1540">
        <w:tc>
          <w:tcPr>
            <w:tcW w:w="1069" w:type="pct"/>
            <w:tcBorders>
              <w:top w:val="single" w:sz="12" w:space="0" w:color="17365D" w:themeColor="text2" w:themeShade="BF"/>
              <w:bottom w:val="single" w:sz="12" w:space="0" w:color="17365D" w:themeColor="text2" w:themeShade="BF"/>
            </w:tcBorders>
            <w:shd w:val="clear" w:color="auto" w:fill="D6E3BC" w:themeFill="accent3" w:themeFillTint="66"/>
          </w:tcPr>
          <w:p w:rsidR="007E2B3D" w:rsidRPr="008D1540" w:rsidRDefault="007E2B3D" w:rsidP="004243F8">
            <w:pPr>
              <w:jc w:val="both"/>
              <w:rPr>
                <w:b/>
              </w:rPr>
            </w:pPr>
            <w:r w:rsidRPr="008D1540">
              <w:rPr>
                <w:b/>
              </w:rPr>
              <w:t xml:space="preserve">Энергии  </w:t>
            </w:r>
          </w:p>
          <w:p w:rsidR="007E2B3D" w:rsidRPr="008D1540" w:rsidRDefault="007E2B3D" w:rsidP="004243F8">
            <w:pPr>
              <w:jc w:val="both"/>
              <w:rPr>
                <w:b/>
              </w:rPr>
            </w:pPr>
            <w:r w:rsidRPr="008D1540">
              <w:rPr>
                <w:b/>
              </w:rPr>
              <w:t xml:space="preserve"> фотонов, </w:t>
            </w:r>
            <w:r w:rsidRPr="008D1540">
              <w:rPr>
                <w:b/>
                <w:lang w:val="en-US"/>
              </w:rPr>
              <w:t>eV</w:t>
            </w:r>
          </w:p>
        </w:tc>
        <w:tc>
          <w:tcPr>
            <w:tcW w:w="806" w:type="pct"/>
            <w:tcBorders>
              <w:top w:val="single" w:sz="12" w:space="0" w:color="17365D" w:themeColor="text2" w:themeShade="BF"/>
            </w:tcBorders>
            <w:shd w:val="clear" w:color="auto" w:fill="92CDDC" w:themeFill="accent5" w:themeFillTint="99"/>
          </w:tcPr>
          <w:p w:rsidR="007E2B3D" w:rsidRPr="00E07BE0" w:rsidRDefault="00522787" w:rsidP="004243F8">
            <w:pPr>
              <w:jc w:val="center"/>
              <w:rPr>
                <w:lang w:val="en-US"/>
              </w:rPr>
            </w:pPr>
            <w:r w:rsidRPr="00522787">
              <w:rPr>
                <w:position w:val="-12"/>
                <w:lang w:val="en-US"/>
              </w:rPr>
              <w:pict>
                <v:shape id="_x0000_i2481" type="#_x0000_t75" style="width:35.25pt;height:17.8pt">
                  <v:imagedata r:id="rId1766" o:title=""/>
                </v:shape>
              </w:pict>
            </w:r>
          </w:p>
          <w:p w:rsidR="007E2B3D" w:rsidRPr="00E07BE0" w:rsidRDefault="007E2B3D" w:rsidP="004243F8">
            <w:pPr>
              <w:jc w:val="center"/>
            </w:pPr>
            <w:r w:rsidRPr="00E07BE0">
              <w:t>=1,8886</w:t>
            </w:r>
          </w:p>
        </w:tc>
        <w:tc>
          <w:tcPr>
            <w:tcW w:w="823" w:type="pct"/>
            <w:tcBorders>
              <w:top w:val="single" w:sz="12" w:space="0" w:color="17365D" w:themeColor="text2" w:themeShade="BF"/>
            </w:tcBorders>
            <w:shd w:val="clear" w:color="auto" w:fill="92CDDC" w:themeFill="accent5" w:themeFillTint="99"/>
          </w:tcPr>
          <w:p w:rsidR="007E2B3D" w:rsidRPr="00E07BE0" w:rsidRDefault="00522787" w:rsidP="004243F8">
            <w:pPr>
              <w:jc w:val="center"/>
              <w:rPr>
                <w:lang w:val="en-US"/>
              </w:rPr>
            </w:pPr>
            <w:r w:rsidRPr="00522787">
              <w:rPr>
                <w:position w:val="-10"/>
                <w:lang w:val="en-US"/>
              </w:rPr>
              <w:pict>
                <v:shape id="_x0000_i2482" type="#_x0000_t75" style="width:35.25pt;height:17.45pt">
                  <v:imagedata r:id="rId1767" o:title=""/>
                </v:shape>
              </w:pict>
            </w:r>
          </w:p>
          <w:p w:rsidR="007E2B3D" w:rsidRPr="00E07BE0" w:rsidRDefault="007E2B3D" w:rsidP="004243F8">
            <w:pPr>
              <w:jc w:val="center"/>
            </w:pPr>
            <w:r w:rsidRPr="00E07BE0">
              <w:t>=2,5496</w:t>
            </w:r>
          </w:p>
        </w:tc>
        <w:tc>
          <w:tcPr>
            <w:tcW w:w="806" w:type="pct"/>
            <w:tcBorders>
              <w:top w:val="single" w:sz="12" w:space="0" w:color="17365D" w:themeColor="text2" w:themeShade="BF"/>
            </w:tcBorders>
            <w:shd w:val="clear" w:color="auto" w:fill="92CDDC" w:themeFill="accent5" w:themeFillTint="99"/>
          </w:tcPr>
          <w:p w:rsidR="007E2B3D" w:rsidRPr="00E07BE0" w:rsidRDefault="00522787" w:rsidP="004243F8">
            <w:pPr>
              <w:jc w:val="center"/>
              <w:rPr>
                <w:lang w:val="en-US"/>
              </w:rPr>
            </w:pPr>
            <w:r w:rsidRPr="00522787">
              <w:rPr>
                <w:position w:val="-12"/>
                <w:lang w:val="en-US"/>
              </w:rPr>
              <w:pict>
                <v:shape id="_x0000_i2483" type="#_x0000_t75" style="width:35.25pt;height:17.8pt">
                  <v:imagedata r:id="rId1768" o:title=""/>
                </v:shape>
              </w:pict>
            </w:r>
          </w:p>
          <w:p w:rsidR="007E2B3D" w:rsidRPr="00E07BE0" w:rsidRDefault="007E2B3D" w:rsidP="004243F8">
            <w:pPr>
              <w:jc w:val="center"/>
            </w:pPr>
            <w:r w:rsidRPr="00E07BE0">
              <w:t>=2,8556</w:t>
            </w:r>
          </w:p>
        </w:tc>
        <w:tc>
          <w:tcPr>
            <w:tcW w:w="462" w:type="pct"/>
            <w:tcBorders>
              <w:top w:val="single" w:sz="12" w:space="0" w:color="17365D" w:themeColor="text2" w:themeShade="BF"/>
            </w:tcBorders>
            <w:shd w:val="clear" w:color="auto" w:fill="92CDDC" w:themeFill="accent5" w:themeFillTint="99"/>
          </w:tcPr>
          <w:p w:rsidR="007E2B3D" w:rsidRPr="00E07BE0" w:rsidRDefault="007E2B3D" w:rsidP="004243F8">
            <w:pPr>
              <w:jc w:val="center"/>
            </w:pPr>
          </w:p>
          <w:p w:rsidR="007E2B3D" w:rsidRPr="00E07BE0" w:rsidRDefault="007E2B3D" w:rsidP="004243F8">
            <w:pPr>
              <w:jc w:val="center"/>
            </w:pPr>
            <w:r w:rsidRPr="00E07BE0">
              <w:t>…</w:t>
            </w:r>
          </w:p>
        </w:tc>
        <w:tc>
          <w:tcPr>
            <w:tcW w:w="1034" w:type="pct"/>
            <w:tcBorders>
              <w:top w:val="single" w:sz="12" w:space="0" w:color="17365D" w:themeColor="text2" w:themeShade="BF"/>
            </w:tcBorders>
            <w:shd w:val="clear" w:color="auto" w:fill="92CDDC" w:themeFill="accent5" w:themeFillTint="99"/>
          </w:tcPr>
          <w:p w:rsidR="007E2B3D" w:rsidRPr="00E07BE0" w:rsidRDefault="00522787" w:rsidP="004243F8">
            <w:pPr>
              <w:jc w:val="center"/>
            </w:pPr>
            <w:r w:rsidRPr="00522787">
              <w:rPr>
                <w:position w:val="-10"/>
              </w:rPr>
              <w:pict>
                <v:shape id="_x0000_i2484" type="#_x0000_t75" style="width:42.8pt;height:20.1pt">
                  <v:imagedata r:id="rId1769" o:title=""/>
                </v:shape>
              </w:pict>
            </w:r>
          </w:p>
          <w:p w:rsidR="007E2B3D" w:rsidRPr="00E07BE0" w:rsidRDefault="007E2B3D" w:rsidP="004243F8">
            <w:pPr>
              <w:jc w:val="center"/>
            </w:pPr>
            <w:r w:rsidRPr="00E07BE0">
              <w:t>=3,3995</w:t>
            </w:r>
          </w:p>
        </w:tc>
      </w:tr>
      <w:tr w:rsidR="007E2B3D" w:rsidRPr="00E07BE0" w:rsidTr="008D1540">
        <w:tc>
          <w:tcPr>
            <w:tcW w:w="1069" w:type="pct"/>
            <w:tcBorders>
              <w:top w:val="single" w:sz="12" w:space="0" w:color="17365D" w:themeColor="text2" w:themeShade="BF"/>
              <w:bottom w:val="single" w:sz="24" w:space="0" w:color="17365D" w:themeColor="text2" w:themeShade="BF"/>
            </w:tcBorders>
            <w:shd w:val="clear" w:color="auto" w:fill="D6E3BC" w:themeFill="accent3" w:themeFillTint="66"/>
          </w:tcPr>
          <w:p w:rsidR="007E2B3D" w:rsidRPr="008D1540" w:rsidRDefault="007E2B3D" w:rsidP="004243F8">
            <w:pPr>
              <w:jc w:val="both"/>
              <w:rPr>
                <w:b/>
              </w:rPr>
            </w:pPr>
            <w:r w:rsidRPr="008D1540">
              <w:rPr>
                <w:b/>
              </w:rPr>
              <w:t xml:space="preserve">Энергии, </w:t>
            </w:r>
          </w:p>
          <w:p w:rsidR="007E2B3D" w:rsidRPr="008D1540" w:rsidRDefault="007E2B3D" w:rsidP="004243F8">
            <w:pPr>
              <w:jc w:val="both"/>
              <w:rPr>
                <w:b/>
              </w:rPr>
            </w:pPr>
            <w:r w:rsidRPr="008D1540">
              <w:rPr>
                <w:b/>
              </w:rPr>
              <w:t>излучаемых фот</w:t>
            </w:r>
            <w:r w:rsidRPr="008D1540">
              <w:rPr>
                <w:b/>
              </w:rPr>
              <w:t>о</w:t>
            </w:r>
            <w:r w:rsidRPr="008D1540">
              <w:rPr>
                <w:b/>
              </w:rPr>
              <w:t xml:space="preserve">нов (формула 178), </w:t>
            </w:r>
            <w:r w:rsidRPr="008D1540">
              <w:rPr>
                <w:b/>
                <w:lang w:val="en-US"/>
              </w:rPr>
              <w:t>eV</w:t>
            </w:r>
          </w:p>
        </w:tc>
        <w:tc>
          <w:tcPr>
            <w:tcW w:w="806" w:type="pct"/>
            <w:shd w:val="clear" w:color="auto" w:fill="92CDDC" w:themeFill="accent5" w:themeFillTint="99"/>
          </w:tcPr>
          <w:p w:rsidR="007E2B3D" w:rsidRPr="00E07BE0" w:rsidRDefault="007E2B3D" w:rsidP="004243F8">
            <w:pPr>
              <w:jc w:val="center"/>
            </w:pPr>
          </w:p>
          <w:p w:rsidR="007E2B3D" w:rsidRPr="00E07BE0" w:rsidRDefault="007E2B3D" w:rsidP="004243F8">
            <w:pPr>
              <w:jc w:val="center"/>
            </w:pPr>
          </w:p>
          <w:p w:rsidR="007E2B3D" w:rsidRPr="00E07BE0" w:rsidRDefault="007E2B3D" w:rsidP="004243F8">
            <w:pPr>
              <w:jc w:val="center"/>
            </w:pPr>
            <w:r w:rsidRPr="00E07BE0">
              <w:t>1,8886</w:t>
            </w:r>
          </w:p>
        </w:tc>
        <w:tc>
          <w:tcPr>
            <w:tcW w:w="823" w:type="pct"/>
            <w:shd w:val="clear" w:color="auto" w:fill="92CDDC" w:themeFill="accent5" w:themeFillTint="99"/>
          </w:tcPr>
          <w:p w:rsidR="007E2B3D" w:rsidRPr="00E07BE0" w:rsidRDefault="007E2B3D" w:rsidP="004243F8">
            <w:pPr>
              <w:jc w:val="center"/>
            </w:pPr>
          </w:p>
          <w:p w:rsidR="007E2B3D" w:rsidRPr="00E07BE0" w:rsidRDefault="007E2B3D" w:rsidP="004243F8">
            <w:pPr>
              <w:jc w:val="center"/>
            </w:pPr>
          </w:p>
          <w:p w:rsidR="007E2B3D" w:rsidRPr="00E07BE0" w:rsidRDefault="007E2B3D" w:rsidP="004243F8">
            <w:pPr>
              <w:jc w:val="center"/>
            </w:pPr>
            <w:r w:rsidRPr="00E07BE0">
              <w:t>2,5496</w:t>
            </w:r>
          </w:p>
        </w:tc>
        <w:tc>
          <w:tcPr>
            <w:tcW w:w="806" w:type="pct"/>
            <w:shd w:val="clear" w:color="auto" w:fill="92CDDC" w:themeFill="accent5" w:themeFillTint="99"/>
          </w:tcPr>
          <w:p w:rsidR="007E2B3D" w:rsidRPr="00E07BE0" w:rsidRDefault="007E2B3D" w:rsidP="004243F8">
            <w:pPr>
              <w:jc w:val="center"/>
            </w:pPr>
          </w:p>
          <w:p w:rsidR="007E2B3D" w:rsidRPr="00E07BE0" w:rsidRDefault="007E2B3D" w:rsidP="004243F8">
            <w:pPr>
              <w:jc w:val="center"/>
            </w:pPr>
          </w:p>
          <w:p w:rsidR="007E2B3D" w:rsidRPr="00E07BE0" w:rsidRDefault="007E2B3D" w:rsidP="004243F8">
            <w:pPr>
              <w:jc w:val="center"/>
            </w:pPr>
            <w:r w:rsidRPr="00E07BE0">
              <w:t>2,8556</w:t>
            </w:r>
          </w:p>
        </w:tc>
        <w:tc>
          <w:tcPr>
            <w:tcW w:w="462" w:type="pct"/>
            <w:shd w:val="clear" w:color="auto" w:fill="92CDDC" w:themeFill="accent5" w:themeFillTint="99"/>
          </w:tcPr>
          <w:p w:rsidR="007E2B3D" w:rsidRPr="00E07BE0" w:rsidRDefault="007E2B3D" w:rsidP="004243F8">
            <w:pPr>
              <w:jc w:val="center"/>
            </w:pPr>
          </w:p>
          <w:p w:rsidR="007E2B3D" w:rsidRPr="00E07BE0" w:rsidRDefault="007E2B3D" w:rsidP="004243F8">
            <w:pPr>
              <w:jc w:val="center"/>
            </w:pPr>
          </w:p>
          <w:p w:rsidR="007E2B3D" w:rsidRPr="00E07BE0" w:rsidRDefault="007E2B3D" w:rsidP="004243F8">
            <w:pPr>
              <w:jc w:val="center"/>
            </w:pPr>
            <w:r w:rsidRPr="00E07BE0">
              <w:t>…</w:t>
            </w:r>
          </w:p>
        </w:tc>
        <w:tc>
          <w:tcPr>
            <w:tcW w:w="1034" w:type="pct"/>
            <w:shd w:val="clear" w:color="auto" w:fill="92CDDC" w:themeFill="accent5" w:themeFillTint="99"/>
          </w:tcPr>
          <w:p w:rsidR="007E2B3D" w:rsidRPr="00E07BE0" w:rsidRDefault="007E2B3D" w:rsidP="004243F8">
            <w:pPr>
              <w:jc w:val="center"/>
            </w:pPr>
          </w:p>
          <w:p w:rsidR="007E2B3D" w:rsidRPr="00E07BE0" w:rsidRDefault="007E2B3D" w:rsidP="004243F8">
            <w:pPr>
              <w:jc w:val="center"/>
            </w:pPr>
          </w:p>
          <w:p w:rsidR="007E2B3D" w:rsidRPr="00E07BE0" w:rsidRDefault="007E2B3D" w:rsidP="004243F8">
            <w:pPr>
              <w:jc w:val="center"/>
            </w:pPr>
            <w:r w:rsidRPr="00E07BE0">
              <w:t>3,3995</w:t>
            </w:r>
          </w:p>
        </w:tc>
      </w:tr>
    </w:tbl>
    <w:p w:rsidR="007E2B3D" w:rsidRDefault="007E2B3D" w:rsidP="004243F8">
      <w:pPr>
        <w:jc w:val="both"/>
      </w:pPr>
      <w:r>
        <w:t xml:space="preserve">       </w:t>
      </w:r>
    </w:p>
    <w:p w:rsidR="007E2B3D" w:rsidRPr="00E07BE0" w:rsidRDefault="007E2B3D" w:rsidP="004243F8">
      <w:pPr>
        <w:jc w:val="both"/>
      </w:pPr>
      <w:r>
        <w:t xml:space="preserve">     </w:t>
      </w:r>
      <w:r w:rsidRPr="00E07BE0">
        <w:t>Дальше мы увидим, ч</w:t>
      </w:r>
      <w:r>
        <w:t>то  светлая зона  слева (рис. 78</w:t>
      </w:r>
      <w:r w:rsidRPr="00E07BE0">
        <w:t xml:space="preserve">), вблизи спектральной линии </w:t>
      </w:r>
      <w:r w:rsidR="00522787" w:rsidRPr="00522787">
        <w:rPr>
          <w:position w:val="-6"/>
        </w:rPr>
        <w:pict>
          <v:shape id="_x0000_i2485" type="#_x0000_t75" style="width:29.55pt;height:14.4pt">
            <v:imagedata r:id="rId1770" o:title=""/>
          </v:shape>
        </w:pict>
      </w:r>
      <w:r w:rsidRPr="00E07BE0">
        <w:t>, формируе</w:t>
      </w:r>
      <w:r w:rsidRPr="00E07BE0">
        <w:t>т</w:t>
      </w:r>
      <w:r w:rsidRPr="00E07BE0">
        <w:t>ся  фотонами, излучаемыми при синтезе мо</w:t>
      </w:r>
      <w:r>
        <w:t>лекул водорода [</w:t>
      </w:r>
      <w:r w:rsidRPr="00016D0D">
        <w:t>270</w:t>
      </w:r>
      <w:r>
        <w:t>], [</w:t>
      </w:r>
      <w:r w:rsidRPr="00016D0D">
        <w:t>277</w:t>
      </w:r>
      <w:r w:rsidRPr="00E07BE0">
        <w:t>]</w:t>
      </w:r>
      <w:r>
        <w:t>.</w:t>
      </w:r>
    </w:p>
    <w:p w:rsidR="007E2B3D" w:rsidRPr="00E07BE0" w:rsidRDefault="007E2B3D" w:rsidP="004243F8">
      <w:pPr>
        <w:jc w:val="both"/>
      </w:pPr>
      <w:r w:rsidRPr="00E07BE0">
        <w:t xml:space="preserve">         Выявленная  нами  информация  о структуре  электрона  и  протона  позволяет  составить предста</w:t>
      </w:r>
      <w:r w:rsidRPr="00E07BE0">
        <w:t>в</w:t>
      </w:r>
      <w:r w:rsidRPr="00E07BE0">
        <w:t>ление о процессе формирования   атома водорода.</w:t>
      </w:r>
    </w:p>
    <w:p w:rsidR="007E2B3D" w:rsidRPr="00E07BE0" w:rsidRDefault="007E2B3D" w:rsidP="004243F8">
      <w:pPr>
        <w:jc w:val="both"/>
      </w:pPr>
      <w:r w:rsidRPr="00E07BE0">
        <w:t xml:space="preserve">     Можно полагать, что магнитные поля и протона, и электрона подобны магнитным полям стержневых магнитов и поэтому имеют магнитные полюса. Поскольку масса протона  значительно больше,  чем   электрона,  то образование атома водорода начнется с приближения электрона  к  протону.  </w:t>
      </w:r>
    </w:p>
    <w:p w:rsidR="007E2B3D" w:rsidRPr="00E07BE0" w:rsidRDefault="007E2B3D" w:rsidP="004243F8">
      <w:pPr>
        <w:jc w:val="both"/>
      </w:pPr>
      <w:r w:rsidRPr="00E07BE0">
        <w:t xml:space="preserve">          Мы  уже  знаем,  что  в свободном  состоянии  электрон также имеет магнитный момент и довольно большую напряженность магнитного поля  вблизи  его  геометрического  центра, поэтому  на  первой  </w:t>
      </w:r>
      <w:r w:rsidRPr="00E07BE0">
        <w:lastRenderedPageBreak/>
        <w:t>стадии  процессом  сближения электрона с протоном будут управлять как электрические, так и магни</w:t>
      </w:r>
      <w:r w:rsidRPr="00E07BE0">
        <w:t>т</w:t>
      </w:r>
      <w:r w:rsidRPr="00E07BE0">
        <w:t>ные силы.</w:t>
      </w:r>
    </w:p>
    <w:p w:rsidR="007E2B3D" w:rsidRPr="00E07BE0" w:rsidRDefault="007E2B3D" w:rsidP="004243F8">
      <w:pPr>
        <w:jc w:val="both"/>
      </w:pPr>
      <w:r w:rsidRPr="00E07BE0">
        <w:t xml:space="preserve">         Так как магнитные поля и  протона,  и  электрона  имеют  наибольшую напряженность  вдоль  их  осей  вращения,  то при сближении электрон и протон будут  вращаться  соосно.  Если  их  противоп</w:t>
      </w:r>
      <w:r w:rsidRPr="00E07BE0">
        <w:t>о</w:t>
      </w:r>
      <w:r w:rsidRPr="00E07BE0">
        <w:t xml:space="preserve">ложные  магнитные полюса  будут направлены навстречу друг другу,  то сближать электрон с протоном будут и электрические,  и магнитные силы  и протон  поглотит электрон.  </w:t>
      </w:r>
    </w:p>
    <w:p w:rsidR="007E2B3D" w:rsidRPr="00E07BE0" w:rsidRDefault="007E2B3D" w:rsidP="004243F8">
      <w:pPr>
        <w:jc w:val="both"/>
      </w:pPr>
      <w:r w:rsidRPr="00E07BE0">
        <w:t xml:space="preserve">           Когда же при сближении электрона с протоном  навстречу  друг  другу  будут  направлены   их   одноименные магнитные  полюса,  то  кулоновские  силы,  действующие  не  вдоль оси сближения,  а нормально к тороидальной  поверхности  электрона,  будут сближать  его с протоном,  а магнитные - о</w:t>
      </w:r>
      <w:r w:rsidRPr="00E07BE0">
        <w:t>т</w:t>
      </w:r>
      <w:r w:rsidRPr="00E07BE0">
        <w:t xml:space="preserve">талкивать их друг от друга. Между этими  силами  установится  равновесие,  и  образовавшаяся  таким образом  структура  будет  являться  атомом  водорода </w:t>
      </w:r>
      <w:r>
        <w:t xml:space="preserve"> (рис.  79</w:t>
      </w:r>
      <w:r w:rsidRPr="00E07BE0">
        <w:t>)</w:t>
      </w:r>
      <w:r>
        <w:t xml:space="preserve"> [</w:t>
      </w:r>
      <w:r w:rsidRPr="007A2C77">
        <w:t>270</w:t>
      </w:r>
      <w:r w:rsidRPr="007245C1">
        <w:t>]</w:t>
      </w:r>
      <w:r>
        <w:t>, [</w:t>
      </w:r>
      <w:r w:rsidRPr="007A2C77">
        <w:t>277</w:t>
      </w:r>
      <w:r w:rsidRPr="007245C1">
        <w:t>]</w:t>
      </w:r>
      <w:r w:rsidRPr="00E07BE0">
        <w:t>.</w:t>
      </w:r>
    </w:p>
    <w:p w:rsidR="007E2B3D" w:rsidRPr="00E07BE0" w:rsidRDefault="007E2B3D" w:rsidP="004243F8">
      <w:pPr>
        <w:pStyle w:val="a8"/>
        <w:spacing w:after="0"/>
        <w:jc w:val="both"/>
      </w:pPr>
      <w:r w:rsidRPr="00E07BE0">
        <w:t xml:space="preserve">          Природа сделала электрон таким, что он имеет электрическое  поле,  близкое  по форме к сферич</w:t>
      </w:r>
      <w:r w:rsidRPr="00E07BE0">
        <w:t>е</w:t>
      </w:r>
      <w:r w:rsidRPr="00E07BE0">
        <w:t>скому, и магнитное поле, подобное магнитному полю стержневого магнита.  Электрон с ядром  атома сближают  силы  их разноименных  электрических  полей,  а  ограничивают это сближение силы их о</w:t>
      </w:r>
      <w:r w:rsidRPr="00E07BE0">
        <w:t>д</w:t>
      </w:r>
      <w:r w:rsidRPr="00E07BE0">
        <w:t>ноименных магнитных полюсов.</w:t>
      </w:r>
    </w:p>
    <w:p w:rsidR="007E2B3D" w:rsidRPr="00E07BE0" w:rsidRDefault="007E2B3D" w:rsidP="004243F8">
      <w:pPr>
        <w:jc w:val="both"/>
      </w:pPr>
      <w:r w:rsidRPr="00E07BE0">
        <w:t xml:space="preserve">          Таким образом, из результатов исследований следует,  что ядро атома  на  три  порядка  меньше размера  электрона. Оно  располагается на его оси, на значительном расстоянии </w:t>
      </w:r>
      <w:r w:rsidR="00522787" w:rsidRPr="00522787">
        <w:rPr>
          <w:position w:val="-10"/>
        </w:rPr>
        <w:pict>
          <v:shape id="_x0000_i2486" type="#_x0000_t75" style="width:14.4pt;height:15.9pt">
            <v:imagedata r:id="rId1771" o:title=""/>
          </v:shape>
        </w:pict>
      </w:r>
      <w:r w:rsidRPr="00E07BE0">
        <w:t xml:space="preserve"> от геометрического центра элек</w:t>
      </w:r>
      <w:r>
        <w:t>трона (табл. 32</w:t>
      </w:r>
      <w:r w:rsidRPr="00E07BE0">
        <w:t>).</w:t>
      </w:r>
    </w:p>
    <w:p w:rsidR="007E2B3D" w:rsidRPr="00E07BE0" w:rsidRDefault="007E2B3D" w:rsidP="004243F8">
      <w:pPr>
        <w:jc w:val="center"/>
      </w:pPr>
      <w:r>
        <w:rPr>
          <w:noProof/>
        </w:rPr>
        <w:drawing>
          <wp:inline distT="0" distB="0" distL="0" distR="0">
            <wp:extent cx="1866900" cy="2295525"/>
            <wp:effectExtent l="19050" t="0" r="0" b="0"/>
            <wp:docPr id="1532" name="Рисунок 1532"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descr="GRAB_01"/>
                    <pic:cNvPicPr>
                      <a:picLocks noChangeAspect="1" noChangeArrowheads="1"/>
                    </pic:cNvPicPr>
                  </pic:nvPicPr>
                  <pic:blipFill>
                    <a:blip r:embed="rId1772">
                      <a:duotone>
                        <a:prstClr val="black"/>
                        <a:schemeClr val="accent2">
                          <a:tint val="45000"/>
                          <a:satMod val="400000"/>
                        </a:schemeClr>
                      </a:duotone>
                    </a:blip>
                    <a:srcRect/>
                    <a:stretch>
                      <a:fillRect/>
                    </a:stretch>
                  </pic:blipFill>
                  <pic:spPr bwMode="auto">
                    <a:xfrm>
                      <a:off x="0" y="0"/>
                      <a:ext cx="1866900" cy="2295525"/>
                    </a:xfrm>
                    <a:prstGeom prst="rect">
                      <a:avLst/>
                    </a:prstGeom>
                    <a:noFill/>
                    <a:ln w="9525">
                      <a:noFill/>
                      <a:miter lim="800000"/>
                      <a:headEnd/>
                      <a:tailEnd/>
                    </a:ln>
                  </pic:spPr>
                </pic:pic>
              </a:graphicData>
            </a:graphic>
          </wp:inline>
        </w:drawing>
      </w:r>
    </w:p>
    <w:p w:rsidR="007E2B3D" w:rsidRPr="00E07BE0" w:rsidRDefault="007E2B3D" w:rsidP="004243F8">
      <w:pPr>
        <w:jc w:val="center"/>
      </w:pPr>
    </w:p>
    <w:p w:rsidR="007E2B3D" w:rsidRPr="00E07BE0" w:rsidRDefault="007E2B3D" w:rsidP="004243F8">
      <w:pPr>
        <w:jc w:val="center"/>
      </w:pPr>
      <w:r w:rsidRPr="00E07BE0">
        <w:t xml:space="preserve">Рис.  </w:t>
      </w:r>
      <w:r>
        <w:t>79</w:t>
      </w:r>
      <w:r w:rsidRPr="00E07BE0">
        <w:t>.  Схема   модели   атома водорода:</w:t>
      </w:r>
      <w:r>
        <w:t xml:space="preserve"> </w:t>
      </w:r>
      <w:r w:rsidR="00522787" w:rsidRPr="00522787">
        <w:rPr>
          <w:position w:val="-6"/>
        </w:rPr>
        <w:pict>
          <v:shape id="_x0000_i2487" type="#_x0000_t75" style="width:12.9pt;height:16.3pt">
            <v:imagedata r:id="rId1773" o:title=""/>
          </v:shape>
        </w:pict>
      </w:r>
      <w:r w:rsidRPr="00E07BE0">
        <w:t xml:space="preserve">- электрон, </w:t>
      </w:r>
      <w:r w:rsidR="00522787" w:rsidRPr="00522787">
        <w:rPr>
          <w:position w:val="-4"/>
        </w:rPr>
        <w:pict>
          <v:shape id="_x0000_i2488" type="#_x0000_t75" style="width:14.8pt;height:16.3pt">
            <v:imagedata r:id="rId1774" o:title=""/>
          </v:shape>
        </w:pict>
      </w:r>
      <w:r w:rsidRPr="00E07BE0">
        <w:t xml:space="preserve"> - протон</w:t>
      </w:r>
    </w:p>
    <w:p w:rsidR="007E2B3D" w:rsidRPr="00E07BE0" w:rsidRDefault="007E2B3D" w:rsidP="004243F8">
      <w:pPr>
        <w:jc w:val="both"/>
      </w:pPr>
    </w:p>
    <w:p w:rsidR="007E2B3D" w:rsidRPr="00E07BE0" w:rsidRDefault="007E2B3D" w:rsidP="004243F8">
      <w:pPr>
        <w:jc w:val="both"/>
      </w:pPr>
      <w:r w:rsidRPr="00E07BE0">
        <w:t xml:space="preserve">      Минимальное расстояние,   на   которое  электрон  приближается  к протону,  </w:t>
      </w:r>
      <w:r w:rsidR="00522787" w:rsidRPr="00522787">
        <w:rPr>
          <w:position w:val="-10"/>
        </w:rPr>
        <w:pict>
          <v:shape id="_x0000_i2489" type="#_x0000_t75" style="width:83.35pt;height:17.8pt">
            <v:imagedata r:id="rId1775" o:title=""/>
          </v:shape>
        </w:pict>
      </w:r>
      <w:r>
        <w:t xml:space="preserve"> м (247</w:t>
      </w:r>
      <w:r w:rsidRPr="00E07BE0">
        <w:t>), то есть порядка ангстрема, что согласуется с принятым в современной физике размером атома в</w:t>
      </w:r>
      <w:r w:rsidRPr="00E07BE0">
        <w:t>о</w:t>
      </w:r>
      <w:r w:rsidRPr="00E07BE0">
        <w:t>дорода</w:t>
      </w:r>
      <w:r>
        <w:t xml:space="preserve"> (рис. 79</w:t>
      </w:r>
      <w:r w:rsidRPr="00E07BE0">
        <w:t xml:space="preserve">). </w:t>
      </w:r>
    </w:p>
    <w:p w:rsidR="007E2B3D" w:rsidRPr="00E07BE0" w:rsidRDefault="007E2B3D" w:rsidP="004243F8">
      <w:pPr>
        <w:jc w:val="both"/>
      </w:pPr>
      <w:r w:rsidRPr="00E07BE0">
        <w:tab/>
        <w:t xml:space="preserve">Если размер протона принять равным одному миллиметру, то размер электрона будет около метра, а расстояние между ядром атома водорода (протоном) и электроном окажется около ста метров (рис. </w:t>
      </w:r>
      <w:r>
        <w:t>79</w:t>
      </w:r>
      <w:r w:rsidRPr="00E07BE0">
        <w:t>).</w:t>
      </w:r>
    </w:p>
    <w:p w:rsidR="007E2B3D" w:rsidRPr="00E07BE0" w:rsidRDefault="007E2B3D" w:rsidP="004243F8">
      <w:pPr>
        <w:jc w:val="both"/>
      </w:pPr>
      <w:r w:rsidRPr="00E07BE0">
        <w:t xml:space="preserve">           Раньше, при анализе  экспериментальной информации о дифракции фотонов мы установили, что фотоны начинают реагировать на вращательный эффект друг друга, находясь на расстоянии, на два п</w:t>
      </w:r>
      <w:r w:rsidRPr="00E07BE0">
        <w:t>о</w:t>
      </w:r>
      <w:r w:rsidRPr="00E07BE0">
        <w:t>рядка большем своих геометрических размеров. Причем, если вращения соседних фотонов, движущихся со скоростью света, совпадают, то их траектории движения сближаются, а если противо</w:t>
      </w:r>
      <w:r>
        <w:t>положны, то уд</w:t>
      </w:r>
      <w:r>
        <w:t>а</w:t>
      </w:r>
      <w:r>
        <w:t>ляются (рис. 23</w:t>
      </w:r>
      <w:r w:rsidRPr="00E07BE0">
        <w:t xml:space="preserve">).  Этот же  эффект проявляется, по-видимому, и у других частиц. Из этого следует, что при формировании атома водорода электрон и протон будут сближаться только тогда, когда их спины </w:t>
      </w:r>
      <w:r w:rsidR="00522787" w:rsidRPr="00522787">
        <w:rPr>
          <w:position w:val="-6"/>
        </w:rPr>
        <w:pict>
          <v:shape id="_x0000_i2490" type="#_x0000_t75" style="width:9.85pt;height:17.45pt">
            <v:imagedata r:id="rId1776" o:title=""/>
          </v:shape>
        </w:pict>
      </w:r>
      <w:r w:rsidRPr="00E07BE0">
        <w:t xml:space="preserve"> (вра</w:t>
      </w:r>
      <w:r>
        <w:t>щения) совпадают (рис. 79</w:t>
      </w:r>
      <w:r w:rsidRPr="00E07BE0">
        <w:t>).  Это ограничение сразу формирует второе требование - противополо</w:t>
      </w:r>
      <w:r w:rsidRPr="00E07BE0">
        <w:t>ж</w:t>
      </w:r>
      <w:r w:rsidRPr="00E07BE0">
        <w:t xml:space="preserve">ность направления  векторов  магнитных моментов электрона </w:t>
      </w:r>
      <w:r w:rsidR="00522787" w:rsidRPr="00522787">
        <w:rPr>
          <w:position w:val="-6"/>
        </w:rPr>
        <w:pict>
          <v:shape id="_x0000_i2491" type="#_x0000_t75" style="width:20.1pt;height:17.45pt">
            <v:imagedata r:id="rId1777" o:title=""/>
          </v:shape>
        </w:pict>
      </w:r>
      <w:r w:rsidRPr="00E07BE0">
        <w:t xml:space="preserve"> и протона  </w:t>
      </w:r>
      <w:r w:rsidR="00522787" w:rsidRPr="00522787">
        <w:rPr>
          <w:position w:val="-6"/>
        </w:rPr>
        <w:pict>
          <v:shape id="_x0000_i2492" type="#_x0000_t75" style="width:21.6pt;height:17.45pt">
            <v:imagedata r:id="rId1778" o:title=""/>
          </v:shape>
        </w:pict>
      </w:r>
      <w:r w:rsidRPr="00E07BE0">
        <w:t>. Если действительно существует такая последовательность, то из неё автоматически следует главное различие между эле</w:t>
      </w:r>
      <w:r w:rsidRPr="00E07BE0">
        <w:t>к</w:t>
      </w:r>
      <w:r w:rsidRPr="00E07BE0">
        <w:t xml:space="preserve">тромагнитными структурами электрона и протона: направления векторов спина </w:t>
      </w:r>
      <w:r w:rsidR="00522787" w:rsidRPr="00522787">
        <w:rPr>
          <w:position w:val="-6"/>
        </w:rPr>
        <w:pict>
          <v:shape id="_x0000_i2493" type="#_x0000_t75" style="width:9.85pt;height:17.45pt">
            <v:imagedata r:id="rId1779" o:title=""/>
          </v:shape>
        </w:pict>
      </w:r>
      <w:r w:rsidRPr="00E07BE0">
        <w:t xml:space="preserve"> и магнитного момента </w:t>
      </w:r>
      <w:r w:rsidR="00522787" w:rsidRPr="00522787">
        <w:rPr>
          <w:position w:val="-6"/>
        </w:rPr>
        <w:pict>
          <v:shape id="_x0000_i2494" type="#_x0000_t75" style="width:20.1pt;height:17.45pt">
            <v:imagedata r:id="rId1777" o:title=""/>
          </v:shape>
        </w:pict>
      </w:r>
      <w:r w:rsidRPr="00E07BE0">
        <w:t xml:space="preserve"> у электрона (рис. </w:t>
      </w:r>
      <w:r>
        <w:t xml:space="preserve"> 40</w:t>
      </w:r>
      <w:r w:rsidRPr="00E07BE0">
        <w:t>) совпадают, а у протона</w:t>
      </w:r>
      <w:r>
        <w:t xml:space="preserve"> (рис. 41</w:t>
      </w:r>
      <w:r w:rsidRPr="00E07BE0">
        <w:t xml:space="preserve">) направления  спина  </w:t>
      </w:r>
      <w:r w:rsidR="00522787" w:rsidRPr="00522787">
        <w:rPr>
          <w:position w:val="-6"/>
        </w:rPr>
        <w:pict>
          <v:shape id="_x0000_i2495" type="#_x0000_t75" style="width:9.85pt;height:17.45pt">
            <v:imagedata r:id="rId1779" o:title=""/>
          </v:shape>
        </w:pict>
      </w:r>
      <w:r w:rsidRPr="00E07BE0">
        <w:t xml:space="preserve"> и магнитного моме</w:t>
      </w:r>
      <w:r w:rsidRPr="00E07BE0">
        <w:t>н</w:t>
      </w:r>
      <w:r w:rsidRPr="00E07BE0">
        <w:t xml:space="preserve">та  </w:t>
      </w:r>
      <w:r w:rsidR="00522787" w:rsidRPr="00522787">
        <w:rPr>
          <w:position w:val="-6"/>
        </w:rPr>
        <w:pict>
          <v:shape id="_x0000_i2496" type="#_x0000_t75" style="width:21.6pt;height:17.45pt">
            <v:imagedata r:id="rId1778" o:title=""/>
          </v:shape>
        </w:pict>
      </w:r>
      <w:r w:rsidRPr="00E07BE0">
        <w:t xml:space="preserve">   противоположны </w:t>
      </w:r>
      <w:r>
        <w:t>[27</w:t>
      </w:r>
      <w:r w:rsidRPr="009D23E8">
        <w:t>0</w:t>
      </w:r>
      <w:r w:rsidRPr="00E07BE0">
        <w:t>]</w:t>
      </w:r>
      <w:r>
        <w:t>, [</w:t>
      </w:r>
      <w:r w:rsidRPr="00016D0D">
        <w:t>277</w:t>
      </w:r>
      <w:r w:rsidRPr="00E07BE0">
        <w:t>].</w:t>
      </w:r>
    </w:p>
    <w:p w:rsidR="007E2B3D" w:rsidRPr="00E07BE0" w:rsidRDefault="007E2B3D" w:rsidP="004243F8">
      <w:pPr>
        <w:jc w:val="both"/>
      </w:pPr>
      <w:r w:rsidRPr="00E07BE0">
        <w:tab/>
        <w:t>Это важное следствие приводит к правилу формирования молекул. Если их формируют вален</w:t>
      </w:r>
      <w:r w:rsidRPr="00E07BE0">
        <w:t>т</w:t>
      </w:r>
      <w:r w:rsidRPr="00E07BE0">
        <w:t xml:space="preserve">ные электроны, то их спины должны совпадать. Если молекулу формируют протоны (речь идет главным образом о протонах атомов и молекул водорода), то спины протонов, соединяющих  атомы в молекулы, </w:t>
      </w:r>
      <w:r w:rsidRPr="00E07BE0">
        <w:lastRenderedPageBreak/>
        <w:t>также должны совпадать. Руководствуясь этим правилом, мы будем строить структуры различных мол</w:t>
      </w:r>
      <w:r w:rsidRPr="00E07BE0">
        <w:t>е</w:t>
      </w:r>
      <w:r w:rsidRPr="00E07BE0">
        <w:t>кул.</w:t>
      </w:r>
    </w:p>
    <w:p w:rsidR="007E2B3D" w:rsidRPr="00E07BE0" w:rsidRDefault="007E2B3D" w:rsidP="004243F8">
      <w:pPr>
        <w:jc w:val="both"/>
      </w:pPr>
      <w:r>
        <w:tab/>
        <w:t>На рис. 80</w:t>
      </w:r>
      <w:r w:rsidRPr="00E07BE0">
        <w:t xml:space="preserve"> показаны энергетические переходы электрона атома водорода, следую</w:t>
      </w:r>
      <w:r>
        <w:t>щие из закона (243</w:t>
      </w:r>
      <w:r w:rsidRPr="00E07BE0">
        <w:t>) формирования его энергий связи с протоном и из закон</w:t>
      </w:r>
      <w:r>
        <w:t>а (244</w:t>
      </w:r>
      <w:r w:rsidRPr="00E07BE0">
        <w:t>) формирования спектра атома вод</w:t>
      </w:r>
      <w:r w:rsidRPr="00E07BE0">
        <w:t>о</w:t>
      </w:r>
      <w:r w:rsidRPr="00E07BE0">
        <w:t xml:space="preserve">рода.  </w:t>
      </w:r>
    </w:p>
    <w:p w:rsidR="007E2B3D" w:rsidRPr="00E07BE0" w:rsidRDefault="007E2B3D" w:rsidP="004243F8">
      <w:pPr>
        <w:jc w:val="both"/>
      </w:pPr>
      <w:r w:rsidRPr="00E07BE0">
        <w:tab/>
        <w:t>Схема последовательного перехода электрона атома водорода с первого (</w:t>
      </w:r>
      <w:r w:rsidRPr="00E07BE0">
        <w:rPr>
          <w:lang w:val="en-US"/>
        </w:rPr>
        <w:t>n</w:t>
      </w:r>
      <w:r w:rsidRPr="00E07BE0">
        <w:t>=1) на второй (</w:t>
      </w:r>
      <w:r w:rsidRPr="00E07BE0">
        <w:rPr>
          <w:lang w:val="en-US"/>
        </w:rPr>
        <w:t>n</w:t>
      </w:r>
      <w:r w:rsidRPr="00E07BE0">
        <w:t>=2), со второго на третий (</w:t>
      </w:r>
      <w:r w:rsidRPr="00E07BE0">
        <w:rPr>
          <w:lang w:val="en-US"/>
        </w:rPr>
        <w:t>n</w:t>
      </w:r>
      <w:r w:rsidRPr="00E07BE0">
        <w:t>=3) и с третьего на четвертый (</w:t>
      </w:r>
      <w:r w:rsidRPr="00E07BE0">
        <w:rPr>
          <w:lang w:val="en-US"/>
        </w:rPr>
        <w:t>n</w:t>
      </w:r>
      <w:r w:rsidRPr="00E07BE0">
        <w:t>=4)  энергетические уровни</w:t>
      </w:r>
      <w:r>
        <w:t xml:space="preserve"> (рис. 80</w:t>
      </w:r>
      <w:r w:rsidRPr="00E07BE0">
        <w:t>) позволяет в</w:t>
      </w:r>
      <w:r w:rsidRPr="00E07BE0">
        <w:t>ы</w:t>
      </w:r>
      <w:r w:rsidRPr="00E07BE0">
        <w:t>вести формул</w:t>
      </w:r>
      <w:r>
        <w:t>у (243</w:t>
      </w:r>
      <w:r w:rsidRPr="00E07BE0">
        <w:t>).</w:t>
      </w:r>
    </w:p>
    <w:p w:rsidR="007E2B3D" w:rsidRPr="00E07BE0" w:rsidRDefault="007E2B3D" w:rsidP="004243F8">
      <w:pPr>
        <w:pStyle w:val="a8"/>
        <w:spacing w:after="0"/>
        <w:jc w:val="both"/>
      </w:pPr>
      <w:r w:rsidRPr="00E07BE0">
        <w:t xml:space="preserve">            Как видно, энергия связи электрона с протоном </w:t>
      </w:r>
      <w:r w:rsidR="00522787" w:rsidRPr="00522787">
        <w:rPr>
          <w:position w:val="-4"/>
        </w:rPr>
        <w:pict>
          <v:shape id="_x0000_i2497" type="#_x0000_t75" style="width:11.75pt;height:12.9pt">
            <v:imagedata r:id="rId981" o:title=""/>
          </v:shape>
        </w:pict>
      </w:r>
      <w:r w:rsidRPr="00E07BE0">
        <w:t xml:space="preserve"> в момент его пребывания на первом (</w:t>
      </w:r>
      <w:r w:rsidRPr="00E07BE0">
        <w:rPr>
          <w:lang w:val="en-US"/>
        </w:rPr>
        <w:t>n</w:t>
      </w:r>
      <w:r w:rsidRPr="00E07BE0">
        <w:t xml:space="preserve">=1) энергетическом уровне  равна </w:t>
      </w:r>
      <w:r w:rsidR="00522787" w:rsidRPr="00522787">
        <w:rPr>
          <w:position w:val="-12"/>
        </w:rPr>
        <w:pict>
          <v:shape id="_x0000_i2498" type="#_x0000_t75" style="width:15.9pt;height:17.8pt">
            <v:imagedata r:id="rId1780" o:title=""/>
          </v:shape>
        </w:pict>
      </w:r>
      <w:r w:rsidRPr="00E07BE0">
        <w:t xml:space="preserve">= 13,6 </w:t>
      </w:r>
      <w:r w:rsidRPr="00E07BE0">
        <w:rPr>
          <w:lang w:val="en-US"/>
        </w:rPr>
        <w:t>eV</w:t>
      </w:r>
      <w:r w:rsidRPr="00E07BE0">
        <w:t xml:space="preserve">, а полная энергия  </w:t>
      </w:r>
      <w:r w:rsidR="00522787" w:rsidRPr="00522787">
        <w:rPr>
          <w:position w:val="-12"/>
        </w:rPr>
        <w:pict>
          <v:shape id="_x0000_i2499" type="#_x0000_t75" style="width:84.9pt;height:18.55pt">
            <v:imagedata r:id="rId1781" o:title=""/>
          </v:shape>
        </w:pict>
      </w:r>
      <w:r w:rsidRPr="00E07BE0">
        <w:t xml:space="preserve">. После поглощения  фотона с энергией </w:t>
      </w:r>
      <w:r w:rsidR="00522787" w:rsidRPr="00522787">
        <w:rPr>
          <w:position w:val="-14"/>
        </w:rPr>
        <w:pict>
          <v:shape id="_x0000_i2500" type="#_x0000_t75" style="width:86.8pt;height:18.55pt">
            <v:imagedata r:id="rId1782" o:title=""/>
          </v:shape>
        </w:pict>
      </w:r>
      <w:r w:rsidRPr="00E07BE0">
        <w:t xml:space="preserve"> электрон переходит на второй  (</w:t>
      </w:r>
      <w:r w:rsidRPr="00E07BE0">
        <w:rPr>
          <w:lang w:val="en-US"/>
        </w:rPr>
        <w:t>n</w:t>
      </w:r>
      <w:r w:rsidRPr="00E07BE0">
        <w:t xml:space="preserve">=2) энергетический уровень и его энергия связи с ядром становится равной </w:t>
      </w:r>
      <w:r w:rsidR="00522787" w:rsidRPr="00522787">
        <w:rPr>
          <w:position w:val="-12"/>
        </w:rPr>
        <w:pict>
          <v:shape id="_x0000_i2501" type="#_x0000_t75" style="width:15.9pt;height:17.8pt">
            <v:imagedata r:id="rId1783" o:title=""/>
          </v:shape>
        </w:pict>
      </w:r>
      <w:r w:rsidRPr="00E07BE0">
        <w:t xml:space="preserve">=3,4 </w:t>
      </w:r>
      <w:r w:rsidRPr="00E07BE0">
        <w:rPr>
          <w:lang w:val="en-US"/>
        </w:rPr>
        <w:t>eV</w:t>
      </w:r>
      <w:r w:rsidRPr="00E07BE0">
        <w:t xml:space="preserve">. После поглощения фотона с энергией  </w:t>
      </w:r>
      <w:r w:rsidR="00522787" w:rsidRPr="00522787">
        <w:rPr>
          <w:position w:val="-14"/>
        </w:rPr>
        <w:pict>
          <v:shape id="_x0000_i2502" type="#_x0000_t75" style="width:86.4pt;height:18.55pt">
            <v:imagedata r:id="rId1784" o:title=""/>
          </v:shape>
        </w:pict>
      </w:r>
      <w:r w:rsidRPr="00E07BE0">
        <w:t xml:space="preserve"> электрон переходит со второго на третий (</w:t>
      </w:r>
      <w:r w:rsidRPr="00E07BE0">
        <w:rPr>
          <w:lang w:val="en-US"/>
        </w:rPr>
        <w:t>n</w:t>
      </w:r>
      <w:r w:rsidRPr="00E07BE0">
        <w:t>=3) энергетический  уровень и его эне</w:t>
      </w:r>
      <w:r w:rsidRPr="00E07BE0">
        <w:t>р</w:t>
      </w:r>
      <w:r w:rsidRPr="00E07BE0">
        <w:t xml:space="preserve">гия связи с ядром становится равной  </w:t>
      </w:r>
      <w:r w:rsidR="00522787" w:rsidRPr="00522787">
        <w:rPr>
          <w:position w:val="-12"/>
        </w:rPr>
        <w:pict>
          <v:shape id="_x0000_i2503" type="#_x0000_t75" style="width:123.9pt;height:17.8pt">
            <v:imagedata r:id="rId1785" o:title=""/>
          </v:shape>
        </w:pict>
      </w:r>
      <w:r w:rsidRPr="00E07BE0">
        <w:t xml:space="preserve">  и т.д. </w:t>
      </w:r>
      <w:r>
        <w:t>[</w:t>
      </w:r>
      <w:r w:rsidRPr="00016D0D">
        <w:t>277</w:t>
      </w:r>
      <w:r w:rsidRPr="00E07BE0">
        <w:t>].</w:t>
      </w:r>
    </w:p>
    <w:p w:rsidR="007E2B3D" w:rsidRPr="00E07BE0" w:rsidRDefault="007E2B3D" w:rsidP="004243F8">
      <w:pPr>
        <w:jc w:val="both"/>
      </w:pPr>
      <w:r>
        <w:tab/>
        <w:t>Из схемы (рис. 80</w:t>
      </w:r>
      <w:r w:rsidRPr="00E07BE0">
        <w:t>) следует, что этот процесс запи</w:t>
      </w:r>
      <w:r>
        <w:t>шется так [</w:t>
      </w:r>
      <w:r w:rsidRPr="00016D0D">
        <w:t>277</w:t>
      </w:r>
      <w:r>
        <w:t>]</w:t>
      </w:r>
      <w:r w:rsidRPr="00E07BE0">
        <w:t>:</w:t>
      </w:r>
    </w:p>
    <w:p w:rsidR="007E2B3D" w:rsidRPr="00E07BE0" w:rsidRDefault="007E2B3D" w:rsidP="004243F8">
      <w:pPr>
        <w:jc w:val="both"/>
      </w:pPr>
      <w:r w:rsidRPr="00E07BE0">
        <w:tab/>
        <w:t>Это полн</w:t>
      </w:r>
      <w:r>
        <w:t>остью соответствует  закону (214</w:t>
      </w:r>
      <w:r w:rsidRPr="00E07BE0">
        <w:t>) формирования спектров. С увеличением энергии св</w:t>
      </w:r>
      <w:r w:rsidRPr="00E07BE0">
        <w:t>я</w:t>
      </w:r>
      <w:r w:rsidRPr="00E07BE0">
        <w:t xml:space="preserve">зи </w:t>
      </w:r>
      <w:r w:rsidR="00522787" w:rsidRPr="00522787">
        <w:rPr>
          <w:position w:val="-12"/>
          <w:lang w:val="en-US"/>
        </w:rPr>
        <w:pict>
          <v:shape id="_x0000_i2504" type="#_x0000_t75" style="width:14.8pt;height:17.8pt">
            <v:imagedata r:id="rId1509" o:title=""/>
          </v:shape>
        </w:pict>
      </w:r>
      <w:r w:rsidRPr="00E07BE0">
        <w:t xml:space="preserve"> электрона с ядром он ближе приближается  к ядру атома или глубже погружается в свою ячейку. Под понятием "ячейка" мы понимаем объем конической формы с  вершиной  на ядре атома,  в которой вращается  электрон подобно волчку.  Чем больше энергия связи электрона с ядром, тем ближе он расп</w:t>
      </w:r>
      <w:r w:rsidRPr="00E07BE0">
        <w:t>о</w:t>
      </w:r>
      <w:r w:rsidRPr="00E07BE0">
        <w:t>ложен к ядру или глубже  в своей ячейке.</w:t>
      </w:r>
    </w:p>
    <w:p w:rsidR="007E2B3D" w:rsidRPr="00E07BE0" w:rsidRDefault="007E2B3D" w:rsidP="004243F8">
      <w:pPr>
        <w:pStyle w:val="a8"/>
        <w:spacing w:after="0"/>
        <w:jc w:val="both"/>
      </w:pPr>
    </w:p>
    <w:p w:rsidR="007E2B3D" w:rsidRPr="00E07BE0" w:rsidRDefault="007E2B3D" w:rsidP="004243F8">
      <w:pPr>
        <w:pStyle w:val="a8"/>
        <w:spacing w:after="0"/>
        <w:jc w:val="center"/>
      </w:pPr>
      <w:r>
        <w:rPr>
          <w:noProof/>
        </w:rPr>
        <w:drawing>
          <wp:inline distT="0" distB="0" distL="0" distR="0">
            <wp:extent cx="4505325" cy="2981325"/>
            <wp:effectExtent l="19050" t="0" r="9525" b="0"/>
            <wp:docPr id="1551" name="Рисунок 1551"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descr="GRAB_01"/>
                    <pic:cNvPicPr>
                      <a:picLocks noChangeAspect="1" noChangeArrowheads="1"/>
                    </pic:cNvPicPr>
                  </pic:nvPicPr>
                  <pic:blipFill>
                    <a:blip r:embed="rId1786">
                      <a:duotone>
                        <a:prstClr val="black"/>
                        <a:schemeClr val="accent5">
                          <a:tint val="45000"/>
                          <a:satMod val="400000"/>
                        </a:schemeClr>
                      </a:duotone>
                    </a:blip>
                    <a:srcRect/>
                    <a:stretch>
                      <a:fillRect/>
                    </a:stretch>
                  </pic:blipFill>
                  <pic:spPr bwMode="auto">
                    <a:xfrm>
                      <a:off x="0" y="0"/>
                      <a:ext cx="4505325" cy="2981325"/>
                    </a:xfrm>
                    <a:prstGeom prst="rect">
                      <a:avLst/>
                    </a:prstGeom>
                    <a:noFill/>
                    <a:ln w="9525">
                      <a:noFill/>
                      <a:miter lim="800000"/>
                      <a:headEnd/>
                      <a:tailEnd/>
                    </a:ln>
                  </pic:spPr>
                </pic:pic>
              </a:graphicData>
            </a:graphic>
          </wp:inline>
        </w:drawing>
      </w:r>
    </w:p>
    <w:p w:rsidR="007E2B3D" w:rsidRPr="00E07BE0" w:rsidRDefault="007E2B3D" w:rsidP="004243F8">
      <w:pPr>
        <w:pStyle w:val="a8"/>
        <w:spacing w:after="0"/>
        <w:jc w:val="center"/>
      </w:pPr>
    </w:p>
    <w:p w:rsidR="007E2B3D" w:rsidRPr="00E07BE0" w:rsidRDefault="007E2B3D" w:rsidP="004243F8">
      <w:pPr>
        <w:pStyle w:val="a8"/>
        <w:spacing w:after="0"/>
        <w:jc w:val="center"/>
      </w:pPr>
      <w:r>
        <w:t>Рис.  80</w:t>
      </w:r>
      <w:r w:rsidRPr="00E07BE0">
        <w:t xml:space="preserve">. Схема сложения энергий  фотона </w:t>
      </w:r>
      <w:r w:rsidR="00522787" w:rsidRPr="00522787">
        <w:rPr>
          <w:position w:val="-4"/>
        </w:rPr>
        <w:pict>
          <v:shape id="_x0000_i2505" type="#_x0000_t75" style="width:12.9pt;height:12.9pt">
            <v:imagedata r:id="rId1787" o:title=""/>
          </v:shape>
        </w:pict>
      </w:r>
      <w:r w:rsidRPr="00E07BE0">
        <w:t xml:space="preserve">, электрона </w:t>
      </w:r>
      <w:r w:rsidR="00522787" w:rsidRPr="00522787">
        <w:rPr>
          <w:position w:val="-12"/>
        </w:rPr>
        <w:pict>
          <v:shape id="_x0000_i2506" type="#_x0000_t75" style="width:14.8pt;height:17.8pt">
            <v:imagedata r:id="rId1788" o:title=""/>
          </v:shape>
        </w:pict>
      </w:r>
      <w:r w:rsidRPr="00E07BE0">
        <w:t xml:space="preserve"> и энергий  связи электрона с ядром атома 13,60,  3,40, 1,51 </w:t>
      </w:r>
      <w:r w:rsidRPr="00E07BE0">
        <w:rPr>
          <w:lang w:val="en-US"/>
        </w:rPr>
        <w:t>eV</w:t>
      </w:r>
      <w:r w:rsidRPr="00E07BE0">
        <w:t xml:space="preserve">... в процессах поглощения; </w:t>
      </w:r>
    </w:p>
    <w:p w:rsidR="007E2B3D" w:rsidRPr="00E07BE0" w:rsidRDefault="007E2B3D" w:rsidP="004243F8">
      <w:pPr>
        <w:pStyle w:val="a8"/>
        <w:spacing w:after="0"/>
        <w:jc w:val="center"/>
      </w:pPr>
      <w:r w:rsidRPr="00E07BE0">
        <w:rPr>
          <w:lang w:val="en-US"/>
        </w:rPr>
        <w:t>n</w:t>
      </w:r>
      <w:r w:rsidRPr="00E07BE0">
        <w:t xml:space="preserve"> = 1, 2</w:t>
      </w:r>
      <w:r w:rsidRPr="007A2C77">
        <w:t>, 3</w:t>
      </w:r>
      <w:r w:rsidRPr="00E07BE0">
        <w:t>...- энергетические  уровни электрона</w:t>
      </w:r>
    </w:p>
    <w:p w:rsidR="007E2B3D" w:rsidRPr="00E07BE0" w:rsidRDefault="007E2B3D" w:rsidP="004243F8">
      <w:pPr>
        <w:jc w:val="both"/>
      </w:pPr>
    </w:p>
    <w:p w:rsidR="007E2B3D" w:rsidRPr="00E07BE0" w:rsidRDefault="00522787" w:rsidP="004243F8">
      <w:pPr>
        <w:jc w:val="right"/>
      </w:pPr>
      <w:r w:rsidRPr="00522787">
        <w:rPr>
          <w:position w:val="-24"/>
        </w:rPr>
        <w:pict>
          <v:shape id="_x0000_i2507" type="#_x0000_t75" style="width:117.85pt;height:32.6pt">
            <v:imagedata r:id="rId1789" o:title=""/>
          </v:shape>
        </w:pict>
      </w:r>
      <w:r w:rsidR="007E2B3D" w:rsidRPr="00E07BE0">
        <w:t xml:space="preserve">  или   </w:t>
      </w:r>
      <w:r w:rsidRPr="00522787">
        <w:rPr>
          <w:position w:val="-24"/>
        </w:rPr>
        <w:pict>
          <v:shape id="_x0000_i2508" type="#_x0000_t75" style="width:68.95pt;height:32.6pt">
            <v:imagedata r:id="rId1790" o:title=""/>
          </v:shape>
        </w:pict>
      </w:r>
      <w:r w:rsidR="007E2B3D" w:rsidRPr="00E07BE0">
        <w:t xml:space="preserve">  </w:t>
      </w:r>
      <w:r w:rsidR="007E2B3D">
        <w:t xml:space="preserve">               </w:t>
      </w:r>
      <w:r w:rsidR="007E2B3D" w:rsidRPr="00E07BE0">
        <w:t xml:space="preserve">  (</w:t>
      </w:r>
      <w:r w:rsidR="007E2B3D">
        <w:t>248</w:t>
      </w:r>
      <w:r w:rsidRPr="00522787">
        <w:rPr>
          <w:position w:val="-6"/>
        </w:rPr>
        <w:pict>
          <v:shape id="_x0000_i2509" type="#_x0000_t75" style="width:14.8pt;height:11.75pt">
            <v:imagedata r:id="rId1791" o:title=""/>
          </v:shape>
        </w:pict>
      </w:r>
      <w:r w:rsidR="007E2B3D">
        <w:t>214</w:t>
      </w:r>
      <w:r w:rsidR="007E2B3D" w:rsidRPr="00E07BE0">
        <w:t>)</w:t>
      </w:r>
    </w:p>
    <w:p w:rsidR="007E2B3D" w:rsidRPr="00E07BE0" w:rsidRDefault="007E2B3D" w:rsidP="004243F8">
      <w:pPr>
        <w:jc w:val="center"/>
      </w:pPr>
    </w:p>
    <w:p w:rsidR="007E2B3D" w:rsidRPr="00E07BE0" w:rsidRDefault="007E2B3D" w:rsidP="004243F8">
      <w:pPr>
        <w:jc w:val="both"/>
      </w:pPr>
      <w:r w:rsidRPr="00E07BE0">
        <w:t xml:space="preserve">       При  поглощении  фотонов  энергия  связи  электрона  с  ядром уменьшается и он, продолжая вр</w:t>
      </w:r>
      <w:r w:rsidRPr="00E07BE0">
        <w:t>а</w:t>
      </w:r>
      <w:r w:rsidRPr="00E07BE0">
        <w:t>щаться и прецессировать на ядре,  удаляется от него,  приближаясь  к  поверхности  атома.  Когда эле</w:t>
      </w:r>
      <w:r w:rsidRPr="00E07BE0">
        <w:t>к</w:t>
      </w:r>
      <w:r w:rsidRPr="00E07BE0">
        <w:t>трон излучает фотоны,   энергия  его  связи  с  ядром  атома  увеличивается  и  он  погружается глубже в свою "ячейку".</w:t>
      </w:r>
    </w:p>
    <w:p w:rsidR="007E2B3D" w:rsidRPr="00E07BE0" w:rsidRDefault="007E2B3D" w:rsidP="004243F8">
      <w:pPr>
        <w:jc w:val="both"/>
      </w:pPr>
      <w:r w:rsidRPr="00E07BE0">
        <w:t xml:space="preserve">     Таким образом, атом водорода представляет собой стержень, на одном конце которого расположен положительно заряженный протон, а на втором -  отрицательно заряженный электрон. Причем, размер электрона на два порядка меньше размера самого атома, а размер протона на три порядка меньше разм</w:t>
      </w:r>
      <w:r w:rsidRPr="00E07BE0">
        <w:t>е</w:t>
      </w:r>
      <w:r w:rsidRPr="00E07BE0">
        <w:t>ра электрона и на пять порядков меньше разме</w:t>
      </w:r>
      <w:r>
        <w:t>ра атома (рис. 79</w:t>
      </w:r>
      <w:r w:rsidRPr="00E07BE0">
        <w:t xml:space="preserve">). </w:t>
      </w:r>
    </w:p>
    <w:p w:rsidR="007E2B3D" w:rsidRPr="00E07BE0" w:rsidRDefault="007E2B3D" w:rsidP="004243F8">
      <w:pPr>
        <w:jc w:val="both"/>
      </w:pPr>
      <w:r w:rsidRPr="00E07BE0">
        <w:lastRenderedPageBreak/>
        <w:t xml:space="preserve">       Модель атома водорода,  показанная на </w:t>
      </w:r>
      <w:r>
        <w:t>рис.  79</w:t>
      </w:r>
      <w:r w:rsidRPr="00E07BE0">
        <w:t>,  ярко демонстрирует его  активность.  С  одной  ст</w:t>
      </w:r>
      <w:r w:rsidRPr="00E07BE0">
        <w:t>о</w:t>
      </w:r>
      <w:r w:rsidRPr="00E07BE0">
        <w:t>роны расположен положительно заряженный протон, готовый вступить в связь со свободным электр</w:t>
      </w:r>
      <w:r w:rsidRPr="00E07BE0">
        <w:t>о</w:t>
      </w:r>
      <w:r w:rsidRPr="00E07BE0">
        <w:t>ном, а с другой - отрицательно   заряженный   электрон,  готовый  вступить  в  связь  с протоном или электроном.  Вот почему атомы водорода  существуют в свободном состоянии только  при высокой  те</w:t>
      </w:r>
      <w:r w:rsidRPr="00E07BE0">
        <w:t>м</w:t>
      </w:r>
      <w:r w:rsidRPr="00E07BE0">
        <w:t xml:space="preserve">пературе </w:t>
      </w:r>
      <w:r w:rsidR="00522787" w:rsidRPr="00522787">
        <w:rPr>
          <w:position w:val="-10"/>
        </w:rPr>
        <w:pict>
          <v:shape id="_x0000_i2510" type="#_x0000_t75" style="width:81.1pt;height:16.3pt">
            <v:imagedata r:id="rId1792" o:title=""/>
          </v:shape>
        </w:pict>
      </w:r>
      <w:r w:rsidRPr="00E07BE0">
        <w:t xml:space="preserve">  При этой температуре электроны атомов находятся в возбужденном с</w:t>
      </w:r>
      <w:r w:rsidRPr="00E07BE0">
        <w:t>о</w:t>
      </w:r>
      <w:r w:rsidRPr="00E07BE0">
        <w:t>стоянии,  то есть на самых высоких   энергетических   уровнях,   где  связь  с  протонами  у  них чрезв</w:t>
      </w:r>
      <w:r w:rsidRPr="00E07BE0">
        <w:t>ы</w:t>
      </w:r>
      <w:r w:rsidRPr="00E07BE0">
        <w:t>чайно слаба</w:t>
      </w:r>
      <w:r>
        <w:t xml:space="preserve"> [</w:t>
      </w:r>
      <w:r w:rsidRPr="00016D0D">
        <w:t>277</w:t>
      </w:r>
      <w:r w:rsidRPr="00E07BE0">
        <w:t>].</w:t>
      </w:r>
    </w:p>
    <w:p w:rsidR="007E2B3D" w:rsidRPr="00E07BE0" w:rsidRDefault="007E2B3D" w:rsidP="004243F8">
      <w:pPr>
        <w:jc w:val="both"/>
      </w:pPr>
      <w:r w:rsidRPr="00E07BE0">
        <w:t xml:space="preserve">        Причину излучения фотонов при сближении электрона  с  протоном можно  описать так.  При соо</w:t>
      </w:r>
      <w:r w:rsidRPr="00E07BE0">
        <w:t>с</w:t>
      </w:r>
      <w:r w:rsidRPr="00E07BE0">
        <w:t>ном сближении электрона с протоном разные скорости их вращения относительно одной и той же оси формируют момент сил, который будет тормозить или ускорять вращение электрона. Причем, в начал</w:t>
      </w:r>
      <w:r w:rsidRPr="00E07BE0">
        <w:t>ь</w:t>
      </w:r>
      <w:r w:rsidRPr="00E07BE0">
        <w:t>ной стадии моменты сил протона и  электрона  будут  разные.  Для восстановления  равенства  этих м</w:t>
      </w:r>
      <w:r w:rsidRPr="00E07BE0">
        <w:t>о</w:t>
      </w:r>
      <w:r w:rsidRPr="00E07BE0">
        <w:t>ментов электрон излучает часть своей массы в виде фотона или поглощает его из среды и  приближается или удаляется от протона.</w:t>
      </w:r>
    </w:p>
    <w:p w:rsidR="007E2B3D" w:rsidRPr="00E07BE0" w:rsidRDefault="007E2B3D" w:rsidP="008D1540">
      <w:pPr>
        <w:pStyle w:val="28"/>
      </w:pPr>
      <w:r>
        <w:t>11</w:t>
      </w:r>
      <w:r w:rsidRPr="00E07BE0">
        <w:t>.2.  Модели  молекулы  водорода</w:t>
      </w:r>
    </w:p>
    <w:p w:rsidR="007E2B3D" w:rsidRPr="00E07BE0" w:rsidRDefault="007E2B3D" w:rsidP="004243F8"/>
    <w:p w:rsidR="007E2B3D" w:rsidRDefault="007E2B3D" w:rsidP="004243F8">
      <w:pPr>
        <w:jc w:val="both"/>
      </w:pPr>
      <w:r w:rsidRPr="00E07BE0">
        <w:t xml:space="preserve">         По мере  уменьшения  температуры среды электроны  атомов  водорода переходят  на  нижние энергетические уровни (приближаются к протонам). Их связь с протонами  становится  прочнее,  и  п</w:t>
      </w:r>
      <w:r w:rsidRPr="00E07BE0">
        <w:t>о</w:t>
      </w:r>
      <w:r w:rsidRPr="00E07BE0">
        <w:t xml:space="preserve">являются  условия  для соединения  в  единую  структуру  двух протонов и двух электронов.  Но перед этим возможно образование промежуточной  структуры  </w:t>
      </w:r>
      <w:r w:rsidR="00522787" w:rsidRPr="00522787">
        <w:rPr>
          <w:position w:val="-10"/>
        </w:rPr>
        <w:pict>
          <v:shape id="_x0000_i2511" type="#_x0000_t75" style="width:21.6pt;height:17.8pt">
            <v:imagedata r:id="rId1793" o:title=""/>
          </v:shape>
        </w:pict>
      </w:r>
      <w:r w:rsidRPr="00E07BE0">
        <w:t xml:space="preserve">, которую называют молекулярным ионом водорода. На рис. </w:t>
      </w:r>
      <w:r>
        <w:t>81</w:t>
      </w:r>
      <w:r w:rsidRPr="00E07BE0">
        <w:t xml:space="preserve"> представлена структура такого иона.  Обратим внимание  на  формирование его  спина</w:t>
      </w:r>
      <w:r>
        <w:t xml:space="preserve"> [</w:t>
      </w:r>
      <w:r w:rsidRPr="00016D0D">
        <w:t>277</w:t>
      </w:r>
      <w:r w:rsidRPr="00E07BE0">
        <w:t xml:space="preserve">]. </w:t>
      </w:r>
    </w:p>
    <w:p w:rsidR="007E2B3D" w:rsidRPr="00E07BE0" w:rsidRDefault="007E2B3D" w:rsidP="004243F8">
      <w:pPr>
        <w:jc w:val="both"/>
      </w:pPr>
      <w:r w:rsidRPr="00E07BE0">
        <w:t xml:space="preserve">        Так как   векторы  магнитных моментов электрона </w:t>
      </w:r>
      <w:r w:rsidR="00522787" w:rsidRPr="00522787">
        <w:rPr>
          <w:position w:val="-6"/>
        </w:rPr>
        <w:pict>
          <v:shape id="_x0000_i2512" type="#_x0000_t75" style="width:20.1pt;height:17.45pt">
            <v:imagedata r:id="rId1794" o:title=""/>
          </v:shape>
        </w:pict>
      </w:r>
      <w:r w:rsidRPr="00E07BE0">
        <w:t xml:space="preserve"> и  протона  </w:t>
      </w:r>
      <w:r w:rsidR="00522787" w:rsidRPr="00522787">
        <w:rPr>
          <w:position w:val="-6"/>
        </w:rPr>
        <w:pict>
          <v:shape id="_x0000_i2513" type="#_x0000_t75" style="width:21.6pt;height:17.45pt">
            <v:imagedata r:id="rId1795" o:title=""/>
          </v:shape>
        </w:pict>
      </w:r>
      <w:r w:rsidRPr="00E07BE0">
        <w:t xml:space="preserve"> </w:t>
      </w:r>
      <w:r w:rsidRPr="00E07BE0">
        <w:rPr>
          <w:position w:val="-4"/>
        </w:rPr>
        <w:t xml:space="preserve">  </w:t>
      </w:r>
      <w:r w:rsidRPr="00E07BE0">
        <w:t xml:space="preserve">направлены  навстречу  друг  другу,  то векторы  их  кинетических  моментов  </w:t>
      </w:r>
      <w:r w:rsidR="00522787" w:rsidRPr="00522787">
        <w:rPr>
          <w:position w:val="-4"/>
        </w:rPr>
        <w:pict>
          <v:shape id="_x0000_i2514" type="#_x0000_t75" style="width:9.85pt;height:15.9pt">
            <v:imagedata r:id="rId548" o:title=""/>
          </v:shape>
        </w:pict>
      </w:r>
      <w:r w:rsidRPr="00E07BE0">
        <w:rPr>
          <w:position w:val="-4"/>
        </w:rPr>
        <w:t xml:space="preserve"> </w:t>
      </w:r>
      <w:r w:rsidRPr="00E07BE0">
        <w:t xml:space="preserve">совпадают по направлению.  </w:t>
      </w:r>
    </w:p>
    <w:p w:rsidR="007E2B3D" w:rsidRPr="00E07BE0" w:rsidRDefault="007E2B3D" w:rsidP="004243F8">
      <w:pPr>
        <w:jc w:val="center"/>
      </w:pPr>
      <w:r>
        <w:rPr>
          <w:noProof/>
        </w:rPr>
        <w:drawing>
          <wp:inline distT="0" distB="0" distL="0" distR="0">
            <wp:extent cx="3067050" cy="1895475"/>
            <wp:effectExtent l="19050" t="0" r="0" b="0"/>
            <wp:docPr id="1563" name="Рисунок 1563"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descr="GRAB_01"/>
                    <pic:cNvPicPr>
                      <a:picLocks noChangeAspect="1" noChangeArrowheads="1"/>
                    </pic:cNvPicPr>
                  </pic:nvPicPr>
                  <pic:blipFill>
                    <a:blip r:embed="rId1796">
                      <a:duotone>
                        <a:prstClr val="black"/>
                        <a:schemeClr val="accent3">
                          <a:tint val="45000"/>
                          <a:satMod val="400000"/>
                        </a:schemeClr>
                      </a:duotone>
                    </a:blip>
                    <a:srcRect/>
                    <a:stretch>
                      <a:fillRect/>
                    </a:stretch>
                  </pic:blipFill>
                  <pic:spPr bwMode="auto">
                    <a:xfrm>
                      <a:off x="0" y="0"/>
                      <a:ext cx="3067050" cy="1895475"/>
                    </a:xfrm>
                    <a:prstGeom prst="rect">
                      <a:avLst/>
                    </a:prstGeom>
                    <a:noFill/>
                    <a:ln w="9525">
                      <a:noFill/>
                      <a:miter lim="800000"/>
                      <a:headEnd/>
                      <a:tailEnd/>
                    </a:ln>
                  </pic:spPr>
                </pic:pic>
              </a:graphicData>
            </a:graphic>
          </wp:inline>
        </w:drawing>
      </w:r>
    </w:p>
    <w:p w:rsidR="007E2B3D" w:rsidRPr="00E07BE0" w:rsidRDefault="007E2B3D" w:rsidP="004243F8">
      <w:pPr>
        <w:jc w:val="center"/>
      </w:pPr>
      <w:r w:rsidRPr="00E07BE0">
        <w:t xml:space="preserve">Рис. </w:t>
      </w:r>
      <w:r>
        <w:t>81</w:t>
      </w:r>
      <w:r w:rsidRPr="00E07BE0">
        <w:t xml:space="preserve">. Схема молекулярного иона   </w:t>
      </w:r>
      <w:r w:rsidR="00522787" w:rsidRPr="00522787">
        <w:rPr>
          <w:position w:val="-10"/>
          <w:lang w:val="en-US"/>
        </w:rPr>
        <w:pict>
          <v:shape id="_x0000_i2515" type="#_x0000_t75" style="width:21.6pt;height:17.8pt">
            <v:imagedata r:id="rId1793" o:title=""/>
          </v:shape>
        </w:pict>
      </w:r>
      <w:r w:rsidRPr="00E07BE0">
        <w:t xml:space="preserve">: </w:t>
      </w:r>
    </w:p>
    <w:p w:rsidR="007E2B3D" w:rsidRPr="00E07BE0" w:rsidRDefault="007E2B3D" w:rsidP="004243F8">
      <w:pPr>
        <w:jc w:val="center"/>
      </w:pPr>
      <w:r w:rsidRPr="00E07BE0">
        <w:t>а) следует из нашей теории;  b)  следует  из  уравнения  Шредингера</w:t>
      </w:r>
    </w:p>
    <w:p w:rsidR="007E2B3D" w:rsidRDefault="007E2B3D" w:rsidP="004243F8">
      <w:pPr>
        <w:jc w:val="center"/>
      </w:pPr>
    </w:p>
    <w:p w:rsidR="007E2B3D" w:rsidRPr="00E07BE0" w:rsidRDefault="007E2B3D" w:rsidP="004243F8">
      <w:pPr>
        <w:jc w:val="both"/>
      </w:pPr>
      <w:r w:rsidRPr="00E07BE0">
        <w:t xml:space="preserve">           Молекулярный ион водорода - тоже неустойчивое образование, так как его второй протон слабее связан с электроном и поэтому имеет  запас свободных  электромагнитных  линий для вступления в связь со вторым  свободным электроном,  что и происходит.  Так образуется молекула водорода </w:t>
      </w:r>
      <w:r w:rsidR="00522787" w:rsidRPr="00522787">
        <w:rPr>
          <w:position w:val="-10"/>
        </w:rPr>
        <w:pict>
          <v:shape id="_x0000_i2516" type="#_x0000_t75" style="width:17.45pt;height:15.9pt">
            <v:imagedata r:id="rId1797" o:title=""/>
          </v:shape>
        </w:pict>
      </w:r>
      <w:r w:rsidRPr="00E07BE0">
        <w:t>.  Магни</w:t>
      </w:r>
      <w:r w:rsidRPr="00E07BE0">
        <w:t>т</w:t>
      </w:r>
      <w:r w:rsidRPr="00E07BE0">
        <w:t xml:space="preserve">ные  и электрические силовые линии задействованы на связь друг  с  другом,  поэтому  такая  структура  является  химически неактивной  при комнатной температуре.  </w:t>
      </w:r>
    </w:p>
    <w:p w:rsidR="007E2B3D" w:rsidRPr="00E07BE0" w:rsidRDefault="007E2B3D" w:rsidP="004243F8">
      <w:pPr>
        <w:jc w:val="both"/>
      </w:pPr>
      <w:r w:rsidRPr="00E07BE0">
        <w:tab/>
        <w:t>Известно, что энергия синтеза одного моля молекул водорода равна 436 кДж, а одной молекулы – 4,53</w:t>
      </w:r>
      <w:r w:rsidRPr="00E07BE0">
        <w:rPr>
          <w:lang w:val="en-US"/>
        </w:rPr>
        <w:t>eV</w:t>
      </w:r>
      <w:r w:rsidRPr="00E07BE0">
        <w:t>. Энергию эту выделяют электроны атомов в виде фотонов. Каждый электрон излучает фотон с энергией 4,53/2=2,26</w:t>
      </w:r>
      <w:r w:rsidRPr="00E07BE0">
        <w:rPr>
          <w:lang w:val="en-US"/>
        </w:rPr>
        <w:t>eV</w:t>
      </w:r>
      <w:r w:rsidRPr="00E07BE0">
        <w:t xml:space="preserve">. </w:t>
      </w:r>
    </w:p>
    <w:p w:rsidR="007E2B3D" w:rsidRPr="00E07BE0" w:rsidRDefault="007E2B3D" w:rsidP="004243F8">
      <w:pPr>
        <w:jc w:val="both"/>
      </w:pPr>
      <w:r w:rsidRPr="00E07BE0">
        <w:tab/>
        <w:t>Так как фотоны излучают электроны, то при формировании молекулы водорода каждый эле</w:t>
      </w:r>
      <w:r w:rsidRPr="00E07BE0">
        <w:t>к</w:t>
      </w:r>
      <w:r w:rsidRPr="00E07BE0">
        <w:t>трон должен излучить один фотон с энергией 2,26</w:t>
      </w:r>
      <w:r w:rsidRPr="00E07BE0">
        <w:rPr>
          <w:lang w:val="en-US"/>
        </w:rPr>
        <w:t>eV</w:t>
      </w:r>
      <w:r w:rsidRPr="00E07BE0">
        <w:t>. Возникает вопрос: на каких энергетических уро</w:t>
      </w:r>
      <w:r w:rsidRPr="00E07BE0">
        <w:t>в</w:t>
      </w:r>
      <w:r w:rsidRPr="00E07BE0">
        <w:t>нях должны находиться электроны в атомах водорода перед тем, как они начнут объединяться в молек</w:t>
      </w:r>
      <w:r w:rsidRPr="00E07BE0">
        <w:t>у</w:t>
      </w:r>
      <w:r w:rsidRPr="00E07BE0">
        <w:t>лы?</w:t>
      </w:r>
    </w:p>
    <w:p w:rsidR="007E2B3D" w:rsidRPr="00E07BE0" w:rsidRDefault="007E2B3D" w:rsidP="004243F8">
      <w:pPr>
        <w:jc w:val="both"/>
      </w:pPr>
      <w:r w:rsidRPr="00E07BE0">
        <w:tab/>
        <w:t>Когда  электрон находится на третьем энергетическом уровне в атоме водорода, то его энергия связи с протоном равна 1,51</w:t>
      </w:r>
      <w:r w:rsidRPr="00E07BE0">
        <w:rPr>
          <w:lang w:val="en-US"/>
        </w:rPr>
        <w:t>eV</w:t>
      </w:r>
      <w:r w:rsidRPr="00E07BE0">
        <w:t>, а когда на втором, то – 3,4</w:t>
      </w:r>
      <w:r w:rsidRPr="00E07BE0">
        <w:rPr>
          <w:lang w:val="en-US"/>
        </w:rPr>
        <w:t>eV</w:t>
      </w:r>
      <w:r w:rsidRPr="00E07BE0">
        <w:t>. Чтобы излучить фотоны с энергиями 2,26</w:t>
      </w:r>
      <w:r w:rsidRPr="00E07BE0">
        <w:rPr>
          <w:lang w:val="en-US"/>
        </w:rPr>
        <w:t>eV</w:t>
      </w:r>
      <w:r w:rsidRPr="00E07BE0">
        <w:t xml:space="preserve"> при формировании молекулы и оказаться  между вторым (с энергией связи 3,4</w:t>
      </w:r>
      <w:r w:rsidRPr="00E07BE0">
        <w:rPr>
          <w:lang w:val="en-US"/>
        </w:rPr>
        <w:t>eV</w:t>
      </w:r>
      <w:r w:rsidRPr="00E07BE0">
        <w:t>) и третьим (с энергией связи 1,51</w:t>
      </w:r>
      <w:r w:rsidRPr="00E07BE0">
        <w:rPr>
          <w:lang w:val="en-US"/>
        </w:rPr>
        <w:t>eV</w:t>
      </w:r>
      <w:r w:rsidRPr="00E07BE0">
        <w:t>) энергетическими уровнями, электрон должен перейти с 4-го на 2-й (примерно) энергетический уровень. В этом случае он излучит фотон с энергией</w:t>
      </w:r>
      <w:r>
        <w:t xml:space="preserve"> (табл. 4</w:t>
      </w:r>
      <w:r w:rsidRPr="00E07BE0">
        <w:t>)</w:t>
      </w:r>
      <w:r w:rsidRPr="00452F68">
        <w:t xml:space="preserve"> [277]</w:t>
      </w:r>
      <w:r w:rsidRPr="00E07BE0">
        <w:t>.</w:t>
      </w:r>
    </w:p>
    <w:p w:rsidR="007E2B3D" w:rsidRPr="00E07BE0" w:rsidRDefault="007E2B3D" w:rsidP="004243F8">
      <w:pPr>
        <w:jc w:val="both"/>
      </w:pPr>
    </w:p>
    <w:p w:rsidR="007E2B3D" w:rsidRPr="00E07BE0" w:rsidRDefault="00522787" w:rsidP="004243F8">
      <w:pPr>
        <w:jc w:val="center"/>
      </w:pPr>
      <w:r w:rsidRPr="00522787">
        <w:rPr>
          <w:position w:val="-46"/>
        </w:rPr>
        <w:lastRenderedPageBreak/>
        <w:pict>
          <v:shape id="_x0000_i2517" type="#_x0000_t75" style="width:201.2pt;height:53.45pt">
            <v:imagedata r:id="rId1798" o:title=""/>
          </v:shape>
        </w:pict>
      </w:r>
      <w:r w:rsidR="007E2B3D" w:rsidRPr="00E07BE0">
        <w:t>.</w:t>
      </w:r>
    </w:p>
    <w:p w:rsidR="007E2B3D" w:rsidRPr="00E07BE0" w:rsidRDefault="007E2B3D" w:rsidP="004243F8">
      <w:pPr>
        <w:jc w:val="right"/>
      </w:pPr>
    </w:p>
    <w:p w:rsidR="007E2B3D" w:rsidRPr="00E07BE0" w:rsidRDefault="007E2B3D" w:rsidP="004243F8">
      <w:pPr>
        <w:jc w:val="both"/>
      </w:pPr>
      <w:r w:rsidRPr="00E07BE0">
        <w:tab/>
        <w:t>Фактически он излучает фотон с меньшей энергией 2,26</w:t>
      </w:r>
      <w:r w:rsidRPr="00E07BE0">
        <w:rPr>
          <w:lang w:val="en-US"/>
        </w:rPr>
        <w:t>eV</w:t>
      </w:r>
      <w:r w:rsidRPr="00E07BE0">
        <w:t xml:space="preserve"> и оказывается не на 2-ом энергетич</w:t>
      </w:r>
      <w:r w:rsidRPr="00E07BE0">
        <w:t>е</w:t>
      </w:r>
      <w:r w:rsidRPr="00E07BE0">
        <w:t>ском уровне, а между вторым и третьим энергетическими уровнями, соответствующими атомарному с</w:t>
      </w:r>
      <w:r w:rsidRPr="00E07BE0">
        <w:t>о</w:t>
      </w:r>
      <w:r w:rsidRPr="00E07BE0">
        <w:t>стоянию.</w:t>
      </w:r>
    </w:p>
    <w:p w:rsidR="007E2B3D" w:rsidRPr="00E07BE0" w:rsidRDefault="007E2B3D" w:rsidP="004243F8">
      <w:pPr>
        <w:jc w:val="both"/>
      </w:pPr>
      <w:r w:rsidRPr="00E07BE0">
        <w:tab/>
        <w:t xml:space="preserve"> Конечно, если бы все электроны атомов водорода при формировании молекул излучали фотоны с одной и той же энергией, то в молекулярном спектре появилась бы одна спектральная линия между атомарными линиями, соответствующими второму и третьему энергетическим уровням. Отсутствие этой линии и наличие светлой зоны </w:t>
      </w:r>
      <w:r>
        <w:t xml:space="preserve"> (рис. 78</w:t>
      </w:r>
      <w:r w:rsidRPr="00E07BE0">
        <w:t>)  между спектральными линиями, соответствующими второму и третьему энергетическим уровням атома водорода, указывает на то, что электроны атомов водорода, п</w:t>
      </w:r>
      <w:r w:rsidRPr="00E07BE0">
        <w:t>е</w:t>
      </w:r>
      <w:r w:rsidRPr="00E07BE0">
        <w:t>реходя с 4-ых и других энергетических уровней при формировании молекул водорода,  излучают фотоны с разными энергиями так, что их средняя величина оказывается равной 2,26</w:t>
      </w:r>
      <w:r w:rsidRPr="00E07BE0">
        <w:rPr>
          <w:lang w:val="en-US"/>
        </w:rPr>
        <w:t>eV</w:t>
      </w:r>
      <w:r w:rsidRPr="00E07BE0">
        <w:t xml:space="preserve">. Это, видимо, естественно, так как процесс этот идет не при одной какой-то температуре, а  в интервале температур. В результате энергии связи между протонами и электронами в молекуле водорода оказываются такими, </w:t>
      </w:r>
      <w:r>
        <w:t xml:space="preserve"> как показаны на рис. 82 [</w:t>
      </w:r>
      <w:r w:rsidRPr="00016D0D">
        <w:t>277</w:t>
      </w:r>
      <w:r w:rsidRPr="00E07BE0">
        <w:t>].</w:t>
      </w:r>
    </w:p>
    <w:p w:rsidR="007E2B3D" w:rsidRPr="00E07BE0" w:rsidRDefault="007E2B3D" w:rsidP="004243F8">
      <w:pPr>
        <w:jc w:val="both"/>
      </w:pPr>
    </w:p>
    <w:p w:rsidR="007E2B3D" w:rsidRPr="00E07BE0" w:rsidRDefault="007E2B3D" w:rsidP="004243F8">
      <w:pPr>
        <w:pStyle w:val="24"/>
        <w:jc w:val="center"/>
        <w:rPr>
          <w:sz w:val="24"/>
          <w:szCs w:val="24"/>
          <w:lang w:val="en-US"/>
        </w:rPr>
      </w:pPr>
      <w:r>
        <w:rPr>
          <w:noProof/>
          <w:sz w:val="24"/>
          <w:szCs w:val="24"/>
          <w:lang w:val="ru-RU"/>
        </w:rPr>
        <w:drawing>
          <wp:inline distT="0" distB="0" distL="0" distR="0">
            <wp:extent cx="3400425" cy="1104900"/>
            <wp:effectExtent l="19050" t="0" r="9525" b="0"/>
            <wp:docPr id="1567" name="Рисунок 1567"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descr="GRAB_01"/>
                    <pic:cNvPicPr>
                      <a:picLocks noChangeAspect="1" noChangeArrowheads="1"/>
                    </pic:cNvPicPr>
                  </pic:nvPicPr>
                  <pic:blipFill>
                    <a:blip r:embed="rId1799">
                      <a:duotone>
                        <a:prstClr val="black"/>
                        <a:schemeClr val="accent5">
                          <a:tint val="45000"/>
                          <a:satMod val="400000"/>
                        </a:schemeClr>
                      </a:duotone>
                    </a:blip>
                    <a:srcRect/>
                    <a:stretch>
                      <a:fillRect/>
                    </a:stretch>
                  </pic:blipFill>
                  <pic:spPr bwMode="auto">
                    <a:xfrm>
                      <a:off x="0" y="0"/>
                      <a:ext cx="3400425" cy="1104900"/>
                    </a:xfrm>
                    <a:prstGeom prst="rect">
                      <a:avLst/>
                    </a:prstGeom>
                    <a:noFill/>
                    <a:ln w="9525">
                      <a:noFill/>
                      <a:miter lim="800000"/>
                      <a:headEnd/>
                      <a:tailEnd/>
                    </a:ln>
                  </pic:spPr>
                </pic:pic>
              </a:graphicData>
            </a:graphic>
          </wp:inline>
        </w:drawing>
      </w:r>
    </w:p>
    <w:p w:rsidR="007E2B3D" w:rsidRPr="00E07BE0" w:rsidRDefault="007E2B3D" w:rsidP="004243F8">
      <w:pPr>
        <w:pStyle w:val="24"/>
        <w:rPr>
          <w:sz w:val="24"/>
          <w:szCs w:val="24"/>
        </w:rPr>
      </w:pPr>
    </w:p>
    <w:p w:rsidR="007E2B3D" w:rsidRPr="00E07BE0" w:rsidRDefault="007E2B3D" w:rsidP="004243F8">
      <w:pPr>
        <w:pStyle w:val="24"/>
        <w:jc w:val="center"/>
        <w:rPr>
          <w:sz w:val="24"/>
          <w:szCs w:val="24"/>
          <w:lang w:val="ru-RU"/>
        </w:rPr>
      </w:pPr>
      <w:r>
        <w:rPr>
          <w:sz w:val="24"/>
          <w:szCs w:val="24"/>
          <w:lang w:val="ru-RU"/>
        </w:rPr>
        <w:t>Рис. 82</w:t>
      </w:r>
      <w:r w:rsidRPr="00E07BE0">
        <w:rPr>
          <w:sz w:val="24"/>
          <w:szCs w:val="24"/>
          <w:lang w:val="ru-RU"/>
        </w:rPr>
        <w:t>.  Схема молекулы водорода с энергиями связи</w:t>
      </w:r>
    </w:p>
    <w:p w:rsidR="007E2B3D" w:rsidRPr="00E07BE0" w:rsidRDefault="007E2B3D" w:rsidP="004243F8">
      <w:pPr>
        <w:pStyle w:val="24"/>
        <w:jc w:val="center"/>
        <w:rPr>
          <w:sz w:val="24"/>
          <w:szCs w:val="24"/>
          <w:lang w:val="ru-RU"/>
        </w:rPr>
      </w:pPr>
    </w:p>
    <w:p w:rsidR="007E2B3D" w:rsidRPr="00E07BE0" w:rsidRDefault="007E2B3D" w:rsidP="004243F8">
      <w:pPr>
        <w:jc w:val="both"/>
      </w:pPr>
      <w:r w:rsidRPr="00E07BE0">
        <w:t xml:space="preserve">          Два протона и два электрона, как принято в современной химии, образуют структуру с довольно прочной связью, равной 436  кДж/моль.   В расчете на одну молекулу это составит</w:t>
      </w:r>
    </w:p>
    <w:p w:rsidR="007E2B3D" w:rsidRPr="00E07BE0" w:rsidRDefault="00522787" w:rsidP="004243F8">
      <w:pPr>
        <w:jc w:val="right"/>
      </w:pPr>
      <w:r w:rsidRPr="00522787">
        <w:rPr>
          <w:position w:val="-28"/>
        </w:rPr>
        <w:pict>
          <v:shape id="_x0000_i2518" type="#_x0000_t75" style="width:170.15pt;height:32.95pt">
            <v:imagedata r:id="rId1800" o:title=""/>
          </v:shape>
        </w:pict>
      </w:r>
      <w:r w:rsidR="007E2B3D" w:rsidRPr="00E07BE0">
        <w:t xml:space="preserve">,           </w:t>
      </w:r>
      <w:r w:rsidR="007E2B3D">
        <w:t xml:space="preserve">                    </w:t>
      </w:r>
      <w:r w:rsidR="007E2B3D" w:rsidRPr="00E07BE0">
        <w:t xml:space="preserve">      (</w:t>
      </w:r>
      <w:r w:rsidR="007E2B3D">
        <w:t>249</w:t>
      </w:r>
      <w:r w:rsidR="007E2B3D" w:rsidRPr="00E07BE0">
        <w:t>)</w:t>
      </w:r>
    </w:p>
    <w:p w:rsidR="007E2B3D" w:rsidRPr="00E07BE0" w:rsidRDefault="007E2B3D" w:rsidP="004243F8">
      <w:pPr>
        <w:jc w:val="center"/>
      </w:pPr>
    </w:p>
    <w:p w:rsidR="007E2B3D" w:rsidRPr="00E07BE0" w:rsidRDefault="007E2B3D" w:rsidP="004243F8">
      <w:r w:rsidRPr="00E07BE0">
        <w:t xml:space="preserve">а на один атом - 2,26 </w:t>
      </w:r>
      <w:r w:rsidRPr="00E07BE0">
        <w:rPr>
          <w:lang w:val="en-US"/>
        </w:rPr>
        <w:t>eV</w:t>
      </w:r>
      <w:r w:rsidRPr="00E07BE0">
        <w:t>.</w:t>
      </w:r>
    </w:p>
    <w:p w:rsidR="007E2B3D" w:rsidRPr="00E07BE0" w:rsidRDefault="007E2B3D" w:rsidP="004243F8">
      <w:pPr>
        <w:jc w:val="both"/>
      </w:pPr>
      <w:r w:rsidRPr="00E07BE0">
        <w:tab/>
        <w:t xml:space="preserve"> Отметим важный момент. В соответствии с существующими представлениями молекула вод</w:t>
      </w:r>
      <w:r w:rsidRPr="00E07BE0">
        <w:t>о</w:t>
      </w:r>
      <w:r w:rsidRPr="00E07BE0">
        <w:t xml:space="preserve">рода может иметь две структуры. В структуре  ортоводорода   векторы магнитных моментов протонов направлены в одну сторону, а в структуре параводорода - в противоположные стороны.  </w:t>
      </w:r>
    </w:p>
    <w:p w:rsidR="007E2B3D" w:rsidRPr="00E07BE0" w:rsidRDefault="007E2B3D" w:rsidP="004243F8">
      <w:pPr>
        <w:jc w:val="both"/>
      </w:pPr>
      <w:r w:rsidRPr="00E07BE0">
        <w:t xml:space="preserve">            Однако мы уже показали, что величина магнитного момента протона на  два порядка меньше  в</w:t>
      </w:r>
      <w:r w:rsidRPr="00E07BE0">
        <w:t>е</w:t>
      </w:r>
      <w:r w:rsidRPr="00E07BE0">
        <w:t>личины магнитного момента электрона, поэтому принятую в современной химии классификацию мол</w:t>
      </w:r>
      <w:r w:rsidRPr="00E07BE0">
        <w:t>е</w:t>
      </w:r>
      <w:r w:rsidRPr="00E07BE0">
        <w:t>кул водорода должен определять магнитный момент не протона, а электрона.  С учетом этой особенн</w:t>
      </w:r>
      <w:r w:rsidRPr="00E07BE0">
        <w:t>о</w:t>
      </w:r>
      <w:r w:rsidRPr="00E07BE0">
        <w:t>сти  молекула водорода будет иметь следующие различия в своей структуре.</w:t>
      </w:r>
    </w:p>
    <w:p w:rsidR="007E2B3D" w:rsidRPr="00E07BE0" w:rsidRDefault="007E2B3D" w:rsidP="004243F8">
      <w:pPr>
        <w:jc w:val="both"/>
      </w:pPr>
      <w:r w:rsidRPr="00E07BE0">
        <w:t xml:space="preserve">       </w:t>
      </w:r>
      <w:r>
        <w:t xml:space="preserve">  На рис.  83</w:t>
      </w:r>
      <w:r w:rsidRPr="00E07BE0">
        <w:t xml:space="preserve">, а, </w:t>
      </w:r>
      <w:r w:rsidRPr="00E07BE0">
        <w:rPr>
          <w:lang w:val="en-US"/>
        </w:rPr>
        <w:t>b</w:t>
      </w:r>
      <w:r w:rsidRPr="00E07BE0">
        <w:t xml:space="preserve"> атомы водорода связывают в молекулу их электроны. Направления   векторов   ма</w:t>
      </w:r>
      <w:r w:rsidRPr="00E07BE0">
        <w:t>г</w:t>
      </w:r>
      <w:r w:rsidRPr="00E07BE0">
        <w:t xml:space="preserve">нитных   моментов </w:t>
      </w:r>
      <w:r w:rsidR="00522787" w:rsidRPr="00522787">
        <w:rPr>
          <w:position w:val="-8"/>
        </w:rPr>
        <w:pict>
          <v:shape id="_x0000_i2519" type="#_x0000_t75" style="width:21.2pt;height:17.8pt">
            <v:imagedata r:id="rId1801" o:title=""/>
          </v:shape>
        </w:pict>
      </w:r>
      <w:r w:rsidRPr="00E07BE0">
        <w:t xml:space="preserve">  обоих  электронов  совпадают.  Данную структуру  назовем ортоводородом. Обратим внимание на то, что на концах модели водорода разные магнитные полюса. Это значит, что она может обладать некоторым магнитным моментом.  Этому факту придали смысл совпадения векторов магнитных моментов протонов и назвали такую структуру ортоводородом</w:t>
      </w:r>
      <w:r>
        <w:t xml:space="preserve"> [</w:t>
      </w:r>
      <w:r w:rsidRPr="00016D0D">
        <w:t>277</w:t>
      </w:r>
      <w:r w:rsidRPr="00E07BE0">
        <w:t>].</w:t>
      </w:r>
    </w:p>
    <w:p w:rsidR="007E2B3D" w:rsidRPr="00E07BE0" w:rsidRDefault="007E2B3D" w:rsidP="004243F8">
      <w:pPr>
        <w:jc w:val="both"/>
      </w:pPr>
      <w:r w:rsidRPr="00E07BE0">
        <w:t xml:space="preserve">         Обратим внимание на логические действия  Природы  по  образованию такой структуры молекулы  </w:t>
      </w:r>
      <w:r>
        <w:t>водорода (рис.  83</w:t>
      </w:r>
      <w:r w:rsidRPr="00E07BE0">
        <w:t xml:space="preserve">, а). Электростатические силы взаимного притяжения  первого  электрона  и  первого  протона   уравновешиваются противоположно  направленными  магнитными  силами  этих частиц.  Именно поэтому векторы  </w:t>
      </w:r>
      <w:r w:rsidR="00522787" w:rsidRPr="00522787">
        <w:rPr>
          <w:position w:val="-8"/>
        </w:rPr>
        <w:pict>
          <v:shape id="_x0000_i2520" type="#_x0000_t75" style="width:21.2pt;height:17.8pt">
            <v:imagedata r:id="rId1801" o:title=""/>
          </v:shape>
        </w:pict>
      </w:r>
      <w:r w:rsidRPr="00E07BE0">
        <w:t xml:space="preserve">и  </w:t>
      </w:r>
      <w:r w:rsidR="00522787" w:rsidRPr="00522787">
        <w:rPr>
          <w:position w:val="-10"/>
        </w:rPr>
        <w:pict>
          <v:shape id="_x0000_i2521" type="#_x0000_t75" style="width:21.6pt;height:18.55pt">
            <v:imagedata r:id="rId1802" o:title=""/>
          </v:shape>
        </w:pict>
      </w:r>
      <w:r w:rsidRPr="00E07BE0">
        <w:t xml:space="preserve">  их  магнитных моментов    направлены    противоположно.    Электростатические   силы отталкивания,  действующие  между   первым   и   вторым   электронами,  уравновешиваются сближающими их магнитными силами, поэтому направления векторов </w:t>
      </w:r>
      <w:r w:rsidR="00522787" w:rsidRPr="00522787">
        <w:rPr>
          <w:position w:val="-8"/>
        </w:rPr>
        <w:pict>
          <v:shape id="_x0000_i2522" type="#_x0000_t75" style="width:21.2pt;height:17.8pt">
            <v:imagedata r:id="rId1801" o:title=""/>
          </v:shape>
        </w:pict>
      </w:r>
      <w:r w:rsidRPr="00E07BE0">
        <w:rPr>
          <w:position w:val="-8"/>
        </w:rPr>
        <w:t xml:space="preserve"> </w:t>
      </w:r>
      <w:r w:rsidRPr="00E07BE0">
        <w:t xml:space="preserve">обоих электронов  совпадают.              </w:t>
      </w:r>
    </w:p>
    <w:p w:rsidR="007E2B3D" w:rsidRPr="00E07BE0" w:rsidRDefault="007E2B3D" w:rsidP="004243F8">
      <w:pPr>
        <w:jc w:val="center"/>
      </w:pPr>
      <w:r>
        <w:rPr>
          <w:noProof/>
        </w:rPr>
        <w:lastRenderedPageBreak/>
        <w:drawing>
          <wp:inline distT="0" distB="0" distL="0" distR="0">
            <wp:extent cx="4772025" cy="3162300"/>
            <wp:effectExtent l="19050" t="0" r="9525" b="0"/>
            <wp:docPr id="1573" name="Рисунок 1573"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descr="GRAB_01"/>
                    <pic:cNvPicPr>
                      <a:picLocks noChangeAspect="1" noChangeArrowheads="1"/>
                    </pic:cNvPicPr>
                  </pic:nvPicPr>
                  <pic:blipFill>
                    <a:blip r:embed="rId1803">
                      <a:duotone>
                        <a:schemeClr val="accent1">
                          <a:shade val="45000"/>
                          <a:satMod val="135000"/>
                        </a:schemeClr>
                        <a:prstClr val="white"/>
                      </a:duotone>
                      <a:lum bright="-12000" contrast="18000"/>
                    </a:blip>
                    <a:srcRect/>
                    <a:stretch>
                      <a:fillRect/>
                    </a:stretch>
                  </pic:blipFill>
                  <pic:spPr bwMode="auto">
                    <a:xfrm>
                      <a:off x="0" y="0"/>
                      <a:ext cx="4772025" cy="3162300"/>
                    </a:xfrm>
                    <a:prstGeom prst="rect">
                      <a:avLst/>
                    </a:prstGeom>
                    <a:noFill/>
                    <a:ln w="9525">
                      <a:noFill/>
                      <a:miter lim="800000"/>
                      <a:headEnd/>
                      <a:tailEnd/>
                    </a:ln>
                  </pic:spPr>
                </pic:pic>
              </a:graphicData>
            </a:graphic>
          </wp:inline>
        </w:drawing>
      </w:r>
    </w:p>
    <w:p w:rsidR="007E2B3D" w:rsidRPr="00E07BE0" w:rsidRDefault="007E2B3D" w:rsidP="004243F8">
      <w:pPr>
        <w:jc w:val="center"/>
      </w:pPr>
    </w:p>
    <w:p w:rsidR="007E2B3D" w:rsidRPr="00E07BE0" w:rsidRDefault="007E2B3D" w:rsidP="004243F8">
      <w:pPr>
        <w:jc w:val="center"/>
      </w:pPr>
      <w:r>
        <w:t>Рис.  83</w:t>
      </w:r>
      <w:r w:rsidRPr="00E07BE0">
        <w:t xml:space="preserve">.  Схема молекулы водорода </w:t>
      </w:r>
      <w:r w:rsidR="00522787" w:rsidRPr="00522787">
        <w:rPr>
          <w:position w:val="-10"/>
        </w:rPr>
        <w:pict>
          <v:shape id="_x0000_i2523" type="#_x0000_t75" style="width:17.45pt;height:15.9pt">
            <v:imagedata r:id="rId1797" o:title=""/>
          </v:shape>
        </w:pict>
      </w:r>
      <w:r w:rsidRPr="00E07BE0">
        <w:t>:</w:t>
      </w:r>
      <w:r>
        <w:t xml:space="preserve"> </w:t>
      </w:r>
      <w:r w:rsidRPr="00E07BE0">
        <w:t xml:space="preserve"> а), </w:t>
      </w:r>
      <w:r w:rsidRPr="00E07BE0">
        <w:rPr>
          <w:lang w:val="en-US"/>
        </w:rPr>
        <w:t>b</w:t>
      </w:r>
      <w:r w:rsidRPr="00E07BE0">
        <w:t xml:space="preserve">)  -   ортоводород;   </w:t>
      </w:r>
      <w:r w:rsidRPr="00E07BE0">
        <w:rPr>
          <w:lang w:val="en-US"/>
        </w:rPr>
        <w:t>c</w:t>
      </w:r>
      <w:r w:rsidRPr="00E07BE0">
        <w:t>)  -  параводород</w:t>
      </w:r>
    </w:p>
    <w:p w:rsidR="007E2B3D" w:rsidRPr="00E07BE0" w:rsidRDefault="007E2B3D" w:rsidP="004243F8">
      <w:pPr>
        <w:jc w:val="both"/>
      </w:pPr>
    </w:p>
    <w:p w:rsidR="007E2B3D" w:rsidRPr="00E07BE0" w:rsidRDefault="007E2B3D" w:rsidP="004243F8">
      <w:pPr>
        <w:jc w:val="both"/>
      </w:pPr>
      <w:r w:rsidRPr="00E07BE0">
        <w:t xml:space="preserve">          Чтобы скомпенсировать  электростатические  силы взаимного притяжения второго электрона и второго протона,  необходимо сделать магнитные  силы  этих  частиц   противоположно   направленн</w:t>
      </w:r>
      <w:r w:rsidRPr="00E07BE0">
        <w:t>ы</w:t>
      </w:r>
      <w:r w:rsidRPr="00E07BE0">
        <w:t xml:space="preserve">ми.   Это   действие  отражено  в противоположно направленных  векторах  </w:t>
      </w:r>
      <w:r w:rsidR="00522787" w:rsidRPr="00522787">
        <w:rPr>
          <w:position w:val="-10"/>
        </w:rPr>
        <w:pict>
          <v:shape id="_x0000_i2524" type="#_x0000_t75" style="width:21.6pt;height:18.55pt">
            <v:imagedata r:id="rId1802" o:title=""/>
          </v:shape>
        </w:pict>
      </w:r>
      <w:r w:rsidRPr="00E07BE0">
        <w:t xml:space="preserve">и  </w:t>
      </w:r>
      <w:r w:rsidR="00522787" w:rsidRPr="00522787">
        <w:rPr>
          <w:position w:val="-8"/>
        </w:rPr>
        <w:pict>
          <v:shape id="_x0000_i2525" type="#_x0000_t75" style="width:21.2pt;height:17.8pt">
            <v:imagedata r:id="rId1801" o:title=""/>
          </v:shape>
        </w:pict>
      </w:r>
      <w:r w:rsidRPr="00E07BE0">
        <w:t xml:space="preserve"> магнитных м</w:t>
      </w:r>
      <w:r w:rsidRPr="00E07BE0">
        <w:t>о</w:t>
      </w:r>
      <w:r w:rsidRPr="00E07BE0">
        <w:t xml:space="preserve">ментов второго протона и второго электрона  </w:t>
      </w:r>
      <w:r>
        <w:t>(рис. 83</w:t>
      </w:r>
      <w:r w:rsidRPr="00E07BE0">
        <w:t>, а, слева)</w:t>
      </w:r>
      <w:r>
        <w:t xml:space="preserve"> [</w:t>
      </w:r>
      <w:r w:rsidRPr="00016D0D">
        <w:t>277</w:t>
      </w:r>
      <w:r w:rsidRPr="00E07BE0">
        <w:t>].</w:t>
      </w:r>
    </w:p>
    <w:p w:rsidR="007E2B3D" w:rsidRPr="00E07BE0" w:rsidRDefault="007E2B3D" w:rsidP="004243F8">
      <w:pPr>
        <w:jc w:val="both"/>
      </w:pPr>
      <w:r w:rsidRPr="00E07BE0">
        <w:t xml:space="preserve">        На рис</w:t>
      </w:r>
      <w:r>
        <w:t>. 83</w:t>
      </w:r>
      <w:r w:rsidRPr="00E07BE0">
        <w:t xml:space="preserve">, </w:t>
      </w:r>
      <w:r w:rsidRPr="00E07BE0">
        <w:rPr>
          <w:lang w:val="en-US"/>
        </w:rPr>
        <w:t>b</w:t>
      </w:r>
      <w:r w:rsidRPr="00E07BE0">
        <w:t xml:space="preserve"> показан еще один вариант компоновки молекулы ортоводорода. Принцип формиров</w:t>
      </w:r>
      <w:r w:rsidRPr="00E07BE0">
        <w:t>а</w:t>
      </w:r>
      <w:r w:rsidRPr="00E07BE0">
        <w:t>ния этой молекулы тот же. Векторы магнитных моментов электронов и протонов оказываются напра</w:t>
      </w:r>
      <w:r w:rsidRPr="00E07BE0">
        <w:t>в</w:t>
      </w:r>
      <w:r w:rsidRPr="00E07BE0">
        <w:t>ленными так, что если электрические силы приближают частицы, то магнитные силы должны удалять их друг от друга. В результате между этими силами устанавливается равновесие. Устойчивость образова</w:t>
      </w:r>
      <w:r w:rsidRPr="00E07BE0">
        <w:t>в</w:t>
      </w:r>
      <w:r w:rsidRPr="00E07BE0">
        <w:t>шейся таким образом структуры зависит от энергий связи между ее элементами. Поскольку магнитные моменты электронов на два порядка больше магнитных моментов протонов, то электромагнитные силы пер</w:t>
      </w:r>
      <w:r>
        <w:t>вой структуры (рис. 83</w:t>
      </w:r>
      <w:r w:rsidRPr="00E07BE0">
        <w:t>, а) прочнее удерживают ее элементы вместе, чем в структуре, показан</w:t>
      </w:r>
      <w:r>
        <w:t>ной на рис. 83</w:t>
      </w:r>
      <w:r w:rsidRPr="00E07BE0">
        <w:t xml:space="preserve">, </w:t>
      </w:r>
      <w:r w:rsidRPr="00E07BE0">
        <w:rPr>
          <w:lang w:val="en-US"/>
        </w:rPr>
        <w:t>b</w:t>
      </w:r>
      <w:r w:rsidRPr="00E07BE0">
        <w:t>, поэтому есть основания ожидать, что первая структура ортоводорода устойчивее второй</w:t>
      </w:r>
      <w:r>
        <w:t xml:space="preserve"> [</w:t>
      </w:r>
      <w:r w:rsidRPr="00016D0D">
        <w:t>277</w:t>
      </w:r>
      <w:r w:rsidRPr="00E07BE0">
        <w:t>].</w:t>
      </w:r>
    </w:p>
    <w:p w:rsidR="007E2B3D" w:rsidRPr="00E07BE0" w:rsidRDefault="007E2B3D" w:rsidP="004243F8">
      <w:pPr>
        <w:jc w:val="both"/>
      </w:pPr>
      <w:r w:rsidRPr="00E07BE0">
        <w:t xml:space="preserve">          При образовании молекулы  пара</w:t>
      </w:r>
      <w:r>
        <w:t>водорода  (рис.  83</w:t>
      </w:r>
      <w:r w:rsidRPr="00E07BE0">
        <w:t>, c)  логика формирования связи  между первым электроном и первым (справа) протоном  остается  прежней.  Далее,  силы взаимного    притяжения    первого   электрона   и   второго   протона, а также второго электрона и второго протона  уравновешив</w:t>
      </w:r>
      <w:r w:rsidRPr="00E07BE0">
        <w:t>а</w:t>
      </w:r>
      <w:r w:rsidRPr="00E07BE0">
        <w:t>ются их противоположно  направленными  магнитными  силами</w:t>
      </w:r>
      <w:r>
        <w:t xml:space="preserve"> [</w:t>
      </w:r>
      <w:r w:rsidRPr="00016D0D">
        <w:t>277</w:t>
      </w:r>
      <w:r w:rsidRPr="00E07BE0">
        <w:t xml:space="preserve">].  </w:t>
      </w:r>
    </w:p>
    <w:p w:rsidR="007E2B3D" w:rsidRPr="00E07BE0" w:rsidRDefault="007E2B3D" w:rsidP="004243F8">
      <w:pPr>
        <w:jc w:val="both"/>
      </w:pPr>
      <w:r w:rsidRPr="00E07BE0">
        <w:tab/>
        <w:t xml:space="preserve">Поскольку векторы магнитных моментов электрона и протона, расположенных на краях этой структуры, направлены противоположно, то общий магнитный момент такой </w:t>
      </w:r>
      <w:r>
        <w:t>структуры близок к нулю (рис. 83</w:t>
      </w:r>
      <w:r w:rsidRPr="00E07BE0">
        <w:t>, с). Поэтому посчитали, что векторы магнитных моментов  протонов у такой структуры напра</w:t>
      </w:r>
      <w:r w:rsidRPr="00E07BE0">
        <w:t>в</w:t>
      </w:r>
      <w:r w:rsidRPr="00E07BE0">
        <w:t>лены противоположно и назвали её параводородом.</w:t>
      </w:r>
    </w:p>
    <w:p w:rsidR="007E2B3D" w:rsidRPr="00E07BE0" w:rsidRDefault="007E2B3D" w:rsidP="004243F8">
      <w:pPr>
        <w:jc w:val="both"/>
      </w:pPr>
      <w:r w:rsidRPr="00E07BE0">
        <w:tab/>
        <w:t xml:space="preserve">Интересно отметить, что в смеси молекул водорода - ¾ молекул  ортоводорода. Однако при уменьшении температуры  газа все молекулы ортоводорода </w:t>
      </w:r>
      <w:r>
        <w:t xml:space="preserve"> (рис. 83</w:t>
      </w:r>
      <w:r w:rsidRPr="00E07BE0">
        <w:t>, а)   превращаются в молекулы  п</w:t>
      </w:r>
      <w:r w:rsidRPr="00E07BE0">
        <w:t>а</w:t>
      </w:r>
      <w:r w:rsidRPr="00E07BE0">
        <w:t>раводорода</w:t>
      </w:r>
      <w:r>
        <w:t xml:space="preserve"> (рис. 83</w:t>
      </w:r>
      <w:r w:rsidRPr="00E07BE0">
        <w:t>, с). Причиной этого является увеличение сил отталкивания между электронами  о</w:t>
      </w:r>
      <w:r w:rsidRPr="00E07BE0">
        <w:t>р</w:t>
      </w:r>
      <w:r w:rsidRPr="00E07BE0">
        <w:t>товодорода.  При уменьшении температуры  расстояние  между этими электронами уменьшается, эле</w:t>
      </w:r>
      <w:r w:rsidRPr="00E07BE0">
        <w:t>к</w:t>
      </w:r>
      <w:r w:rsidRPr="00E07BE0">
        <w:t>тростатические силы отталкивания  увеличиваются и молекула ортоводоро</w:t>
      </w:r>
      <w:r>
        <w:t>да (рис. 83</w:t>
      </w:r>
      <w:r w:rsidRPr="00E07BE0">
        <w:t xml:space="preserve">, а) разрушается, превращаясь в молекулу параводорода </w:t>
      </w:r>
      <w:r>
        <w:t>(рис. 83</w:t>
      </w:r>
      <w:r w:rsidRPr="00E07BE0">
        <w:t>, с)</w:t>
      </w:r>
      <w:r>
        <w:t xml:space="preserve"> [</w:t>
      </w:r>
      <w:r w:rsidRPr="00016D0D">
        <w:t>277</w:t>
      </w:r>
      <w:r w:rsidRPr="00E07BE0">
        <w:t>].</w:t>
      </w:r>
    </w:p>
    <w:p w:rsidR="007E2B3D" w:rsidRPr="00E07BE0" w:rsidRDefault="007E2B3D" w:rsidP="004243F8">
      <w:pPr>
        <w:jc w:val="both"/>
      </w:pPr>
      <w:r w:rsidRPr="00E07BE0">
        <w:t xml:space="preserve">     Настала очередь  проанализировать  существующие  представления  о химической   связи   между   атомами   в  молекулах.  Они  описываются несколькими теориями.</w:t>
      </w:r>
    </w:p>
    <w:p w:rsidR="007E2B3D" w:rsidRPr="00E07BE0" w:rsidRDefault="007E2B3D" w:rsidP="004243F8">
      <w:pPr>
        <w:jc w:val="both"/>
      </w:pPr>
      <w:r w:rsidRPr="00E07BE0">
        <w:t xml:space="preserve">     Ионная теория связи   описывает   связи,   устанавливаемые   между противоположно  заряженными  ионами.  На  основании  этого связь между первым протоном и первым электроном, а также между вт</w:t>
      </w:r>
      <w:r w:rsidRPr="00E07BE0">
        <w:t>о</w:t>
      </w:r>
      <w:r w:rsidRPr="00E07BE0">
        <w:t xml:space="preserve">рым электроном и вторым протоном в молекуле ортоводорода (рис. </w:t>
      </w:r>
      <w:r>
        <w:t>83</w:t>
      </w:r>
      <w:r w:rsidRPr="00E07BE0">
        <w:t xml:space="preserve">, а) считается ионной. </w:t>
      </w:r>
    </w:p>
    <w:p w:rsidR="007E2B3D" w:rsidRPr="00E07BE0" w:rsidRDefault="007E2B3D" w:rsidP="004243F8">
      <w:pPr>
        <w:jc w:val="both"/>
      </w:pPr>
      <w:r w:rsidRPr="00E07BE0">
        <w:t xml:space="preserve">     В  соответствии  с  теорией  ковалентной  связи,  ее  образуют   два не спаренных электрона двух ат</w:t>
      </w:r>
      <w:r w:rsidRPr="00E07BE0">
        <w:t>о</w:t>
      </w:r>
      <w:r w:rsidRPr="00E07BE0">
        <w:t xml:space="preserve">мов. Такую связь мы видим между первым и вторым   электронами   молекулы  ортоводорода  (рис.  </w:t>
      </w:r>
      <w:r>
        <w:t>83</w:t>
      </w:r>
      <w:r w:rsidRPr="00E07BE0">
        <w:t>, а).  Правильнее было бы назвать  связь между электронами  просто электронной связью, между протон</w:t>
      </w:r>
      <w:r w:rsidRPr="00E07BE0">
        <w:t>а</w:t>
      </w:r>
      <w:r w:rsidRPr="00E07BE0">
        <w:t>ми - протонной связью  и связь между электроном и протоном - электронно-протонной связью.</w:t>
      </w:r>
    </w:p>
    <w:p w:rsidR="007E2B3D" w:rsidRPr="00E07BE0" w:rsidRDefault="007E2B3D" w:rsidP="004243F8">
      <w:pPr>
        <w:jc w:val="both"/>
      </w:pPr>
      <w:r w:rsidRPr="00E07BE0">
        <w:t xml:space="preserve">     Теория водородной  связи описывает химические связи,  реализуемые атомом водорода.  Схема</w:t>
      </w:r>
      <w:r>
        <w:t xml:space="preserve"> атома водорода (рис.  79</w:t>
      </w:r>
      <w:r w:rsidRPr="00E07BE0">
        <w:t xml:space="preserve">) указывает на то, что атом  водорода   является идеальным звеном для связи между  </w:t>
      </w:r>
      <w:r w:rsidRPr="00E07BE0">
        <w:lastRenderedPageBreak/>
        <w:t>атомами.  Эту  связь  формируют  как кулоновские силы протона и электрона, так и их магнитные силы</w:t>
      </w:r>
      <w:r>
        <w:t xml:space="preserve"> [</w:t>
      </w:r>
      <w:r w:rsidRPr="00016D0D">
        <w:t>277</w:t>
      </w:r>
      <w:r w:rsidRPr="00E07BE0">
        <w:t xml:space="preserve">]. </w:t>
      </w:r>
    </w:p>
    <w:p w:rsidR="007E2B3D" w:rsidRPr="00E07BE0" w:rsidRDefault="007E2B3D" w:rsidP="004243F8">
      <w:pPr>
        <w:pStyle w:val="31"/>
        <w:spacing w:after="0"/>
        <w:jc w:val="both"/>
        <w:rPr>
          <w:sz w:val="24"/>
          <w:szCs w:val="24"/>
        </w:rPr>
      </w:pPr>
    </w:p>
    <w:p w:rsidR="007E2B3D" w:rsidRPr="00E07BE0" w:rsidRDefault="007E2B3D" w:rsidP="008D1540">
      <w:pPr>
        <w:pStyle w:val="28"/>
      </w:pPr>
      <w:r>
        <w:t>11</w:t>
      </w:r>
      <w:r w:rsidRPr="00E07BE0">
        <w:t>.3. Структура атома  гелия</w:t>
      </w:r>
    </w:p>
    <w:p w:rsidR="007E2B3D" w:rsidRPr="00E07BE0" w:rsidRDefault="007E2B3D" w:rsidP="004243F8">
      <w:pPr>
        <w:pStyle w:val="31"/>
        <w:spacing w:after="0"/>
        <w:ind w:left="360"/>
        <w:jc w:val="center"/>
        <w:rPr>
          <w:b/>
          <w:sz w:val="24"/>
          <w:szCs w:val="24"/>
        </w:rPr>
      </w:pPr>
    </w:p>
    <w:p w:rsidR="007E2B3D" w:rsidRPr="00E07BE0" w:rsidRDefault="007E2B3D" w:rsidP="004243F8">
      <w:pPr>
        <w:pStyle w:val="31"/>
        <w:spacing w:after="0"/>
        <w:jc w:val="both"/>
        <w:rPr>
          <w:sz w:val="24"/>
          <w:szCs w:val="24"/>
        </w:rPr>
      </w:pPr>
      <w:r w:rsidRPr="00E07BE0">
        <w:rPr>
          <w:sz w:val="24"/>
          <w:szCs w:val="24"/>
        </w:rPr>
        <w:t xml:space="preserve">      Гелий – второй химический элемент. В его ядре два нейтрона и два протона,  а в атоме – два электрона (мы не рассматриваем изотопы). Если в атоме гелия один эле</w:t>
      </w:r>
      <w:r w:rsidRPr="00E07BE0">
        <w:rPr>
          <w:sz w:val="24"/>
          <w:szCs w:val="24"/>
        </w:rPr>
        <w:t>к</w:t>
      </w:r>
      <w:r w:rsidRPr="00E07BE0">
        <w:rPr>
          <w:sz w:val="24"/>
          <w:szCs w:val="24"/>
        </w:rPr>
        <w:t>трон, то он считается водородоподобным.</w:t>
      </w:r>
    </w:p>
    <w:p w:rsidR="007E2B3D" w:rsidRPr="00E07BE0" w:rsidRDefault="007E2B3D" w:rsidP="004243F8">
      <w:pPr>
        <w:jc w:val="both"/>
      </w:pPr>
      <w:r w:rsidRPr="00E07BE0">
        <w:t xml:space="preserve">           Мы уже описали  методику определения энергии связи </w:t>
      </w:r>
      <w:r w:rsidR="00522787" w:rsidRPr="00522787">
        <w:rPr>
          <w:position w:val="-12"/>
        </w:rPr>
        <w:pict>
          <v:shape id="_x0000_i2526" type="#_x0000_t75" style="width:14.8pt;height:17.8pt">
            <v:imagedata r:id="rId1509" o:title=""/>
          </v:shape>
        </w:pict>
      </w:r>
      <w:r w:rsidRPr="00E07BE0">
        <w:t xml:space="preserve"> первого   электрона   с   ядром  атома,  соответствующей  его  первому энергетическому уровню. Она оказалась равной </w:t>
      </w:r>
      <w:r w:rsidR="00522787" w:rsidRPr="00522787">
        <w:rPr>
          <w:position w:val="-10"/>
        </w:rPr>
        <w:pict>
          <v:shape id="_x0000_i2527" type="#_x0000_t75" style="width:68.95pt;height:15.9pt">
            <v:imagedata r:id="rId1804" o:title=""/>
          </v:shape>
        </w:pict>
      </w:r>
      <w:r w:rsidRPr="00E07BE0">
        <w:t>.  Уч</w:t>
      </w:r>
      <w:r w:rsidRPr="00E07BE0">
        <w:t>и</w:t>
      </w:r>
      <w:r w:rsidRPr="00E07BE0">
        <w:t xml:space="preserve">тывая энергию ионизации этого электрона </w:t>
      </w:r>
      <w:r w:rsidR="00522787" w:rsidRPr="00522787">
        <w:rPr>
          <w:position w:val="-10"/>
        </w:rPr>
        <w:pict>
          <v:shape id="_x0000_i2528" type="#_x0000_t75" style="width:75.8pt;height:15.9pt">
            <v:imagedata r:id="rId1805" o:title=""/>
          </v:shape>
        </w:pict>
      </w:r>
      <w:r w:rsidRPr="00E07BE0">
        <w:t xml:space="preserve">  и  используя закон спектрос</w:t>
      </w:r>
      <w:r>
        <w:t>копии (214</w:t>
      </w:r>
      <w:r w:rsidRPr="00E07BE0">
        <w:t>), (</w:t>
      </w:r>
      <w:r>
        <w:t>215</w:t>
      </w:r>
      <w:r w:rsidRPr="00E07BE0">
        <w:t xml:space="preserve">),  получим необходимые  данные (табл. </w:t>
      </w:r>
      <w:r>
        <w:t>17</w:t>
      </w:r>
      <w:r w:rsidRPr="00E07BE0">
        <w:t>).</w:t>
      </w:r>
    </w:p>
    <w:p w:rsidR="007E2B3D" w:rsidRPr="00E07BE0" w:rsidRDefault="007E2B3D" w:rsidP="004243F8">
      <w:pPr>
        <w:jc w:val="both"/>
      </w:pPr>
      <w:r w:rsidRPr="00E07BE0">
        <w:t xml:space="preserve">        Итак, если  электрон  атома  водорода,  взаимодействуя с ядром, удален от него на расстояние,  в  100  раз  превышающее  размер  самого электрона,  то  как  будет  взаимодействовать  с ядром первый электрон атома гелия с меньшей энергией ионизации?</w:t>
      </w:r>
    </w:p>
    <w:p w:rsidR="007E2B3D" w:rsidRPr="00E07BE0" w:rsidRDefault="007E2B3D" w:rsidP="004243F8">
      <w:pPr>
        <w:jc w:val="both"/>
      </w:pPr>
      <w:r w:rsidRPr="00E07BE0">
        <w:tab/>
        <w:t>Прежде чем ответить на этот вопрос, обратим внимание на  фундаментальную неясность. Эне</w:t>
      </w:r>
      <w:r w:rsidRPr="00E07BE0">
        <w:t>р</w:t>
      </w:r>
      <w:r w:rsidRPr="00E07BE0">
        <w:t xml:space="preserve">гия ионизации электрона атома водорода равна  </w:t>
      </w:r>
      <w:r w:rsidR="00522787" w:rsidRPr="00522787">
        <w:rPr>
          <w:position w:val="-12"/>
        </w:rPr>
        <w:pict>
          <v:shape id="_x0000_i2529" type="#_x0000_t75" style="width:1in;height:17.8pt">
            <v:imagedata r:id="rId1806" o:title=""/>
          </v:shape>
        </w:pict>
      </w:r>
      <w:r w:rsidRPr="00E07BE0">
        <w:t>, а энергия ионизации первого электр</w:t>
      </w:r>
      <w:r w:rsidRPr="00E07BE0">
        <w:t>о</w:t>
      </w:r>
      <w:r w:rsidRPr="00E07BE0">
        <w:t>на атома гелия –</w:t>
      </w:r>
      <w:r w:rsidR="00522787" w:rsidRPr="00522787">
        <w:rPr>
          <w:position w:val="-10"/>
        </w:rPr>
        <w:pict>
          <v:shape id="_x0000_i2530" type="#_x0000_t75" style="width:76.55pt;height:15.9pt">
            <v:imagedata r:id="rId1805" o:title=""/>
          </v:shape>
        </w:pict>
      </w:r>
      <w:r w:rsidRPr="00E07BE0">
        <w:t xml:space="preserve">. Сразу возникает вопрос: почему?  </w:t>
      </w:r>
    </w:p>
    <w:p w:rsidR="007E2B3D" w:rsidRDefault="007E2B3D" w:rsidP="004243F8">
      <w:pPr>
        <w:jc w:val="both"/>
      </w:pPr>
      <w:r w:rsidRPr="00E07BE0">
        <w:tab/>
        <w:t>Обратим внимание на другой факт. Энергии связи</w:t>
      </w:r>
      <w:r w:rsidR="00522787" w:rsidRPr="00522787">
        <w:rPr>
          <w:position w:val="-12"/>
        </w:rPr>
        <w:pict>
          <v:shape id="_x0000_i2531" type="#_x0000_t75" style="width:14.8pt;height:17.8pt">
            <v:imagedata r:id="rId1807" o:title=""/>
          </v:shape>
        </w:pict>
      </w:r>
      <w:r w:rsidRPr="00E07BE0">
        <w:t xml:space="preserve"> с ядром у электрона атома водорода (табл. </w:t>
      </w:r>
      <w:r>
        <w:t>9</w:t>
      </w:r>
      <w:r w:rsidRPr="00E07BE0">
        <w:t xml:space="preserve">)  и первого электрона атома гелия </w:t>
      </w:r>
      <w:r>
        <w:t>(табл. 17</w:t>
      </w:r>
      <w:r w:rsidRPr="00E07BE0">
        <w:t xml:space="preserve">) имеют близкие значения </w:t>
      </w:r>
      <w:r>
        <w:t>(табл. 35</w:t>
      </w:r>
      <w:r w:rsidRPr="00E07BE0">
        <w:t>) на одноименных эне</w:t>
      </w:r>
      <w:r w:rsidRPr="00E07BE0">
        <w:t>р</w:t>
      </w:r>
      <w:r w:rsidRPr="00E07BE0">
        <w:t xml:space="preserve">гетических уровнях, а энергии возбуждения </w:t>
      </w:r>
      <w:r w:rsidR="00522787" w:rsidRPr="00522787">
        <w:rPr>
          <w:position w:val="-14"/>
        </w:rPr>
        <w:pict>
          <v:shape id="_x0000_i2532" type="#_x0000_t75" style="width:17.45pt;height:18.55pt">
            <v:imagedata r:id="rId1808" o:title=""/>
          </v:shape>
        </w:pict>
      </w:r>
      <w:r w:rsidRPr="00E07BE0">
        <w:t>, соответствующие этим же уровням, отличаются почти в два раза</w:t>
      </w:r>
      <w:r>
        <w:t xml:space="preserve"> [</w:t>
      </w:r>
      <w:r w:rsidRPr="00016D0D">
        <w:t>277</w:t>
      </w:r>
      <w:r w:rsidRPr="00E07BE0">
        <w:t>].</w:t>
      </w:r>
    </w:p>
    <w:p w:rsidR="007E2B3D" w:rsidRDefault="007E2B3D" w:rsidP="004243F8">
      <w:pPr>
        <w:jc w:val="both"/>
      </w:pPr>
      <w:r w:rsidRPr="00E07BE0">
        <w:tab/>
        <w:t xml:space="preserve">Почти одинаковые энергии связи </w:t>
      </w:r>
      <w:r w:rsidR="00522787" w:rsidRPr="00522787">
        <w:rPr>
          <w:position w:val="-12"/>
        </w:rPr>
        <w:pict>
          <v:shape id="_x0000_i2533" type="#_x0000_t75" style="width:14.8pt;height:17.8pt">
            <v:imagedata r:id="rId1807" o:title=""/>
          </v:shape>
        </w:pict>
      </w:r>
      <w:r w:rsidRPr="00E07BE0">
        <w:t xml:space="preserve"> у обоих электронов  и удвоенная величина энергии возб</w:t>
      </w:r>
      <w:r w:rsidRPr="00E07BE0">
        <w:t>у</w:t>
      </w:r>
      <w:r w:rsidRPr="00E07BE0">
        <w:t xml:space="preserve">ждения </w:t>
      </w:r>
      <w:r w:rsidR="00522787" w:rsidRPr="00522787">
        <w:rPr>
          <w:position w:val="-14"/>
        </w:rPr>
        <w:pict>
          <v:shape id="_x0000_i2534" type="#_x0000_t75" style="width:17.45pt;height:18.55pt">
            <v:imagedata r:id="rId1809" o:title=""/>
          </v:shape>
        </w:pict>
      </w:r>
      <w:r w:rsidRPr="00E07BE0">
        <w:t xml:space="preserve"> у электрона атома гелия наводит на мысль о том, что энергия </w:t>
      </w:r>
      <w:r w:rsidR="00522787" w:rsidRPr="00522787">
        <w:rPr>
          <w:position w:val="-14"/>
        </w:rPr>
        <w:pict>
          <v:shape id="_x0000_i2535" type="#_x0000_t75" style="width:17.45pt;height:18.55pt">
            <v:imagedata r:id="rId1810" o:title=""/>
          </v:shape>
        </w:pict>
      </w:r>
      <w:r w:rsidRPr="00E07BE0">
        <w:t xml:space="preserve"> атома гелия принадлежит двум электронам этого атома. Тогда оба они, взаимодействуя каждый со своим протоном,  должны иметь одинаковые энергии связи </w:t>
      </w:r>
      <w:r w:rsidR="00522787" w:rsidRPr="00522787">
        <w:rPr>
          <w:position w:val="-12"/>
        </w:rPr>
        <w:pict>
          <v:shape id="_x0000_i2536" type="#_x0000_t75" style="width:14.8pt;height:17.8pt">
            <v:imagedata r:id="rId1807" o:title=""/>
          </v:shape>
        </w:pict>
      </w:r>
      <w:r w:rsidRPr="00E07BE0">
        <w:t>.   Это возможно, если  оба электрона и ядро атома имеют единую лине</w:t>
      </w:r>
      <w:r w:rsidRPr="00E07BE0">
        <w:t>й</w:t>
      </w:r>
      <w:r w:rsidRPr="00E07BE0">
        <w:t>ную электродинамическую связь. Тогда они способны поглощать один фотон. Причем суммарная эне</w:t>
      </w:r>
      <w:r w:rsidRPr="00E07BE0">
        <w:t>р</w:t>
      </w:r>
      <w:r w:rsidRPr="00E07BE0">
        <w:t>гия этого фотона должна переводить оба электрона на один и тот же энергетический уровень.</w:t>
      </w:r>
    </w:p>
    <w:p w:rsidR="008D1540" w:rsidRDefault="008D1540" w:rsidP="004243F8">
      <w:pPr>
        <w:jc w:val="both"/>
      </w:pPr>
    </w:p>
    <w:p w:rsidR="007E2B3D" w:rsidRPr="00E07BE0" w:rsidRDefault="007E2B3D" w:rsidP="004243F8">
      <w:pPr>
        <w:jc w:val="both"/>
      </w:pPr>
    </w:p>
    <w:p w:rsidR="007E2B3D" w:rsidRPr="008D1540" w:rsidRDefault="007E2B3D" w:rsidP="004243F8">
      <w:pPr>
        <w:jc w:val="center"/>
        <w:rPr>
          <w:b/>
          <w:color w:val="0070C0"/>
        </w:rPr>
      </w:pPr>
      <w:r w:rsidRPr="008D1540">
        <w:rPr>
          <w:color w:val="FF0000"/>
        </w:rPr>
        <w:t>Таблица 35.</w:t>
      </w:r>
      <w:r w:rsidRPr="00E07BE0">
        <w:t xml:space="preserve"> </w:t>
      </w:r>
      <w:r w:rsidRPr="008D1540">
        <w:rPr>
          <w:b/>
          <w:color w:val="0070C0"/>
        </w:rPr>
        <w:t xml:space="preserve">Энергии связи </w:t>
      </w:r>
      <w:r w:rsidR="00522787" w:rsidRPr="00522787">
        <w:rPr>
          <w:b/>
          <w:color w:val="0070C0"/>
          <w:position w:val="-12"/>
        </w:rPr>
        <w:pict>
          <v:shape id="_x0000_i2537" type="#_x0000_t75" style="width:15.9pt;height:17.8pt">
            <v:imagedata r:id="rId1753" o:title=""/>
          </v:shape>
        </w:pict>
      </w:r>
      <w:r w:rsidRPr="008D1540">
        <w:rPr>
          <w:b/>
          <w:color w:val="0070C0"/>
        </w:rPr>
        <w:t xml:space="preserve"> и энергии возбуждения </w:t>
      </w:r>
      <w:r w:rsidR="00522787" w:rsidRPr="00522787">
        <w:rPr>
          <w:b/>
          <w:color w:val="0070C0"/>
          <w:position w:val="-14"/>
        </w:rPr>
        <w:pict>
          <v:shape id="_x0000_i2538" type="#_x0000_t75" style="width:17.45pt;height:18.55pt">
            <v:imagedata r:id="rId1811" o:title=""/>
          </v:shape>
        </w:pict>
      </w:r>
      <w:r w:rsidRPr="008D1540">
        <w:rPr>
          <w:b/>
          <w:color w:val="0070C0"/>
        </w:rPr>
        <w:t xml:space="preserve"> электрона атома водорода и</w:t>
      </w:r>
    </w:p>
    <w:p w:rsidR="007E2B3D" w:rsidRPr="008D1540" w:rsidRDefault="007E2B3D" w:rsidP="004243F8">
      <w:pPr>
        <w:jc w:val="center"/>
        <w:rPr>
          <w:b/>
          <w:color w:val="0070C0"/>
        </w:rPr>
      </w:pPr>
      <w:r w:rsidRPr="008D1540">
        <w:rPr>
          <w:b/>
          <w:color w:val="0070C0"/>
        </w:rPr>
        <w:t xml:space="preserve"> первого электрона атома гелия</w:t>
      </w:r>
    </w:p>
    <w:p w:rsidR="007E2B3D" w:rsidRPr="008D1540" w:rsidRDefault="007E2B3D" w:rsidP="004243F8">
      <w:pPr>
        <w:jc w:val="center"/>
        <w:rPr>
          <w:b/>
          <w:color w:val="0070C0"/>
        </w:rPr>
      </w:pPr>
    </w:p>
    <w:tbl>
      <w:tblPr>
        <w:tblW w:w="5000" w:type="pct"/>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12" w:space="0" w:color="1F497D" w:themeColor="text2"/>
          <w:insideV w:val="single" w:sz="12" w:space="0" w:color="1F497D" w:themeColor="text2"/>
        </w:tblBorders>
        <w:shd w:val="clear" w:color="auto" w:fill="C6D9F1" w:themeFill="text2" w:themeFillTint="33"/>
        <w:tblLook w:val="0000"/>
      </w:tblPr>
      <w:tblGrid>
        <w:gridCol w:w="1543"/>
        <w:gridCol w:w="1549"/>
        <w:gridCol w:w="1547"/>
        <w:gridCol w:w="1547"/>
        <w:gridCol w:w="1547"/>
        <w:gridCol w:w="1553"/>
      </w:tblGrid>
      <w:tr w:rsidR="008D1540" w:rsidRPr="008D1540" w:rsidTr="008D1540">
        <w:tc>
          <w:tcPr>
            <w:tcW w:w="831" w:type="pct"/>
            <w:vMerge w:val="restart"/>
            <w:tcBorders>
              <w:top w:val="single" w:sz="24" w:space="0" w:color="1F497D" w:themeColor="text2"/>
              <w:bottom w:val="single" w:sz="12" w:space="0" w:color="1F497D" w:themeColor="text2"/>
            </w:tcBorders>
            <w:shd w:val="clear" w:color="auto" w:fill="8DB3E2" w:themeFill="text2" w:themeFillTint="66"/>
          </w:tcPr>
          <w:p w:rsidR="008D1540" w:rsidRPr="008D1540" w:rsidRDefault="008D1540" w:rsidP="004243F8">
            <w:pPr>
              <w:jc w:val="center"/>
              <w:rPr>
                <w:b/>
              </w:rPr>
            </w:pPr>
            <w:r w:rsidRPr="008D1540">
              <w:rPr>
                <w:b/>
              </w:rPr>
              <w:t>Эле-</w:t>
            </w:r>
          </w:p>
          <w:p w:rsidR="008D1540" w:rsidRPr="008D1540" w:rsidRDefault="008D1540" w:rsidP="004243F8">
            <w:pPr>
              <w:jc w:val="center"/>
              <w:rPr>
                <w:b/>
              </w:rPr>
            </w:pPr>
            <w:r w:rsidRPr="008D1540">
              <w:rPr>
                <w:b/>
              </w:rPr>
              <w:t>мент</w:t>
            </w:r>
          </w:p>
        </w:tc>
        <w:tc>
          <w:tcPr>
            <w:tcW w:w="834" w:type="pct"/>
            <w:tcBorders>
              <w:top w:val="single" w:sz="24" w:space="0" w:color="1F497D" w:themeColor="text2"/>
              <w:bottom w:val="single" w:sz="12" w:space="0" w:color="1F497D" w:themeColor="text2"/>
            </w:tcBorders>
            <w:shd w:val="clear" w:color="auto" w:fill="8DB3E2" w:themeFill="text2" w:themeFillTint="66"/>
          </w:tcPr>
          <w:p w:rsidR="008D1540" w:rsidRPr="008D1540" w:rsidRDefault="008D1540" w:rsidP="004243F8">
            <w:pPr>
              <w:jc w:val="center"/>
              <w:rPr>
                <w:b/>
              </w:rPr>
            </w:pPr>
            <w:r w:rsidRPr="008D1540">
              <w:rPr>
                <w:b/>
              </w:rPr>
              <w:t>Энергии,</w:t>
            </w:r>
          </w:p>
        </w:tc>
        <w:tc>
          <w:tcPr>
            <w:tcW w:w="3335" w:type="pct"/>
            <w:gridSpan w:val="4"/>
            <w:tcBorders>
              <w:top w:val="single" w:sz="24" w:space="0" w:color="1F497D" w:themeColor="text2"/>
              <w:bottom w:val="single" w:sz="12" w:space="0" w:color="1F497D" w:themeColor="text2"/>
            </w:tcBorders>
            <w:shd w:val="clear" w:color="auto" w:fill="8DB3E2" w:themeFill="text2" w:themeFillTint="66"/>
          </w:tcPr>
          <w:p w:rsidR="008D1540" w:rsidRPr="008D1540" w:rsidRDefault="008D1540" w:rsidP="004243F8">
            <w:pPr>
              <w:jc w:val="center"/>
              <w:rPr>
                <w:b/>
              </w:rPr>
            </w:pPr>
            <w:r w:rsidRPr="008D1540">
              <w:rPr>
                <w:b/>
              </w:rPr>
              <w:t>Стационарные  уровни (</w:t>
            </w:r>
            <w:r w:rsidRPr="008D1540">
              <w:rPr>
                <w:b/>
                <w:lang w:val="en-US"/>
              </w:rPr>
              <w:t>n</w:t>
            </w:r>
            <w:r w:rsidRPr="008D1540">
              <w:rPr>
                <w:b/>
              </w:rPr>
              <w:t xml:space="preserve">) и </w:t>
            </w:r>
          </w:p>
          <w:p w:rsidR="008D1540" w:rsidRPr="008D1540" w:rsidRDefault="008D1540" w:rsidP="004243F8">
            <w:pPr>
              <w:jc w:val="center"/>
              <w:rPr>
                <w:b/>
              </w:rPr>
            </w:pPr>
            <w:r w:rsidRPr="008D1540">
              <w:rPr>
                <w:b/>
              </w:rPr>
              <w:t xml:space="preserve"> их энергии, </w:t>
            </w:r>
            <w:r w:rsidRPr="008D1540">
              <w:rPr>
                <w:b/>
                <w:lang w:val="en-US"/>
              </w:rPr>
              <w:t>eV</w:t>
            </w:r>
          </w:p>
        </w:tc>
      </w:tr>
      <w:tr w:rsidR="008D1540" w:rsidRPr="00E07BE0" w:rsidTr="008D1540">
        <w:tc>
          <w:tcPr>
            <w:tcW w:w="831" w:type="pct"/>
            <w:vMerge/>
            <w:tcBorders>
              <w:top w:val="single" w:sz="12" w:space="0" w:color="1F497D" w:themeColor="text2"/>
              <w:bottom w:val="single" w:sz="12" w:space="0" w:color="1F497D" w:themeColor="text2"/>
            </w:tcBorders>
            <w:shd w:val="clear" w:color="auto" w:fill="C6D9F1" w:themeFill="text2" w:themeFillTint="33"/>
          </w:tcPr>
          <w:p w:rsidR="008D1540" w:rsidRPr="008D1540" w:rsidRDefault="008D1540" w:rsidP="004243F8">
            <w:pPr>
              <w:jc w:val="center"/>
              <w:rPr>
                <w:b/>
              </w:rPr>
            </w:pPr>
          </w:p>
        </w:tc>
        <w:tc>
          <w:tcPr>
            <w:tcW w:w="834" w:type="pct"/>
            <w:tcBorders>
              <w:top w:val="single" w:sz="12" w:space="0" w:color="1F497D" w:themeColor="text2"/>
              <w:bottom w:val="single" w:sz="12" w:space="0" w:color="1F497D" w:themeColor="text2"/>
            </w:tcBorders>
            <w:shd w:val="clear" w:color="auto" w:fill="EAF1DD" w:themeFill="accent3" w:themeFillTint="33"/>
          </w:tcPr>
          <w:p w:rsidR="008D1540" w:rsidRPr="008D1540" w:rsidRDefault="008D1540" w:rsidP="004243F8">
            <w:pPr>
              <w:jc w:val="center"/>
              <w:rPr>
                <w:b/>
                <w:color w:val="7030A0"/>
                <w:lang w:val="en-US"/>
              </w:rPr>
            </w:pPr>
            <w:r w:rsidRPr="008D1540">
              <w:rPr>
                <w:b/>
                <w:color w:val="7030A0"/>
                <w:lang w:val="en-US"/>
              </w:rPr>
              <w:t>eV</w:t>
            </w:r>
          </w:p>
        </w:tc>
        <w:tc>
          <w:tcPr>
            <w:tcW w:w="833" w:type="pct"/>
            <w:tcBorders>
              <w:top w:val="single" w:sz="12" w:space="0" w:color="1F497D" w:themeColor="text2"/>
              <w:bottom w:val="single" w:sz="12" w:space="0" w:color="1F497D" w:themeColor="text2"/>
            </w:tcBorders>
            <w:shd w:val="clear" w:color="auto" w:fill="EAF1DD" w:themeFill="accent3" w:themeFillTint="33"/>
          </w:tcPr>
          <w:p w:rsidR="008D1540" w:rsidRPr="008D1540" w:rsidRDefault="008D1540" w:rsidP="004243F8">
            <w:pPr>
              <w:jc w:val="center"/>
              <w:rPr>
                <w:b/>
                <w:color w:val="7030A0"/>
              </w:rPr>
            </w:pPr>
            <w:r w:rsidRPr="008D1540">
              <w:rPr>
                <w:b/>
                <w:color w:val="7030A0"/>
                <w:lang w:val="en-US"/>
              </w:rPr>
              <w:t>n</w:t>
            </w:r>
            <w:r w:rsidRPr="008D1540">
              <w:rPr>
                <w:b/>
                <w:color w:val="7030A0"/>
              </w:rPr>
              <w:t>=1</w:t>
            </w:r>
          </w:p>
        </w:tc>
        <w:tc>
          <w:tcPr>
            <w:tcW w:w="833" w:type="pct"/>
            <w:tcBorders>
              <w:top w:val="single" w:sz="12" w:space="0" w:color="1F497D" w:themeColor="text2"/>
              <w:bottom w:val="single" w:sz="12" w:space="0" w:color="1F497D" w:themeColor="text2"/>
            </w:tcBorders>
            <w:shd w:val="clear" w:color="auto" w:fill="EAF1DD" w:themeFill="accent3" w:themeFillTint="33"/>
          </w:tcPr>
          <w:p w:rsidR="008D1540" w:rsidRPr="008D1540" w:rsidRDefault="008D1540" w:rsidP="004243F8">
            <w:pPr>
              <w:jc w:val="center"/>
              <w:rPr>
                <w:b/>
                <w:color w:val="7030A0"/>
              </w:rPr>
            </w:pPr>
            <w:r w:rsidRPr="008D1540">
              <w:rPr>
                <w:b/>
                <w:color w:val="7030A0"/>
                <w:lang w:val="en-US"/>
              </w:rPr>
              <w:t>n</w:t>
            </w:r>
            <w:r w:rsidRPr="008D1540">
              <w:rPr>
                <w:b/>
                <w:color w:val="7030A0"/>
              </w:rPr>
              <w:t>=2</w:t>
            </w:r>
          </w:p>
        </w:tc>
        <w:tc>
          <w:tcPr>
            <w:tcW w:w="833" w:type="pct"/>
            <w:tcBorders>
              <w:top w:val="single" w:sz="12" w:space="0" w:color="1F497D" w:themeColor="text2"/>
              <w:bottom w:val="single" w:sz="12" w:space="0" w:color="1F497D" w:themeColor="text2"/>
            </w:tcBorders>
            <w:shd w:val="clear" w:color="auto" w:fill="EAF1DD" w:themeFill="accent3" w:themeFillTint="33"/>
          </w:tcPr>
          <w:p w:rsidR="008D1540" w:rsidRPr="008D1540" w:rsidRDefault="008D1540" w:rsidP="004243F8">
            <w:pPr>
              <w:jc w:val="center"/>
              <w:rPr>
                <w:b/>
                <w:color w:val="7030A0"/>
              </w:rPr>
            </w:pPr>
            <w:r w:rsidRPr="008D1540">
              <w:rPr>
                <w:b/>
                <w:color w:val="7030A0"/>
                <w:lang w:val="en-US"/>
              </w:rPr>
              <w:t>n</w:t>
            </w:r>
            <w:r w:rsidRPr="008D1540">
              <w:rPr>
                <w:b/>
                <w:color w:val="7030A0"/>
              </w:rPr>
              <w:t>=3</w:t>
            </w:r>
          </w:p>
        </w:tc>
        <w:tc>
          <w:tcPr>
            <w:tcW w:w="836" w:type="pct"/>
            <w:tcBorders>
              <w:top w:val="single" w:sz="12" w:space="0" w:color="1F497D" w:themeColor="text2"/>
              <w:bottom w:val="single" w:sz="12" w:space="0" w:color="1F497D" w:themeColor="text2"/>
            </w:tcBorders>
            <w:shd w:val="clear" w:color="auto" w:fill="EAF1DD" w:themeFill="accent3" w:themeFillTint="33"/>
          </w:tcPr>
          <w:p w:rsidR="008D1540" w:rsidRPr="008D1540" w:rsidRDefault="008D1540" w:rsidP="004243F8">
            <w:pPr>
              <w:jc w:val="center"/>
              <w:rPr>
                <w:b/>
                <w:color w:val="7030A0"/>
              </w:rPr>
            </w:pPr>
            <w:r w:rsidRPr="008D1540">
              <w:rPr>
                <w:b/>
                <w:color w:val="7030A0"/>
                <w:lang w:val="en-US"/>
              </w:rPr>
              <w:t>n</w:t>
            </w:r>
            <w:r w:rsidRPr="008D1540">
              <w:rPr>
                <w:b/>
                <w:color w:val="7030A0"/>
              </w:rPr>
              <w:t>=4</w:t>
            </w:r>
          </w:p>
        </w:tc>
      </w:tr>
      <w:tr w:rsidR="007E2B3D" w:rsidRPr="00E07BE0" w:rsidTr="008D1540">
        <w:tc>
          <w:tcPr>
            <w:tcW w:w="831" w:type="pct"/>
            <w:tcBorders>
              <w:top w:val="single" w:sz="12" w:space="0" w:color="1F497D" w:themeColor="text2"/>
              <w:bottom w:val="single" w:sz="12" w:space="0" w:color="1F497D" w:themeColor="text2"/>
            </w:tcBorders>
            <w:shd w:val="clear" w:color="auto" w:fill="92CDDC" w:themeFill="accent5" w:themeFillTint="99"/>
          </w:tcPr>
          <w:p w:rsidR="007E2B3D" w:rsidRPr="008D1540" w:rsidRDefault="007E2B3D" w:rsidP="004243F8">
            <w:pPr>
              <w:jc w:val="center"/>
              <w:rPr>
                <w:b/>
                <w:lang w:val="en-US"/>
              </w:rPr>
            </w:pPr>
          </w:p>
          <w:p w:rsidR="007E2B3D" w:rsidRPr="008D1540" w:rsidRDefault="007E2B3D" w:rsidP="004243F8">
            <w:pPr>
              <w:jc w:val="center"/>
              <w:rPr>
                <w:b/>
              </w:rPr>
            </w:pPr>
            <w:r w:rsidRPr="008D1540">
              <w:rPr>
                <w:b/>
                <w:lang w:val="en-US"/>
              </w:rPr>
              <w:t>H</w:t>
            </w:r>
          </w:p>
        </w:tc>
        <w:tc>
          <w:tcPr>
            <w:tcW w:w="834" w:type="pct"/>
            <w:tcBorders>
              <w:top w:val="single" w:sz="12" w:space="0" w:color="1F497D" w:themeColor="text2"/>
            </w:tcBorders>
            <w:shd w:val="clear" w:color="auto" w:fill="C6D9F1" w:themeFill="text2" w:themeFillTint="33"/>
          </w:tcPr>
          <w:p w:rsidR="007E2B3D" w:rsidRPr="00E07BE0" w:rsidRDefault="00522787" w:rsidP="004243F8">
            <w:pPr>
              <w:jc w:val="center"/>
              <w:rPr>
                <w:lang w:val="en-US"/>
              </w:rPr>
            </w:pPr>
            <w:r w:rsidRPr="00522787">
              <w:rPr>
                <w:position w:val="-12"/>
              </w:rPr>
              <w:pict>
                <v:shape id="_x0000_i2539" type="#_x0000_t75" style="width:14.8pt;height:17.8pt">
                  <v:imagedata r:id="rId1807" o:title=""/>
                </v:shape>
              </w:pict>
            </w:r>
          </w:p>
          <w:p w:rsidR="007E2B3D" w:rsidRPr="00E07BE0" w:rsidRDefault="00522787" w:rsidP="004243F8">
            <w:pPr>
              <w:jc w:val="center"/>
              <w:rPr>
                <w:lang w:val="en-US"/>
              </w:rPr>
            </w:pPr>
            <w:r w:rsidRPr="00522787">
              <w:rPr>
                <w:position w:val="-14"/>
              </w:rPr>
              <w:pict>
                <v:shape id="_x0000_i2540" type="#_x0000_t75" style="width:17.45pt;height:18.55pt">
                  <v:imagedata r:id="rId1812" o:title=""/>
                </v:shape>
              </w:pict>
            </w:r>
          </w:p>
        </w:tc>
        <w:tc>
          <w:tcPr>
            <w:tcW w:w="833" w:type="pct"/>
            <w:tcBorders>
              <w:top w:val="single" w:sz="12" w:space="0" w:color="1F497D" w:themeColor="text2"/>
            </w:tcBorders>
            <w:shd w:val="clear" w:color="auto" w:fill="C6D9F1" w:themeFill="text2" w:themeFillTint="33"/>
          </w:tcPr>
          <w:p w:rsidR="007E2B3D" w:rsidRPr="00E07BE0" w:rsidRDefault="007E2B3D" w:rsidP="004243F8">
            <w:pPr>
              <w:jc w:val="center"/>
            </w:pPr>
            <w:r w:rsidRPr="00E07BE0">
              <w:t>13,598</w:t>
            </w:r>
          </w:p>
          <w:p w:rsidR="007E2B3D" w:rsidRPr="00E07BE0" w:rsidRDefault="007E2B3D" w:rsidP="004243F8">
            <w:pPr>
              <w:jc w:val="center"/>
              <w:rPr>
                <w:lang w:val="en-US"/>
              </w:rPr>
            </w:pPr>
          </w:p>
          <w:p w:rsidR="007E2B3D" w:rsidRPr="00E07BE0" w:rsidRDefault="007E2B3D" w:rsidP="004243F8">
            <w:pPr>
              <w:jc w:val="center"/>
            </w:pPr>
            <w:r w:rsidRPr="00E07BE0">
              <w:t>-</w:t>
            </w:r>
          </w:p>
        </w:tc>
        <w:tc>
          <w:tcPr>
            <w:tcW w:w="833" w:type="pct"/>
            <w:tcBorders>
              <w:top w:val="single" w:sz="12" w:space="0" w:color="1F497D" w:themeColor="text2"/>
            </w:tcBorders>
            <w:shd w:val="clear" w:color="auto" w:fill="C6D9F1" w:themeFill="text2" w:themeFillTint="33"/>
          </w:tcPr>
          <w:p w:rsidR="007E2B3D" w:rsidRPr="00E07BE0" w:rsidRDefault="007E2B3D" w:rsidP="004243F8">
            <w:pPr>
              <w:jc w:val="center"/>
              <w:rPr>
                <w:lang w:val="en-US"/>
              </w:rPr>
            </w:pPr>
            <w:r w:rsidRPr="00E07BE0">
              <w:t>3,</w:t>
            </w:r>
            <w:r w:rsidRPr="00E07BE0">
              <w:rPr>
                <w:lang w:val="en-US"/>
              </w:rPr>
              <w:t>40</w:t>
            </w:r>
          </w:p>
          <w:p w:rsidR="007E2B3D" w:rsidRPr="00E07BE0" w:rsidRDefault="007E2B3D" w:rsidP="004243F8">
            <w:pPr>
              <w:jc w:val="center"/>
              <w:rPr>
                <w:lang w:val="en-US"/>
              </w:rPr>
            </w:pPr>
          </w:p>
          <w:p w:rsidR="007E2B3D" w:rsidRPr="00E07BE0" w:rsidRDefault="007E2B3D" w:rsidP="004243F8">
            <w:pPr>
              <w:jc w:val="center"/>
              <w:rPr>
                <w:lang w:val="en-US"/>
              </w:rPr>
            </w:pPr>
            <w:r w:rsidRPr="00E07BE0">
              <w:rPr>
                <w:lang w:val="en-US"/>
              </w:rPr>
              <w:t>10,20</w:t>
            </w:r>
          </w:p>
        </w:tc>
        <w:tc>
          <w:tcPr>
            <w:tcW w:w="833" w:type="pct"/>
            <w:tcBorders>
              <w:top w:val="single" w:sz="12" w:space="0" w:color="1F497D" w:themeColor="text2"/>
            </w:tcBorders>
            <w:shd w:val="clear" w:color="auto" w:fill="C6D9F1" w:themeFill="text2" w:themeFillTint="33"/>
          </w:tcPr>
          <w:p w:rsidR="007E2B3D" w:rsidRPr="00E07BE0" w:rsidRDefault="007E2B3D" w:rsidP="004243F8">
            <w:pPr>
              <w:jc w:val="center"/>
              <w:rPr>
                <w:lang w:val="en-US"/>
              </w:rPr>
            </w:pPr>
            <w:r w:rsidRPr="00E07BE0">
              <w:t>1,51</w:t>
            </w:r>
          </w:p>
          <w:p w:rsidR="007E2B3D" w:rsidRPr="00E07BE0" w:rsidRDefault="007E2B3D" w:rsidP="004243F8">
            <w:pPr>
              <w:jc w:val="center"/>
              <w:rPr>
                <w:lang w:val="en-US"/>
              </w:rPr>
            </w:pPr>
          </w:p>
          <w:p w:rsidR="007E2B3D" w:rsidRPr="00E07BE0" w:rsidRDefault="007E2B3D" w:rsidP="004243F8">
            <w:pPr>
              <w:jc w:val="center"/>
              <w:rPr>
                <w:lang w:val="en-US"/>
              </w:rPr>
            </w:pPr>
            <w:r w:rsidRPr="00E07BE0">
              <w:rPr>
                <w:lang w:val="en-US"/>
              </w:rPr>
              <w:t>12,09</w:t>
            </w:r>
          </w:p>
        </w:tc>
        <w:tc>
          <w:tcPr>
            <w:tcW w:w="836" w:type="pct"/>
            <w:tcBorders>
              <w:top w:val="single" w:sz="12" w:space="0" w:color="1F497D" w:themeColor="text2"/>
            </w:tcBorders>
            <w:shd w:val="clear" w:color="auto" w:fill="C6D9F1" w:themeFill="text2" w:themeFillTint="33"/>
          </w:tcPr>
          <w:p w:rsidR="007E2B3D" w:rsidRPr="00E07BE0" w:rsidRDefault="007E2B3D" w:rsidP="004243F8">
            <w:pPr>
              <w:jc w:val="center"/>
              <w:rPr>
                <w:lang w:val="en-US"/>
              </w:rPr>
            </w:pPr>
            <w:r w:rsidRPr="00E07BE0">
              <w:t>0,8</w:t>
            </w:r>
            <w:r w:rsidRPr="00E07BE0">
              <w:rPr>
                <w:lang w:val="en-US"/>
              </w:rPr>
              <w:t>5</w:t>
            </w:r>
          </w:p>
          <w:p w:rsidR="007E2B3D" w:rsidRPr="00E07BE0" w:rsidRDefault="007E2B3D" w:rsidP="004243F8">
            <w:pPr>
              <w:jc w:val="center"/>
              <w:rPr>
                <w:lang w:val="en-US"/>
              </w:rPr>
            </w:pPr>
          </w:p>
          <w:p w:rsidR="007E2B3D" w:rsidRPr="00E07BE0" w:rsidRDefault="007E2B3D" w:rsidP="004243F8">
            <w:pPr>
              <w:jc w:val="center"/>
              <w:rPr>
                <w:lang w:val="en-US"/>
              </w:rPr>
            </w:pPr>
            <w:r w:rsidRPr="00E07BE0">
              <w:rPr>
                <w:lang w:val="en-US"/>
              </w:rPr>
              <w:t>12,75</w:t>
            </w:r>
          </w:p>
        </w:tc>
      </w:tr>
      <w:tr w:rsidR="007E2B3D" w:rsidRPr="00E07BE0" w:rsidTr="008D1540">
        <w:tc>
          <w:tcPr>
            <w:tcW w:w="831" w:type="pct"/>
            <w:tcBorders>
              <w:top w:val="single" w:sz="12" w:space="0" w:color="1F497D" w:themeColor="text2"/>
              <w:bottom w:val="single" w:sz="24" w:space="0" w:color="1F497D" w:themeColor="text2"/>
            </w:tcBorders>
            <w:shd w:val="clear" w:color="auto" w:fill="92CDDC" w:themeFill="accent5" w:themeFillTint="99"/>
          </w:tcPr>
          <w:p w:rsidR="007E2B3D" w:rsidRPr="008D1540" w:rsidRDefault="007E2B3D" w:rsidP="004243F8">
            <w:pPr>
              <w:jc w:val="center"/>
              <w:rPr>
                <w:b/>
                <w:lang w:val="en-US"/>
              </w:rPr>
            </w:pPr>
          </w:p>
          <w:p w:rsidR="007E2B3D" w:rsidRPr="008D1540" w:rsidRDefault="007E2B3D" w:rsidP="004243F8">
            <w:pPr>
              <w:jc w:val="center"/>
              <w:rPr>
                <w:b/>
              </w:rPr>
            </w:pPr>
            <w:r w:rsidRPr="008D1540">
              <w:rPr>
                <w:b/>
                <w:lang w:val="en-US"/>
              </w:rPr>
              <w:t>He</w:t>
            </w:r>
          </w:p>
        </w:tc>
        <w:tc>
          <w:tcPr>
            <w:tcW w:w="834" w:type="pct"/>
            <w:shd w:val="clear" w:color="auto" w:fill="C6D9F1" w:themeFill="text2" w:themeFillTint="33"/>
          </w:tcPr>
          <w:p w:rsidR="007E2B3D" w:rsidRPr="00E07BE0" w:rsidRDefault="00522787" w:rsidP="004243F8">
            <w:pPr>
              <w:jc w:val="center"/>
              <w:rPr>
                <w:lang w:val="en-US"/>
              </w:rPr>
            </w:pPr>
            <w:r w:rsidRPr="00522787">
              <w:rPr>
                <w:position w:val="-12"/>
              </w:rPr>
              <w:pict>
                <v:shape id="_x0000_i2541" type="#_x0000_t75" style="width:14.8pt;height:17.8pt">
                  <v:imagedata r:id="rId1807" o:title=""/>
                </v:shape>
              </w:pict>
            </w:r>
          </w:p>
          <w:p w:rsidR="007E2B3D" w:rsidRPr="00E07BE0" w:rsidRDefault="00522787" w:rsidP="004243F8">
            <w:pPr>
              <w:jc w:val="center"/>
              <w:rPr>
                <w:lang w:val="en-US"/>
              </w:rPr>
            </w:pPr>
            <w:r w:rsidRPr="00522787">
              <w:rPr>
                <w:position w:val="-14"/>
              </w:rPr>
              <w:pict>
                <v:shape id="_x0000_i2542" type="#_x0000_t75" style="width:17.45pt;height:18.55pt">
                  <v:imagedata r:id="rId1813" o:title=""/>
                </v:shape>
              </w:pict>
            </w:r>
          </w:p>
        </w:tc>
        <w:tc>
          <w:tcPr>
            <w:tcW w:w="833" w:type="pct"/>
            <w:shd w:val="clear" w:color="auto" w:fill="C6D9F1" w:themeFill="text2" w:themeFillTint="33"/>
          </w:tcPr>
          <w:p w:rsidR="007E2B3D" w:rsidRPr="00E07BE0" w:rsidRDefault="007E2B3D" w:rsidP="004243F8">
            <w:pPr>
              <w:jc w:val="center"/>
              <w:rPr>
                <w:lang w:val="en-US"/>
              </w:rPr>
            </w:pPr>
            <w:r w:rsidRPr="00E07BE0">
              <w:rPr>
                <w:lang w:val="en-US"/>
              </w:rPr>
              <w:t>-</w:t>
            </w:r>
          </w:p>
          <w:p w:rsidR="007E2B3D" w:rsidRPr="00E07BE0" w:rsidRDefault="007E2B3D" w:rsidP="004243F8">
            <w:pPr>
              <w:jc w:val="center"/>
              <w:rPr>
                <w:lang w:val="en-US"/>
              </w:rPr>
            </w:pPr>
          </w:p>
          <w:p w:rsidR="007E2B3D" w:rsidRPr="00E07BE0" w:rsidRDefault="007E2B3D" w:rsidP="004243F8">
            <w:pPr>
              <w:jc w:val="center"/>
              <w:rPr>
                <w:lang w:val="en-US"/>
              </w:rPr>
            </w:pPr>
            <w:r w:rsidRPr="00E07BE0">
              <w:rPr>
                <w:lang w:val="en-US"/>
              </w:rPr>
              <w:t>-</w:t>
            </w:r>
          </w:p>
        </w:tc>
        <w:tc>
          <w:tcPr>
            <w:tcW w:w="833" w:type="pct"/>
            <w:shd w:val="clear" w:color="auto" w:fill="C6D9F1" w:themeFill="text2" w:themeFillTint="33"/>
          </w:tcPr>
          <w:p w:rsidR="007E2B3D" w:rsidRPr="00E07BE0" w:rsidRDefault="007E2B3D" w:rsidP="004243F8">
            <w:pPr>
              <w:jc w:val="center"/>
              <w:rPr>
                <w:lang w:val="en-US"/>
              </w:rPr>
            </w:pPr>
            <w:r w:rsidRPr="00E07BE0">
              <w:rPr>
                <w:lang w:val="en-US"/>
              </w:rPr>
              <w:t>3,37</w:t>
            </w:r>
          </w:p>
          <w:p w:rsidR="007E2B3D" w:rsidRPr="00E07BE0" w:rsidRDefault="007E2B3D" w:rsidP="004243F8">
            <w:pPr>
              <w:jc w:val="center"/>
              <w:rPr>
                <w:lang w:val="en-US"/>
              </w:rPr>
            </w:pPr>
          </w:p>
          <w:p w:rsidR="007E2B3D" w:rsidRPr="00E07BE0" w:rsidRDefault="007E2B3D" w:rsidP="004243F8">
            <w:pPr>
              <w:jc w:val="center"/>
              <w:rPr>
                <w:lang w:val="en-US"/>
              </w:rPr>
            </w:pPr>
            <w:r w:rsidRPr="00E07BE0">
              <w:rPr>
                <w:lang w:val="en-US"/>
              </w:rPr>
              <w:t>21,22</w:t>
            </w:r>
          </w:p>
        </w:tc>
        <w:tc>
          <w:tcPr>
            <w:tcW w:w="833" w:type="pct"/>
            <w:shd w:val="clear" w:color="auto" w:fill="C6D9F1" w:themeFill="text2" w:themeFillTint="33"/>
          </w:tcPr>
          <w:p w:rsidR="007E2B3D" w:rsidRPr="00E07BE0" w:rsidRDefault="007E2B3D" w:rsidP="004243F8">
            <w:pPr>
              <w:jc w:val="center"/>
              <w:rPr>
                <w:lang w:val="en-US"/>
              </w:rPr>
            </w:pPr>
            <w:r w:rsidRPr="00E07BE0">
              <w:rPr>
                <w:lang w:val="en-US"/>
              </w:rPr>
              <w:t>1,50</w:t>
            </w:r>
          </w:p>
          <w:p w:rsidR="007E2B3D" w:rsidRPr="00E07BE0" w:rsidRDefault="007E2B3D" w:rsidP="004243F8">
            <w:pPr>
              <w:jc w:val="center"/>
              <w:rPr>
                <w:lang w:val="en-US"/>
              </w:rPr>
            </w:pPr>
          </w:p>
          <w:p w:rsidR="007E2B3D" w:rsidRPr="00E07BE0" w:rsidRDefault="007E2B3D" w:rsidP="004243F8">
            <w:pPr>
              <w:jc w:val="center"/>
              <w:rPr>
                <w:lang w:val="en-US"/>
              </w:rPr>
            </w:pPr>
            <w:r w:rsidRPr="00E07BE0">
              <w:rPr>
                <w:lang w:val="en-US"/>
              </w:rPr>
              <w:t>23,09</w:t>
            </w:r>
          </w:p>
        </w:tc>
        <w:tc>
          <w:tcPr>
            <w:tcW w:w="836" w:type="pct"/>
            <w:shd w:val="clear" w:color="auto" w:fill="C6D9F1" w:themeFill="text2" w:themeFillTint="33"/>
          </w:tcPr>
          <w:p w:rsidR="007E2B3D" w:rsidRPr="00E07BE0" w:rsidRDefault="007E2B3D" w:rsidP="004243F8">
            <w:pPr>
              <w:jc w:val="center"/>
              <w:rPr>
                <w:lang w:val="en-US"/>
              </w:rPr>
            </w:pPr>
            <w:r w:rsidRPr="00E07BE0">
              <w:rPr>
                <w:lang w:val="en-US"/>
              </w:rPr>
              <w:t>0,84</w:t>
            </w:r>
          </w:p>
          <w:p w:rsidR="007E2B3D" w:rsidRPr="00E07BE0" w:rsidRDefault="007E2B3D" w:rsidP="004243F8">
            <w:pPr>
              <w:jc w:val="center"/>
              <w:rPr>
                <w:lang w:val="en-US"/>
              </w:rPr>
            </w:pPr>
          </w:p>
          <w:p w:rsidR="007E2B3D" w:rsidRPr="00E07BE0" w:rsidRDefault="007E2B3D" w:rsidP="004243F8">
            <w:pPr>
              <w:jc w:val="center"/>
              <w:rPr>
                <w:lang w:val="en-US"/>
              </w:rPr>
            </w:pPr>
            <w:r w:rsidRPr="00E07BE0">
              <w:rPr>
                <w:lang w:val="en-US"/>
              </w:rPr>
              <w:t>23,74</w:t>
            </w:r>
          </w:p>
        </w:tc>
      </w:tr>
    </w:tbl>
    <w:p w:rsidR="007E2B3D" w:rsidRPr="00E07BE0" w:rsidRDefault="007E2B3D" w:rsidP="004243F8">
      <w:pPr>
        <w:jc w:val="both"/>
      </w:pPr>
    </w:p>
    <w:p w:rsidR="007E2B3D" w:rsidRDefault="007E2B3D" w:rsidP="004243F8">
      <w:pPr>
        <w:jc w:val="both"/>
      </w:pPr>
      <w:r w:rsidRPr="00E07BE0">
        <w:t xml:space="preserve">           Оба протона ядра расположены на двух концах ядра с линейной структурой. Каждый электрон взаимодействует со своим прото</w:t>
      </w:r>
      <w:r>
        <w:t>ном (рис. 84</w:t>
      </w:r>
      <w:r w:rsidRPr="00E07BE0">
        <w:t>).</w:t>
      </w:r>
    </w:p>
    <w:p w:rsidR="008D1540" w:rsidRDefault="008D1540" w:rsidP="004243F8">
      <w:pPr>
        <w:jc w:val="both"/>
      </w:pPr>
    </w:p>
    <w:p w:rsidR="008D1540" w:rsidRDefault="008D1540" w:rsidP="004243F8">
      <w:pPr>
        <w:jc w:val="both"/>
      </w:pPr>
    </w:p>
    <w:p w:rsidR="008D1540" w:rsidRDefault="008D1540" w:rsidP="004243F8">
      <w:pPr>
        <w:jc w:val="both"/>
      </w:pPr>
    </w:p>
    <w:p w:rsidR="008D1540" w:rsidRDefault="008D1540" w:rsidP="004243F8">
      <w:pPr>
        <w:jc w:val="both"/>
      </w:pPr>
    </w:p>
    <w:p w:rsidR="008D1540" w:rsidRDefault="008D1540" w:rsidP="004243F8">
      <w:pPr>
        <w:jc w:val="both"/>
      </w:pPr>
    </w:p>
    <w:p w:rsidR="008D1540" w:rsidRDefault="008D1540" w:rsidP="004243F8">
      <w:pPr>
        <w:jc w:val="both"/>
      </w:pPr>
    </w:p>
    <w:p w:rsidR="008D1540" w:rsidRDefault="008D1540" w:rsidP="004243F8">
      <w:pPr>
        <w:jc w:val="both"/>
      </w:pPr>
    </w:p>
    <w:p w:rsidR="008D1540" w:rsidRDefault="008D1540" w:rsidP="004243F8">
      <w:pPr>
        <w:jc w:val="both"/>
      </w:pPr>
    </w:p>
    <w:p w:rsidR="008D1540" w:rsidRDefault="008D1540" w:rsidP="004243F8">
      <w:pPr>
        <w:jc w:val="both"/>
      </w:pPr>
    </w:p>
    <w:p w:rsidR="007E2B3D" w:rsidRPr="00E07BE0" w:rsidRDefault="007E2B3D" w:rsidP="004243F8">
      <w:pPr>
        <w:jc w:val="both"/>
      </w:pPr>
      <w:r w:rsidRPr="00E07BE0">
        <w:lastRenderedPageBreak/>
        <w:t xml:space="preserve">                           </w:t>
      </w:r>
    </w:p>
    <w:p w:rsidR="007E2B3D" w:rsidRPr="008D1540" w:rsidRDefault="00522787" w:rsidP="004243F8">
      <w:pPr>
        <w:jc w:val="both"/>
        <w:rPr>
          <w:b/>
          <w:color w:val="7030A0"/>
        </w:rPr>
      </w:pPr>
      <w:r>
        <w:rPr>
          <w:b/>
          <w:noProof/>
          <w:color w:val="7030A0"/>
        </w:rPr>
        <w:pict>
          <v:group id="_x0000_s2217" style="position:absolute;left:0;text-align:left;margin-left:225pt;margin-top:6pt;width:45pt;height:153pt;z-index:251688960" coordorigin="4221,11877" coordsize="900,3060">
            <v:oval id="_x0000_s2218" style="position:absolute;left:4581;top:13317;width:180;height:180" fillcolor="#548dd4 [1951]" strokecolor="#31849b [2408]">
              <v:fill rotate="t" focus="100%" type="gradient"/>
            </v:oval>
            <v:oval id="_x0000_s2219" style="position:absolute;left:4581;top:12957;width:180;height:180" fillcolor="#548dd4 [1951]" strokecolor="#31849b [2408]">
              <v:fill rotate="t" focus="100%" type="gradient"/>
            </v:oval>
            <v:oval id="_x0000_s2220" style="position:absolute;left:4581;top:13137;width:180;height:180" fillcolor="#548dd4 [1951]" strokecolor="#31849b [2408]">
              <v:fill rotate="t" focus="100%" type="gradient"/>
            </v:oval>
            <v:oval id="_x0000_s2221" style="position:absolute;left:4581;top:13497;width:180;height:180" fillcolor="#548dd4 [1951]" strokecolor="#31849b [2408]">
              <v:fill rotate="t" focus="100%" type="gradient"/>
            </v:oval>
            <v:oval id="_x0000_s2222" style="position:absolute;left:4221;top:14577;width:900;height:360" fillcolor="#548dd4 [1951]" strokecolor="#31849b [2408]">
              <v:fill rotate="t" focus="100%" type="gradient"/>
            </v:oval>
            <v:oval id="_x0000_s2223" style="position:absolute;left:4221;top:11877;width:900;height:360" fillcolor="#548dd4 [1951]" strokecolor="#31849b [2408]">
              <v:fill rotate="t" focus="100%" type="gradient"/>
            </v:oval>
            <v:line id="_x0000_s2224" style="position:absolute;flip:y" from="4761,12057" to="5121,12957" filled="t" fillcolor="#548dd4 [1951]" strokecolor="#31849b [2408]">
              <v:fill focus="100%" type="gradient"/>
            </v:line>
            <v:line id="_x0000_s2225" style="position:absolute;flip:x y" from="4221,12057" to="4581,12957" filled="t" fillcolor="#548dd4 [1951]" strokecolor="#31849b [2408]">
              <v:fill focus="100%" type="gradient"/>
            </v:line>
            <v:line id="_x0000_s2226" style="position:absolute;flip:x" from="4221,13677" to="4581,14757" filled="t" fillcolor="#548dd4 [1951]" strokecolor="#31849b [2408]">
              <v:fill focus="100%" type="gradient"/>
            </v:line>
            <v:line id="_x0000_s2227" style="position:absolute" from="4761,13677" to="5121,14757" filled="t" fillcolor="#548dd4 [1951]" strokecolor="#31849b [2408]">
              <v:fill focus="100%" type="gradient"/>
            </v:line>
          </v:group>
        </w:pict>
      </w:r>
      <w:r w:rsidR="007E2B3D" w:rsidRPr="008D1540">
        <w:rPr>
          <w:b/>
          <w:color w:val="7030A0"/>
        </w:rPr>
        <w:t xml:space="preserve">                                                                     1</w:t>
      </w:r>
    </w:p>
    <w:p w:rsidR="007E2B3D" w:rsidRPr="00E07BE0" w:rsidRDefault="007E2B3D" w:rsidP="004243F8">
      <w:pPr>
        <w:jc w:val="both"/>
      </w:pPr>
    </w:p>
    <w:p w:rsidR="007E2B3D" w:rsidRPr="00E07BE0" w:rsidRDefault="007E2B3D" w:rsidP="004243F8">
      <w:pPr>
        <w:jc w:val="both"/>
      </w:pPr>
    </w:p>
    <w:p w:rsidR="007E2B3D" w:rsidRPr="00E07BE0" w:rsidRDefault="007E2B3D" w:rsidP="004243F8">
      <w:pPr>
        <w:jc w:val="both"/>
      </w:pPr>
    </w:p>
    <w:p w:rsidR="007E2B3D" w:rsidRDefault="007E2B3D" w:rsidP="004243F8">
      <w:pPr>
        <w:jc w:val="both"/>
      </w:pPr>
      <w:r w:rsidRPr="00E07BE0">
        <w:t xml:space="preserve">                                     </w:t>
      </w:r>
      <w:r>
        <w:t xml:space="preserve">                          </w:t>
      </w:r>
    </w:p>
    <w:p w:rsidR="007E2B3D" w:rsidRPr="008D1540" w:rsidRDefault="007E2B3D" w:rsidP="004243F8">
      <w:pPr>
        <w:jc w:val="both"/>
        <w:rPr>
          <w:b/>
          <w:color w:val="7030A0"/>
        </w:rPr>
      </w:pPr>
      <w:r w:rsidRPr="008D1540">
        <w:rPr>
          <w:b/>
          <w:color w:val="7030A0"/>
        </w:rPr>
        <w:t xml:space="preserve">                                                                        </w:t>
      </w:r>
      <w:r w:rsidRPr="008D1540">
        <w:rPr>
          <w:b/>
          <w:color w:val="7030A0"/>
          <w:lang w:val="en-US"/>
        </w:rPr>
        <w:t>N</w:t>
      </w:r>
      <w:r w:rsidRPr="008D1540">
        <w:rPr>
          <w:b/>
          <w:color w:val="7030A0"/>
        </w:rPr>
        <w:t xml:space="preserve">                 </w:t>
      </w:r>
    </w:p>
    <w:p w:rsidR="007E2B3D" w:rsidRPr="00E07BE0" w:rsidRDefault="007E2B3D" w:rsidP="004243F8">
      <w:pPr>
        <w:jc w:val="both"/>
      </w:pPr>
      <w:r w:rsidRPr="00E07BE0">
        <w:t xml:space="preserve">                                                                 </w:t>
      </w:r>
    </w:p>
    <w:p w:rsidR="007E2B3D" w:rsidRPr="00E07BE0" w:rsidRDefault="007E2B3D" w:rsidP="004243F8">
      <w:pPr>
        <w:jc w:val="both"/>
      </w:pPr>
    </w:p>
    <w:p w:rsidR="007E2B3D" w:rsidRPr="00E07BE0" w:rsidRDefault="007E2B3D" w:rsidP="004243F8">
      <w:pPr>
        <w:jc w:val="both"/>
      </w:pPr>
    </w:p>
    <w:p w:rsidR="007E2B3D" w:rsidRPr="00E07BE0" w:rsidRDefault="007E2B3D" w:rsidP="004243F8">
      <w:pPr>
        <w:jc w:val="both"/>
      </w:pPr>
    </w:p>
    <w:p w:rsidR="007E2B3D" w:rsidRPr="008D1540" w:rsidRDefault="007E2B3D" w:rsidP="004243F8">
      <w:pPr>
        <w:jc w:val="both"/>
        <w:rPr>
          <w:b/>
          <w:color w:val="7030A0"/>
        </w:rPr>
      </w:pPr>
      <w:r w:rsidRPr="008D1540">
        <w:rPr>
          <w:b/>
          <w:color w:val="7030A0"/>
        </w:rPr>
        <w:t xml:space="preserve">                                                                     2  </w:t>
      </w:r>
    </w:p>
    <w:p w:rsidR="007E2B3D" w:rsidRPr="00E07BE0" w:rsidRDefault="007E2B3D" w:rsidP="004243F8">
      <w:pPr>
        <w:jc w:val="both"/>
      </w:pPr>
    </w:p>
    <w:p w:rsidR="007E2B3D" w:rsidRPr="00E07BE0" w:rsidRDefault="007E2B3D" w:rsidP="004243F8">
      <w:pPr>
        <w:jc w:val="center"/>
      </w:pPr>
    </w:p>
    <w:p w:rsidR="008D1540" w:rsidRDefault="008D1540" w:rsidP="004243F8">
      <w:pPr>
        <w:jc w:val="center"/>
      </w:pPr>
    </w:p>
    <w:p w:rsidR="008D1540" w:rsidRDefault="008D1540" w:rsidP="004243F8">
      <w:pPr>
        <w:jc w:val="center"/>
      </w:pPr>
    </w:p>
    <w:p w:rsidR="007E2B3D" w:rsidRPr="00E07BE0" w:rsidRDefault="007E2B3D" w:rsidP="004243F8">
      <w:pPr>
        <w:jc w:val="center"/>
      </w:pPr>
      <w:r>
        <w:t>Рис.  84</w:t>
      </w:r>
      <w:r w:rsidRPr="00E07BE0">
        <w:t xml:space="preserve">.  Модель  ядра  и атома гелия: </w:t>
      </w:r>
      <w:r w:rsidRPr="00E07BE0">
        <w:rPr>
          <w:lang w:val="en-US"/>
        </w:rPr>
        <w:t>N</w:t>
      </w:r>
      <w:r w:rsidRPr="00E07BE0">
        <w:t xml:space="preserve"> – ядро атома, 1,2 – номера электронов</w:t>
      </w:r>
    </w:p>
    <w:p w:rsidR="007E2B3D" w:rsidRDefault="007E2B3D" w:rsidP="004243F8">
      <w:pPr>
        <w:jc w:val="center"/>
      </w:pPr>
    </w:p>
    <w:p w:rsidR="007E2B3D" w:rsidRPr="00E07BE0" w:rsidRDefault="007E2B3D" w:rsidP="004243F8">
      <w:pPr>
        <w:jc w:val="both"/>
      </w:pPr>
      <w:r w:rsidRPr="00E07BE0">
        <w:t xml:space="preserve">            А теперь  давайте  вспомним результаты анализа спектроскопии,  из которых следует, что у всех электронов отсутствует энергия орбитального движения, а значит, и само орбитальное движение.  Эле</w:t>
      </w:r>
      <w:r w:rsidRPr="00E07BE0">
        <w:t>к</w:t>
      </w:r>
      <w:r w:rsidRPr="00E07BE0">
        <w:t>трон в атоме имеет только энергию  вращения относительно  своей  оси  -  вот  главный  неожиданный  результат.  Он вынуждает нас  считать,  что  электрон  взаимодействует  с  ядром  как стержневой ма</w:t>
      </w:r>
      <w:r w:rsidRPr="00E07BE0">
        <w:t>г</w:t>
      </w:r>
      <w:r w:rsidRPr="00E07BE0">
        <w:t>нит,  то есть своей осью вращения</w:t>
      </w:r>
      <w:r>
        <w:t xml:space="preserve"> [</w:t>
      </w:r>
      <w:r w:rsidRPr="00016D0D">
        <w:t>277</w:t>
      </w:r>
      <w:r w:rsidRPr="00E07BE0">
        <w:t xml:space="preserve">].   </w:t>
      </w:r>
    </w:p>
    <w:p w:rsidR="007E2B3D" w:rsidRPr="00E07BE0" w:rsidRDefault="007E2B3D" w:rsidP="004243F8">
      <w:pPr>
        <w:jc w:val="both"/>
      </w:pPr>
      <w:r w:rsidRPr="00E07BE0">
        <w:t xml:space="preserve">             Таким образом,  факт взаимодействия первого электрона атома гелия осью вращения с его ядром следует  из  закона  спектроскопии  и подтверждается величиной энергии (3,37  eV)  связи  его  с  ядром  в  момент   пребывания   на   втором энергетическом уровне.  Эта энергия по величине близка к энергии  (3,40  eV) связи  электрона  атома  водорода с ядром,  состоящим только из одного протона,  в момент  его  пребывания  также  на  втором  энергетическом уровне (табл</w:t>
      </w:r>
      <w:r>
        <w:t>. 9, 17</w:t>
      </w:r>
      <w:r w:rsidRPr="00E07BE0">
        <w:t>, 3</w:t>
      </w:r>
      <w:r>
        <w:t>5</w:t>
      </w:r>
      <w:r w:rsidRPr="00E07BE0">
        <w:t xml:space="preserve">).     </w:t>
      </w:r>
    </w:p>
    <w:p w:rsidR="007E2B3D" w:rsidRPr="00E07BE0" w:rsidRDefault="007E2B3D" w:rsidP="004243F8">
      <w:pPr>
        <w:jc w:val="both"/>
      </w:pPr>
      <w:r w:rsidRPr="00E07BE0">
        <w:tab/>
        <w:t xml:space="preserve">Почти одинаковые энергии связи электрона атома водорода и первого электрона атома гелия с их ядрами и почти двукратное различие в энергиях возбуждения </w:t>
      </w:r>
      <w:r w:rsidR="00522787" w:rsidRPr="00522787">
        <w:rPr>
          <w:position w:val="-14"/>
        </w:rPr>
        <w:pict>
          <v:shape id="_x0000_i2543" type="#_x0000_t75" style="width:17.45pt;height:18.55pt">
            <v:imagedata r:id="rId1814" o:title=""/>
          </v:shape>
        </w:pict>
      </w:r>
      <w:r>
        <w:t xml:space="preserve"> (табл. 35</w:t>
      </w:r>
      <w:r w:rsidRPr="00E07BE0">
        <w:t xml:space="preserve">) дают основание полагать, что энергии возбуждения первого электрона атома гелия соответствуют фотонам, которые поглощаются не одним, а двумя электронами сразу.  В этом случае оба электрона атома гелия будут иметь одинаковые энергии связи со своими протонами в ядре: 3,37 </w:t>
      </w:r>
      <w:r w:rsidRPr="00E07BE0">
        <w:rPr>
          <w:lang w:val="en-US"/>
        </w:rPr>
        <w:t>eV</w:t>
      </w:r>
      <w:r w:rsidRPr="00E07BE0">
        <w:t xml:space="preserve">, 1,50 </w:t>
      </w:r>
      <w:r w:rsidRPr="00E07BE0">
        <w:rPr>
          <w:lang w:val="en-US"/>
        </w:rPr>
        <w:t>eV</w:t>
      </w:r>
      <w:r w:rsidRPr="00E07BE0">
        <w:t xml:space="preserve">, 0,84 </w:t>
      </w:r>
      <w:r w:rsidRPr="00E07BE0">
        <w:rPr>
          <w:lang w:val="en-US"/>
        </w:rPr>
        <w:t>eV</w:t>
      </w:r>
      <w:r w:rsidRPr="00E07BE0">
        <w:t xml:space="preserve"> и т. д.  Из этого следует, что энергии поглощаемых фотонов распределяются между двумя  электронами и оба они одновременно переходят на другие энергетические уровни. Это продолжается до тех пор, пока один из электронов не потеряет связь с ядром. Происходит это при энергии ионизации, равной </w:t>
      </w:r>
      <w:r w:rsidR="00522787" w:rsidRPr="00522787">
        <w:rPr>
          <w:position w:val="-12"/>
        </w:rPr>
        <w:pict>
          <v:shape id="_x0000_i2544" type="#_x0000_t75" style="width:74.25pt;height:17.8pt">
            <v:imagedata r:id="rId1815" o:title=""/>
          </v:shape>
        </w:pict>
      </w:r>
      <w:r w:rsidRPr="00E07BE0">
        <w:t xml:space="preserve">. Как только электрон остаётся один, он начинает взаимодействовать с двумя протонами ядра и его энергия связи, соответствующая первому энергетическому уровню, становится равной его энергии ионизации </w:t>
      </w:r>
      <w:r w:rsidR="00522787" w:rsidRPr="00522787">
        <w:rPr>
          <w:position w:val="-12"/>
        </w:rPr>
        <w:pict>
          <v:shape id="_x0000_i2545" type="#_x0000_t75" style="width:90.55pt;height:17.8pt">
            <v:imagedata r:id="rId1816" o:title=""/>
          </v:shape>
        </w:pict>
      </w:r>
      <w:r w:rsidRPr="00E07BE0">
        <w:t>. О</w:t>
      </w:r>
      <w:r w:rsidRPr="00E07BE0">
        <w:t>с</w:t>
      </w:r>
      <w:r w:rsidRPr="00E07BE0">
        <w:t xml:space="preserve">тавшись в атоме один, второй электрон начинает формировать свой спектр (табл. </w:t>
      </w:r>
      <w:r>
        <w:t>13</w:t>
      </w:r>
      <w:r w:rsidRPr="00E07BE0">
        <w:t>).</w:t>
      </w:r>
    </w:p>
    <w:p w:rsidR="007E2B3D" w:rsidRPr="00E07BE0" w:rsidRDefault="007E2B3D" w:rsidP="004243F8">
      <w:pPr>
        <w:jc w:val="both"/>
        <w:rPr>
          <w:position w:val="-10"/>
        </w:rPr>
      </w:pPr>
      <w:r w:rsidRPr="00E07BE0">
        <w:tab/>
        <w:t>Чтобы оценить возможность поглощения одного фотона обоими электронами атома гелия, в</w:t>
      </w:r>
      <w:r w:rsidRPr="00E07BE0">
        <w:t>ы</w:t>
      </w:r>
      <w:r w:rsidRPr="00E07BE0">
        <w:t xml:space="preserve">числим величину длины волны фотона, соответствующего энергии ионизации первого электрона атома гелия  </w:t>
      </w:r>
      <w:r w:rsidR="00522787" w:rsidRPr="00522787">
        <w:rPr>
          <w:position w:val="-10"/>
        </w:rPr>
        <w:pict>
          <v:shape id="_x0000_i2546" type="#_x0000_t75" style="width:76.55pt;height:15.9pt">
            <v:imagedata r:id="rId1805" o:title=""/>
          </v:shape>
        </w:pict>
      </w:r>
    </w:p>
    <w:p w:rsidR="007E2B3D" w:rsidRPr="00E07BE0" w:rsidRDefault="007E2B3D" w:rsidP="004243F8">
      <w:pPr>
        <w:jc w:val="both"/>
        <w:rPr>
          <w:position w:val="-10"/>
        </w:rPr>
      </w:pPr>
    </w:p>
    <w:p w:rsidR="007E2B3D" w:rsidRPr="00E07BE0" w:rsidRDefault="00522787" w:rsidP="004243F8">
      <w:pPr>
        <w:jc w:val="right"/>
      </w:pPr>
      <w:r w:rsidRPr="00522787">
        <w:rPr>
          <w:position w:val="-32"/>
        </w:rPr>
        <w:pict>
          <v:shape id="_x0000_i2547" type="#_x0000_t75" style="width:258.8pt;height:36.4pt">
            <v:imagedata r:id="rId1817" o:title=""/>
          </v:shape>
        </w:pict>
      </w:r>
      <w:r w:rsidR="007E2B3D" w:rsidRPr="00E07BE0">
        <w:t xml:space="preserve">.  </w:t>
      </w:r>
      <w:r w:rsidR="007E2B3D">
        <w:t xml:space="preserve">                   </w:t>
      </w:r>
      <w:r w:rsidR="007E2B3D" w:rsidRPr="00E07BE0">
        <w:t>(</w:t>
      </w:r>
      <w:r w:rsidR="007E2B3D">
        <w:t>250</w:t>
      </w:r>
      <w:r w:rsidR="007E2B3D" w:rsidRPr="00E07BE0">
        <w:t>)</w:t>
      </w:r>
    </w:p>
    <w:p w:rsidR="007E2B3D" w:rsidRPr="00E07BE0" w:rsidRDefault="007E2B3D" w:rsidP="004243F8">
      <w:pPr>
        <w:jc w:val="both"/>
      </w:pPr>
    </w:p>
    <w:p w:rsidR="007E2B3D" w:rsidRPr="00E07BE0" w:rsidRDefault="007E2B3D" w:rsidP="004243F8">
      <w:pPr>
        <w:jc w:val="both"/>
      </w:pPr>
      <w:r w:rsidRPr="00E07BE0">
        <w:tab/>
        <w:t>Это - фотон ультрафиолетов</w:t>
      </w:r>
      <w:r>
        <w:t>ого диапазона (табл. 2</w:t>
      </w:r>
      <w:r w:rsidRPr="00E07BE0">
        <w:t>). Его радиус почти на два порядка больше размера атома гелия, что и определяет возможность формирования таких условий, когда  оси вращения атома и фотона совпадают, а сам атом оказывается фактически внутри фотона.</w:t>
      </w:r>
    </w:p>
    <w:p w:rsidR="007E2B3D" w:rsidRPr="00E07BE0" w:rsidRDefault="007E2B3D" w:rsidP="004243F8">
      <w:pPr>
        <w:jc w:val="both"/>
      </w:pPr>
      <w:r w:rsidRPr="00E07BE0">
        <w:t xml:space="preserve">    Чувствуется необходимость  в пояснении содержания понятия "ось взаимодействия".  Это вообража</w:t>
      </w:r>
      <w:r w:rsidRPr="00E07BE0">
        <w:t>е</w:t>
      </w:r>
      <w:r w:rsidRPr="00E07BE0">
        <w:t>мая линия, проходящая через центры масс, а значит и через центры магнитных полюсов электрона и пр</w:t>
      </w:r>
      <w:r w:rsidRPr="00E07BE0">
        <w:t>о</w:t>
      </w:r>
      <w:r w:rsidRPr="00E07BE0">
        <w:t>тона. Она же  соединяет их геометрические центры.  Вдоль этой линии и действуют магнитные силы,  которые  обеспечивают  взаимодействие  этих частиц,  а  в совокупности с кулоновскими силами  фо</w:t>
      </w:r>
      <w:r w:rsidRPr="00E07BE0">
        <w:t>р</w:t>
      </w:r>
      <w:r w:rsidRPr="00E07BE0">
        <w:t>мируются условия для устойчивости такого образования</w:t>
      </w:r>
      <w:r>
        <w:t xml:space="preserve"> [</w:t>
      </w:r>
      <w:r w:rsidRPr="00016D0D">
        <w:t>277</w:t>
      </w:r>
      <w:r w:rsidRPr="00E07BE0">
        <w:t>].</w:t>
      </w:r>
    </w:p>
    <w:p w:rsidR="007E2B3D" w:rsidRPr="00E07BE0" w:rsidRDefault="007E2B3D" w:rsidP="004243F8">
      <w:pPr>
        <w:jc w:val="both"/>
      </w:pPr>
      <w:r w:rsidRPr="00E07BE0">
        <w:t xml:space="preserve">         С учетом изложенного,  модель атома  гелия  с  серией одновременных  энергетических  переходов  первого и второго  электронов оказывается такой, как показана на ри</w:t>
      </w:r>
      <w:r>
        <w:t>с. 85</w:t>
      </w:r>
      <w:r w:rsidRPr="00E07BE0">
        <w:t>, c.</w:t>
      </w:r>
    </w:p>
    <w:p w:rsidR="007E2B3D" w:rsidRPr="00E07BE0" w:rsidRDefault="007E2B3D" w:rsidP="004243F8">
      <w:pPr>
        <w:jc w:val="both"/>
      </w:pPr>
      <w:r w:rsidRPr="00E07BE0">
        <w:tab/>
        <w:t xml:space="preserve">Как видно </w:t>
      </w:r>
      <w:r>
        <w:t>(рис. 85</w:t>
      </w:r>
      <w:r w:rsidRPr="00E07BE0">
        <w:t>), магнитное поле атома гелия подобно магнитному полю стержневого магн</w:t>
      </w:r>
      <w:r w:rsidRPr="00E07BE0">
        <w:t>и</w:t>
      </w:r>
      <w:r w:rsidRPr="00E07BE0">
        <w:t>та. Поэтому его магнитный момент может быть равен нулю лишь в том случае, когда все магнитные с</w:t>
      </w:r>
      <w:r w:rsidRPr="00E07BE0">
        <w:t>и</w:t>
      </w:r>
      <w:r w:rsidRPr="00E07BE0">
        <w:t xml:space="preserve">ловые линии обоих электронов будут связаны с ядром атома. Это возможно, когда оба электрона будут на первых энергетических уровнях с энергиями связи 3,37х4=13,48 </w:t>
      </w:r>
      <w:r w:rsidRPr="00E07BE0">
        <w:rPr>
          <w:lang w:val="en-US"/>
        </w:rPr>
        <w:t>eV</w:t>
      </w:r>
      <w:r w:rsidRPr="00E07BE0">
        <w:t xml:space="preserve"> каждый</w:t>
      </w:r>
      <w:r>
        <w:t xml:space="preserve"> </w:t>
      </w:r>
      <w:r w:rsidRPr="00016D0D">
        <w:t>[277</w:t>
      </w:r>
      <w:r w:rsidRPr="00E07BE0">
        <w:t>].</w:t>
      </w:r>
    </w:p>
    <w:p w:rsidR="007E2B3D" w:rsidRPr="00E07BE0" w:rsidRDefault="007E2B3D" w:rsidP="004243F8">
      <w:pPr>
        <w:jc w:val="both"/>
      </w:pPr>
    </w:p>
    <w:p w:rsidR="007E2B3D" w:rsidRPr="00E07BE0" w:rsidRDefault="007E2B3D" w:rsidP="004243F8">
      <w:pPr>
        <w:jc w:val="center"/>
        <w:rPr>
          <w:lang w:val="en-US"/>
        </w:rPr>
      </w:pPr>
      <w:r>
        <w:rPr>
          <w:noProof/>
        </w:rPr>
        <w:drawing>
          <wp:inline distT="0" distB="0" distL="0" distR="0">
            <wp:extent cx="2133600" cy="2257425"/>
            <wp:effectExtent l="19050" t="0" r="0" b="0"/>
            <wp:docPr id="1599" name="Рисунок 1599"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descr="GRAB_01"/>
                    <pic:cNvPicPr>
                      <a:picLocks noChangeAspect="1" noChangeArrowheads="1"/>
                    </pic:cNvPicPr>
                  </pic:nvPicPr>
                  <pic:blipFill>
                    <a:blip r:embed="rId1818">
                      <a:duotone>
                        <a:prstClr val="black"/>
                        <a:schemeClr val="tx2">
                          <a:tint val="45000"/>
                          <a:satMod val="400000"/>
                        </a:schemeClr>
                      </a:duotone>
                      <a:lum bright="-28000" contrast="52000"/>
                    </a:blip>
                    <a:srcRect/>
                    <a:stretch>
                      <a:fillRect/>
                    </a:stretch>
                  </pic:blipFill>
                  <pic:spPr bwMode="auto">
                    <a:xfrm>
                      <a:off x="0" y="0"/>
                      <a:ext cx="2133600" cy="2257425"/>
                    </a:xfrm>
                    <a:prstGeom prst="rect">
                      <a:avLst/>
                    </a:prstGeom>
                    <a:noFill/>
                    <a:ln w="9525">
                      <a:noFill/>
                      <a:miter lim="800000"/>
                      <a:headEnd/>
                      <a:tailEnd/>
                    </a:ln>
                  </pic:spPr>
                </pic:pic>
              </a:graphicData>
            </a:graphic>
          </wp:inline>
        </w:drawing>
      </w:r>
    </w:p>
    <w:p w:rsidR="007E2B3D" w:rsidRPr="00E07BE0" w:rsidRDefault="007E2B3D" w:rsidP="004243F8">
      <w:pPr>
        <w:jc w:val="both"/>
      </w:pPr>
    </w:p>
    <w:p w:rsidR="007E2B3D" w:rsidRPr="00E07BE0" w:rsidRDefault="007E2B3D" w:rsidP="004243F8">
      <w:pPr>
        <w:jc w:val="center"/>
      </w:pPr>
      <w:r>
        <w:t>Рис.  85</w:t>
      </w:r>
      <w:r w:rsidRPr="00E07BE0">
        <w:t>.  Модель  ядра  и атома гелия: а)  схема модели ядра изотопа атома гелия; b)  схема  модели   я</w:t>
      </w:r>
      <w:r w:rsidRPr="00E07BE0">
        <w:t>д</w:t>
      </w:r>
      <w:r w:rsidRPr="00E07BE0">
        <w:t xml:space="preserve">ра  атома   гелия; c) модель атома:   </w:t>
      </w:r>
      <w:r w:rsidRPr="00E07BE0">
        <w:rPr>
          <w:lang w:val="en-US"/>
        </w:rPr>
        <w:t>N</w:t>
      </w:r>
      <w:r w:rsidRPr="00E07BE0">
        <w:t>- ядро атома; 1’, 1’’ - энергетические уровни первого  электрона;  2’, 2’’ – энергетические переходы второго электрона</w:t>
      </w:r>
    </w:p>
    <w:p w:rsidR="007E2B3D" w:rsidRDefault="007E2B3D" w:rsidP="004243F8">
      <w:r w:rsidRPr="00E07BE0">
        <w:tab/>
      </w:r>
    </w:p>
    <w:p w:rsidR="007E2B3D" w:rsidRPr="00E07BE0" w:rsidRDefault="007E2B3D" w:rsidP="004243F8">
      <w:pPr>
        <w:jc w:val="both"/>
      </w:pPr>
      <w:r w:rsidRPr="00E07BE0">
        <w:t xml:space="preserve">      Теперь  мы види</w:t>
      </w:r>
      <w:r>
        <w:t>м (рис. 85</w:t>
      </w:r>
      <w:r w:rsidRPr="00E07BE0">
        <w:t xml:space="preserve">, </w:t>
      </w:r>
      <w:r w:rsidRPr="00E07BE0">
        <w:rPr>
          <w:lang w:val="en-US"/>
        </w:rPr>
        <w:t>c</w:t>
      </w:r>
      <w:r w:rsidRPr="00E07BE0">
        <w:t>), что электрон при поглощении фотона совершает  перемещение относ</w:t>
      </w:r>
      <w:r w:rsidRPr="00E07BE0">
        <w:t>и</w:t>
      </w:r>
      <w:r w:rsidRPr="00E07BE0">
        <w:t>тельно ядра вдоль своей оси вращения,  то есть оси симметрии, переходя с одного энергетического уро</w:t>
      </w:r>
      <w:r w:rsidRPr="00E07BE0">
        <w:t>в</w:t>
      </w:r>
      <w:r w:rsidRPr="00E07BE0">
        <w:t>ня на другой. Поскольку ось вращения электрона при  взаимодействии с ядром  может отклоняться, то есть совершать прецессионное движение, то движение электрона в атоме можно назвать прецессионным.</w:t>
      </w:r>
    </w:p>
    <w:p w:rsidR="007E2B3D" w:rsidRPr="00E07BE0" w:rsidRDefault="007E2B3D" w:rsidP="004243F8">
      <w:pPr>
        <w:jc w:val="both"/>
      </w:pPr>
      <w:r w:rsidRPr="00E07BE0">
        <w:t xml:space="preserve">     Обратим  внимание  на взаимодействие  первого и второго электронов в атоме гелия.  Магнитные с</w:t>
      </w:r>
      <w:r w:rsidRPr="00E07BE0">
        <w:t>и</w:t>
      </w:r>
      <w:r w:rsidRPr="00E07BE0">
        <w:t>лы,  отталкивающие  электроны  от ядра,  направлены  вдоль  оси, соединяющей   их  центры,  а  эле</w:t>
      </w:r>
      <w:r w:rsidRPr="00E07BE0">
        <w:t>к</w:t>
      </w:r>
      <w:r w:rsidRPr="00E07BE0">
        <w:t>трические  силы,  действующие  между электронами и протонами,  сближают  их друг с  другом.  Зак</w:t>
      </w:r>
      <w:r w:rsidRPr="00E07BE0">
        <w:t>о</w:t>
      </w:r>
      <w:r w:rsidRPr="00E07BE0">
        <w:t>номерность  изменения этих  сил  и определяет закономерность изменения энерги</w:t>
      </w:r>
      <w:r>
        <w:t>и связи  (221</w:t>
      </w:r>
      <w:r w:rsidRPr="00E07BE0">
        <w:t>) электр</w:t>
      </w:r>
      <w:r w:rsidRPr="00E07BE0">
        <w:t>о</w:t>
      </w:r>
      <w:r w:rsidRPr="00E07BE0">
        <w:t>нов с ядром.</w:t>
      </w:r>
    </w:p>
    <w:p w:rsidR="007E2B3D" w:rsidRPr="00E07BE0" w:rsidRDefault="007E2B3D" w:rsidP="004243F8">
      <w:pPr>
        <w:jc w:val="both"/>
      </w:pPr>
      <w:r w:rsidRPr="00E07BE0">
        <w:tab/>
        <w:t xml:space="preserve">Мы уже показали, что когда оба электрона в атоме, то их энергии связи с ядром одинаковые. Как только в атоме остаётся один электрон, то его энергии связи с ядром увеличиваются в </w:t>
      </w:r>
      <w:r w:rsidR="00522787" w:rsidRPr="00522787">
        <w:rPr>
          <w:position w:val="-6"/>
        </w:rPr>
        <w:pict>
          <v:shape id="_x0000_i2548" type="#_x0000_t75" style="width:14.4pt;height:15.9pt">
            <v:imagedata r:id="rId1819" o:title=""/>
          </v:shape>
        </w:pict>
      </w:r>
      <w:r w:rsidRPr="00E07BE0">
        <w:t xml:space="preserve"> раз. Из этого следует, что по мере удаления электрона от ядра атома, в момент, когда он находится там один, его эне</w:t>
      </w:r>
      <w:r w:rsidRPr="00E07BE0">
        <w:t>р</w:t>
      </w:r>
      <w:r w:rsidRPr="00E07BE0">
        <w:t>гии связи с ядром на более высоких энергетических уровнях должны соответствовать энергиям связи в момент, когда вместе с ним в атоме был и другой электрон. Чтобы убедиться, что это действительно так,  в</w:t>
      </w:r>
      <w:r>
        <w:t>ыпишем из табл. 9</w:t>
      </w:r>
      <w:r w:rsidRPr="00E07BE0">
        <w:t xml:space="preserve">  энергии связи электрона атома водорода с протоном, соответствующие </w:t>
      </w:r>
      <w:r w:rsidRPr="00E07BE0">
        <w:rPr>
          <w:lang w:val="en-US"/>
        </w:rPr>
        <w:t>n</w:t>
      </w:r>
      <w:r w:rsidRPr="00E07BE0">
        <w:t>-м  энерг</w:t>
      </w:r>
      <w:r w:rsidRPr="00E07BE0">
        <w:t>е</w:t>
      </w:r>
      <w:r w:rsidRPr="00E07BE0">
        <w:t xml:space="preserve">тическим уровням,  а из табл. </w:t>
      </w:r>
      <w:r>
        <w:t>13</w:t>
      </w:r>
      <w:r w:rsidRPr="00E07BE0">
        <w:t xml:space="preserve"> -  энергии связи второго электрона атома</w:t>
      </w:r>
      <w:r>
        <w:t xml:space="preserve"> гелия с его  ядром. Из табл. 17</w:t>
      </w:r>
      <w:r w:rsidRPr="00E07BE0">
        <w:t xml:space="preserve">  выпишем энергии связи с ядром атома первого электрона атома гелия и сведем все в таблицу 3</w:t>
      </w:r>
      <w:r>
        <w:t>6</w:t>
      </w:r>
      <w:r w:rsidRPr="00E07BE0">
        <w:t>.</w:t>
      </w:r>
    </w:p>
    <w:p w:rsidR="007E2B3D" w:rsidRPr="008D1540" w:rsidRDefault="007E2B3D" w:rsidP="004243F8">
      <w:pPr>
        <w:jc w:val="center"/>
        <w:rPr>
          <w:color w:val="0070C0"/>
        </w:rPr>
      </w:pPr>
      <w:r w:rsidRPr="008D1540">
        <w:rPr>
          <w:color w:val="FF0000"/>
        </w:rPr>
        <w:t>Таблица 36</w:t>
      </w:r>
      <w:r w:rsidRPr="00E07BE0">
        <w:t xml:space="preserve">. </w:t>
      </w:r>
      <w:r w:rsidRPr="008D1540">
        <w:rPr>
          <w:color w:val="0070C0"/>
        </w:rPr>
        <w:t>Энергии связи</w:t>
      </w:r>
      <w:r w:rsidR="00522787" w:rsidRPr="00522787">
        <w:rPr>
          <w:color w:val="0070C0"/>
          <w:position w:val="-12"/>
        </w:rPr>
        <w:pict>
          <v:shape id="_x0000_i2549" type="#_x0000_t75" style="width:14.8pt;height:17.8pt">
            <v:imagedata r:id="rId1465" o:title=""/>
          </v:shape>
        </w:pict>
      </w:r>
      <w:r w:rsidRPr="008D1540">
        <w:rPr>
          <w:color w:val="0070C0"/>
        </w:rPr>
        <w:t xml:space="preserve"> электрона атома водорода </w:t>
      </w:r>
      <w:r w:rsidR="00522787" w:rsidRPr="00522787">
        <w:rPr>
          <w:color w:val="0070C0"/>
          <w:position w:val="-10"/>
        </w:rPr>
        <w:pict>
          <v:shape id="_x0000_i2550" type="#_x0000_t75" style="width:14.8pt;height:17.45pt">
            <v:imagedata r:id="rId1820" o:title=""/>
          </v:shape>
        </w:pict>
      </w:r>
      <w:r w:rsidRPr="008D1540">
        <w:rPr>
          <w:color w:val="0070C0"/>
        </w:rPr>
        <w:t xml:space="preserve">,  первого </w:t>
      </w:r>
      <w:r w:rsidR="00522787" w:rsidRPr="00522787">
        <w:rPr>
          <w:color w:val="0070C0"/>
          <w:position w:val="-10"/>
        </w:rPr>
        <w:pict>
          <v:shape id="_x0000_i2551" type="#_x0000_t75" style="width:11.35pt;height:17.45pt">
            <v:imagedata r:id="rId1821" o:title=""/>
          </v:shape>
        </w:pict>
      </w:r>
      <w:r w:rsidRPr="008D1540">
        <w:rPr>
          <w:color w:val="0070C0"/>
        </w:rPr>
        <w:t xml:space="preserve"> и второго </w:t>
      </w:r>
      <w:r w:rsidR="00522787" w:rsidRPr="00522787">
        <w:rPr>
          <w:color w:val="0070C0"/>
          <w:position w:val="-10"/>
        </w:rPr>
        <w:pict>
          <v:shape id="_x0000_i2552" type="#_x0000_t75" style="width:11.75pt;height:17.45pt">
            <v:imagedata r:id="rId1822" o:title=""/>
          </v:shape>
        </w:pict>
      </w:r>
      <w:r w:rsidRPr="008D1540">
        <w:rPr>
          <w:color w:val="0070C0"/>
        </w:rPr>
        <w:t xml:space="preserve">  </w:t>
      </w:r>
    </w:p>
    <w:p w:rsidR="007E2B3D" w:rsidRPr="008D1540" w:rsidRDefault="007E2B3D" w:rsidP="004243F8">
      <w:pPr>
        <w:jc w:val="center"/>
        <w:rPr>
          <w:color w:val="0070C0"/>
        </w:rPr>
      </w:pPr>
      <w:r w:rsidRPr="008D1540">
        <w:rPr>
          <w:color w:val="0070C0"/>
        </w:rPr>
        <w:t xml:space="preserve">электронов атома гелия  </w:t>
      </w:r>
      <w:r w:rsidR="00522787" w:rsidRPr="00522787">
        <w:rPr>
          <w:color w:val="0070C0"/>
          <w:position w:val="-6"/>
        </w:rPr>
        <w:pict>
          <v:shape id="_x0000_i2553" type="#_x0000_t75" style="width:17.8pt;height:14.4pt">
            <v:imagedata r:id="rId1823" o:title=""/>
          </v:shape>
        </w:pict>
      </w:r>
      <w:r w:rsidRPr="008D1540">
        <w:rPr>
          <w:color w:val="0070C0"/>
        </w:rPr>
        <w:t>с ядрами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48DD4" w:themeFill="text2" w:themeFillTint="99"/>
        <w:tblLook w:val="0000"/>
      </w:tblPr>
      <w:tblGrid>
        <w:gridCol w:w="1060"/>
        <w:gridCol w:w="914"/>
        <w:gridCol w:w="914"/>
        <w:gridCol w:w="914"/>
        <w:gridCol w:w="914"/>
        <w:gridCol w:w="914"/>
        <w:gridCol w:w="914"/>
        <w:gridCol w:w="914"/>
        <w:gridCol w:w="914"/>
        <w:gridCol w:w="914"/>
      </w:tblGrid>
      <w:tr w:rsidR="007E2B3D" w:rsidRPr="008D1540" w:rsidTr="008D1540">
        <w:trPr>
          <w:jc w:val="center"/>
        </w:trPr>
        <w:tc>
          <w:tcPr>
            <w:tcW w:w="570" w:type="pct"/>
            <w:shd w:val="clear" w:color="auto" w:fill="548DD4" w:themeFill="text2" w:themeFillTint="99"/>
          </w:tcPr>
          <w:p w:rsidR="007E2B3D" w:rsidRPr="008D1540" w:rsidRDefault="007E2B3D" w:rsidP="004243F8">
            <w:pPr>
              <w:jc w:val="center"/>
              <w:rPr>
                <w:b/>
                <w:lang w:val="en-US"/>
              </w:rPr>
            </w:pPr>
            <w:r w:rsidRPr="008D1540">
              <w:rPr>
                <w:b/>
                <w:lang w:val="en-US"/>
              </w:rPr>
              <w:t>n</w:t>
            </w:r>
          </w:p>
        </w:tc>
        <w:tc>
          <w:tcPr>
            <w:tcW w:w="492" w:type="pct"/>
            <w:tcBorders>
              <w:bottom w:val="single" w:sz="4" w:space="0" w:color="auto"/>
            </w:tcBorders>
            <w:shd w:val="clear" w:color="auto" w:fill="548DD4" w:themeFill="text2" w:themeFillTint="99"/>
          </w:tcPr>
          <w:p w:rsidR="007E2B3D" w:rsidRPr="008D1540" w:rsidRDefault="007E2B3D" w:rsidP="004243F8">
            <w:pPr>
              <w:jc w:val="center"/>
              <w:rPr>
                <w:b/>
                <w:lang w:val="en-US"/>
              </w:rPr>
            </w:pPr>
            <w:r w:rsidRPr="008D1540">
              <w:rPr>
                <w:b/>
                <w:lang w:val="en-US"/>
              </w:rPr>
              <w:t>1</w:t>
            </w:r>
          </w:p>
        </w:tc>
        <w:tc>
          <w:tcPr>
            <w:tcW w:w="492" w:type="pct"/>
            <w:tcBorders>
              <w:bottom w:val="single" w:sz="4" w:space="0" w:color="auto"/>
            </w:tcBorders>
            <w:shd w:val="clear" w:color="auto" w:fill="548DD4" w:themeFill="text2" w:themeFillTint="99"/>
          </w:tcPr>
          <w:p w:rsidR="007E2B3D" w:rsidRPr="008D1540" w:rsidRDefault="007E2B3D" w:rsidP="004243F8">
            <w:pPr>
              <w:jc w:val="center"/>
              <w:rPr>
                <w:b/>
                <w:lang w:val="en-US"/>
              </w:rPr>
            </w:pPr>
            <w:r w:rsidRPr="008D1540">
              <w:rPr>
                <w:b/>
                <w:lang w:val="en-US"/>
              </w:rPr>
              <w:t>2</w:t>
            </w:r>
          </w:p>
        </w:tc>
        <w:tc>
          <w:tcPr>
            <w:tcW w:w="492" w:type="pct"/>
            <w:tcBorders>
              <w:bottom w:val="single" w:sz="4" w:space="0" w:color="auto"/>
            </w:tcBorders>
            <w:shd w:val="clear" w:color="auto" w:fill="548DD4" w:themeFill="text2" w:themeFillTint="99"/>
          </w:tcPr>
          <w:p w:rsidR="007E2B3D" w:rsidRPr="008D1540" w:rsidRDefault="007E2B3D" w:rsidP="004243F8">
            <w:pPr>
              <w:jc w:val="center"/>
              <w:rPr>
                <w:b/>
                <w:lang w:val="en-US"/>
              </w:rPr>
            </w:pPr>
            <w:r w:rsidRPr="008D1540">
              <w:rPr>
                <w:b/>
                <w:lang w:val="en-US"/>
              </w:rPr>
              <w:t>3</w:t>
            </w:r>
          </w:p>
        </w:tc>
        <w:tc>
          <w:tcPr>
            <w:tcW w:w="492" w:type="pct"/>
            <w:tcBorders>
              <w:bottom w:val="single" w:sz="4" w:space="0" w:color="auto"/>
            </w:tcBorders>
            <w:shd w:val="clear" w:color="auto" w:fill="548DD4" w:themeFill="text2" w:themeFillTint="99"/>
          </w:tcPr>
          <w:p w:rsidR="007E2B3D" w:rsidRPr="008D1540" w:rsidRDefault="007E2B3D" w:rsidP="004243F8">
            <w:pPr>
              <w:jc w:val="center"/>
              <w:rPr>
                <w:b/>
                <w:lang w:val="en-US"/>
              </w:rPr>
            </w:pPr>
            <w:r w:rsidRPr="008D1540">
              <w:rPr>
                <w:b/>
                <w:lang w:val="en-US"/>
              </w:rPr>
              <w:t>4</w:t>
            </w:r>
          </w:p>
        </w:tc>
        <w:tc>
          <w:tcPr>
            <w:tcW w:w="492" w:type="pct"/>
            <w:tcBorders>
              <w:bottom w:val="single" w:sz="4" w:space="0" w:color="auto"/>
            </w:tcBorders>
            <w:shd w:val="clear" w:color="auto" w:fill="548DD4" w:themeFill="text2" w:themeFillTint="99"/>
          </w:tcPr>
          <w:p w:rsidR="007E2B3D" w:rsidRPr="008D1540" w:rsidRDefault="007E2B3D" w:rsidP="004243F8">
            <w:pPr>
              <w:jc w:val="center"/>
              <w:rPr>
                <w:b/>
                <w:lang w:val="en-US"/>
              </w:rPr>
            </w:pPr>
            <w:r w:rsidRPr="008D1540">
              <w:rPr>
                <w:b/>
                <w:lang w:val="en-US"/>
              </w:rPr>
              <w:t>5</w:t>
            </w:r>
          </w:p>
        </w:tc>
        <w:tc>
          <w:tcPr>
            <w:tcW w:w="492" w:type="pct"/>
            <w:tcBorders>
              <w:bottom w:val="single" w:sz="4" w:space="0" w:color="auto"/>
            </w:tcBorders>
            <w:shd w:val="clear" w:color="auto" w:fill="548DD4" w:themeFill="text2" w:themeFillTint="99"/>
          </w:tcPr>
          <w:p w:rsidR="007E2B3D" w:rsidRPr="008D1540" w:rsidRDefault="007E2B3D" w:rsidP="004243F8">
            <w:pPr>
              <w:jc w:val="center"/>
              <w:rPr>
                <w:b/>
                <w:lang w:val="en-US"/>
              </w:rPr>
            </w:pPr>
            <w:r w:rsidRPr="008D1540">
              <w:rPr>
                <w:b/>
                <w:lang w:val="en-US"/>
              </w:rPr>
              <w:t>6</w:t>
            </w:r>
          </w:p>
        </w:tc>
        <w:tc>
          <w:tcPr>
            <w:tcW w:w="492" w:type="pct"/>
            <w:tcBorders>
              <w:bottom w:val="single" w:sz="4" w:space="0" w:color="auto"/>
            </w:tcBorders>
            <w:shd w:val="clear" w:color="auto" w:fill="548DD4" w:themeFill="text2" w:themeFillTint="99"/>
          </w:tcPr>
          <w:p w:rsidR="007E2B3D" w:rsidRPr="008D1540" w:rsidRDefault="007E2B3D" w:rsidP="004243F8">
            <w:pPr>
              <w:jc w:val="center"/>
              <w:rPr>
                <w:b/>
                <w:lang w:val="en-US"/>
              </w:rPr>
            </w:pPr>
            <w:r w:rsidRPr="008D1540">
              <w:rPr>
                <w:b/>
                <w:lang w:val="en-US"/>
              </w:rPr>
              <w:t>7</w:t>
            </w:r>
          </w:p>
        </w:tc>
        <w:tc>
          <w:tcPr>
            <w:tcW w:w="492" w:type="pct"/>
            <w:tcBorders>
              <w:bottom w:val="single" w:sz="4" w:space="0" w:color="auto"/>
            </w:tcBorders>
            <w:shd w:val="clear" w:color="auto" w:fill="548DD4" w:themeFill="text2" w:themeFillTint="99"/>
          </w:tcPr>
          <w:p w:rsidR="007E2B3D" w:rsidRPr="008D1540" w:rsidRDefault="007E2B3D" w:rsidP="004243F8">
            <w:pPr>
              <w:jc w:val="center"/>
              <w:rPr>
                <w:b/>
                <w:lang w:val="en-US"/>
              </w:rPr>
            </w:pPr>
            <w:r w:rsidRPr="008D1540">
              <w:rPr>
                <w:b/>
                <w:lang w:val="en-US"/>
              </w:rPr>
              <w:t>8</w:t>
            </w:r>
          </w:p>
        </w:tc>
        <w:tc>
          <w:tcPr>
            <w:tcW w:w="492" w:type="pct"/>
            <w:tcBorders>
              <w:bottom w:val="single" w:sz="4" w:space="0" w:color="auto"/>
            </w:tcBorders>
            <w:shd w:val="clear" w:color="auto" w:fill="548DD4" w:themeFill="text2" w:themeFillTint="99"/>
          </w:tcPr>
          <w:p w:rsidR="007E2B3D" w:rsidRPr="008D1540" w:rsidRDefault="007E2B3D" w:rsidP="004243F8">
            <w:pPr>
              <w:jc w:val="center"/>
              <w:rPr>
                <w:b/>
                <w:lang w:val="en-US"/>
              </w:rPr>
            </w:pPr>
            <w:r w:rsidRPr="008D1540">
              <w:rPr>
                <w:b/>
                <w:lang w:val="en-US"/>
              </w:rPr>
              <w:t>9</w:t>
            </w:r>
          </w:p>
        </w:tc>
      </w:tr>
      <w:tr w:rsidR="007E2B3D" w:rsidRPr="00E07BE0" w:rsidTr="008D1540">
        <w:trPr>
          <w:jc w:val="center"/>
        </w:trPr>
        <w:tc>
          <w:tcPr>
            <w:tcW w:w="570" w:type="pct"/>
            <w:shd w:val="clear" w:color="auto" w:fill="548DD4" w:themeFill="text2" w:themeFillTint="99"/>
          </w:tcPr>
          <w:p w:rsidR="007E2B3D" w:rsidRPr="008D1540" w:rsidRDefault="00522787" w:rsidP="004243F8">
            <w:pPr>
              <w:jc w:val="center"/>
              <w:rPr>
                <w:b/>
              </w:rPr>
            </w:pPr>
            <w:r w:rsidRPr="00522787">
              <w:rPr>
                <w:b/>
                <w:position w:val="-10"/>
              </w:rPr>
              <w:pict>
                <v:shape id="_x0000_i2554" type="#_x0000_t75" style="width:14.8pt;height:17.45pt">
                  <v:imagedata r:id="rId1820" o:title=""/>
                </v:shape>
              </w:pict>
            </w:r>
          </w:p>
        </w:tc>
        <w:tc>
          <w:tcPr>
            <w:tcW w:w="492" w:type="pct"/>
            <w:shd w:val="clear" w:color="auto" w:fill="B8CCE4" w:themeFill="accent1" w:themeFillTint="66"/>
          </w:tcPr>
          <w:p w:rsidR="007E2B3D" w:rsidRPr="00E07BE0" w:rsidRDefault="007E2B3D" w:rsidP="004243F8">
            <w:pPr>
              <w:jc w:val="center"/>
              <w:rPr>
                <w:lang w:val="en-US"/>
              </w:rPr>
            </w:pPr>
            <w:r w:rsidRPr="00E07BE0">
              <w:rPr>
                <w:lang w:val="en-US"/>
              </w:rPr>
              <w:t>13,6</w:t>
            </w:r>
          </w:p>
        </w:tc>
        <w:tc>
          <w:tcPr>
            <w:tcW w:w="492" w:type="pct"/>
            <w:shd w:val="clear" w:color="auto" w:fill="B8CCE4" w:themeFill="accent1" w:themeFillTint="66"/>
          </w:tcPr>
          <w:p w:rsidR="007E2B3D" w:rsidRPr="00E07BE0" w:rsidRDefault="007E2B3D" w:rsidP="004243F8">
            <w:pPr>
              <w:jc w:val="center"/>
              <w:rPr>
                <w:lang w:val="en-US"/>
              </w:rPr>
            </w:pPr>
            <w:r w:rsidRPr="00E07BE0">
              <w:rPr>
                <w:lang w:val="en-US"/>
              </w:rPr>
              <w:t>3,40</w:t>
            </w:r>
          </w:p>
        </w:tc>
        <w:tc>
          <w:tcPr>
            <w:tcW w:w="492" w:type="pct"/>
            <w:shd w:val="clear" w:color="auto" w:fill="B8CCE4" w:themeFill="accent1" w:themeFillTint="66"/>
          </w:tcPr>
          <w:p w:rsidR="007E2B3D" w:rsidRPr="00E07BE0" w:rsidRDefault="007E2B3D" w:rsidP="004243F8">
            <w:pPr>
              <w:jc w:val="center"/>
              <w:rPr>
                <w:lang w:val="en-US"/>
              </w:rPr>
            </w:pPr>
            <w:r w:rsidRPr="00E07BE0">
              <w:rPr>
                <w:lang w:val="en-US"/>
              </w:rPr>
              <w:t>1,51</w:t>
            </w:r>
          </w:p>
        </w:tc>
        <w:tc>
          <w:tcPr>
            <w:tcW w:w="492" w:type="pct"/>
            <w:shd w:val="clear" w:color="auto" w:fill="B8CCE4" w:themeFill="accent1" w:themeFillTint="66"/>
          </w:tcPr>
          <w:p w:rsidR="007E2B3D" w:rsidRPr="00E07BE0" w:rsidRDefault="007E2B3D" w:rsidP="004243F8">
            <w:pPr>
              <w:jc w:val="center"/>
              <w:rPr>
                <w:lang w:val="en-US"/>
              </w:rPr>
            </w:pPr>
            <w:r w:rsidRPr="00E07BE0">
              <w:rPr>
                <w:lang w:val="en-US"/>
              </w:rPr>
              <w:t>0,85</w:t>
            </w:r>
          </w:p>
        </w:tc>
        <w:tc>
          <w:tcPr>
            <w:tcW w:w="492" w:type="pct"/>
            <w:shd w:val="clear" w:color="auto" w:fill="B8CCE4" w:themeFill="accent1" w:themeFillTint="66"/>
          </w:tcPr>
          <w:p w:rsidR="007E2B3D" w:rsidRPr="00E07BE0" w:rsidRDefault="007E2B3D" w:rsidP="004243F8">
            <w:pPr>
              <w:jc w:val="center"/>
              <w:rPr>
                <w:lang w:val="en-US"/>
              </w:rPr>
            </w:pPr>
            <w:r w:rsidRPr="00E07BE0">
              <w:rPr>
                <w:lang w:val="en-US"/>
              </w:rPr>
              <w:t>0,54</w:t>
            </w:r>
          </w:p>
        </w:tc>
        <w:tc>
          <w:tcPr>
            <w:tcW w:w="492" w:type="pct"/>
            <w:shd w:val="clear" w:color="auto" w:fill="B8CCE4" w:themeFill="accent1" w:themeFillTint="66"/>
          </w:tcPr>
          <w:p w:rsidR="007E2B3D" w:rsidRPr="00E07BE0" w:rsidRDefault="007E2B3D" w:rsidP="004243F8">
            <w:pPr>
              <w:jc w:val="center"/>
              <w:rPr>
                <w:lang w:val="en-US"/>
              </w:rPr>
            </w:pPr>
            <w:r w:rsidRPr="00E07BE0">
              <w:rPr>
                <w:lang w:val="en-US"/>
              </w:rPr>
              <w:t>0,38</w:t>
            </w:r>
          </w:p>
        </w:tc>
        <w:tc>
          <w:tcPr>
            <w:tcW w:w="492" w:type="pct"/>
            <w:shd w:val="clear" w:color="auto" w:fill="B8CCE4" w:themeFill="accent1" w:themeFillTint="66"/>
          </w:tcPr>
          <w:p w:rsidR="007E2B3D" w:rsidRPr="00E07BE0" w:rsidRDefault="007E2B3D" w:rsidP="004243F8">
            <w:pPr>
              <w:jc w:val="center"/>
              <w:rPr>
                <w:lang w:val="en-US"/>
              </w:rPr>
            </w:pPr>
            <w:r w:rsidRPr="00E07BE0">
              <w:rPr>
                <w:lang w:val="en-US"/>
              </w:rPr>
              <w:t>0,28</w:t>
            </w:r>
          </w:p>
        </w:tc>
        <w:tc>
          <w:tcPr>
            <w:tcW w:w="492" w:type="pct"/>
            <w:shd w:val="clear" w:color="auto" w:fill="B8CCE4" w:themeFill="accent1" w:themeFillTint="66"/>
          </w:tcPr>
          <w:p w:rsidR="007E2B3D" w:rsidRPr="00E07BE0" w:rsidRDefault="007E2B3D" w:rsidP="004243F8">
            <w:pPr>
              <w:jc w:val="center"/>
              <w:rPr>
                <w:lang w:val="en-US"/>
              </w:rPr>
            </w:pPr>
            <w:r w:rsidRPr="00E07BE0">
              <w:rPr>
                <w:lang w:val="en-US"/>
              </w:rPr>
              <w:t>0,21</w:t>
            </w:r>
          </w:p>
        </w:tc>
        <w:tc>
          <w:tcPr>
            <w:tcW w:w="492" w:type="pct"/>
            <w:shd w:val="clear" w:color="auto" w:fill="B8CCE4" w:themeFill="accent1" w:themeFillTint="66"/>
          </w:tcPr>
          <w:p w:rsidR="007E2B3D" w:rsidRPr="00E07BE0" w:rsidRDefault="007E2B3D" w:rsidP="004243F8">
            <w:pPr>
              <w:jc w:val="center"/>
              <w:rPr>
                <w:lang w:val="en-US"/>
              </w:rPr>
            </w:pPr>
            <w:r w:rsidRPr="00E07BE0">
              <w:rPr>
                <w:lang w:val="en-US"/>
              </w:rPr>
              <w:t>0,17</w:t>
            </w:r>
          </w:p>
        </w:tc>
      </w:tr>
      <w:tr w:rsidR="007E2B3D" w:rsidRPr="00E07BE0" w:rsidTr="008D1540">
        <w:trPr>
          <w:jc w:val="center"/>
        </w:trPr>
        <w:tc>
          <w:tcPr>
            <w:tcW w:w="570" w:type="pct"/>
            <w:shd w:val="clear" w:color="auto" w:fill="548DD4" w:themeFill="text2" w:themeFillTint="99"/>
          </w:tcPr>
          <w:p w:rsidR="007E2B3D" w:rsidRPr="008D1540" w:rsidRDefault="00522787" w:rsidP="004243F8">
            <w:pPr>
              <w:jc w:val="center"/>
              <w:rPr>
                <w:b/>
              </w:rPr>
            </w:pPr>
            <w:r w:rsidRPr="00522787">
              <w:rPr>
                <w:b/>
                <w:position w:val="-10"/>
              </w:rPr>
              <w:pict>
                <v:shape id="_x0000_i2555" type="#_x0000_t75" style="width:11.35pt;height:17.45pt">
                  <v:imagedata r:id="rId1821" o:title=""/>
                </v:shape>
              </w:pict>
            </w:r>
          </w:p>
        </w:tc>
        <w:tc>
          <w:tcPr>
            <w:tcW w:w="492" w:type="pct"/>
            <w:shd w:val="clear" w:color="auto" w:fill="B8CCE4" w:themeFill="accent1" w:themeFillTint="66"/>
          </w:tcPr>
          <w:p w:rsidR="007E2B3D" w:rsidRPr="00E07BE0" w:rsidRDefault="007E2B3D" w:rsidP="004243F8">
            <w:pPr>
              <w:jc w:val="center"/>
            </w:pPr>
            <w:r w:rsidRPr="00E07BE0">
              <w:t>-</w:t>
            </w:r>
          </w:p>
        </w:tc>
        <w:tc>
          <w:tcPr>
            <w:tcW w:w="492" w:type="pct"/>
            <w:shd w:val="clear" w:color="auto" w:fill="B8CCE4" w:themeFill="accent1" w:themeFillTint="66"/>
          </w:tcPr>
          <w:p w:rsidR="007E2B3D" w:rsidRPr="00E07BE0" w:rsidRDefault="007E2B3D" w:rsidP="004243F8">
            <w:pPr>
              <w:jc w:val="center"/>
            </w:pPr>
            <w:r w:rsidRPr="00E07BE0">
              <w:t>3,37</w:t>
            </w:r>
          </w:p>
        </w:tc>
        <w:tc>
          <w:tcPr>
            <w:tcW w:w="492" w:type="pct"/>
            <w:shd w:val="clear" w:color="auto" w:fill="B8CCE4" w:themeFill="accent1" w:themeFillTint="66"/>
          </w:tcPr>
          <w:p w:rsidR="007E2B3D" w:rsidRPr="00E07BE0" w:rsidRDefault="007E2B3D" w:rsidP="004243F8">
            <w:pPr>
              <w:jc w:val="center"/>
            </w:pPr>
            <w:r w:rsidRPr="00E07BE0">
              <w:t>1,50</w:t>
            </w:r>
          </w:p>
        </w:tc>
        <w:tc>
          <w:tcPr>
            <w:tcW w:w="492" w:type="pct"/>
            <w:shd w:val="clear" w:color="auto" w:fill="B8CCE4" w:themeFill="accent1" w:themeFillTint="66"/>
          </w:tcPr>
          <w:p w:rsidR="007E2B3D" w:rsidRPr="00E07BE0" w:rsidRDefault="007E2B3D" w:rsidP="004243F8">
            <w:pPr>
              <w:jc w:val="center"/>
            </w:pPr>
            <w:r w:rsidRPr="00E07BE0">
              <w:t>0,85</w:t>
            </w:r>
          </w:p>
        </w:tc>
        <w:tc>
          <w:tcPr>
            <w:tcW w:w="492" w:type="pct"/>
            <w:shd w:val="clear" w:color="auto" w:fill="B8CCE4" w:themeFill="accent1" w:themeFillTint="66"/>
          </w:tcPr>
          <w:p w:rsidR="007E2B3D" w:rsidRPr="00E07BE0" w:rsidRDefault="007E2B3D" w:rsidP="004243F8">
            <w:pPr>
              <w:jc w:val="center"/>
            </w:pPr>
            <w:r w:rsidRPr="00E07BE0">
              <w:t>0,55</w:t>
            </w:r>
          </w:p>
        </w:tc>
        <w:tc>
          <w:tcPr>
            <w:tcW w:w="492" w:type="pct"/>
            <w:shd w:val="clear" w:color="auto" w:fill="B8CCE4" w:themeFill="accent1" w:themeFillTint="66"/>
          </w:tcPr>
          <w:p w:rsidR="007E2B3D" w:rsidRPr="00E07BE0" w:rsidRDefault="007E2B3D" w:rsidP="004243F8">
            <w:pPr>
              <w:jc w:val="center"/>
            </w:pPr>
            <w:r w:rsidRPr="00E07BE0">
              <w:t>0,38</w:t>
            </w:r>
          </w:p>
        </w:tc>
        <w:tc>
          <w:tcPr>
            <w:tcW w:w="492" w:type="pct"/>
            <w:shd w:val="clear" w:color="auto" w:fill="B8CCE4" w:themeFill="accent1" w:themeFillTint="66"/>
          </w:tcPr>
          <w:p w:rsidR="007E2B3D" w:rsidRPr="00E07BE0" w:rsidRDefault="007E2B3D" w:rsidP="004243F8">
            <w:pPr>
              <w:jc w:val="center"/>
            </w:pPr>
            <w:r w:rsidRPr="00E07BE0">
              <w:t>0,28</w:t>
            </w:r>
          </w:p>
        </w:tc>
        <w:tc>
          <w:tcPr>
            <w:tcW w:w="492" w:type="pct"/>
            <w:shd w:val="clear" w:color="auto" w:fill="B8CCE4" w:themeFill="accent1" w:themeFillTint="66"/>
          </w:tcPr>
          <w:p w:rsidR="007E2B3D" w:rsidRPr="00E07BE0" w:rsidRDefault="007E2B3D" w:rsidP="004243F8">
            <w:pPr>
              <w:jc w:val="center"/>
            </w:pPr>
            <w:r w:rsidRPr="00E07BE0">
              <w:t>0,22</w:t>
            </w:r>
          </w:p>
        </w:tc>
        <w:tc>
          <w:tcPr>
            <w:tcW w:w="492" w:type="pct"/>
            <w:shd w:val="clear" w:color="auto" w:fill="B8CCE4" w:themeFill="accent1" w:themeFillTint="66"/>
          </w:tcPr>
          <w:p w:rsidR="007E2B3D" w:rsidRPr="00E07BE0" w:rsidRDefault="007E2B3D" w:rsidP="004243F8">
            <w:pPr>
              <w:jc w:val="center"/>
            </w:pPr>
            <w:r w:rsidRPr="00E07BE0">
              <w:t>0,17</w:t>
            </w:r>
          </w:p>
        </w:tc>
      </w:tr>
      <w:tr w:rsidR="007E2B3D" w:rsidRPr="00E07BE0" w:rsidTr="008D1540">
        <w:trPr>
          <w:jc w:val="center"/>
        </w:trPr>
        <w:tc>
          <w:tcPr>
            <w:tcW w:w="570" w:type="pct"/>
            <w:shd w:val="clear" w:color="auto" w:fill="548DD4" w:themeFill="text2" w:themeFillTint="99"/>
          </w:tcPr>
          <w:p w:rsidR="007E2B3D" w:rsidRPr="008D1540" w:rsidRDefault="00522787" w:rsidP="004243F8">
            <w:pPr>
              <w:jc w:val="center"/>
              <w:rPr>
                <w:b/>
              </w:rPr>
            </w:pPr>
            <w:r w:rsidRPr="00522787">
              <w:rPr>
                <w:b/>
                <w:position w:val="-10"/>
              </w:rPr>
              <w:pict>
                <v:shape id="_x0000_i2556" type="#_x0000_t75" style="width:11.75pt;height:17.45pt">
                  <v:imagedata r:id="rId1822" o:title=""/>
                </v:shape>
              </w:pict>
            </w:r>
          </w:p>
        </w:tc>
        <w:tc>
          <w:tcPr>
            <w:tcW w:w="492" w:type="pct"/>
            <w:shd w:val="clear" w:color="auto" w:fill="B8CCE4" w:themeFill="accent1" w:themeFillTint="66"/>
          </w:tcPr>
          <w:p w:rsidR="007E2B3D" w:rsidRPr="00E07BE0" w:rsidRDefault="007E2B3D" w:rsidP="004243F8">
            <w:pPr>
              <w:jc w:val="center"/>
            </w:pPr>
            <w:r w:rsidRPr="00E07BE0">
              <w:t>54,4</w:t>
            </w:r>
          </w:p>
        </w:tc>
        <w:tc>
          <w:tcPr>
            <w:tcW w:w="492" w:type="pct"/>
            <w:shd w:val="clear" w:color="auto" w:fill="B8CCE4" w:themeFill="accent1" w:themeFillTint="66"/>
          </w:tcPr>
          <w:p w:rsidR="007E2B3D" w:rsidRPr="00E07BE0" w:rsidRDefault="007E2B3D" w:rsidP="004243F8">
            <w:pPr>
              <w:jc w:val="center"/>
            </w:pPr>
            <w:r w:rsidRPr="00E07BE0">
              <w:t>13,6</w:t>
            </w:r>
          </w:p>
        </w:tc>
        <w:tc>
          <w:tcPr>
            <w:tcW w:w="492" w:type="pct"/>
            <w:shd w:val="clear" w:color="auto" w:fill="B8CCE4" w:themeFill="accent1" w:themeFillTint="66"/>
          </w:tcPr>
          <w:p w:rsidR="007E2B3D" w:rsidRPr="00E07BE0" w:rsidRDefault="007E2B3D" w:rsidP="004243F8">
            <w:pPr>
              <w:jc w:val="center"/>
            </w:pPr>
            <w:r w:rsidRPr="00E07BE0">
              <w:t>6,04</w:t>
            </w:r>
          </w:p>
        </w:tc>
        <w:tc>
          <w:tcPr>
            <w:tcW w:w="492" w:type="pct"/>
            <w:shd w:val="clear" w:color="auto" w:fill="B8CCE4" w:themeFill="accent1" w:themeFillTint="66"/>
          </w:tcPr>
          <w:p w:rsidR="007E2B3D" w:rsidRPr="00E07BE0" w:rsidRDefault="007E2B3D" w:rsidP="004243F8">
            <w:pPr>
              <w:jc w:val="center"/>
            </w:pPr>
            <w:r w:rsidRPr="00E07BE0">
              <w:t>3,40</w:t>
            </w:r>
          </w:p>
        </w:tc>
        <w:tc>
          <w:tcPr>
            <w:tcW w:w="492" w:type="pct"/>
            <w:shd w:val="clear" w:color="auto" w:fill="B8CCE4" w:themeFill="accent1" w:themeFillTint="66"/>
          </w:tcPr>
          <w:p w:rsidR="007E2B3D" w:rsidRPr="00E07BE0" w:rsidRDefault="007E2B3D" w:rsidP="004243F8">
            <w:pPr>
              <w:jc w:val="center"/>
            </w:pPr>
            <w:r w:rsidRPr="00E07BE0">
              <w:t>2,18</w:t>
            </w:r>
          </w:p>
        </w:tc>
        <w:tc>
          <w:tcPr>
            <w:tcW w:w="492" w:type="pct"/>
            <w:shd w:val="clear" w:color="auto" w:fill="B8CCE4" w:themeFill="accent1" w:themeFillTint="66"/>
          </w:tcPr>
          <w:p w:rsidR="007E2B3D" w:rsidRPr="00E07BE0" w:rsidRDefault="007E2B3D" w:rsidP="004243F8">
            <w:pPr>
              <w:jc w:val="center"/>
            </w:pPr>
            <w:r w:rsidRPr="00E07BE0">
              <w:t>1,51</w:t>
            </w:r>
          </w:p>
        </w:tc>
        <w:tc>
          <w:tcPr>
            <w:tcW w:w="492" w:type="pct"/>
            <w:shd w:val="clear" w:color="auto" w:fill="B8CCE4" w:themeFill="accent1" w:themeFillTint="66"/>
          </w:tcPr>
          <w:p w:rsidR="007E2B3D" w:rsidRPr="00E07BE0" w:rsidRDefault="007E2B3D" w:rsidP="004243F8">
            <w:pPr>
              <w:jc w:val="center"/>
            </w:pPr>
            <w:r w:rsidRPr="00E07BE0">
              <w:t>1,10</w:t>
            </w:r>
          </w:p>
        </w:tc>
        <w:tc>
          <w:tcPr>
            <w:tcW w:w="492" w:type="pct"/>
            <w:shd w:val="clear" w:color="auto" w:fill="B8CCE4" w:themeFill="accent1" w:themeFillTint="66"/>
          </w:tcPr>
          <w:p w:rsidR="007E2B3D" w:rsidRPr="00E07BE0" w:rsidRDefault="007E2B3D" w:rsidP="004243F8">
            <w:pPr>
              <w:jc w:val="center"/>
            </w:pPr>
            <w:r w:rsidRPr="00E07BE0">
              <w:t>0,85</w:t>
            </w:r>
          </w:p>
        </w:tc>
        <w:tc>
          <w:tcPr>
            <w:tcW w:w="492" w:type="pct"/>
            <w:shd w:val="clear" w:color="auto" w:fill="B8CCE4" w:themeFill="accent1" w:themeFillTint="66"/>
          </w:tcPr>
          <w:p w:rsidR="007E2B3D" w:rsidRPr="00E07BE0" w:rsidRDefault="007E2B3D" w:rsidP="004243F8">
            <w:pPr>
              <w:jc w:val="center"/>
            </w:pPr>
            <w:r w:rsidRPr="00E07BE0">
              <w:t>0,67</w:t>
            </w:r>
          </w:p>
        </w:tc>
      </w:tr>
    </w:tbl>
    <w:p w:rsidR="007E2B3D" w:rsidRPr="00E07BE0" w:rsidRDefault="007E2B3D" w:rsidP="004243F8">
      <w:pPr>
        <w:jc w:val="both"/>
      </w:pPr>
    </w:p>
    <w:p w:rsidR="007E2B3D" w:rsidRPr="00E07BE0" w:rsidRDefault="007E2B3D" w:rsidP="004243F8">
      <w:pPr>
        <w:jc w:val="both"/>
      </w:pPr>
      <w:r w:rsidRPr="00E07BE0">
        <w:tab/>
        <w:t xml:space="preserve">Как видно, электрон атома водорода </w:t>
      </w:r>
      <w:r w:rsidR="00522787" w:rsidRPr="00522787">
        <w:rPr>
          <w:position w:val="-10"/>
        </w:rPr>
        <w:pict>
          <v:shape id="_x0000_i2557" type="#_x0000_t75" style="width:14.8pt;height:17.45pt">
            <v:imagedata r:id="rId1820" o:title=""/>
          </v:shape>
        </w:pict>
      </w:r>
      <w:r w:rsidRPr="00E07BE0">
        <w:t xml:space="preserve"> и  первый электрон </w:t>
      </w:r>
      <w:r w:rsidR="00522787" w:rsidRPr="00522787">
        <w:rPr>
          <w:position w:val="-10"/>
        </w:rPr>
        <w:pict>
          <v:shape id="_x0000_i2558" type="#_x0000_t75" style="width:11.35pt;height:17.45pt">
            <v:imagedata r:id="rId1824" o:title=""/>
          </v:shape>
        </w:pict>
      </w:r>
      <w:r w:rsidRPr="00E07BE0">
        <w:t xml:space="preserve"> атома гелия имеют практически одинаковые энергии связи с ядрами атомов на соответствующих энергетических уровнях.  Энергия связи  второго  электрона </w:t>
      </w:r>
      <w:r w:rsidR="00522787" w:rsidRPr="00522787">
        <w:rPr>
          <w:position w:val="-10"/>
        </w:rPr>
        <w:pict>
          <v:shape id="_x0000_i2559" type="#_x0000_t75" style="width:11.75pt;height:17.45pt">
            <v:imagedata r:id="rId1822" o:title=""/>
          </v:shape>
        </w:pict>
      </w:r>
      <w:r w:rsidRPr="00E07BE0">
        <w:t xml:space="preserve"> атома гелия с его ядром, соответствующая первому энергетическому уровню,  в четыре раза  больше соответствующей энергии связи атома водорода, поэтому все другие значения эне</w:t>
      </w:r>
      <w:r w:rsidRPr="00E07BE0">
        <w:t>р</w:t>
      </w:r>
      <w:r w:rsidRPr="00E07BE0">
        <w:t>гий связи этого электрона, равные соответствующим энергиям связи первого электрона атома гелия и электрона атома водорода, сдвинуты.  Например, электрон атома водорода и первый электрон атома г</w:t>
      </w:r>
      <w:r w:rsidRPr="00E07BE0">
        <w:t>е</w:t>
      </w:r>
      <w:r w:rsidRPr="00E07BE0">
        <w:t xml:space="preserve">лия имеют одинаковые энергии связи с ядром (0,85 </w:t>
      </w:r>
      <w:r w:rsidRPr="00E07BE0">
        <w:rPr>
          <w:lang w:val="en-US"/>
        </w:rPr>
        <w:t>eV</w:t>
      </w:r>
      <w:r w:rsidRPr="00E07BE0">
        <w:t>), находясь на 4-м  энергетическом уровне, а вт</w:t>
      </w:r>
      <w:r w:rsidRPr="00E07BE0">
        <w:t>о</w:t>
      </w:r>
      <w:r w:rsidRPr="00E07BE0">
        <w:t>рой  электрон атома гелия имеет такую же энергию связи, находясь на 8-м энергетическом уровне.</w:t>
      </w:r>
    </w:p>
    <w:p w:rsidR="007E2B3D" w:rsidRPr="00E07BE0" w:rsidRDefault="007E2B3D" w:rsidP="004243F8">
      <w:pPr>
        <w:pStyle w:val="ac"/>
        <w:jc w:val="both"/>
        <w:rPr>
          <w:rFonts w:ascii="Times New Roman" w:eastAsia="MS Mincho" w:hAnsi="Times New Roman" w:cs="Times New Roman"/>
          <w:sz w:val="24"/>
          <w:szCs w:val="24"/>
        </w:rPr>
      </w:pPr>
      <w:r w:rsidRPr="00E07BE0">
        <w:rPr>
          <w:rFonts w:ascii="Times New Roman" w:eastAsia="MS Mincho" w:hAnsi="Times New Roman" w:cs="Times New Roman"/>
          <w:sz w:val="24"/>
          <w:szCs w:val="24"/>
        </w:rPr>
        <w:t xml:space="preserve">          Обратим внимание на то, что в рамках приемлемой погрешности энергии связи обоих  электронов атома гелия (табл. 3</w:t>
      </w:r>
      <w:r>
        <w:rPr>
          <w:rFonts w:ascii="Times New Roman" w:eastAsia="MS Mincho" w:hAnsi="Times New Roman" w:cs="Times New Roman"/>
          <w:sz w:val="24"/>
          <w:szCs w:val="24"/>
        </w:rPr>
        <w:t>6</w:t>
      </w:r>
      <w:r w:rsidRPr="00E07BE0">
        <w:rPr>
          <w:rFonts w:ascii="Times New Roman" w:eastAsia="MS Mincho" w:hAnsi="Times New Roman" w:cs="Times New Roman"/>
          <w:sz w:val="24"/>
          <w:szCs w:val="24"/>
        </w:rPr>
        <w:t>), соответствующие первому энергетическому уровню (</w:t>
      </w:r>
      <w:r w:rsidR="00522787" w:rsidRPr="00522787">
        <w:rPr>
          <w:rFonts w:ascii="Times New Roman" w:eastAsia="MS Mincho" w:hAnsi="Times New Roman" w:cs="Times New Roman"/>
          <w:position w:val="-6"/>
          <w:sz w:val="24"/>
          <w:szCs w:val="24"/>
        </w:rPr>
        <w:pict>
          <v:shape id="_x0000_i2560" type="#_x0000_t75" style="width:26.55pt;height:14.4pt">
            <v:imagedata r:id="rId1825" o:title=""/>
          </v:shape>
        </w:pict>
      </w:r>
      <w:r w:rsidRPr="00E07BE0">
        <w:rPr>
          <w:rFonts w:ascii="Times New Roman" w:eastAsia="MS Mincho" w:hAnsi="Times New Roman" w:cs="Times New Roman"/>
          <w:sz w:val="24"/>
          <w:szCs w:val="24"/>
        </w:rPr>
        <w:t>),  рассчитываются по формуле</w:t>
      </w:r>
    </w:p>
    <w:p w:rsidR="007E2B3D" w:rsidRPr="00E07BE0" w:rsidRDefault="007E2B3D" w:rsidP="004243F8">
      <w:pPr>
        <w:pStyle w:val="ac"/>
        <w:jc w:val="both"/>
        <w:rPr>
          <w:rFonts w:ascii="Times New Roman" w:eastAsia="MS Mincho" w:hAnsi="Times New Roman" w:cs="Times New Roman"/>
          <w:sz w:val="24"/>
          <w:szCs w:val="24"/>
        </w:rPr>
      </w:pPr>
    </w:p>
    <w:p w:rsidR="007E2B3D" w:rsidRPr="00E07BE0" w:rsidRDefault="00522787" w:rsidP="004243F8">
      <w:pPr>
        <w:pStyle w:val="ac"/>
        <w:jc w:val="right"/>
        <w:rPr>
          <w:rFonts w:ascii="Times New Roman" w:eastAsia="MS Mincho" w:hAnsi="Times New Roman" w:cs="Times New Roman"/>
          <w:sz w:val="24"/>
          <w:szCs w:val="24"/>
        </w:rPr>
      </w:pPr>
      <w:r w:rsidRPr="00522787">
        <w:rPr>
          <w:rFonts w:ascii="Times New Roman" w:eastAsia="MS Mincho" w:hAnsi="Times New Roman" w:cs="Times New Roman"/>
          <w:position w:val="-12"/>
          <w:sz w:val="24"/>
          <w:szCs w:val="24"/>
          <w:lang w:val="en-US"/>
        </w:rPr>
        <w:lastRenderedPageBreak/>
        <w:pict>
          <v:shape id="_x0000_i2561" type="#_x0000_t75" style="width:60.65pt;height:18.55pt">
            <v:imagedata r:id="rId1826" o:title=""/>
          </v:shape>
        </w:pict>
      </w:r>
      <w:r w:rsidR="007E2B3D" w:rsidRPr="00E07BE0">
        <w:rPr>
          <w:rFonts w:ascii="Times New Roman" w:eastAsia="MS Mincho" w:hAnsi="Times New Roman" w:cs="Times New Roman"/>
          <w:sz w:val="24"/>
          <w:szCs w:val="24"/>
        </w:rPr>
        <w:t xml:space="preserve">                         </w:t>
      </w:r>
      <w:r w:rsidR="007E2B3D">
        <w:rPr>
          <w:rFonts w:ascii="Times New Roman" w:eastAsia="MS Mincho" w:hAnsi="Times New Roman" w:cs="Times New Roman"/>
          <w:sz w:val="24"/>
          <w:szCs w:val="24"/>
        </w:rPr>
        <w:t xml:space="preserve">                           </w:t>
      </w:r>
      <w:r w:rsidR="007E2B3D" w:rsidRPr="00E07BE0">
        <w:rPr>
          <w:rFonts w:ascii="Times New Roman" w:eastAsia="MS Mincho" w:hAnsi="Times New Roman" w:cs="Times New Roman"/>
          <w:sz w:val="24"/>
          <w:szCs w:val="24"/>
        </w:rPr>
        <w:t xml:space="preserve">         (</w:t>
      </w:r>
      <w:r w:rsidR="007E2B3D">
        <w:rPr>
          <w:rFonts w:ascii="Times New Roman" w:eastAsia="MS Mincho" w:hAnsi="Times New Roman" w:cs="Times New Roman"/>
          <w:sz w:val="24"/>
          <w:szCs w:val="24"/>
        </w:rPr>
        <w:t>251</w:t>
      </w:r>
      <w:r w:rsidR="007E2B3D" w:rsidRPr="00E07BE0">
        <w:rPr>
          <w:rFonts w:ascii="Times New Roman" w:eastAsia="MS Mincho" w:hAnsi="Times New Roman" w:cs="Times New Roman"/>
          <w:sz w:val="24"/>
          <w:szCs w:val="24"/>
        </w:rPr>
        <w:t>)</w:t>
      </w:r>
    </w:p>
    <w:p w:rsidR="007E2B3D" w:rsidRPr="00E07BE0" w:rsidRDefault="007E2B3D" w:rsidP="004243F8">
      <w:pPr>
        <w:pStyle w:val="ac"/>
        <w:jc w:val="right"/>
        <w:rPr>
          <w:rFonts w:ascii="Times New Roman" w:eastAsia="MS Mincho" w:hAnsi="Times New Roman" w:cs="Times New Roman"/>
          <w:sz w:val="24"/>
          <w:szCs w:val="24"/>
        </w:rPr>
      </w:pPr>
    </w:p>
    <w:p w:rsidR="007E2B3D" w:rsidRPr="00E07BE0" w:rsidRDefault="007E2B3D" w:rsidP="004243F8">
      <w:pPr>
        <w:pStyle w:val="ac"/>
        <w:jc w:val="both"/>
        <w:rPr>
          <w:rFonts w:ascii="Times New Roman" w:eastAsia="MS Mincho" w:hAnsi="Times New Roman" w:cs="Times New Roman"/>
          <w:sz w:val="24"/>
          <w:szCs w:val="24"/>
        </w:rPr>
      </w:pPr>
      <w:r w:rsidRPr="00E07BE0">
        <w:rPr>
          <w:rFonts w:ascii="Times New Roman" w:eastAsia="MS Mincho" w:hAnsi="Times New Roman" w:cs="Times New Roman"/>
          <w:sz w:val="24"/>
          <w:szCs w:val="24"/>
        </w:rPr>
        <w:tab/>
        <w:t xml:space="preserve">где </w:t>
      </w:r>
      <w:r w:rsidR="00522787" w:rsidRPr="00522787">
        <w:rPr>
          <w:rFonts w:ascii="Times New Roman" w:eastAsia="MS Mincho" w:hAnsi="Times New Roman" w:cs="Times New Roman"/>
          <w:position w:val="-10"/>
          <w:sz w:val="24"/>
          <w:szCs w:val="24"/>
        </w:rPr>
        <w:pict>
          <v:shape id="_x0000_i2562" type="#_x0000_t75" style="width:17.8pt;height:17.45pt">
            <v:imagedata r:id="rId1827" o:title=""/>
          </v:shape>
        </w:pict>
      </w:r>
      <w:r w:rsidRPr="00E07BE0">
        <w:rPr>
          <w:rFonts w:ascii="Times New Roman" w:eastAsia="MS Mincho" w:hAnsi="Times New Roman" w:cs="Times New Roman"/>
          <w:sz w:val="24"/>
          <w:szCs w:val="24"/>
        </w:rPr>
        <w:t xml:space="preserve">- энергия  ионизации атома водорода; </w:t>
      </w:r>
      <w:r w:rsidR="00522787" w:rsidRPr="00522787">
        <w:rPr>
          <w:rFonts w:ascii="Times New Roman" w:eastAsia="MS Mincho" w:hAnsi="Times New Roman" w:cs="Times New Roman"/>
          <w:position w:val="-6"/>
          <w:sz w:val="24"/>
          <w:szCs w:val="24"/>
        </w:rPr>
        <w:pict>
          <v:shape id="_x0000_i2563" type="#_x0000_t75" style="width:6.8pt;height:14.4pt">
            <v:imagedata r:id="rId1828" o:title=""/>
          </v:shape>
        </w:pict>
      </w:r>
      <w:r w:rsidRPr="00E07BE0">
        <w:rPr>
          <w:rFonts w:ascii="Times New Roman" w:eastAsia="MS Mincho" w:hAnsi="Times New Roman" w:cs="Times New Roman"/>
          <w:sz w:val="24"/>
          <w:szCs w:val="24"/>
        </w:rPr>
        <w:t xml:space="preserve"> - номер электрона в атоме, соо</w:t>
      </w:r>
      <w:r w:rsidRPr="00E07BE0">
        <w:rPr>
          <w:rFonts w:ascii="Times New Roman" w:eastAsia="MS Mincho" w:hAnsi="Times New Roman" w:cs="Times New Roman"/>
          <w:sz w:val="24"/>
          <w:szCs w:val="24"/>
        </w:rPr>
        <w:t>т</w:t>
      </w:r>
      <w:r w:rsidRPr="00E07BE0">
        <w:rPr>
          <w:rFonts w:ascii="Times New Roman" w:eastAsia="MS Mincho" w:hAnsi="Times New Roman" w:cs="Times New Roman"/>
          <w:sz w:val="24"/>
          <w:szCs w:val="24"/>
        </w:rPr>
        <w:t>ветствующий номеру потенциала  его ионизации.</w:t>
      </w:r>
    </w:p>
    <w:p w:rsidR="007E2B3D" w:rsidRPr="00E07BE0" w:rsidRDefault="007E2B3D" w:rsidP="004243F8">
      <w:pPr>
        <w:pStyle w:val="ac"/>
        <w:jc w:val="both"/>
        <w:rPr>
          <w:rFonts w:ascii="Times New Roman" w:eastAsia="MS Mincho" w:hAnsi="Times New Roman" w:cs="Times New Roman"/>
          <w:sz w:val="24"/>
          <w:szCs w:val="24"/>
        </w:rPr>
      </w:pPr>
      <w:r w:rsidRPr="00E07BE0">
        <w:rPr>
          <w:rFonts w:ascii="Times New Roman" w:eastAsia="MS Mincho" w:hAnsi="Times New Roman" w:cs="Times New Roman"/>
          <w:sz w:val="24"/>
          <w:szCs w:val="24"/>
        </w:rPr>
        <w:tab/>
        <w:t>Тогда формула для расчета энергии связи любого электрона атома гелия, соо</w:t>
      </w:r>
      <w:r w:rsidRPr="00E07BE0">
        <w:rPr>
          <w:rFonts w:ascii="Times New Roman" w:eastAsia="MS Mincho" w:hAnsi="Times New Roman" w:cs="Times New Roman"/>
          <w:sz w:val="24"/>
          <w:szCs w:val="24"/>
        </w:rPr>
        <w:t>т</w:t>
      </w:r>
      <w:r w:rsidRPr="00E07BE0">
        <w:rPr>
          <w:rFonts w:ascii="Times New Roman" w:eastAsia="MS Mincho" w:hAnsi="Times New Roman" w:cs="Times New Roman"/>
          <w:sz w:val="24"/>
          <w:szCs w:val="24"/>
        </w:rPr>
        <w:t>ветствующей любому энергетическому уровню, будет  такой</w:t>
      </w:r>
    </w:p>
    <w:p w:rsidR="007E2B3D" w:rsidRPr="00E07BE0" w:rsidRDefault="007E2B3D" w:rsidP="004243F8">
      <w:pPr>
        <w:pStyle w:val="ac"/>
        <w:rPr>
          <w:rFonts w:ascii="Times New Roman" w:eastAsia="MS Mincho" w:hAnsi="Times New Roman" w:cs="Times New Roman"/>
          <w:sz w:val="24"/>
          <w:szCs w:val="24"/>
        </w:rPr>
      </w:pPr>
    </w:p>
    <w:p w:rsidR="007E2B3D" w:rsidRPr="00E07BE0" w:rsidRDefault="00522787" w:rsidP="004243F8">
      <w:pPr>
        <w:pStyle w:val="ac"/>
        <w:jc w:val="right"/>
        <w:rPr>
          <w:rFonts w:ascii="Times New Roman" w:eastAsia="MS Mincho" w:hAnsi="Times New Roman" w:cs="Times New Roman"/>
          <w:sz w:val="24"/>
          <w:szCs w:val="24"/>
        </w:rPr>
      </w:pPr>
      <w:r w:rsidRPr="00522787">
        <w:rPr>
          <w:rFonts w:ascii="Times New Roman" w:eastAsia="MS Mincho" w:hAnsi="Times New Roman" w:cs="Times New Roman"/>
          <w:position w:val="-24"/>
          <w:sz w:val="24"/>
          <w:szCs w:val="24"/>
        </w:rPr>
        <w:pict>
          <v:shape id="_x0000_i2564" type="#_x0000_t75" style="width:60.65pt;height:32.95pt">
            <v:imagedata r:id="rId1829" o:title=""/>
          </v:shape>
        </w:pict>
      </w:r>
      <w:r w:rsidR="007E2B3D" w:rsidRPr="00E07BE0">
        <w:rPr>
          <w:rFonts w:ascii="Times New Roman" w:eastAsia="MS Mincho" w:hAnsi="Times New Roman" w:cs="Times New Roman"/>
          <w:sz w:val="24"/>
          <w:szCs w:val="24"/>
        </w:rPr>
        <w:t xml:space="preserve">             </w:t>
      </w:r>
      <w:r w:rsidR="007E2B3D">
        <w:rPr>
          <w:rFonts w:ascii="Times New Roman" w:eastAsia="MS Mincho" w:hAnsi="Times New Roman" w:cs="Times New Roman"/>
          <w:sz w:val="24"/>
          <w:szCs w:val="24"/>
        </w:rPr>
        <w:t xml:space="preserve">                         </w:t>
      </w:r>
      <w:r w:rsidR="007E2B3D" w:rsidRPr="00E07BE0">
        <w:rPr>
          <w:rFonts w:ascii="Times New Roman" w:eastAsia="MS Mincho" w:hAnsi="Times New Roman" w:cs="Times New Roman"/>
          <w:sz w:val="24"/>
          <w:szCs w:val="24"/>
        </w:rPr>
        <w:t xml:space="preserve">               (</w:t>
      </w:r>
      <w:r w:rsidR="007E2B3D">
        <w:rPr>
          <w:rFonts w:ascii="Times New Roman" w:eastAsia="MS Mincho" w:hAnsi="Times New Roman" w:cs="Times New Roman"/>
          <w:sz w:val="24"/>
          <w:szCs w:val="24"/>
        </w:rPr>
        <w:t>252</w:t>
      </w:r>
      <w:r w:rsidR="007E2B3D" w:rsidRPr="00E07BE0">
        <w:rPr>
          <w:rFonts w:ascii="Times New Roman" w:eastAsia="MS Mincho" w:hAnsi="Times New Roman" w:cs="Times New Roman"/>
          <w:sz w:val="24"/>
          <w:szCs w:val="24"/>
        </w:rPr>
        <w:t>)</w:t>
      </w:r>
    </w:p>
    <w:p w:rsidR="007E2B3D" w:rsidRPr="00E07BE0" w:rsidRDefault="007E2B3D" w:rsidP="004243F8">
      <w:pPr>
        <w:pStyle w:val="ac"/>
        <w:jc w:val="right"/>
        <w:rPr>
          <w:rFonts w:ascii="Times New Roman" w:eastAsia="MS Mincho" w:hAnsi="Times New Roman" w:cs="Times New Roman"/>
          <w:sz w:val="24"/>
          <w:szCs w:val="24"/>
        </w:rPr>
      </w:pPr>
    </w:p>
    <w:p w:rsidR="007E2B3D" w:rsidRPr="00E07BE0" w:rsidRDefault="007E2B3D" w:rsidP="004243F8">
      <w:pPr>
        <w:pStyle w:val="ac"/>
        <w:jc w:val="both"/>
        <w:rPr>
          <w:rFonts w:ascii="Times New Roman" w:hAnsi="Times New Roman" w:cs="Times New Roman"/>
          <w:sz w:val="24"/>
          <w:szCs w:val="24"/>
        </w:rPr>
      </w:pPr>
      <w:r w:rsidRPr="00E07BE0">
        <w:rPr>
          <w:rFonts w:ascii="Times New Roman" w:eastAsia="MS Mincho" w:hAnsi="Times New Roman" w:cs="Times New Roman"/>
          <w:sz w:val="24"/>
          <w:szCs w:val="24"/>
        </w:rPr>
        <w:tab/>
        <w:t>Совпадение результатов расчетов по этой формуле с экспериментальными р</w:t>
      </w:r>
      <w:r w:rsidRPr="00E07BE0">
        <w:rPr>
          <w:rFonts w:ascii="Times New Roman" w:eastAsia="MS Mincho" w:hAnsi="Times New Roman" w:cs="Times New Roman"/>
          <w:sz w:val="24"/>
          <w:szCs w:val="24"/>
        </w:rPr>
        <w:t>е</w:t>
      </w:r>
      <w:r w:rsidRPr="00E07BE0">
        <w:rPr>
          <w:rFonts w:ascii="Times New Roman" w:eastAsia="MS Mincho" w:hAnsi="Times New Roman" w:cs="Times New Roman"/>
          <w:sz w:val="24"/>
          <w:szCs w:val="24"/>
        </w:rPr>
        <w:t>зультатами, представленными в табл. 3</w:t>
      </w:r>
      <w:r>
        <w:rPr>
          <w:rFonts w:ascii="Times New Roman" w:eastAsia="MS Mincho" w:hAnsi="Times New Roman" w:cs="Times New Roman"/>
          <w:sz w:val="24"/>
          <w:szCs w:val="24"/>
        </w:rPr>
        <w:t>6</w:t>
      </w:r>
      <w:r w:rsidRPr="00E07BE0">
        <w:rPr>
          <w:rFonts w:ascii="Times New Roman" w:eastAsia="MS Mincho" w:hAnsi="Times New Roman" w:cs="Times New Roman"/>
          <w:sz w:val="24"/>
          <w:szCs w:val="24"/>
        </w:rPr>
        <w:t xml:space="preserve">, доказывает правильность такого направления исследований. </w:t>
      </w:r>
    </w:p>
    <w:p w:rsidR="007E2B3D" w:rsidRPr="00E07BE0" w:rsidRDefault="007E2B3D" w:rsidP="004243F8">
      <w:pPr>
        <w:pStyle w:val="24"/>
        <w:rPr>
          <w:sz w:val="24"/>
          <w:szCs w:val="24"/>
          <w:lang w:val="ru-RU"/>
        </w:rPr>
      </w:pPr>
      <w:r w:rsidRPr="00E07BE0">
        <w:rPr>
          <w:sz w:val="24"/>
          <w:szCs w:val="24"/>
          <w:lang w:val="ru-RU"/>
        </w:rPr>
        <w:tab/>
        <w:t>При определении энергии связи второго электрона атома гелия с ядром  в м</w:t>
      </w:r>
      <w:r w:rsidRPr="00E07BE0">
        <w:rPr>
          <w:sz w:val="24"/>
          <w:szCs w:val="24"/>
          <w:lang w:val="ru-RU"/>
        </w:rPr>
        <w:t>о</w:t>
      </w:r>
      <w:r w:rsidRPr="00E07BE0">
        <w:rPr>
          <w:sz w:val="24"/>
          <w:szCs w:val="24"/>
          <w:lang w:val="ru-RU"/>
        </w:rPr>
        <w:t>мент его пребывания на третьем энергетическом  уровне формула (</w:t>
      </w:r>
      <w:r>
        <w:rPr>
          <w:sz w:val="24"/>
          <w:szCs w:val="24"/>
          <w:lang w:val="ru-RU"/>
        </w:rPr>
        <w:t>252</w:t>
      </w:r>
      <w:r w:rsidRPr="00E07BE0">
        <w:rPr>
          <w:sz w:val="24"/>
          <w:szCs w:val="24"/>
          <w:lang w:val="ru-RU"/>
        </w:rPr>
        <w:t xml:space="preserve">) запишется так </w:t>
      </w:r>
    </w:p>
    <w:p w:rsidR="007E2B3D" w:rsidRPr="00E07BE0" w:rsidRDefault="007E2B3D" w:rsidP="004243F8"/>
    <w:p w:rsidR="007E2B3D" w:rsidRPr="00E07BE0" w:rsidRDefault="00522787" w:rsidP="004243F8">
      <w:pPr>
        <w:jc w:val="right"/>
      </w:pPr>
      <w:r w:rsidRPr="00522787">
        <w:rPr>
          <w:position w:val="-24"/>
        </w:rPr>
        <w:pict>
          <v:shape id="_x0000_i2565" type="#_x0000_t75" style="width:114.05pt;height:32.95pt">
            <v:imagedata r:id="rId1830" o:title=""/>
          </v:shape>
        </w:pict>
      </w:r>
      <w:r w:rsidR="007E2B3D" w:rsidRPr="00E07BE0">
        <w:t xml:space="preserve">.               </w:t>
      </w:r>
      <w:r w:rsidR="007E2B3D">
        <w:t xml:space="preserve">                  </w:t>
      </w:r>
      <w:r w:rsidR="007E2B3D" w:rsidRPr="00E07BE0">
        <w:t xml:space="preserve">      (</w:t>
      </w:r>
      <w:r w:rsidR="007E2B3D">
        <w:t>253</w:t>
      </w:r>
      <w:r w:rsidR="007E2B3D" w:rsidRPr="00E07BE0">
        <w:t>)</w:t>
      </w:r>
    </w:p>
    <w:p w:rsidR="007E2B3D" w:rsidRPr="00E07BE0" w:rsidRDefault="007E2B3D" w:rsidP="004243F8">
      <w:pPr>
        <w:jc w:val="right"/>
      </w:pPr>
    </w:p>
    <w:p w:rsidR="007E2B3D" w:rsidRPr="00E07BE0" w:rsidRDefault="007E2B3D" w:rsidP="004243F8">
      <w:r w:rsidRPr="00E07BE0">
        <w:tab/>
        <w:t>Что полностью совпадает с данными табл. 3</w:t>
      </w:r>
      <w:r>
        <w:t>6</w:t>
      </w:r>
      <w:r w:rsidRPr="00E07BE0">
        <w:t>.</w:t>
      </w:r>
    </w:p>
    <w:p w:rsidR="007E2B3D" w:rsidRPr="00E07BE0" w:rsidRDefault="007E2B3D" w:rsidP="004243F8">
      <w:pPr>
        <w:jc w:val="both"/>
      </w:pPr>
      <w:r w:rsidRPr="00E07BE0">
        <w:t xml:space="preserve">       Таким образом, в условиях, когда оба электрона находятся в атоме и каждый из них взаимодействует со своим протоном в ядре, их энергии связи с ядром одинаковы. После  удаления одного электрона из атома  оставшийся  электрон (второй электрон) начинает взаимодействовать  не с одним, а с двумя пр</w:t>
      </w:r>
      <w:r w:rsidRPr="00E07BE0">
        <w:t>о</w:t>
      </w:r>
      <w:r w:rsidRPr="00E07BE0">
        <w:t xml:space="preserve">тонами ядра.   </w:t>
      </w:r>
    </w:p>
    <w:p w:rsidR="007E2B3D" w:rsidRPr="00E07BE0" w:rsidRDefault="007E2B3D" w:rsidP="004243F8">
      <w:pPr>
        <w:pStyle w:val="24"/>
        <w:rPr>
          <w:sz w:val="24"/>
          <w:szCs w:val="24"/>
          <w:lang w:val="ru-RU"/>
        </w:rPr>
      </w:pPr>
      <w:r w:rsidRPr="00E07BE0">
        <w:rPr>
          <w:sz w:val="24"/>
          <w:szCs w:val="24"/>
          <w:lang w:val="ru-RU"/>
        </w:rPr>
        <w:tab/>
        <w:t xml:space="preserve"> Из изложенного следует, что если первый электрон атома гелия возвратится в атом, то   энергия связи с ядром  второго электрона  уменьшится и станет равной эне</w:t>
      </w:r>
      <w:r w:rsidRPr="00E07BE0">
        <w:rPr>
          <w:sz w:val="24"/>
          <w:szCs w:val="24"/>
          <w:lang w:val="ru-RU"/>
        </w:rPr>
        <w:t>р</w:t>
      </w:r>
      <w:r w:rsidRPr="00E07BE0">
        <w:rPr>
          <w:sz w:val="24"/>
          <w:szCs w:val="24"/>
          <w:lang w:val="ru-RU"/>
        </w:rPr>
        <w:t xml:space="preserve">гии связи  с этим же ядром первого  электрона  атома гелия. </w:t>
      </w:r>
    </w:p>
    <w:p w:rsidR="007E2B3D" w:rsidRPr="00E07BE0" w:rsidRDefault="007E2B3D" w:rsidP="004243F8">
      <w:pPr>
        <w:pStyle w:val="24"/>
        <w:rPr>
          <w:sz w:val="24"/>
          <w:szCs w:val="24"/>
          <w:lang w:val="ru-RU"/>
        </w:rPr>
      </w:pPr>
      <w:r w:rsidRPr="00E07BE0">
        <w:rPr>
          <w:sz w:val="24"/>
          <w:szCs w:val="24"/>
          <w:lang w:val="ru-RU"/>
        </w:rPr>
        <w:tab/>
        <w:t xml:space="preserve">Этот вывод  имеет большое значение для химии. Оба  электрона атома гелия имеют равную  вероятность  формирования связей  с электронами других атомов, так как у них одинаковые энергии связи с ядром на всех энергетических уровнях. </w:t>
      </w:r>
    </w:p>
    <w:p w:rsidR="007E2B3D" w:rsidRPr="00E07BE0" w:rsidRDefault="007E2B3D" w:rsidP="004243F8">
      <w:pPr>
        <w:pStyle w:val="24"/>
        <w:rPr>
          <w:sz w:val="24"/>
          <w:szCs w:val="24"/>
          <w:lang w:val="ru-RU"/>
        </w:rPr>
      </w:pPr>
      <w:r w:rsidRPr="00E07BE0">
        <w:rPr>
          <w:sz w:val="24"/>
          <w:szCs w:val="24"/>
          <w:lang w:val="ru-RU"/>
        </w:rPr>
        <w:tab/>
        <w:t xml:space="preserve">Векторы спинов </w:t>
      </w:r>
      <w:r w:rsidR="00522787" w:rsidRPr="00522787">
        <w:rPr>
          <w:position w:val="-6"/>
          <w:sz w:val="24"/>
          <w:szCs w:val="24"/>
          <w:lang w:val="ru-RU"/>
        </w:rPr>
        <w:pict>
          <v:shape id="_x0000_i2566" type="#_x0000_t75" style="width:9.85pt;height:17.45pt">
            <v:imagedata r:id="rId1831" o:title=""/>
          </v:shape>
        </w:pict>
      </w:r>
      <w:r w:rsidRPr="00E07BE0">
        <w:rPr>
          <w:sz w:val="24"/>
          <w:szCs w:val="24"/>
          <w:lang w:val="ru-RU"/>
        </w:rPr>
        <w:t xml:space="preserve"> и магнитных моментов </w:t>
      </w:r>
      <w:r w:rsidR="00522787" w:rsidRPr="00522787">
        <w:rPr>
          <w:position w:val="-6"/>
          <w:sz w:val="24"/>
          <w:szCs w:val="24"/>
          <w:lang w:val="ru-RU"/>
        </w:rPr>
        <w:pict>
          <v:shape id="_x0000_i2567" type="#_x0000_t75" style="width:20.1pt;height:17.45pt">
            <v:imagedata r:id="rId1832" o:title=""/>
          </v:shape>
        </w:pict>
      </w:r>
      <w:r w:rsidRPr="00E07BE0">
        <w:rPr>
          <w:sz w:val="24"/>
          <w:szCs w:val="24"/>
          <w:lang w:val="ru-RU"/>
        </w:rPr>
        <w:t xml:space="preserve"> электронов совпадают по н</w:t>
      </w:r>
      <w:r w:rsidRPr="00E07BE0">
        <w:rPr>
          <w:sz w:val="24"/>
          <w:szCs w:val="24"/>
          <w:lang w:val="ru-RU"/>
        </w:rPr>
        <w:t>а</w:t>
      </w:r>
      <w:r w:rsidRPr="00E07BE0">
        <w:rPr>
          <w:sz w:val="24"/>
          <w:szCs w:val="24"/>
          <w:lang w:val="ru-RU"/>
        </w:rPr>
        <w:t>правлению, а у протонов - противоположны, в результате  при формировании атома г</w:t>
      </w:r>
      <w:r w:rsidRPr="00E07BE0">
        <w:rPr>
          <w:sz w:val="24"/>
          <w:szCs w:val="24"/>
          <w:lang w:val="ru-RU"/>
        </w:rPr>
        <w:t>е</w:t>
      </w:r>
      <w:r w:rsidRPr="00E07BE0">
        <w:rPr>
          <w:sz w:val="24"/>
          <w:szCs w:val="24"/>
          <w:lang w:val="ru-RU"/>
        </w:rPr>
        <w:t xml:space="preserve">лия векторы спинов  </w:t>
      </w:r>
      <w:r w:rsidR="00522787" w:rsidRPr="00522787">
        <w:rPr>
          <w:position w:val="-6"/>
          <w:sz w:val="24"/>
          <w:szCs w:val="24"/>
          <w:lang w:val="ru-RU"/>
        </w:rPr>
        <w:pict>
          <v:shape id="_x0000_i2568" type="#_x0000_t75" style="width:9.85pt;height:17.45pt">
            <v:imagedata r:id="rId1833" o:title=""/>
          </v:shape>
        </w:pict>
      </w:r>
      <w:r w:rsidRPr="00E07BE0">
        <w:rPr>
          <w:sz w:val="24"/>
          <w:szCs w:val="24"/>
          <w:lang w:val="ru-RU"/>
        </w:rPr>
        <w:t xml:space="preserve"> электронов и протонов оказываются направленными в одну сторону, а векторы магнитных моментов </w:t>
      </w:r>
      <w:r w:rsidR="00522787" w:rsidRPr="00522787">
        <w:rPr>
          <w:position w:val="-6"/>
          <w:sz w:val="24"/>
          <w:szCs w:val="24"/>
          <w:lang w:val="ru-RU"/>
        </w:rPr>
        <w:pict>
          <v:shape id="_x0000_i2569" type="#_x0000_t75" style="width:20.1pt;height:17.45pt">
            <v:imagedata r:id="rId1834" o:title=""/>
          </v:shape>
        </w:pict>
      </w:r>
      <w:r w:rsidRPr="00E07BE0">
        <w:rPr>
          <w:sz w:val="24"/>
          <w:szCs w:val="24"/>
          <w:lang w:val="ru-RU"/>
        </w:rPr>
        <w:t xml:space="preserve">  и  </w:t>
      </w:r>
      <w:r w:rsidR="00522787" w:rsidRPr="00522787">
        <w:rPr>
          <w:position w:val="-6"/>
          <w:sz w:val="24"/>
          <w:szCs w:val="24"/>
          <w:lang w:val="ru-RU"/>
        </w:rPr>
        <w:pict>
          <v:shape id="_x0000_i2570" type="#_x0000_t75" style="width:21.6pt;height:17.45pt">
            <v:imagedata r:id="rId1835" o:title=""/>
          </v:shape>
        </w:pict>
      </w:r>
      <w:r w:rsidRPr="00E07BE0">
        <w:rPr>
          <w:sz w:val="24"/>
          <w:szCs w:val="24"/>
          <w:lang w:val="ru-RU"/>
        </w:rPr>
        <w:t xml:space="preserve"> противоположны. Из этого след</w:t>
      </w:r>
      <w:r w:rsidRPr="00E07BE0">
        <w:rPr>
          <w:sz w:val="24"/>
          <w:szCs w:val="24"/>
          <w:lang w:val="ru-RU"/>
        </w:rPr>
        <w:t>у</w:t>
      </w:r>
      <w:r w:rsidRPr="00E07BE0">
        <w:rPr>
          <w:sz w:val="24"/>
          <w:szCs w:val="24"/>
          <w:lang w:val="ru-RU"/>
        </w:rPr>
        <w:t>ет, что при такой компоновке ядра атома его магнитный момент не равен нулю.  На концах линейной структуры атома гелия оказываются разноимённые  магнитные пол</w:t>
      </w:r>
      <w:r w:rsidRPr="00E07BE0">
        <w:rPr>
          <w:sz w:val="24"/>
          <w:szCs w:val="24"/>
          <w:lang w:val="ru-RU"/>
        </w:rPr>
        <w:t>ю</w:t>
      </w:r>
      <w:r w:rsidRPr="00E07BE0">
        <w:rPr>
          <w:sz w:val="24"/>
          <w:szCs w:val="24"/>
          <w:lang w:val="ru-RU"/>
        </w:rPr>
        <w:t>са (рис. 8</w:t>
      </w:r>
      <w:r>
        <w:rPr>
          <w:sz w:val="24"/>
          <w:szCs w:val="24"/>
          <w:lang w:val="ru-RU"/>
        </w:rPr>
        <w:t>5</w:t>
      </w:r>
      <w:r w:rsidRPr="00E07BE0">
        <w:rPr>
          <w:sz w:val="24"/>
          <w:szCs w:val="24"/>
          <w:lang w:val="ru-RU"/>
        </w:rPr>
        <w:t>).</w:t>
      </w:r>
    </w:p>
    <w:p w:rsidR="007E2B3D" w:rsidRDefault="007E2B3D" w:rsidP="004243F8">
      <w:pPr>
        <w:pStyle w:val="24"/>
        <w:rPr>
          <w:sz w:val="24"/>
          <w:szCs w:val="24"/>
          <w:lang w:val="ru-RU"/>
        </w:rPr>
      </w:pPr>
      <w:r w:rsidRPr="00E07BE0">
        <w:rPr>
          <w:sz w:val="24"/>
          <w:szCs w:val="24"/>
          <w:lang w:val="ru-RU"/>
        </w:rPr>
        <w:tab/>
        <w:t>Поскольку экспериментальная величина магнитного момента атома гелия равна нулю, то это возможно при струк</w:t>
      </w:r>
      <w:r>
        <w:rPr>
          <w:sz w:val="24"/>
          <w:szCs w:val="24"/>
          <w:lang w:val="ru-RU"/>
        </w:rPr>
        <w:t>туре ядра, показанной на рис. 86</w:t>
      </w:r>
      <w:r w:rsidRPr="00E07BE0">
        <w:rPr>
          <w:sz w:val="24"/>
          <w:szCs w:val="24"/>
          <w:lang w:val="ru-RU"/>
        </w:rPr>
        <w:t xml:space="preserve">. </w:t>
      </w:r>
    </w:p>
    <w:p w:rsidR="007E2B3D" w:rsidRPr="00E07BE0" w:rsidRDefault="007E2B3D" w:rsidP="004243F8">
      <w:pPr>
        <w:pStyle w:val="24"/>
        <w:rPr>
          <w:sz w:val="24"/>
          <w:szCs w:val="24"/>
          <w:lang w:val="ru-RU"/>
        </w:rPr>
      </w:pPr>
    </w:p>
    <w:p w:rsidR="007E2B3D" w:rsidRPr="00E07BE0" w:rsidRDefault="007E2B3D" w:rsidP="004243F8">
      <w:pPr>
        <w:pStyle w:val="24"/>
        <w:jc w:val="center"/>
        <w:rPr>
          <w:sz w:val="24"/>
          <w:szCs w:val="24"/>
          <w:lang w:val="ru-RU"/>
        </w:rPr>
      </w:pPr>
      <w:r>
        <w:rPr>
          <w:noProof/>
          <w:sz w:val="24"/>
          <w:szCs w:val="24"/>
          <w:lang w:val="ru-RU"/>
        </w:rPr>
        <w:lastRenderedPageBreak/>
        <w:drawing>
          <wp:inline distT="0" distB="0" distL="0" distR="0">
            <wp:extent cx="2486025" cy="2790825"/>
            <wp:effectExtent l="19050" t="0" r="9525" b="0"/>
            <wp:docPr id="1623" name="Рисунок 1623"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descr="GRAB_01"/>
                    <pic:cNvPicPr>
                      <a:picLocks noChangeAspect="1" noChangeArrowheads="1"/>
                    </pic:cNvPicPr>
                  </pic:nvPicPr>
                  <pic:blipFill>
                    <a:blip r:embed="rId1836">
                      <a:duotone>
                        <a:prstClr val="black"/>
                        <a:schemeClr val="accent6">
                          <a:tint val="45000"/>
                          <a:satMod val="400000"/>
                        </a:schemeClr>
                      </a:duotone>
                    </a:blip>
                    <a:srcRect/>
                    <a:stretch>
                      <a:fillRect/>
                    </a:stretch>
                  </pic:blipFill>
                  <pic:spPr bwMode="auto">
                    <a:xfrm>
                      <a:off x="0" y="0"/>
                      <a:ext cx="2486025" cy="2790825"/>
                    </a:xfrm>
                    <a:prstGeom prst="rect">
                      <a:avLst/>
                    </a:prstGeom>
                    <a:noFill/>
                    <a:ln w="9525">
                      <a:noFill/>
                      <a:miter lim="800000"/>
                      <a:headEnd/>
                      <a:tailEnd/>
                    </a:ln>
                  </pic:spPr>
                </pic:pic>
              </a:graphicData>
            </a:graphic>
          </wp:inline>
        </w:drawing>
      </w:r>
    </w:p>
    <w:p w:rsidR="007E2B3D" w:rsidRPr="00E07BE0" w:rsidRDefault="007E2B3D" w:rsidP="004243F8">
      <w:pPr>
        <w:pStyle w:val="24"/>
        <w:rPr>
          <w:sz w:val="24"/>
          <w:szCs w:val="24"/>
          <w:lang w:val="ru-RU"/>
        </w:rPr>
      </w:pPr>
    </w:p>
    <w:p w:rsidR="007E2B3D" w:rsidRDefault="007E2B3D" w:rsidP="004243F8">
      <w:pPr>
        <w:pStyle w:val="24"/>
        <w:jc w:val="center"/>
        <w:rPr>
          <w:sz w:val="24"/>
          <w:szCs w:val="24"/>
          <w:lang w:val="ru-RU"/>
        </w:rPr>
      </w:pPr>
      <w:r w:rsidRPr="00E07BE0">
        <w:rPr>
          <w:sz w:val="24"/>
          <w:szCs w:val="24"/>
          <w:lang w:val="ru-RU"/>
        </w:rPr>
        <w:t xml:space="preserve">Рис. </w:t>
      </w:r>
      <w:r>
        <w:rPr>
          <w:sz w:val="24"/>
          <w:szCs w:val="24"/>
          <w:lang w:val="ru-RU"/>
        </w:rPr>
        <w:t>86</w:t>
      </w:r>
      <w:r w:rsidRPr="00E07BE0">
        <w:rPr>
          <w:sz w:val="24"/>
          <w:szCs w:val="24"/>
          <w:lang w:val="ru-RU"/>
        </w:rPr>
        <w:t xml:space="preserve">. Схемы: а) ядра и </w:t>
      </w:r>
      <w:r w:rsidRPr="00E07BE0">
        <w:rPr>
          <w:sz w:val="24"/>
          <w:szCs w:val="24"/>
          <w:lang w:val="en-US"/>
        </w:rPr>
        <w:t>b</w:t>
      </w:r>
      <w:r w:rsidRPr="00E07BE0">
        <w:rPr>
          <w:sz w:val="24"/>
          <w:szCs w:val="24"/>
          <w:lang w:val="ru-RU"/>
        </w:rPr>
        <w:t>) атома гелия без  магнитного момента</w:t>
      </w:r>
    </w:p>
    <w:p w:rsidR="007E2B3D" w:rsidRPr="00E07BE0" w:rsidRDefault="007E2B3D" w:rsidP="004243F8">
      <w:pPr>
        <w:pStyle w:val="24"/>
        <w:jc w:val="center"/>
        <w:rPr>
          <w:sz w:val="24"/>
          <w:szCs w:val="24"/>
          <w:lang w:val="ru-RU"/>
        </w:rPr>
      </w:pPr>
    </w:p>
    <w:p w:rsidR="007E2B3D" w:rsidRPr="00E07BE0" w:rsidRDefault="007E2B3D" w:rsidP="004243F8">
      <w:pPr>
        <w:pStyle w:val="24"/>
        <w:rPr>
          <w:sz w:val="24"/>
          <w:szCs w:val="24"/>
          <w:lang w:val="ru-RU"/>
        </w:rPr>
      </w:pPr>
      <w:r w:rsidRPr="00E07BE0">
        <w:rPr>
          <w:sz w:val="24"/>
          <w:szCs w:val="24"/>
          <w:lang w:val="ru-RU"/>
        </w:rPr>
        <w:t xml:space="preserve">            Как видно, шестиполюсные магнитные поля нейтрона и двухполюсные – прот</w:t>
      </w:r>
      <w:r w:rsidRPr="00E07BE0">
        <w:rPr>
          <w:sz w:val="24"/>
          <w:szCs w:val="24"/>
          <w:lang w:val="ru-RU"/>
        </w:rPr>
        <w:t>о</w:t>
      </w:r>
      <w:r w:rsidRPr="00E07BE0">
        <w:rPr>
          <w:sz w:val="24"/>
          <w:szCs w:val="24"/>
          <w:lang w:val="ru-RU"/>
        </w:rPr>
        <w:t>на создают условия, при которых оба протона могут иметь одноименные свободные магнитные полюса. В результате одноименные полюса будут иметь и электроны, что создаёт условия для отсутствия магнитного момента у атома гелия</w:t>
      </w:r>
      <w:r>
        <w:rPr>
          <w:sz w:val="24"/>
          <w:szCs w:val="24"/>
          <w:lang w:val="ru-RU"/>
        </w:rPr>
        <w:t xml:space="preserve"> [</w:t>
      </w:r>
      <w:r w:rsidRPr="00016D0D">
        <w:rPr>
          <w:sz w:val="24"/>
          <w:szCs w:val="24"/>
          <w:lang w:val="ru-RU"/>
        </w:rPr>
        <w:t>277</w:t>
      </w:r>
      <w:r w:rsidRPr="00E07BE0">
        <w:rPr>
          <w:sz w:val="24"/>
          <w:szCs w:val="24"/>
          <w:lang w:val="ru-RU"/>
        </w:rPr>
        <w:t>].</w:t>
      </w:r>
    </w:p>
    <w:p w:rsidR="007E2B3D" w:rsidRPr="00E07BE0" w:rsidRDefault="007E2B3D" w:rsidP="004243F8">
      <w:pPr>
        <w:pStyle w:val="24"/>
        <w:rPr>
          <w:sz w:val="24"/>
          <w:szCs w:val="24"/>
          <w:lang w:val="ru-RU"/>
        </w:rPr>
      </w:pPr>
    </w:p>
    <w:p w:rsidR="007E2B3D" w:rsidRPr="00E07BE0" w:rsidRDefault="007E2B3D" w:rsidP="00253D27">
      <w:pPr>
        <w:pStyle w:val="28"/>
      </w:pPr>
      <w:r>
        <w:t>11</w:t>
      </w:r>
      <w:r w:rsidRPr="00E07BE0">
        <w:t>.4. Структура атома лития</w:t>
      </w:r>
    </w:p>
    <w:p w:rsidR="007E2B3D" w:rsidRPr="00E07BE0" w:rsidRDefault="007E2B3D" w:rsidP="004243F8">
      <w:pPr>
        <w:pStyle w:val="31"/>
        <w:spacing w:after="0"/>
        <w:jc w:val="both"/>
        <w:rPr>
          <w:sz w:val="24"/>
          <w:szCs w:val="24"/>
        </w:rPr>
      </w:pPr>
      <w:r w:rsidRPr="00E07BE0">
        <w:rPr>
          <w:sz w:val="24"/>
          <w:szCs w:val="24"/>
        </w:rPr>
        <w:tab/>
      </w:r>
    </w:p>
    <w:p w:rsidR="007E2B3D" w:rsidRPr="00E07BE0" w:rsidRDefault="007E2B3D" w:rsidP="004243F8">
      <w:pPr>
        <w:pStyle w:val="ac"/>
        <w:jc w:val="both"/>
        <w:rPr>
          <w:rFonts w:ascii="Times New Roman" w:eastAsia="MS Mincho" w:hAnsi="Times New Roman" w:cs="Times New Roman"/>
          <w:sz w:val="24"/>
          <w:szCs w:val="24"/>
        </w:rPr>
      </w:pPr>
      <w:r w:rsidRPr="00E07BE0">
        <w:rPr>
          <w:rFonts w:ascii="Times New Roman" w:eastAsia="MS Mincho" w:hAnsi="Times New Roman" w:cs="Times New Roman"/>
          <w:sz w:val="24"/>
          <w:szCs w:val="24"/>
        </w:rPr>
        <w:tab/>
        <w:t xml:space="preserve">Мы уже показали, что большинство ядер атомов лития имеют 4 нейтрона и три протона.  Причем, все протоны имеют свободные магнитные полюса для соединения с магнитными полюсами электронов при образовании атома (рис. </w:t>
      </w:r>
      <w:r>
        <w:rPr>
          <w:rFonts w:ascii="Times New Roman" w:eastAsia="MS Mincho" w:hAnsi="Times New Roman" w:cs="Times New Roman"/>
          <w:sz w:val="24"/>
          <w:szCs w:val="24"/>
        </w:rPr>
        <w:t>87</w:t>
      </w:r>
      <w:r w:rsidRPr="00E07BE0">
        <w:rPr>
          <w:rFonts w:ascii="Times New Roman" w:eastAsia="MS Mincho" w:hAnsi="Times New Roman" w:cs="Times New Roman"/>
          <w:sz w:val="24"/>
          <w:szCs w:val="24"/>
        </w:rPr>
        <w:t>).</w:t>
      </w:r>
    </w:p>
    <w:p w:rsidR="007E2B3D" w:rsidRPr="00E07BE0" w:rsidRDefault="007E2B3D" w:rsidP="004243F8">
      <w:pPr>
        <w:pStyle w:val="ac"/>
        <w:jc w:val="both"/>
        <w:rPr>
          <w:rFonts w:ascii="Times New Roman" w:eastAsia="MS Mincho" w:hAnsi="Times New Roman" w:cs="Times New Roman"/>
          <w:sz w:val="24"/>
          <w:szCs w:val="24"/>
        </w:rPr>
      </w:pPr>
      <w:r w:rsidRPr="00E07BE0">
        <w:rPr>
          <w:rFonts w:ascii="Times New Roman" w:eastAsia="MS Mincho" w:hAnsi="Times New Roman" w:cs="Times New Roman"/>
          <w:sz w:val="24"/>
          <w:szCs w:val="24"/>
        </w:rPr>
        <w:t xml:space="preserve">              Связь  устанавливается путем взаимодействия разноименных электрических полей    протонов  и    электронов, которые сближают их,  и одноименных магнитных полюсов, которые ограничивают это сближение. Получается так,   что  каждый  эле</w:t>
      </w:r>
      <w:r w:rsidRPr="00E07BE0">
        <w:rPr>
          <w:rFonts w:ascii="Times New Roman" w:eastAsia="MS Mincho" w:hAnsi="Times New Roman" w:cs="Times New Roman"/>
          <w:sz w:val="24"/>
          <w:szCs w:val="24"/>
        </w:rPr>
        <w:t>к</w:t>
      </w:r>
      <w:r w:rsidRPr="00E07BE0">
        <w:rPr>
          <w:rFonts w:ascii="Times New Roman" w:eastAsia="MS Mincho" w:hAnsi="Times New Roman" w:cs="Times New Roman"/>
          <w:sz w:val="24"/>
          <w:szCs w:val="24"/>
        </w:rPr>
        <w:t xml:space="preserve">трон  взаимодействует  только  с  одним протоном ядра атома (рис. </w:t>
      </w:r>
      <w:r>
        <w:rPr>
          <w:rFonts w:ascii="Times New Roman" w:eastAsia="MS Mincho" w:hAnsi="Times New Roman" w:cs="Times New Roman"/>
          <w:sz w:val="24"/>
          <w:szCs w:val="24"/>
        </w:rPr>
        <w:t>87</w:t>
      </w:r>
      <w:r w:rsidRPr="00E07BE0">
        <w:rPr>
          <w:rFonts w:ascii="Times New Roman" w:eastAsia="MS Mincho" w:hAnsi="Times New Roman" w:cs="Times New Roman"/>
          <w:sz w:val="24"/>
          <w:szCs w:val="24"/>
        </w:rPr>
        <w:t>)</w:t>
      </w:r>
      <w:r>
        <w:rPr>
          <w:rFonts w:ascii="Times New Roman" w:eastAsia="MS Mincho" w:hAnsi="Times New Roman" w:cs="Times New Roman"/>
          <w:sz w:val="24"/>
          <w:szCs w:val="24"/>
        </w:rPr>
        <w:t xml:space="preserve"> [</w:t>
      </w:r>
      <w:r w:rsidRPr="00016D0D">
        <w:rPr>
          <w:rFonts w:ascii="Times New Roman" w:eastAsia="MS Mincho" w:hAnsi="Times New Roman" w:cs="Times New Roman"/>
          <w:sz w:val="24"/>
          <w:szCs w:val="24"/>
        </w:rPr>
        <w:t>277</w:t>
      </w:r>
      <w:r w:rsidRPr="00E07BE0">
        <w:rPr>
          <w:rFonts w:ascii="Times New Roman" w:eastAsia="MS Mincho" w:hAnsi="Times New Roman" w:cs="Times New Roman"/>
          <w:sz w:val="24"/>
          <w:szCs w:val="24"/>
        </w:rPr>
        <w:t>].</w:t>
      </w:r>
    </w:p>
    <w:p w:rsidR="007E2B3D" w:rsidRPr="00E07BE0" w:rsidRDefault="007E2B3D" w:rsidP="004243F8">
      <w:pPr>
        <w:pStyle w:val="ac"/>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extent cx="1943100" cy="2114550"/>
            <wp:effectExtent l="19050" t="0" r="0" b="0"/>
            <wp:docPr id="1624" name="Рисунок 1624" descr="Атом%20ли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descr="Атом%20лития"/>
                    <pic:cNvPicPr>
                      <a:picLocks noChangeAspect="1" noChangeArrowheads="1"/>
                    </pic:cNvPicPr>
                  </pic:nvPicPr>
                  <pic:blipFill>
                    <a:blip r:embed="rId1837"/>
                    <a:srcRect/>
                    <a:stretch>
                      <a:fillRect/>
                    </a:stretch>
                  </pic:blipFill>
                  <pic:spPr bwMode="auto">
                    <a:xfrm>
                      <a:off x="0" y="0"/>
                      <a:ext cx="1943100" cy="2114550"/>
                    </a:xfrm>
                    <a:prstGeom prst="rect">
                      <a:avLst/>
                    </a:prstGeom>
                    <a:noFill/>
                    <a:ln w="9525">
                      <a:noFill/>
                      <a:miter lim="800000"/>
                      <a:headEnd/>
                      <a:tailEnd/>
                    </a:ln>
                  </pic:spPr>
                </pic:pic>
              </a:graphicData>
            </a:graphic>
          </wp:inline>
        </w:drawing>
      </w:r>
    </w:p>
    <w:p w:rsidR="007E2B3D" w:rsidRPr="00E07BE0" w:rsidRDefault="007E2B3D" w:rsidP="004243F8">
      <w:pPr>
        <w:pStyle w:val="ac"/>
        <w:jc w:val="center"/>
        <w:rPr>
          <w:rFonts w:ascii="Times New Roman" w:eastAsia="MS Mincho" w:hAnsi="Times New Roman" w:cs="Times New Roman"/>
          <w:sz w:val="24"/>
          <w:szCs w:val="24"/>
        </w:rPr>
      </w:pPr>
      <w:r>
        <w:rPr>
          <w:rFonts w:ascii="Times New Roman" w:eastAsia="MS Mincho" w:hAnsi="Times New Roman" w:cs="Times New Roman"/>
          <w:sz w:val="24"/>
          <w:szCs w:val="24"/>
        </w:rPr>
        <w:t>Рис. 87</w:t>
      </w:r>
      <w:r w:rsidRPr="00E07BE0">
        <w:rPr>
          <w:rFonts w:ascii="Times New Roman" w:eastAsia="MS Mincho" w:hAnsi="Times New Roman" w:cs="Times New Roman"/>
          <w:sz w:val="24"/>
          <w:szCs w:val="24"/>
        </w:rPr>
        <w:t>. Схемы ядра и атома лития</w:t>
      </w:r>
    </w:p>
    <w:p w:rsidR="007E2B3D" w:rsidRPr="00E07BE0" w:rsidRDefault="007E2B3D" w:rsidP="004243F8">
      <w:pPr>
        <w:pStyle w:val="ac"/>
        <w:jc w:val="center"/>
        <w:rPr>
          <w:rFonts w:ascii="Times New Roman" w:eastAsia="MS Mincho" w:hAnsi="Times New Roman" w:cs="Times New Roman"/>
          <w:sz w:val="24"/>
          <w:szCs w:val="24"/>
        </w:rPr>
      </w:pPr>
    </w:p>
    <w:p w:rsidR="007E2B3D" w:rsidRPr="00E07BE0" w:rsidRDefault="007E2B3D" w:rsidP="004243F8">
      <w:pPr>
        <w:pStyle w:val="ac"/>
        <w:jc w:val="both"/>
        <w:rPr>
          <w:rFonts w:ascii="Times New Roman" w:eastAsia="MS Mincho" w:hAnsi="Times New Roman" w:cs="Times New Roman"/>
          <w:sz w:val="24"/>
          <w:szCs w:val="24"/>
        </w:rPr>
      </w:pPr>
      <w:r w:rsidRPr="00E07BE0">
        <w:rPr>
          <w:rFonts w:ascii="Times New Roman" w:eastAsia="MS Mincho" w:hAnsi="Times New Roman" w:cs="Times New Roman"/>
          <w:sz w:val="24"/>
          <w:szCs w:val="24"/>
        </w:rPr>
        <w:t xml:space="preserve">          Анализ схемы на  рис. </w:t>
      </w:r>
      <w:r>
        <w:rPr>
          <w:rFonts w:ascii="Times New Roman" w:eastAsia="MS Mincho" w:hAnsi="Times New Roman" w:cs="Times New Roman"/>
          <w:sz w:val="24"/>
          <w:szCs w:val="24"/>
        </w:rPr>
        <w:t>87</w:t>
      </w:r>
      <w:r w:rsidRPr="00E07BE0">
        <w:rPr>
          <w:rFonts w:ascii="Times New Roman" w:eastAsia="MS Mincho" w:hAnsi="Times New Roman" w:cs="Times New Roman"/>
          <w:sz w:val="24"/>
          <w:szCs w:val="24"/>
        </w:rPr>
        <w:t xml:space="preserve"> показывает, что симметрично расположенные электр</w:t>
      </w:r>
      <w:r w:rsidRPr="00E07BE0">
        <w:rPr>
          <w:rFonts w:ascii="Times New Roman" w:eastAsia="MS Mincho" w:hAnsi="Times New Roman" w:cs="Times New Roman"/>
          <w:sz w:val="24"/>
          <w:szCs w:val="24"/>
        </w:rPr>
        <w:t>о</w:t>
      </w:r>
      <w:r w:rsidRPr="00E07BE0">
        <w:rPr>
          <w:rFonts w:ascii="Times New Roman" w:eastAsia="MS Mincho" w:hAnsi="Times New Roman" w:cs="Times New Roman"/>
          <w:sz w:val="24"/>
          <w:szCs w:val="24"/>
        </w:rPr>
        <w:t>ны будут иметь одинаковые энергии связи с ядром.  На электрон, расположенный спр</w:t>
      </w:r>
      <w:r w:rsidRPr="00E07BE0">
        <w:rPr>
          <w:rFonts w:ascii="Times New Roman" w:eastAsia="MS Mincho" w:hAnsi="Times New Roman" w:cs="Times New Roman"/>
          <w:sz w:val="24"/>
          <w:szCs w:val="24"/>
        </w:rPr>
        <w:t>а</w:t>
      </w:r>
      <w:r w:rsidRPr="00E07BE0">
        <w:rPr>
          <w:rFonts w:ascii="Times New Roman" w:eastAsia="MS Mincho" w:hAnsi="Times New Roman" w:cs="Times New Roman"/>
          <w:sz w:val="24"/>
          <w:szCs w:val="24"/>
        </w:rPr>
        <w:t>ва от ядра, будут действовать электростатические силы отталкивания двух других эле</w:t>
      </w:r>
      <w:r w:rsidRPr="00E07BE0">
        <w:rPr>
          <w:rFonts w:ascii="Times New Roman" w:eastAsia="MS Mincho" w:hAnsi="Times New Roman" w:cs="Times New Roman"/>
          <w:sz w:val="24"/>
          <w:szCs w:val="24"/>
        </w:rPr>
        <w:t>к</w:t>
      </w:r>
      <w:r w:rsidRPr="00E07BE0">
        <w:rPr>
          <w:rFonts w:ascii="Times New Roman" w:eastAsia="MS Mincho" w:hAnsi="Times New Roman" w:cs="Times New Roman"/>
          <w:sz w:val="24"/>
          <w:szCs w:val="24"/>
        </w:rPr>
        <w:t xml:space="preserve">тронов, поэтому он будет расположен дальше от ядра и его энергия ионизации будет наименьшей. Этому электрону мы присваиваем первый номер и обратим внимание на </w:t>
      </w:r>
      <w:r w:rsidRPr="00E07BE0">
        <w:rPr>
          <w:rFonts w:ascii="Times New Roman" w:eastAsia="MS Mincho" w:hAnsi="Times New Roman" w:cs="Times New Roman"/>
          <w:sz w:val="24"/>
          <w:szCs w:val="24"/>
        </w:rPr>
        <w:lastRenderedPageBreak/>
        <w:t xml:space="preserve">то, что энергия ионизации его  </w:t>
      </w:r>
      <w:r w:rsidR="00522787" w:rsidRPr="00522787">
        <w:rPr>
          <w:rFonts w:ascii="Times New Roman" w:eastAsia="MS Mincho" w:hAnsi="Times New Roman" w:cs="Times New Roman"/>
          <w:position w:val="-12"/>
          <w:sz w:val="24"/>
          <w:szCs w:val="24"/>
        </w:rPr>
        <w:pict>
          <v:shape id="_x0000_i2571" type="#_x0000_t75" style="width:66.7pt;height:17.8pt">
            <v:imagedata r:id="rId1838" o:title=""/>
          </v:shape>
        </w:pict>
      </w:r>
      <w:r w:rsidRPr="00E07BE0">
        <w:rPr>
          <w:rFonts w:ascii="Times New Roman" w:eastAsia="MS Mincho" w:hAnsi="Times New Roman" w:cs="Times New Roman"/>
          <w:sz w:val="24"/>
          <w:szCs w:val="24"/>
        </w:rPr>
        <w:t xml:space="preserve"> меньше  соответствующей энергии ион</w:t>
      </w:r>
      <w:r w:rsidRPr="00E07BE0">
        <w:rPr>
          <w:rFonts w:ascii="Times New Roman" w:eastAsia="MS Mincho" w:hAnsi="Times New Roman" w:cs="Times New Roman"/>
          <w:sz w:val="24"/>
          <w:szCs w:val="24"/>
        </w:rPr>
        <w:t>и</w:t>
      </w:r>
      <w:r w:rsidRPr="00E07BE0">
        <w:rPr>
          <w:rFonts w:ascii="Times New Roman" w:eastAsia="MS Mincho" w:hAnsi="Times New Roman" w:cs="Times New Roman"/>
          <w:sz w:val="24"/>
          <w:szCs w:val="24"/>
        </w:rPr>
        <w:t xml:space="preserve">зации атома водорода </w:t>
      </w:r>
      <w:r w:rsidR="00522787" w:rsidRPr="00522787">
        <w:rPr>
          <w:rFonts w:ascii="Times New Roman" w:eastAsia="MS Mincho" w:hAnsi="Times New Roman" w:cs="Times New Roman"/>
          <w:position w:val="-12"/>
          <w:sz w:val="24"/>
          <w:szCs w:val="24"/>
        </w:rPr>
        <w:pict>
          <v:shape id="_x0000_i2572" type="#_x0000_t75" style="width:1in;height:17.8pt">
            <v:imagedata r:id="rId1839" o:title=""/>
          </v:shape>
        </w:pict>
      </w:r>
      <w:r w:rsidRPr="00E07BE0">
        <w:rPr>
          <w:rFonts w:ascii="Times New Roman" w:eastAsia="MS Mincho" w:hAnsi="Times New Roman" w:cs="Times New Roman"/>
          <w:sz w:val="24"/>
          <w:szCs w:val="24"/>
        </w:rPr>
        <w:t xml:space="preserve">. Схема атома лития (рис. </w:t>
      </w:r>
      <w:r>
        <w:rPr>
          <w:rFonts w:ascii="Times New Roman" w:eastAsia="MS Mincho" w:hAnsi="Times New Roman" w:cs="Times New Roman"/>
          <w:sz w:val="24"/>
          <w:szCs w:val="24"/>
        </w:rPr>
        <w:t>87</w:t>
      </w:r>
      <w:r w:rsidRPr="00E07BE0">
        <w:rPr>
          <w:rFonts w:ascii="Times New Roman" w:eastAsia="MS Mincho" w:hAnsi="Times New Roman" w:cs="Times New Roman"/>
          <w:sz w:val="24"/>
          <w:szCs w:val="24"/>
        </w:rPr>
        <w:t>) позволяет понять причину такого различия. Как видно, два симметрично расположенных осевых эле</w:t>
      </w:r>
      <w:r w:rsidRPr="00E07BE0">
        <w:rPr>
          <w:rFonts w:ascii="Times New Roman" w:eastAsia="MS Mincho" w:hAnsi="Times New Roman" w:cs="Times New Roman"/>
          <w:sz w:val="24"/>
          <w:szCs w:val="24"/>
        </w:rPr>
        <w:t>к</w:t>
      </w:r>
      <w:r w:rsidRPr="00E07BE0">
        <w:rPr>
          <w:rFonts w:ascii="Times New Roman" w:eastAsia="MS Mincho" w:hAnsi="Times New Roman" w:cs="Times New Roman"/>
          <w:sz w:val="24"/>
          <w:szCs w:val="24"/>
        </w:rPr>
        <w:t>трона (2 и 3) своими электростатическими полями удаляют первый электрон от ядра, уменьшая его энергию связи с протоном, а значит и его  энергию  ионизации.</w:t>
      </w:r>
    </w:p>
    <w:p w:rsidR="007E2B3D" w:rsidRDefault="007E2B3D" w:rsidP="004243F8">
      <w:pPr>
        <w:pStyle w:val="ac"/>
        <w:jc w:val="both"/>
        <w:rPr>
          <w:rFonts w:ascii="Times New Roman" w:eastAsia="MS Mincho" w:hAnsi="Times New Roman" w:cs="Times New Roman"/>
          <w:sz w:val="24"/>
          <w:szCs w:val="24"/>
        </w:rPr>
      </w:pPr>
      <w:r w:rsidRPr="00E07BE0">
        <w:rPr>
          <w:rFonts w:ascii="Times New Roman" w:eastAsia="MS Mincho" w:hAnsi="Times New Roman" w:cs="Times New Roman"/>
          <w:sz w:val="24"/>
          <w:szCs w:val="24"/>
        </w:rPr>
        <w:t xml:space="preserve">    Выпишем энергии связи первого электрона ато</w:t>
      </w:r>
      <w:r>
        <w:rPr>
          <w:rFonts w:ascii="Times New Roman" w:eastAsia="MS Mincho" w:hAnsi="Times New Roman" w:cs="Times New Roman"/>
          <w:sz w:val="24"/>
          <w:szCs w:val="24"/>
        </w:rPr>
        <w:t>ма лития с его ядром из табл. 19</w:t>
      </w:r>
      <w:r w:rsidRPr="00E07BE0">
        <w:rPr>
          <w:rFonts w:ascii="Times New Roman" w:eastAsia="MS Mincho" w:hAnsi="Times New Roman" w:cs="Times New Roman"/>
          <w:sz w:val="24"/>
          <w:szCs w:val="24"/>
        </w:rPr>
        <w:t>, а вто</w:t>
      </w:r>
      <w:r>
        <w:rPr>
          <w:rFonts w:ascii="Times New Roman" w:eastAsia="MS Mincho" w:hAnsi="Times New Roman" w:cs="Times New Roman"/>
          <w:sz w:val="24"/>
          <w:szCs w:val="24"/>
        </w:rPr>
        <w:t>рого - из табл. 18</w:t>
      </w:r>
      <w:r w:rsidRPr="00E07BE0">
        <w:rPr>
          <w:rFonts w:ascii="Times New Roman" w:eastAsia="MS Mincho" w:hAnsi="Times New Roman" w:cs="Times New Roman"/>
          <w:sz w:val="24"/>
          <w:szCs w:val="24"/>
        </w:rPr>
        <w:t>. Энергии связи с ядром третьего электрона</w:t>
      </w:r>
      <w:r>
        <w:rPr>
          <w:rFonts w:ascii="Times New Roman" w:eastAsia="MS Mincho" w:hAnsi="Times New Roman" w:cs="Times New Roman"/>
          <w:sz w:val="24"/>
          <w:szCs w:val="24"/>
        </w:rPr>
        <w:t xml:space="preserve"> атома лития возьмем из табл. 14</w:t>
      </w:r>
      <w:r w:rsidRPr="00E07BE0">
        <w:rPr>
          <w:rFonts w:ascii="Times New Roman" w:eastAsia="MS Mincho" w:hAnsi="Times New Roman" w:cs="Times New Roman"/>
          <w:sz w:val="24"/>
          <w:szCs w:val="24"/>
        </w:rPr>
        <w:t>.  Составим  сводную таблицу  энергий связи электронов атома лития с его  ядром (табл. 3</w:t>
      </w:r>
      <w:r>
        <w:rPr>
          <w:rFonts w:ascii="Times New Roman" w:eastAsia="MS Mincho" w:hAnsi="Times New Roman" w:cs="Times New Roman"/>
          <w:sz w:val="24"/>
          <w:szCs w:val="24"/>
        </w:rPr>
        <w:t>7</w:t>
      </w:r>
      <w:r w:rsidRPr="00E07BE0">
        <w:rPr>
          <w:rFonts w:ascii="Times New Roman" w:eastAsia="MS Mincho" w:hAnsi="Times New Roman" w:cs="Times New Roman"/>
          <w:sz w:val="24"/>
          <w:szCs w:val="24"/>
        </w:rPr>
        <w:t xml:space="preserve">). </w:t>
      </w:r>
    </w:p>
    <w:p w:rsidR="007E2B3D" w:rsidRPr="00E07BE0" w:rsidRDefault="007E2B3D" w:rsidP="004243F8">
      <w:pPr>
        <w:pStyle w:val="ac"/>
        <w:jc w:val="both"/>
        <w:rPr>
          <w:rFonts w:ascii="Times New Roman" w:eastAsia="MS Mincho" w:hAnsi="Times New Roman" w:cs="Times New Roman"/>
          <w:sz w:val="24"/>
          <w:szCs w:val="24"/>
        </w:rPr>
      </w:pPr>
    </w:p>
    <w:p w:rsidR="007E2B3D" w:rsidRPr="00253D27" w:rsidRDefault="007E2B3D" w:rsidP="004243F8">
      <w:pPr>
        <w:jc w:val="center"/>
        <w:rPr>
          <w:b/>
          <w:color w:val="0070C0"/>
        </w:rPr>
      </w:pPr>
      <w:r w:rsidRPr="00253D27">
        <w:rPr>
          <w:color w:val="FF0000"/>
        </w:rPr>
        <w:t>Таблица 37.</w:t>
      </w:r>
      <w:r w:rsidRPr="00E07BE0">
        <w:t xml:space="preserve"> </w:t>
      </w:r>
      <w:r w:rsidRPr="00253D27">
        <w:rPr>
          <w:b/>
          <w:color w:val="0070C0"/>
        </w:rPr>
        <w:t>Энергии связи</w:t>
      </w:r>
      <w:r w:rsidR="00522787" w:rsidRPr="00522787">
        <w:rPr>
          <w:b/>
          <w:color w:val="0070C0"/>
          <w:position w:val="-12"/>
        </w:rPr>
        <w:pict>
          <v:shape id="_x0000_i2573" type="#_x0000_t75" style="width:14.8pt;height:17.8pt">
            <v:imagedata r:id="rId1465" o:title=""/>
          </v:shape>
        </w:pict>
      </w:r>
      <w:r w:rsidRPr="00253D27">
        <w:rPr>
          <w:b/>
          <w:color w:val="0070C0"/>
        </w:rPr>
        <w:t xml:space="preserve"> электрона атома водорода </w:t>
      </w:r>
      <w:r w:rsidR="00522787" w:rsidRPr="00522787">
        <w:rPr>
          <w:b/>
          <w:color w:val="0070C0"/>
          <w:position w:val="-10"/>
        </w:rPr>
        <w:pict>
          <v:shape id="_x0000_i2574" type="#_x0000_t75" style="width:14.8pt;height:17.45pt">
            <v:imagedata r:id="rId1840" o:title=""/>
          </v:shape>
        </w:pict>
      </w:r>
      <w:r w:rsidRPr="00253D27">
        <w:rPr>
          <w:b/>
          <w:color w:val="0070C0"/>
        </w:rPr>
        <w:t xml:space="preserve"> и первого,  второго  и третьего  эле</w:t>
      </w:r>
      <w:r w:rsidRPr="00253D27">
        <w:rPr>
          <w:b/>
          <w:color w:val="0070C0"/>
        </w:rPr>
        <w:t>к</w:t>
      </w:r>
      <w:r w:rsidRPr="00253D27">
        <w:rPr>
          <w:b/>
          <w:color w:val="0070C0"/>
        </w:rPr>
        <w:t xml:space="preserve">тронов атома  лития   </w:t>
      </w:r>
      <w:r w:rsidR="00522787" w:rsidRPr="00522787">
        <w:rPr>
          <w:b/>
          <w:color w:val="0070C0"/>
          <w:position w:val="-6"/>
        </w:rPr>
        <w:pict>
          <v:shape id="_x0000_i2575" type="#_x0000_t75" style="width:14.8pt;height:14.4pt">
            <v:imagedata r:id="rId1841" o:title=""/>
          </v:shape>
        </w:pict>
      </w:r>
      <w:r w:rsidRPr="00253D27">
        <w:rPr>
          <w:b/>
          <w:color w:val="0070C0"/>
        </w:rPr>
        <w:t>с ядром</w:t>
      </w:r>
    </w:p>
    <w:tbl>
      <w:tblPr>
        <w:tblW w:w="5000" w:type="pct"/>
        <w:jc w:val="center"/>
        <w:tblBorders>
          <w:top w:val="single" w:sz="18" w:space="0" w:color="1F497D" w:themeColor="text2"/>
          <w:left w:val="single" w:sz="18" w:space="0" w:color="1F497D" w:themeColor="text2"/>
          <w:bottom w:val="single" w:sz="18" w:space="0" w:color="1F497D" w:themeColor="text2"/>
          <w:right w:val="single" w:sz="18" w:space="0" w:color="1F497D" w:themeColor="text2"/>
          <w:insideH w:val="single" w:sz="12" w:space="0" w:color="1F497D" w:themeColor="text2"/>
          <w:insideV w:val="single" w:sz="12" w:space="0" w:color="1F497D" w:themeColor="text2"/>
        </w:tblBorders>
        <w:shd w:val="clear" w:color="auto" w:fill="DAEEF3" w:themeFill="accent5" w:themeFillTint="33"/>
        <w:tblLook w:val="0000"/>
      </w:tblPr>
      <w:tblGrid>
        <w:gridCol w:w="1025"/>
        <w:gridCol w:w="1042"/>
        <w:gridCol w:w="1040"/>
        <w:gridCol w:w="884"/>
        <w:gridCol w:w="884"/>
        <w:gridCol w:w="884"/>
        <w:gridCol w:w="884"/>
        <w:gridCol w:w="884"/>
        <w:gridCol w:w="884"/>
        <w:gridCol w:w="875"/>
      </w:tblGrid>
      <w:tr w:rsidR="007E2B3D" w:rsidRPr="00253D27" w:rsidTr="00253D27">
        <w:trPr>
          <w:jc w:val="center"/>
        </w:trPr>
        <w:tc>
          <w:tcPr>
            <w:tcW w:w="552" w:type="pct"/>
            <w:tcBorders>
              <w:top w:val="single" w:sz="18" w:space="0" w:color="1F497D" w:themeColor="text2"/>
              <w:bottom w:val="single" w:sz="12" w:space="0" w:color="1F497D" w:themeColor="text2"/>
            </w:tcBorders>
            <w:shd w:val="clear" w:color="auto" w:fill="8DB3E2" w:themeFill="text2" w:themeFillTint="66"/>
          </w:tcPr>
          <w:p w:rsidR="007E2B3D" w:rsidRPr="00253D27" w:rsidRDefault="007E2B3D" w:rsidP="004243F8">
            <w:pPr>
              <w:jc w:val="center"/>
              <w:rPr>
                <w:b/>
                <w:lang w:val="en-US"/>
              </w:rPr>
            </w:pPr>
            <w:r w:rsidRPr="00253D27">
              <w:rPr>
                <w:b/>
                <w:lang w:val="en-US"/>
              </w:rPr>
              <w:t>n</w:t>
            </w:r>
          </w:p>
        </w:tc>
        <w:tc>
          <w:tcPr>
            <w:tcW w:w="561" w:type="pct"/>
            <w:tcBorders>
              <w:top w:val="single" w:sz="18" w:space="0" w:color="1F497D" w:themeColor="text2"/>
              <w:bottom w:val="single" w:sz="12" w:space="0" w:color="1F497D" w:themeColor="text2"/>
            </w:tcBorders>
            <w:shd w:val="clear" w:color="auto" w:fill="8DB3E2" w:themeFill="text2" w:themeFillTint="66"/>
          </w:tcPr>
          <w:p w:rsidR="007E2B3D" w:rsidRPr="00253D27" w:rsidRDefault="007E2B3D" w:rsidP="004243F8">
            <w:pPr>
              <w:jc w:val="center"/>
              <w:rPr>
                <w:b/>
                <w:lang w:val="en-US"/>
              </w:rPr>
            </w:pPr>
            <w:r w:rsidRPr="00253D27">
              <w:rPr>
                <w:b/>
                <w:lang w:val="en-US"/>
              </w:rPr>
              <w:t>1</w:t>
            </w:r>
          </w:p>
        </w:tc>
        <w:tc>
          <w:tcPr>
            <w:tcW w:w="560" w:type="pct"/>
            <w:tcBorders>
              <w:top w:val="single" w:sz="18" w:space="0" w:color="1F497D" w:themeColor="text2"/>
              <w:bottom w:val="single" w:sz="12" w:space="0" w:color="1F497D" w:themeColor="text2"/>
            </w:tcBorders>
            <w:shd w:val="clear" w:color="auto" w:fill="8DB3E2" w:themeFill="text2" w:themeFillTint="66"/>
          </w:tcPr>
          <w:p w:rsidR="007E2B3D" w:rsidRPr="00253D27" w:rsidRDefault="007E2B3D" w:rsidP="004243F8">
            <w:pPr>
              <w:jc w:val="center"/>
              <w:rPr>
                <w:b/>
                <w:lang w:val="en-US"/>
              </w:rPr>
            </w:pPr>
            <w:r w:rsidRPr="00253D27">
              <w:rPr>
                <w:b/>
                <w:lang w:val="en-US"/>
              </w:rPr>
              <w:t>2</w:t>
            </w:r>
          </w:p>
        </w:tc>
        <w:tc>
          <w:tcPr>
            <w:tcW w:w="476" w:type="pct"/>
            <w:tcBorders>
              <w:top w:val="single" w:sz="18" w:space="0" w:color="1F497D" w:themeColor="text2"/>
              <w:bottom w:val="single" w:sz="12" w:space="0" w:color="1F497D" w:themeColor="text2"/>
            </w:tcBorders>
            <w:shd w:val="clear" w:color="auto" w:fill="8DB3E2" w:themeFill="text2" w:themeFillTint="66"/>
          </w:tcPr>
          <w:p w:rsidR="007E2B3D" w:rsidRPr="00253D27" w:rsidRDefault="007E2B3D" w:rsidP="004243F8">
            <w:pPr>
              <w:jc w:val="center"/>
              <w:rPr>
                <w:b/>
                <w:lang w:val="en-US"/>
              </w:rPr>
            </w:pPr>
            <w:r w:rsidRPr="00253D27">
              <w:rPr>
                <w:b/>
                <w:lang w:val="en-US"/>
              </w:rPr>
              <w:t>3</w:t>
            </w:r>
          </w:p>
        </w:tc>
        <w:tc>
          <w:tcPr>
            <w:tcW w:w="476" w:type="pct"/>
            <w:tcBorders>
              <w:top w:val="single" w:sz="18" w:space="0" w:color="1F497D" w:themeColor="text2"/>
              <w:bottom w:val="single" w:sz="12" w:space="0" w:color="1F497D" w:themeColor="text2"/>
            </w:tcBorders>
            <w:shd w:val="clear" w:color="auto" w:fill="8DB3E2" w:themeFill="text2" w:themeFillTint="66"/>
          </w:tcPr>
          <w:p w:rsidR="007E2B3D" w:rsidRPr="00253D27" w:rsidRDefault="007E2B3D" w:rsidP="004243F8">
            <w:pPr>
              <w:jc w:val="center"/>
              <w:rPr>
                <w:b/>
                <w:lang w:val="en-US"/>
              </w:rPr>
            </w:pPr>
            <w:r w:rsidRPr="00253D27">
              <w:rPr>
                <w:b/>
                <w:lang w:val="en-US"/>
              </w:rPr>
              <w:t>4</w:t>
            </w:r>
          </w:p>
        </w:tc>
        <w:tc>
          <w:tcPr>
            <w:tcW w:w="476" w:type="pct"/>
            <w:tcBorders>
              <w:top w:val="single" w:sz="18" w:space="0" w:color="1F497D" w:themeColor="text2"/>
              <w:bottom w:val="single" w:sz="12" w:space="0" w:color="1F497D" w:themeColor="text2"/>
            </w:tcBorders>
            <w:shd w:val="clear" w:color="auto" w:fill="8DB3E2" w:themeFill="text2" w:themeFillTint="66"/>
          </w:tcPr>
          <w:p w:rsidR="007E2B3D" w:rsidRPr="00253D27" w:rsidRDefault="007E2B3D" w:rsidP="004243F8">
            <w:pPr>
              <w:jc w:val="center"/>
              <w:rPr>
                <w:b/>
                <w:lang w:val="en-US"/>
              </w:rPr>
            </w:pPr>
            <w:r w:rsidRPr="00253D27">
              <w:rPr>
                <w:b/>
                <w:lang w:val="en-US"/>
              </w:rPr>
              <w:t>5</w:t>
            </w:r>
          </w:p>
        </w:tc>
        <w:tc>
          <w:tcPr>
            <w:tcW w:w="476" w:type="pct"/>
            <w:tcBorders>
              <w:top w:val="single" w:sz="18" w:space="0" w:color="1F497D" w:themeColor="text2"/>
              <w:bottom w:val="single" w:sz="12" w:space="0" w:color="1F497D" w:themeColor="text2"/>
            </w:tcBorders>
            <w:shd w:val="clear" w:color="auto" w:fill="8DB3E2" w:themeFill="text2" w:themeFillTint="66"/>
          </w:tcPr>
          <w:p w:rsidR="007E2B3D" w:rsidRPr="00253D27" w:rsidRDefault="007E2B3D" w:rsidP="004243F8">
            <w:pPr>
              <w:jc w:val="center"/>
              <w:rPr>
                <w:b/>
                <w:lang w:val="en-US"/>
              </w:rPr>
            </w:pPr>
            <w:r w:rsidRPr="00253D27">
              <w:rPr>
                <w:b/>
                <w:lang w:val="en-US"/>
              </w:rPr>
              <w:t>6</w:t>
            </w:r>
          </w:p>
        </w:tc>
        <w:tc>
          <w:tcPr>
            <w:tcW w:w="476" w:type="pct"/>
            <w:tcBorders>
              <w:top w:val="single" w:sz="18" w:space="0" w:color="1F497D" w:themeColor="text2"/>
              <w:bottom w:val="single" w:sz="12" w:space="0" w:color="1F497D" w:themeColor="text2"/>
            </w:tcBorders>
            <w:shd w:val="clear" w:color="auto" w:fill="8DB3E2" w:themeFill="text2" w:themeFillTint="66"/>
          </w:tcPr>
          <w:p w:rsidR="007E2B3D" w:rsidRPr="00253D27" w:rsidRDefault="007E2B3D" w:rsidP="004243F8">
            <w:pPr>
              <w:jc w:val="center"/>
              <w:rPr>
                <w:b/>
                <w:lang w:val="en-US"/>
              </w:rPr>
            </w:pPr>
            <w:r w:rsidRPr="00253D27">
              <w:rPr>
                <w:b/>
                <w:lang w:val="en-US"/>
              </w:rPr>
              <w:t>7</w:t>
            </w:r>
          </w:p>
        </w:tc>
        <w:tc>
          <w:tcPr>
            <w:tcW w:w="476" w:type="pct"/>
            <w:tcBorders>
              <w:top w:val="single" w:sz="18" w:space="0" w:color="1F497D" w:themeColor="text2"/>
              <w:bottom w:val="single" w:sz="12" w:space="0" w:color="1F497D" w:themeColor="text2"/>
            </w:tcBorders>
            <w:shd w:val="clear" w:color="auto" w:fill="8DB3E2" w:themeFill="text2" w:themeFillTint="66"/>
          </w:tcPr>
          <w:p w:rsidR="007E2B3D" w:rsidRPr="00253D27" w:rsidRDefault="007E2B3D" w:rsidP="004243F8">
            <w:pPr>
              <w:jc w:val="center"/>
              <w:rPr>
                <w:b/>
                <w:lang w:val="en-US"/>
              </w:rPr>
            </w:pPr>
            <w:r w:rsidRPr="00253D27">
              <w:rPr>
                <w:b/>
                <w:lang w:val="en-US"/>
              </w:rPr>
              <w:t>8</w:t>
            </w:r>
          </w:p>
        </w:tc>
        <w:tc>
          <w:tcPr>
            <w:tcW w:w="473" w:type="pct"/>
            <w:tcBorders>
              <w:top w:val="single" w:sz="18" w:space="0" w:color="1F497D" w:themeColor="text2"/>
              <w:bottom w:val="single" w:sz="12" w:space="0" w:color="1F497D" w:themeColor="text2"/>
            </w:tcBorders>
            <w:shd w:val="clear" w:color="auto" w:fill="8DB3E2" w:themeFill="text2" w:themeFillTint="66"/>
          </w:tcPr>
          <w:p w:rsidR="007E2B3D" w:rsidRPr="00253D27" w:rsidRDefault="007E2B3D" w:rsidP="004243F8">
            <w:pPr>
              <w:jc w:val="center"/>
              <w:rPr>
                <w:b/>
                <w:lang w:val="en-US"/>
              </w:rPr>
            </w:pPr>
            <w:r w:rsidRPr="00253D27">
              <w:rPr>
                <w:b/>
                <w:lang w:val="en-US"/>
              </w:rPr>
              <w:t>9</w:t>
            </w:r>
          </w:p>
        </w:tc>
      </w:tr>
      <w:tr w:rsidR="007E2B3D" w:rsidRPr="00E07BE0" w:rsidTr="00253D27">
        <w:trPr>
          <w:jc w:val="center"/>
        </w:trPr>
        <w:tc>
          <w:tcPr>
            <w:tcW w:w="552" w:type="pct"/>
            <w:tcBorders>
              <w:top w:val="single" w:sz="12" w:space="0" w:color="1F497D" w:themeColor="text2"/>
              <w:bottom w:val="single" w:sz="12" w:space="0" w:color="1F497D" w:themeColor="text2"/>
            </w:tcBorders>
            <w:shd w:val="clear" w:color="auto" w:fill="B8CCE4" w:themeFill="accent1" w:themeFillTint="66"/>
          </w:tcPr>
          <w:p w:rsidR="007E2B3D" w:rsidRPr="00253D27" w:rsidRDefault="00522787" w:rsidP="004243F8">
            <w:pPr>
              <w:jc w:val="center"/>
              <w:rPr>
                <w:b/>
              </w:rPr>
            </w:pPr>
            <w:r w:rsidRPr="00522787">
              <w:rPr>
                <w:b/>
                <w:position w:val="-10"/>
              </w:rPr>
              <w:pict>
                <v:shape id="_x0000_i2576" type="#_x0000_t75" style="width:14.8pt;height:18.55pt">
                  <v:imagedata r:id="rId1820" o:title=""/>
                </v:shape>
              </w:pict>
            </w:r>
          </w:p>
        </w:tc>
        <w:tc>
          <w:tcPr>
            <w:tcW w:w="561" w:type="pct"/>
            <w:tcBorders>
              <w:top w:val="single" w:sz="12" w:space="0" w:color="1F497D" w:themeColor="text2"/>
            </w:tcBorders>
            <w:shd w:val="clear" w:color="auto" w:fill="DAEEF3" w:themeFill="accent5" w:themeFillTint="33"/>
          </w:tcPr>
          <w:p w:rsidR="007E2B3D" w:rsidRPr="00E07BE0" w:rsidRDefault="007E2B3D" w:rsidP="004243F8">
            <w:pPr>
              <w:jc w:val="center"/>
              <w:rPr>
                <w:lang w:val="en-US"/>
              </w:rPr>
            </w:pPr>
            <w:r w:rsidRPr="00E07BE0">
              <w:rPr>
                <w:lang w:val="en-US"/>
              </w:rPr>
              <w:t>13,6</w:t>
            </w:r>
          </w:p>
        </w:tc>
        <w:tc>
          <w:tcPr>
            <w:tcW w:w="560" w:type="pct"/>
            <w:tcBorders>
              <w:top w:val="single" w:sz="12" w:space="0" w:color="1F497D" w:themeColor="text2"/>
            </w:tcBorders>
            <w:shd w:val="clear" w:color="auto" w:fill="DAEEF3" w:themeFill="accent5" w:themeFillTint="33"/>
          </w:tcPr>
          <w:p w:rsidR="007E2B3D" w:rsidRPr="00E07BE0" w:rsidRDefault="007E2B3D" w:rsidP="004243F8">
            <w:pPr>
              <w:jc w:val="center"/>
              <w:rPr>
                <w:lang w:val="en-US"/>
              </w:rPr>
            </w:pPr>
            <w:r w:rsidRPr="00E07BE0">
              <w:rPr>
                <w:lang w:val="en-US"/>
              </w:rPr>
              <w:t>3,40</w:t>
            </w:r>
          </w:p>
        </w:tc>
        <w:tc>
          <w:tcPr>
            <w:tcW w:w="476" w:type="pct"/>
            <w:tcBorders>
              <w:top w:val="single" w:sz="12" w:space="0" w:color="1F497D" w:themeColor="text2"/>
            </w:tcBorders>
            <w:shd w:val="clear" w:color="auto" w:fill="DAEEF3" w:themeFill="accent5" w:themeFillTint="33"/>
          </w:tcPr>
          <w:p w:rsidR="007E2B3D" w:rsidRPr="00E07BE0" w:rsidRDefault="007E2B3D" w:rsidP="004243F8">
            <w:pPr>
              <w:jc w:val="center"/>
              <w:rPr>
                <w:lang w:val="en-US"/>
              </w:rPr>
            </w:pPr>
            <w:r w:rsidRPr="00E07BE0">
              <w:rPr>
                <w:lang w:val="en-US"/>
              </w:rPr>
              <w:t>1,51</w:t>
            </w:r>
          </w:p>
        </w:tc>
        <w:tc>
          <w:tcPr>
            <w:tcW w:w="476" w:type="pct"/>
            <w:tcBorders>
              <w:top w:val="single" w:sz="12" w:space="0" w:color="1F497D" w:themeColor="text2"/>
            </w:tcBorders>
            <w:shd w:val="clear" w:color="auto" w:fill="DAEEF3" w:themeFill="accent5" w:themeFillTint="33"/>
          </w:tcPr>
          <w:p w:rsidR="007E2B3D" w:rsidRPr="00E07BE0" w:rsidRDefault="007E2B3D" w:rsidP="004243F8">
            <w:pPr>
              <w:jc w:val="center"/>
              <w:rPr>
                <w:lang w:val="en-US"/>
              </w:rPr>
            </w:pPr>
            <w:r w:rsidRPr="00E07BE0">
              <w:rPr>
                <w:lang w:val="en-US"/>
              </w:rPr>
              <w:t>0,85</w:t>
            </w:r>
          </w:p>
        </w:tc>
        <w:tc>
          <w:tcPr>
            <w:tcW w:w="476" w:type="pct"/>
            <w:tcBorders>
              <w:top w:val="single" w:sz="12" w:space="0" w:color="1F497D" w:themeColor="text2"/>
            </w:tcBorders>
            <w:shd w:val="clear" w:color="auto" w:fill="DAEEF3" w:themeFill="accent5" w:themeFillTint="33"/>
          </w:tcPr>
          <w:p w:rsidR="007E2B3D" w:rsidRPr="00E07BE0" w:rsidRDefault="007E2B3D" w:rsidP="004243F8">
            <w:pPr>
              <w:jc w:val="center"/>
              <w:rPr>
                <w:lang w:val="en-US"/>
              </w:rPr>
            </w:pPr>
            <w:r w:rsidRPr="00E07BE0">
              <w:rPr>
                <w:lang w:val="en-US"/>
              </w:rPr>
              <w:t>0,54</w:t>
            </w:r>
          </w:p>
        </w:tc>
        <w:tc>
          <w:tcPr>
            <w:tcW w:w="476" w:type="pct"/>
            <w:tcBorders>
              <w:top w:val="single" w:sz="12" w:space="0" w:color="1F497D" w:themeColor="text2"/>
            </w:tcBorders>
            <w:shd w:val="clear" w:color="auto" w:fill="DAEEF3" w:themeFill="accent5" w:themeFillTint="33"/>
          </w:tcPr>
          <w:p w:rsidR="007E2B3D" w:rsidRPr="00E07BE0" w:rsidRDefault="007E2B3D" w:rsidP="004243F8">
            <w:pPr>
              <w:jc w:val="center"/>
              <w:rPr>
                <w:lang w:val="en-US"/>
              </w:rPr>
            </w:pPr>
            <w:r w:rsidRPr="00E07BE0">
              <w:rPr>
                <w:lang w:val="en-US"/>
              </w:rPr>
              <w:t>0,38</w:t>
            </w:r>
          </w:p>
        </w:tc>
        <w:tc>
          <w:tcPr>
            <w:tcW w:w="476" w:type="pct"/>
            <w:tcBorders>
              <w:top w:val="single" w:sz="12" w:space="0" w:color="1F497D" w:themeColor="text2"/>
            </w:tcBorders>
            <w:shd w:val="clear" w:color="auto" w:fill="DAEEF3" w:themeFill="accent5" w:themeFillTint="33"/>
          </w:tcPr>
          <w:p w:rsidR="007E2B3D" w:rsidRPr="00E07BE0" w:rsidRDefault="007E2B3D" w:rsidP="004243F8">
            <w:pPr>
              <w:jc w:val="center"/>
              <w:rPr>
                <w:lang w:val="en-US"/>
              </w:rPr>
            </w:pPr>
            <w:r w:rsidRPr="00E07BE0">
              <w:rPr>
                <w:lang w:val="en-US"/>
              </w:rPr>
              <w:t>0,28</w:t>
            </w:r>
          </w:p>
        </w:tc>
        <w:tc>
          <w:tcPr>
            <w:tcW w:w="476" w:type="pct"/>
            <w:tcBorders>
              <w:top w:val="single" w:sz="12" w:space="0" w:color="1F497D" w:themeColor="text2"/>
            </w:tcBorders>
            <w:shd w:val="clear" w:color="auto" w:fill="DAEEF3" w:themeFill="accent5" w:themeFillTint="33"/>
          </w:tcPr>
          <w:p w:rsidR="007E2B3D" w:rsidRPr="00E07BE0" w:rsidRDefault="007E2B3D" w:rsidP="004243F8">
            <w:pPr>
              <w:jc w:val="center"/>
              <w:rPr>
                <w:lang w:val="en-US"/>
              </w:rPr>
            </w:pPr>
            <w:r w:rsidRPr="00E07BE0">
              <w:rPr>
                <w:lang w:val="en-US"/>
              </w:rPr>
              <w:t>0,21</w:t>
            </w:r>
          </w:p>
        </w:tc>
        <w:tc>
          <w:tcPr>
            <w:tcW w:w="473" w:type="pct"/>
            <w:tcBorders>
              <w:top w:val="single" w:sz="12" w:space="0" w:color="1F497D" w:themeColor="text2"/>
            </w:tcBorders>
            <w:shd w:val="clear" w:color="auto" w:fill="DAEEF3" w:themeFill="accent5" w:themeFillTint="33"/>
          </w:tcPr>
          <w:p w:rsidR="007E2B3D" w:rsidRPr="00E07BE0" w:rsidRDefault="007E2B3D" w:rsidP="004243F8">
            <w:pPr>
              <w:jc w:val="center"/>
              <w:rPr>
                <w:lang w:val="en-US"/>
              </w:rPr>
            </w:pPr>
            <w:r w:rsidRPr="00E07BE0">
              <w:rPr>
                <w:lang w:val="en-US"/>
              </w:rPr>
              <w:t>0,17</w:t>
            </w:r>
          </w:p>
        </w:tc>
      </w:tr>
      <w:tr w:rsidR="007E2B3D" w:rsidRPr="00E07BE0" w:rsidTr="00253D27">
        <w:trPr>
          <w:jc w:val="center"/>
        </w:trPr>
        <w:tc>
          <w:tcPr>
            <w:tcW w:w="552" w:type="pct"/>
            <w:tcBorders>
              <w:top w:val="single" w:sz="12" w:space="0" w:color="1F497D" w:themeColor="text2"/>
              <w:bottom w:val="single" w:sz="12" w:space="0" w:color="1F497D" w:themeColor="text2"/>
            </w:tcBorders>
            <w:shd w:val="clear" w:color="auto" w:fill="B8CCE4" w:themeFill="accent1" w:themeFillTint="66"/>
          </w:tcPr>
          <w:p w:rsidR="007E2B3D" w:rsidRPr="00253D27" w:rsidRDefault="007E2B3D" w:rsidP="004243F8">
            <w:pPr>
              <w:jc w:val="center"/>
              <w:rPr>
                <w:b/>
              </w:rPr>
            </w:pPr>
            <w:r w:rsidRPr="00253D27">
              <w:rPr>
                <w:b/>
              </w:rPr>
              <w:t>1</w:t>
            </w:r>
          </w:p>
        </w:tc>
        <w:tc>
          <w:tcPr>
            <w:tcW w:w="561" w:type="pct"/>
            <w:shd w:val="clear" w:color="auto" w:fill="DAEEF3" w:themeFill="accent5" w:themeFillTint="33"/>
          </w:tcPr>
          <w:p w:rsidR="007E2B3D" w:rsidRPr="00E07BE0" w:rsidRDefault="007E2B3D" w:rsidP="004243F8">
            <w:pPr>
              <w:jc w:val="center"/>
            </w:pPr>
            <w:r w:rsidRPr="00E07BE0">
              <w:rPr>
                <w:lang w:val="en-US"/>
              </w:rPr>
              <w:t>14,06</w:t>
            </w:r>
          </w:p>
        </w:tc>
        <w:tc>
          <w:tcPr>
            <w:tcW w:w="560" w:type="pct"/>
            <w:shd w:val="clear" w:color="auto" w:fill="DAEEF3" w:themeFill="accent5" w:themeFillTint="33"/>
          </w:tcPr>
          <w:p w:rsidR="007E2B3D" w:rsidRPr="00E07BE0" w:rsidRDefault="007E2B3D" w:rsidP="004243F8">
            <w:pPr>
              <w:jc w:val="center"/>
            </w:pPr>
            <w:r w:rsidRPr="00E07BE0">
              <w:rPr>
                <w:lang w:val="en-US"/>
              </w:rPr>
              <w:t>3,51</w:t>
            </w:r>
          </w:p>
        </w:tc>
        <w:tc>
          <w:tcPr>
            <w:tcW w:w="476" w:type="pct"/>
            <w:shd w:val="clear" w:color="auto" w:fill="DAEEF3" w:themeFill="accent5" w:themeFillTint="33"/>
          </w:tcPr>
          <w:p w:rsidR="007E2B3D" w:rsidRPr="00E07BE0" w:rsidRDefault="007E2B3D" w:rsidP="004243F8">
            <w:pPr>
              <w:jc w:val="center"/>
            </w:pPr>
            <w:r w:rsidRPr="00E07BE0">
              <w:rPr>
                <w:lang w:val="en-US"/>
              </w:rPr>
              <w:t>1,56</w:t>
            </w:r>
          </w:p>
        </w:tc>
        <w:tc>
          <w:tcPr>
            <w:tcW w:w="476" w:type="pct"/>
            <w:shd w:val="clear" w:color="auto" w:fill="DAEEF3" w:themeFill="accent5" w:themeFillTint="33"/>
          </w:tcPr>
          <w:p w:rsidR="007E2B3D" w:rsidRPr="00E07BE0" w:rsidRDefault="007E2B3D" w:rsidP="004243F8">
            <w:pPr>
              <w:jc w:val="center"/>
            </w:pPr>
            <w:r w:rsidRPr="00E07BE0">
              <w:rPr>
                <w:lang w:val="en-US"/>
              </w:rPr>
              <w:t>0,88</w:t>
            </w:r>
          </w:p>
        </w:tc>
        <w:tc>
          <w:tcPr>
            <w:tcW w:w="476" w:type="pct"/>
            <w:shd w:val="clear" w:color="auto" w:fill="DAEEF3" w:themeFill="accent5" w:themeFillTint="33"/>
          </w:tcPr>
          <w:p w:rsidR="007E2B3D" w:rsidRPr="00E07BE0" w:rsidRDefault="007E2B3D" w:rsidP="004243F8">
            <w:pPr>
              <w:jc w:val="center"/>
            </w:pPr>
            <w:r w:rsidRPr="00E07BE0">
              <w:rPr>
                <w:lang w:val="en-US"/>
              </w:rPr>
              <w:t>0,56</w:t>
            </w:r>
          </w:p>
        </w:tc>
        <w:tc>
          <w:tcPr>
            <w:tcW w:w="476" w:type="pct"/>
            <w:shd w:val="clear" w:color="auto" w:fill="DAEEF3" w:themeFill="accent5" w:themeFillTint="33"/>
          </w:tcPr>
          <w:p w:rsidR="007E2B3D" w:rsidRPr="00E07BE0" w:rsidRDefault="007E2B3D" w:rsidP="004243F8">
            <w:pPr>
              <w:jc w:val="center"/>
            </w:pPr>
            <w:r w:rsidRPr="00E07BE0">
              <w:rPr>
                <w:lang w:val="en-US"/>
              </w:rPr>
              <w:t>0,39</w:t>
            </w:r>
          </w:p>
        </w:tc>
        <w:tc>
          <w:tcPr>
            <w:tcW w:w="476" w:type="pct"/>
            <w:shd w:val="clear" w:color="auto" w:fill="DAEEF3" w:themeFill="accent5" w:themeFillTint="33"/>
          </w:tcPr>
          <w:p w:rsidR="007E2B3D" w:rsidRPr="00E07BE0" w:rsidRDefault="007E2B3D" w:rsidP="004243F8">
            <w:pPr>
              <w:jc w:val="center"/>
            </w:pPr>
            <w:r w:rsidRPr="00E07BE0">
              <w:rPr>
                <w:lang w:val="en-US"/>
              </w:rPr>
              <w:t>0,29</w:t>
            </w:r>
          </w:p>
        </w:tc>
        <w:tc>
          <w:tcPr>
            <w:tcW w:w="476" w:type="pct"/>
            <w:shd w:val="clear" w:color="auto" w:fill="DAEEF3" w:themeFill="accent5" w:themeFillTint="33"/>
          </w:tcPr>
          <w:p w:rsidR="007E2B3D" w:rsidRPr="00E07BE0" w:rsidRDefault="007E2B3D" w:rsidP="004243F8">
            <w:pPr>
              <w:jc w:val="center"/>
              <w:rPr>
                <w:lang w:val="en-US"/>
              </w:rPr>
            </w:pPr>
            <w:r w:rsidRPr="00E07BE0">
              <w:t>0,22</w:t>
            </w:r>
          </w:p>
        </w:tc>
        <w:tc>
          <w:tcPr>
            <w:tcW w:w="473" w:type="pct"/>
            <w:shd w:val="clear" w:color="auto" w:fill="DAEEF3" w:themeFill="accent5" w:themeFillTint="33"/>
          </w:tcPr>
          <w:p w:rsidR="007E2B3D" w:rsidRPr="00E07BE0" w:rsidRDefault="007E2B3D" w:rsidP="004243F8">
            <w:pPr>
              <w:jc w:val="center"/>
            </w:pPr>
            <w:r w:rsidRPr="00E07BE0">
              <w:rPr>
                <w:lang w:val="en-US"/>
              </w:rPr>
              <w:t>0,17</w:t>
            </w:r>
          </w:p>
        </w:tc>
      </w:tr>
      <w:tr w:rsidR="007E2B3D" w:rsidRPr="00E07BE0" w:rsidTr="00253D27">
        <w:trPr>
          <w:jc w:val="center"/>
        </w:trPr>
        <w:tc>
          <w:tcPr>
            <w:tcW w:w="552" w:type="pct"/>
            <w:tcBorders>
              <w:top w:val="single" w:sz="12" w:space="0" w:color="1F497D" w:themeColor="text2"/>
              <w:bottom w:val="single" w:sz="12" w:space="0" w:color="1F497D" w:themeColor="text2"/>
            </w:tcBorders>
            <w:shd w:val="clear" w:color="auto" w:fill="B8CCE4" w:themeFill="accent1" w:themeFillTint="66"/>
          </w:tcPr>
          <w:p w:rsidR="007E2B3D" w:rsidRPr="00253D27" w:rsidRDefault="007E2B3D" w:rsidP="004243F8">
            <w:pPr>
              <w:jc w:val="center"/>
              <w:rPr>
                <w:b/>
              </w:rPr>
            </w:pPr>
            <w:r w:rsidRPr="00253D27">
              <w:rPr>
                <w:b/>
              </w:rPr>
              <w:t>2</w:t>
            </w:r>
          </w:p>
        </w:tc>
        <w:tc>
          <w:tcPr>
            <w:tcW w:w="561" w:type="pct"/>
            <w:shd w:val="clear" w:color="auto" w:fill="DAEEF3" w:themeFill="accent5" w:themeFillTint="33"/>
          </w:tcPr>
          <w:p w:rsidR="007E2B3D" w:rsidRPr="00E07BE0" w:rsidRDefault="007E2B3D" w:rsidP="004243F8">
            <w:pPr>
              <w:jc w:val="center"/>
              <w:rPr>
                <w:lang w:val="en-US"/>
              </w:rPr>
            </w:pPr>
            <w:r w:rsidRPr="00E07BE0">
              <w:t>54,16</w:t>
            </w:r>
          </w:p>
        </w:tc>
        <w:tc>
          <w:tcPr>
            <w:tcW w:w="560" w:type="pct"/>
            <w:shd w:val="clear" w:color="auto" w:fill="DAEEF3" w:themeFill="accent5" w:themeFillTint="33"/>
          </w:tcPr>
          <w:p w:rsidR="007E2B3D" w:rsidRPr="00E07BE0" w:rsidRDefault="007E2B3D" w:rsidP="004243F8">
            <w:pPr>
              <w:jc w:val="center"/>
            </w:pPr>
            <w:r w:rsidRPr="00E07BE0">
              <w:t>13,54</w:t>
            </w:r>
          </w:p>
        </w:tc>
        <w:tc>
          <w:tcPr>
            <w:tcW w:w="476" w:type="pct"/>
            <w:shd w:val="clear" w:color="auto" w:fill="DAEEF3" w:themeFill="accent5" w:themeFillTint="33"/>
          </w:tcPr>
          <w:p w:rsidR="007E2B3D" w:rsidRPr="00E07BE0" w:rsidRDefault="007E2B3D" w:rsidP="004243F8">
            <w:pPr>
              <w:jc w:val="center"/>
            </w:pPr>
            <w:r w:rsidRPr="00E07BE0">
              <w:t>6,02</w:t>
            </w:r>
          </w:p>
        </w:tc>
        <w:tc>
          <w:tcPr>
            <w:tcW w:w="476" w:type="pct"/>
            <w:shd w:val="clear" w:color="auto" w:fill="DAEEF3" w:themeFill="accent5" w:themeFillTint="33"/>
          </w:tcPr>
          <w:p w:rsidR="007E2B3D" w:rsidRPr="00E07BE0" w:rsidRDefault="007E2B3D" w:rsidP="004243F8">
            <w:pPr>
              <w:jc w:val="center"/>
            </w:pPr>
            <w:r w:rsidRPr="00E07BE0">
              <w:t>3,38</w:t>
            </w:r>
          </w:p>
        </w:tc>
        <w:tc>
          <w:tcPr>
            <w:tcW w:w="476" w:type="pct"/>
            <w:shd w:val="clear" w:color="auto" w:fill="DAEEF3" w:themeFill="accent5" w:themeFillTint="33"/>
          </w:tcPr>
          <w:p w:rsidR="007E2B3D" w:rsidRPr="00E07BE0" w:rsidRDefault="007E2B3D" w:rsidP="004243F8">
            <w:pPr>
              <w:jc w:val="center"/>
            </w:pPr>
            <w:r w:rsidRPr="00E07BE0">
              <w:t>2,17</w:t>
            </w:r>
          </w:p>
        </w:tc>
        <w:tc>
          <w:tcPr>
            <w:tcW w:w="476" w:type="pct"/>
            <w:shd w:val="clear" w:color="auto" w:fill="DAEEF3" w:themeFill="accent5" w:themeFillTint="33"/>
          </w:tcPr>
          <w:p w:rsidR="007E2B3D" w:rsidRPr="00E07BE0" w:rsidRDefault="007E2B3D" w:rsidP="004243F8">
            <w:pPr>
              <w:jc w:val="center"/>
            </w:pPr>
            <w:r w:rsidRPr="00E07BE0">
              <w:t>1,50</w:t>
            </w:r>
          </w:p>
        </w:tc>
        <w:tc>
          <w:tcPr>
            <w:tcW w:w="476" w:type="pct"/>
            <w:shd w:val="clear" w:color="auto" w:fill="DAEEF3" w:themeFill="accent5" w:themeFillTint="33"/>
          </w:tcPr>
          <w:p w:rsidR="007E2B3D" w:rsidRPr="00E07BE0" w:rsidRDefault="007E2B3D" w:rsidP="004243F8">
            <w:pPr>
              <w:jc w:val="center"/>
            </w:pPr>
            <w:r w:rsidRPr="00E07BE0">
              <w:t>1,10</w:t>
            </w:r>
          </w:p>
        </w:tc>
        <w:tc>
          <w:tcPr>
            <w:tcW w:w="476" w:type="pct"/>
            <w:shd w:val="clear" w:color="auto" w:fill="DAEEF3" w:themeFill="accent5" w:themeFillTint="33"/>
          </w:tcPr>
          <w:p w:rsidR="007E2B3D" w:rsidRPr="00E07BE0" w:rsidRDefault="007E2B3D" w:rsidP="004243F8">
            <w:pPr>
              <w:jc w:val="center"/>
            </w:pPr>
            <w:r w:rsidRPr="00E07BE0">
              <w:t>0,85</w:t>
            </w:r>
          </w:p>
        </w:tc>
        <w:tc>
          <w:tcPr>
            <w:tcW w:w="473" w:type="pct"/>
            <w:shd w:val="clear" w:color="auto" w:fill="DAEEF3" w:themeFill="accent5" w:themeFillTint="33"/>
          </w:tcPr>
          <w:p w:rsidR="007E2B3D" w:rsidRPr="00E07BE0" w:rsidRDefault="007E2B3D" w:rsidP="004243F8">
            <w:pPr>
              <w:jc w:val="center"/>
            </w:pPr>
            <w:r w:rsidRPr="00E07BE0">
              <w:t>0,67</w:t>
            </w:r>
          </w:p>
        </w:tc>
      </w:tr>
      <w:tr w:rsidR="007E2B3D" w:rsidRPr="00E07BE0" w:rsidTr="00253D27">
        <w:trPr>
          <w:jc w:val="center"/>
        </w:trPr>
        <w:tc>
          <w:tcPr>
            <w:tcW w:w="552" w:type="pct"/>
            <w:tcBorders>
              <w:top w:val="single" w:sz="12" w:space="0" w:color="1F497D" w:themeColor="text2"/>
              <w:bottom w:val="single" w:sz="12" w:space="0" w:color="1F497D" w:themeColor="text2"/>
            </w:tcBorders>
            <w:shd w:val="clear" w:color="auto" w:fill="B8CCE4" w:themeFill="accent1" w:themeFillTint="66"/>
          </w:tcPr>
          <w:p w:rsidR="007E2B3D" w:rsidRPr="00253D27" w:rsidRDefault="007E2B3D" w:rsidP="004243F8">
            <w:pPr>
              <w:jc w:val="center"/>
              <w:rPr>
                <w:b/>
              </w:rPr>
            </w:pPr>
            <w:r w:rsidRPr="00253D27">
              <w:rPr>
                <w:b/>
              </w:rPr>
              <w:t>3</w:t>
            </w:r>
          </w:p>
        </w:tc>
        <w:tc>
          <w:tcPr>
            <w:tcW w:w="561" w:type="pct"/>
            <w:shd w:val="clear" w:color="auto" w:fill="DAEEF3" w:themeFill="accent5" w:themeFillTint="33"/>
          </w:tcPr>
          <w:p w:rsidR="007E2B3D" w:rsidRPr="00E07BE0" w:rsidRDefault="007E2B3D" w:rsidP="004243F8">
            <w:pPr>
              <w:jc w:val="center"/>
              <w:rPr>
                <w:lang w:val="en-US"/>
              </w:rPr>
            </w:pPr>
            <w:r w:rsidRPr="00E07BE0">
              <w:t>122,5</w:t>
            </w:r>
          </w:p>
        </w:tc>
        <w:tc>
          <w:tcPr>
            <w:tcW w:w="560" w:type="pct"/>
            <w:shd w:val="clear" w:color="auto" w:fill="DAEEF3" w:themeFill="accent5" w:themeFillTint="33"/>
          </w:tcPr>
          <w:p w:rsidR="007E2B3D" w:rsidRPr="00E07BE0" w:rsidRDefault="007E2B3D" w:rsidP="004243F8">
            <w:pPr>
              <w:jc w:val="center"/>
              <w:rPr>
                <w:lang w:val="en-US"/>
              </w:rPr>
            </w:pPr>
            <w:r w:rsidRPr="00E07BE0">
              <w:t>30,6</w:t>
            </w:r>
          </w:p>
        </w:tc>
        <w:tc>
          <w:tcPr>
            <w:tcW w:w="476" w:type="pct"/>
            <w:shd w:val="clear" w:color="auto" w:fill="DAEEF3" w:themeFill="accent5" w:themeFillTint="33"/>
          </w:tcPr>
          <w:p w:rsidR="007E2B3D" w:rsidRPr="00E07BE0" w:rsidRDefault="007E2B3D" w:rsidP="004243F8">
            <w:pPr>
              <w:jc w:val="center"/>
              <w:rPr>
                <w:lang w:val="en-US"/>
              </w:rPr>
            </w:pPr>
            <w:r w:rsidRPr="00E07BE0">
              <w:t>13,6</w:t>
            </w:r>
          </w:p>
        </w:tc>
        <w:tc>
          <w:tcPr>
            <w:tcW w:w="476" w:type="pct"/>
            <w:shd w:val="clear" w:color="auto" w:fill="DAEEF3" w:themeFill="accent5" w:themeFillTint="33"/>
          </w:tcPr>
          <w:p w:rsidR="007E2B3D" w:rsidRPr="00E07BE0" w:rsidRDefault="007E2B3D" w:rsidP="004243F8">
            <w:pPr>
              <w:jc w:val="center"/>
              <w:rPr>
                <w:lang w:val="en-US"/>
              </w:rPr>
            </w:pPr>
            <w:r w:rsidRPr="00E07BE0">
              <w:t>7,65</w:t>
            </w:r>
          </w:p>
        </w:tc>
        <w:tc>
          <w:tcPr>
            <w:tcW w:w="476" w:type="pct"/>
            <w:shd w:val="clear" w:color="auto" w:fill="DAEEF3" w:themeFill="accent5" w:themeFillTint="33"/>
          </w:tcPr>
          <w:p w:rsidR="007E2B3D" w:rsidRPr="00E07BE0" w:rsidRDefault="007E2B3D" w:rsidP="004243F8">
            <w:pPr>
              <w:jc w:val="center"/>
              <w:rPr>
                <w:lang w:val="en-US"/>
              </w:rPr>
            </w:pPr>
            <w:r w:rsidRPr="00E07BE0">
              <w:t>4,90</w:t>
            </w:r>
          </w:p>
        </w:tc>
        <w:tc>
          <w:tcPr>
            <w:tcW w:w="476" w:type="pct"/>
            <w:shd w:val="clear" w:color="auto" w:fill="DAEEF3" w:themeFill="accent5" w:themeFillTint="33"/>
          </w:tcPr>
          <w:p w:rsidR="007E2B3D" w:rsidRPr="00E07BE0" w:rsidRDefault="007E2B3D" w:rsidP="004243F8">
            <w:pPr>
              <w:jc w:val="center"/>
              <w:rPr>
                <w:lang w:val="en-US"/>
              </w:rPr>
            </w:pPr>
            <w:r w:rsidRPr="00E07BE0">
              <w:t>3,40</w:t>
            </w:r>
          </w:p>
        </w:tc>
        <w:tc>
          <w:tcPr>
            <w:tcW w:w="476" w:type="pct"/>
            <w:shd w:val="clear" w:color="auto" w:fill="DAEEF3" w:themeFill="accent5" w:themeFillTint="33"/>
          </w:tcPr>
          <w:p w:rsidR="007E2B3D" w:rsidRPr="00E07BE0" w:rsidRDefault="007E2B3D" w:rsidP="004243F8">
            <w:pPr>
              <w:jc w:val="center"/>
              <w:rPr>
                <w:lang w:val="en-US"/>
              </w:rPr>
            </w:pPr>
            <w:r w:rsidRPr="00E07BE0">
              <w:t>2,50</w:t>
            </w:r>
          </w:p>
        </w:tc>
        <w:tc>
          <w:tcPr>
            <w:tcW w:w="476" w:type="pct"/>
            <w:shd w:val="clear" w:color="auto" w:fill="DAEEF3" w:themeFill="accent5" w:themeFillTint="33"/>
          </w:tcPr>
          <w:p w:rsidR="007E2B3D" w:rsidRPr="00E07BE0" w:rsidRDefault="007E2B3D" w:rsidP="004243F8">
            <w:pPr>
              <w:jc w:val="center"/>
              <w:rPr>
                <w:lang w:val="en-US"/>
              </w:rPr>
            </w:pPr>
            <w:r w:rsidRPr="00E07BE0">
              <w:t>1,91</w:t>
            </w:r>
          </w:p>
        </w:tc>
        <w:tc>
          <w:tcPr>
            <w:tcW w:w="473" w:type="pct"/>
            <w:shd w:val="clear" w:color="auto" w:fill="DAEEF3" w:themeFill="accent5" w:themeFillTint="33"/>
          </w:tcPr>
          <w:p w:rsidR="007E2B3D" w:rsidRPr="00E07BE0" w:rsidRDefault="007E2B3D" w:rsidP="004243F8">
            <w:pPr>
              <w:jc w:val="center"/>
              <w:rPr>
                <w:lang w:val="en-US"/>
              </w:rPr>
            </w:pPr>
            <w:r w:rsidRPr="00E07BE0">
              <w:t>1,51</w:t>
            </w:r>
          </w:p>
        </w:tc>
      </w:tr>
      <w:tr w:rsidR="007E2B3D" w:rsidRPr="00E07BE0" w:rsidTr="00253D27">
        <w:trPr>
          <w:jc w:val="center"/>
        </w:trPr>
        <w:tc>
          <w:tcPr>
            <w:tcW w:w="552" w:type="pct"/>
            <w:tcBorders>
              <w:top w:val="single" w:sz="12" w:space="0" w:color="1F497D" w:themeColor="text2"/>
              <w:bottom w:val="single" w:sz="12" w:space="0" w:color="1F497D" w:themeColor="text2"/>
            </w:tcBorders>
            <w:shd w:val="clear" w:color="auto" w:fill="B8CCE4" w:themeFill="accent1" w:themeFillTint="66"/>
          </w:tcPr>
          <w:p w:rsidR="007E2B3D" w:rsidRPr="00253D27" w:rsidRDefault="007E2B3D" w:rsidP="004243F8">
            <w:pPr>
              <w:jc w:val="center"/>
              <w:rPr>
                <w:b/>
              </w:rPr>
            </w:pPr>
          </w:p>
        </w:tc>
        <w:tc>
          <w:tcPr>
            <w:tcW w:w="561" w:type="pct"/>
            <w:shd w:val="clear" w:color="auto" w:fill="DAEEF3" w:themeFill="accent5" w:themeFillTint="33"/>
          </w:tcPr>
          <w:p w:rsidR="007E2B3D" w:rsidRPr="00E07BE0" w:rsidRDefault="007E2B3D" w:rsidP="004243F8">
            <w:pPr>
              <w:jc w:val="center"/>
            </w:pPr>
          </w:p>
        </w:tc>
        <w:tc>
          <w:tcPr>
            <w:tcW w:w="560" w:type="pct"/>
            <w:shd w:val="clear" w:color="auto" w:fill="DAEEF3" w:themeFill="accent5" w:themeFillTint="33"/>
          </w:tcPr>
          <w:p w:rsidR="007E2B3D" w:rsidRPr="00E07BE0" w:rsidRDefault="007E2B3D" w:rsidP="004243F8">
            <w:pPr>
              <w:jc w:val="center"/>
            </w:pPr>
          </w:p>
        </w:tc>
        <w:tc>
          <w:tcPr>
            <w:tcW w:w="476" w:type="pct"/>
            <w:shd w:val="clear" w:color="auto" w:fill="DAEEF3" w:themeFill="accent5" w:themeFillTint="33"/>
          </w:tcPr>
          <w:p w:rsidR="007E2B3D" w:rsidRPr="00E07BE0" w:rsidRDefault="007E2B3D" w:rsidP="004243F8">
            <w:pPr>
              <w:jc w:val="center"/>
            </w:pPr>
          </w:p>
        </w:tc>
        <w:tc>
          <w:tcPr>
            <w:tcW w:w="476" w:type="pct"/>
            <w:shd w:val="clear" w:color="auto" w:fill="DAEEF3" w:themeFill="accent5" w:themeFillTint="33"/>
          </w:tcPr>
          <w:p w:rsidR="007E2B3D" w:rsidRPr="00E07BE0" w:rsidRDefault="007E2B3D" w:rsidP="004243F8">
            <w:pPr>
              <w:jc w:val="center"/>
            </w:pPr>
          </w:p>
        </w:tc>
        <w:tc>
          <w:tcPr>
            <w:tcW w:w="476" w:type="pct"/>
            <w:shd w:val="clear" w:color="auto" w:fill="DAEEF3" w:themeFill="accent5" w:themeFillTint="33"/>
          </w:tcPr>
          <w:p w:rsidR="007E2B3D" w:rsidRPr="00E07BE0" w:rsidRDefault="007E2B3D" w:rsidP="004243F8">
            <w:pPr>
              <w:jc w:val="center"/>
            </w:pPr>
          </w:p>
        </w:tc>
        <w:tc>
          <w:tcPr>
            <w:tcW w:w="476" w:type="pct"/>
            <w:shd w:val="clear" w:color="auto" w:fill="DAEEF3" w:themeFill="accent5" w:themeFillTint="33"/>
          </w:tcPr>
          <w:p w:rsidR="007E2B3D" w:rsidRPr="00E07BE0" w:rsidRDefault="007E2B3D" w:rsidP="004243F8">
            <w:pPr>
              <w:jc w:val="center"/>
            </w:pPr>
          </w:p>
        </w:tc>
        <w:tc>
          <w:tcPr>
            <w:tcW w:w="476" w:type="pct"/>
            <w:shd w:val="clear" w:color="auto" w:fill="DAEEF3" w:themeFill="accent5" w:themeFillTint="33"/>
          </w:tcPr>
          <w:p w:rsidR="007E2B3D" w:rsidRPr="00E07BE0" w:rsidRDefault="007E2B3D" w:rsidP="004243F8">
            <w:pPr>
              <w:jc w:val="center"/>
            </w:pPr>
          </w:p>
        </w:tc>
        <w:tc>
          <w:tcPr>
            <w:tcW w:w="476" w:type="pct"/>
            <w:shd w:val="clear" w:color="auto" w:fill="DAEEF3" w:themeFill="accent5" w:themeFillTint="33"/>
          </w:tcPr>
          <w:p w:rsidR="007E2B3D" w:rsidRPr="00E07BE0" w:rsidRDefault="007E2B3D" w:rsidP="004243F8">
            <w:pPr>
              <w:jc w:val="center"/>
            </w:pPr>
          </w:p>
        </w:tc>
        <w:tc>
          <w:tcPr>
            <w:tcW w:w="473" w:type="pct"/>
            <w:shd w:val="clear" w:color="auto" w:fill="DAEEF3" w:themeFill="accent5" w:themeFillTint="33"/>
          </w:tcPr>
          <w:p w:rsidR="007E2B3D" w:rsidRPr="00E07BE0" w:rsidRDefault="007E2B3D" w:rsidP="004243F8">
            <w:pPr>
              <w:jc w:val="center"/>
            </w:pPr>
          </w:p>
        </w:tc>
      </w:tr>
      <w:tr w:rsidR="007E2B3D" w:rsidRPr="00E07BE0" w:rsidTr="00253D27">
        <w:trPr>
          <w:jc w:val="center"/>
        </w:trPr>
        <w:tc>
          <w:tcPr>
            <w:tcW w:w="552" w:type="pct"/>
            <w:tcBorders>
              <w:top w:val="single" w:sz="12" w:space="0" w:color="1F497D" w:themeColor="text2"/>
              <w:bottom w:val="single" w:sz="12" w:space="0" w:color="1F497D" w:themeColor="text2"/>
            </w:tcBorders>
            <w:shd w:val="clear" w:color="auto" w:fill="B8CCE4" w:themeFill="accent1" w:themeFillTint="66"/>
          </w:tcPr>
          <w:p w:rsidR="007E2B3D" w:rsidRPr="00253D27" w:rsidRDefault="007E2B3D" w:rsidP="004243F8">
            <w:pPr>
              <w:jc w:val="center"/>
              <w:rPr>
                <w:b/>
                <w:lang w:val="en-US"/>
              </w:rPr>
            </w:pPr>
            <w:r w:rsidRPr="00253D27">
              <w:rPr>
                <w:b/>
                <w:lang w:val="en-US"/>
              </w:rPr>
              <w:t>n</w:t>
            </w:r>
          </w:p>
        </w:tc>
        <w:tc>
          <w:tcPr>
            <w:tcW w:w="561" w:type="pct"/>
            <w:shd w:val="clear" w:color="auto" w:fill="DAEEF3" w:themeFill="accent5" w:themeFillTint="33"/>
          </w:tcPr>
          <w:p w:rsidR="007E2B3D" w:rsidRPr="00E07BE0" w:rsidRDefault="007E2B3D" w:rsidP="004243F8">
            <w:pPr>
              <w:jc w:val="center"/>
              <w:rPr>
                <w:lang w:val="en-US"/>
              </w:rPr>
            </w:pPr>
            <w:r w:rsidRPr="00E07BE0">
              <w:rPr>
                <w:lang w:val="en-US"/>
              </w:rPr>
              <w:t>10</w:t>
            </w:r>
          </w:p>
        </w:tc>
        <w:tc>
          <w:tcPr>
            <w:tcW w:w="560" w:type="pct"/>
            <w:shd w:val="clear" w:color="auto" w:fill="DAEEF3" w:themeFill="accent5" w:themeFillTint="33"/>
          </w:tcPr>
          <w:p w:rsidR="007E2B3D" w:rsidRPr="00E07BE0" w:rsidRDefault="007E2B3D" w:rsidP="004243F8">
            <w:pPr>
              <w:jc w:val="center"/>
              <w:rPr>
                <w:lang w:val="en-US"/>
              </w:rPr>
            </w:pPr>
            <w:r w:rsidRPr="00E07BE0">
              <w:rPr>
                <w:lang w:val="en-US"/>
              </w:rPr>
              <w:t>11</w:t>
            </w:r>
          </w:p>
        </w:tc>
        <w:tc>
          <w:tcPr>
            <w:tcW w:w="476" w:type="pct"/>
            <w:shd w:val="clear" w:color="auto" w:fill="DAEEF3" w:themeFill="accent5" w:themeFillTint="33"/>
          </w:tcPr>
          <w:p w:rsidR="007E2B3D" w:rsidRPr="00E07BE0" w:rsidRDefault="007E2B3D" w:rsidP="004243F8">
            <w:pPr>
              <w:jc w:val="center"/>
              <w:rPr>
                <w:lang w:val="en-US"/>
              </w:rPr>
            </w:pPr>
            <w:r w:rsidRPr="00E07BE0">
              <w:rPr>
                <w:lang w:val="en-US"/>
              </w:rPr>
              <w:t>12</w:t>
            </w:r>
          </w:p>
        </w:tc>
        <w:tc>
          <w:tcPr>
            <w:tcW w:w="476" w:type="pct"/>
            <w:shd w:val="clear" w:color="auto" w:fill="DAEEF3" w:themeFill="accent5" w:themeFillTint="33"/>
          </w:tcPr>
          <w:p w:rsidR="007E2B3D" w:rsidRPr="00E07BE0" w:rsidRDefault="007E2B3D" w:rsidP="004243F8">
            <w:pPr>
              <w:jc w:val="center"/>
              <w:rPr>
                <w:lang w:val="en-US"/>
              </w:rPr>
            </w:pPr>
            <w:r w:rsidRPr="00E07BE0">
              <w:rPr>
                <w:lang w:val="en-US"/>
              </w:rPr>
              <w:t>13</w:t>
            </w:r>
          </w:p>
        </w:tc>
        <w:tc>
          <w:tcPr>
            <w:tcW w:w="476" w:type="pct"/>
            <w:shd w:val="clear" w:color="auto" w:fill="DAEEF3" w:themeFill="accent5" w:themeFillTint="33"/>
          </w:tcPr>
          <w:p w:rsidR="007E2B3D" w:rsidRPr="00E07BE0" w:rsidRDefault="007E2B3D" w:rsidP="004243F8">
            <w:pPr>
              <w:jc w:val="center"/>
              <w:rPr>
                <w:lang w:val="en-US"/>
              </w:rPr>
            </w:pPr>
            <w:r w:rsidRPr="00E07BE0">
              <w:rPr>
                <w:lang w:val="en-US"/>
              </w:rPr>
              <w:t>14</w:t>
            </w:r>
          </w:p>
        </w:tc>
        <w:tc>
          <w:tcPr>
            <w:tcW w:w="476" w:type="pct"/>
            <w:shd w:val="clear" w:color="auto" w:fill="DAEEF3" w:themeFill="accent5" w:themeFillTint="33"/>
          </w:tcPr>
          <w:p w:rsidR="007E2B3D" w:rsidRPr="00E07BE0" w:rsidRDefault="007E2B3D" w:rsidP="004243F8">
            <w:pPr>
              <w:jc w:val="center"/>
              <w:rPr>
                <w:lang w:val="en-US"/>
              </w:rPr>
            </w:pPr>
            <w:r w:rsidRPr="00E07BE0">
              <w:rPr>
                <w:lang w:val="en-US"/>
              </w:rPr>
              <w:t>15</w:t>
            </w:r>
          </w:p>
        </w:tc>
        <w:tc>
          <w:tcPr>
            <w:tcW w:w="476" w:type="pct"/>
            <w:shd w:val="clear" w:color="auto" w:fill="DAEEF3" w:themeFill="accent5" w:themeFillTint="33"/>
          </w:tcPr>
          <w:p w:rsidR="007E2B3D" w:rsidRPr="00E07BE0" w:rsidRDefault="007E2B3D" w:rsidP="004243F8">
            <w:pPr>
              <w:jc w:val="center"/>
              <w:rPr>
                <w:lang w:val="en-US"/>
              </w:rPr>
            </w:pPr>
            <w:r w:rsidRPr="00E07BE0">
              <w:rPr>
                <w:lang w:val="en-US"/>
              </w:rPr>
              <w:t>16</w:t>
            </w:r>
          </w:p>
        </w:tc>
        <w:tc>
          <w:tcPr>
            <w:tcW w:w="476" w:type="pct"/>
            <w:shd w:val="clear" w:color="auto" w:fill="DAEEF3" w:themeFill="accent5" w:themeFillTint="33"/>
          </w:tcPr>
          <w:p w:rsidR="007E2B3D" w:rsidRPr="00E07BE0" w:rsidRDefault="007E2B3D" w:rsidP="004243F8">
            <w:pPr>
              <w:jc w:val="center"/>
              <w:rPr>
                <w:lang w:val="en-US"/>
              </w:rPr>
            </w:pPr>
            <w:r w:rsidRPr="00E07BE0">
              <w:rPr>
                <w:lang w:val="en-US"/>
              </w:rPr>
              <w:t>17</w:t>
            </w:r>
          </w:p>
        </w:tc>
        <w:tc>
          <w:tcPr>
            <w:tcW w:w="473" w:type="pct"/>
            <w:shd w:val="clear" w:color="auto" w:fill="DAEEF3" w:themeFill="accent5" w:themeFillTint="33"/>
          </w:tcPr>
          <w:p w:rsidR="007E2B3D" w:rsidRPr="00E07BE0" w:rsidRDefault="007E2B3D" w:rsidP="004243F8">
            <w:pPr>
              <w:jc w:val="center"/>
              <w:rPr>
                <w:lang w:val="en-US"/>
              </w:rPr>
            </w:pPr>
            <w:r w:rsidRPr="00E07BE0">
              <w:rPr>
                <w:lang w:val="en-US"/>
              </w:rPr>
              <w:t>18</w:t>
            </w:r>
          </w:p>
        </w:tc>
      </w:tr>
      <w:tr w:rsidR="007E2B3D" w:rsidRPr="00E07BE0" w:rsidTr="00253D27">
        <w:trPr>
          <w:jc w:val="center"/>
        </w:trPr>
        <w:tc>
          <w:tcPr>
            <w:tcW w:w="552" w:type="pct"/>
            <w:tcBorders>
              <w:top w:val="single" w:sz="12" w:space="0" w:color="1F497D" w:themeColor="text2"/>
              <w:bottom w:val="single" w:sz="12" w:space="0" w:color="1F497D" w:themeColor="text2"/>
            </w:tcBorders>
            <w:shd w:val="clear" w:color="auto" w:fill="B8CCE4" w:themeFill="accent1" w:themeFillTint="66"/>
          </w:tcPr>
          <w:p w:rsidR="007E2B3D" w:rsidRPr="00253D27" w:rsidRDefault="00522787" w:rsidP="004243F8">
            <w:pPr>
              <w:jc w:val="center"/>
              <w:rPr>
                <w:b/>
              </w:rPr>
            </w:pPr>
            <w:r w:rsidRPr="00522787">
              <w:rPr>
                <w:b/>
                <w:position w:val="-10"/>
              </w:rPr>
              <w:pict>
                <v:shape id="_x0000_i2577" type="#_x0000_t75" style="width:14.8pt;height:18.55pt">
                  <v:imagedata r:id="rId1820" o:title=""/>
                </v:shape>
              </w:pict>
            </w:r>
          </w:p>
        </w:tc>
        <w:tc>
          <w:tcPr>
            <w:tcW w:w="561" w:type="pct"/>
            <w:shd w:val="clear" w:color="auto" w:fill="DAEEF3" w:themeFill="accent5" w:themeFillTint="33"/>
          </w:tcPr>
          <w:p w:rsidR="007E2B3D" w:rsidRPr="00E07BE0" w:rsidRDefault="007E2B3D" w:rsidP="004243F8">
            <w:pPr>
              <w:jc w:val="center"/>
            </w:pPr>
            <w:r w:rsidRPr="00E07BE0">
              <w:t>0,14</w:t>
            </w:r>
          </w:p>
        </w:tc>
        <w:tc>
          <w:tcPr>
            <w:tcW w:w="560" w:type="pct"/>
            <w:shd w:val="clear" w:color="auto" w:fill="DAEEF3" w:themeFill="accent5" w:themeFillTint="33"/>
          </w:tcPr>
          <w:p w:rsidR="007E2B3D" w:rsidRPr="00E07BE0" w:rsidRDefault="007E2B3D" w:rsidP="004243F8">
            <w:pPr>
              <w:jc w:val="center"/>
            </w:pPr>
            <w:r w:rsidRPr="00E07BE0">
              <w:t>0,11</w:t>
            </w:r>
          </w:p>
        </w:tc>
        <w:tc>
          <w:tcPr>
            <w:tcW w:w="476" w:type="pct"/>
            <w:shd w:val="clear" w:color="auto" w:fill="DAEEF3" w:themeFill="accent5" w:themeFillTint="33"/>
          </w:tcPr>
          <w:p w:rsidR="007E2B3D" w:rsidRPr="00E07BE0" w:rsidRDefault="007E2B3D" w:rsidP="004243F8">
            <w:pPr>
              <w:jc w:val="center"/>
            </w:pPr>
            <w:r w:rsidRPr="00E07BE0">
              <w:t>0,09</w:t>
            </w:r>
          </w:p>
        </w:tc>
        <w:tc>
          <w:tcPr>
            <w:tcW w:w="476" w:type="pct"/>
            <w:shd w:val="clear" w:color="auto" w:fill="DAEEF3" w:themeFill="accent5" w:themeFillTint="33"/>
          </w:tcPr>
          <w:p w:rsidR="007E2B3D" w:rsidRPr="00E07BE0" w:rsidRDefault="007E2B3D" w:rsidP="004243F8">
            <w:pPr>
              <w:jc w:val="center"/>
            </w:pPr>
            <w:r w:rsidRPr="00E07BE0">
              <w:t>0,08</w:t>
            </w:r>
          </w:p>
        </w:tc>
        <w:tc>
          <w:tcPr>
            <w:tcW w:w="476" w:type="pct"/>
            <w:shd w:val="clear" w:color="auto" w:fill="DAEEF3" w:themeFill="accent5" w:themeFillTint="33"/>
          </w:tcPr>
          <w:p w:rsidR="007E2B3D" w:rsidRPr="00E07BE0" w:rsidRDefault="007E2B3D" w:rsidP="004243F8">
            <w:pPr>
              <w:jc w:val="center"/>
            </w:pPr>
            <w:r w:rsidRPr="00E07BE0">
              <w:t>0,07</w:t>
            </w:r>
          </w:p>
        </w:tc>
        <w:tc>
          <w:tcPr>
            <w:tcW w:w="476" w:type="pct"/>
            <w:shd w:val="clear" w:color="auto" w:fill="DAEEF3" w:themeFill="accent5" w:themeFillTint="33"/>
          </w:tcPr>
          <w:p w:rsidR="007E2B3D" w:rsidRPr="00E07BE0" w:rsidRDefault="007E2B3D" w:rsidP="004243F8">
            <w:pPr>
              <w:jc w:val="center"/>
            </w:pPr>
            <w:r w:rsidRPr="00E07BE0">
              <w:t>0,06</w:t>
            </w:r>
          </w:p>
        </w:tc>
        <w:tc>
          <w:tcPr>
            <w:tcW w:w="476" w:type="pct"/>
            <w:shd w:val="clear" w:color="auto" w:fill="DAEEF3" w:themeFill="accent5" w:themeFillTint="33"/>
          </w:tcPr>
          <w:p w:rsidR="007E2B3D" w:rsidRPr="00E07BE0" w:rsidRDefault="007E2B3D" w:rsidP="004243F8">
            <w:pPr>
              <w:jc w:val="center"/>
            </w:pPr>
            <w:r w:rsidRPr="00E07BE0">
              <w:t>0,05</w:t>
            </w:r>
          </w:p>
        </w:tc>
        <w:tc>
          <w:tcPr>
            <w:tcW w:w="476" w:type="pct"/>
            <w:shd w:val="clear" w:color="auto" w:fill="DAEEF3" w:themeFill="accent5" w:themeFillTint="33"/>
          </w:tcPr>
          <w:p w:rsidR="007E2B3D" w:rsidRPr="00E07BE0" w:rsidRDefault="007E2B3D" w:rsidP="004243F8">
            <w:pPr>
              <w:jc w:val="center"/>
            </w:pPr>
            <w:r w:rsidRPr="00E07BE0">
              <w:t>0,05</w:t>
            </w:r>
          </w:p>
        </w:tc>
        <w:tc>
          <w:tcPr>
            <w:tcW w:w="473" w:type="pct"/>
            <w:shd w:val="clear" w:color="auto" w:fill="DAEEF3" w:themeFill="accent5" w:themeFillTint="33"/>
          </w:tcPr>
          <w:p w:rsidR="007E2B3D" w:rsidRPr="00E07BE0" w:rsidRDefault="007E2B3D" w:rsidP="004243F8">
            <w:pPr>
              <w:jc w:val="center"/>
            </w:pPr>
            <w:r w:rsidRPr="00E07BE0">
              <w:t>0,04</w:t>
            </w:r>
          </w:p>
        </w:tc>
      </w:tr>
      <w:tr w:rsidR="007E2B3D" w:rsidRPr="00E07BE0" w:rsidTr="00253D27">
        <w:trPr>
          <w:jc w:val="center"/>
        </w:trPr>
        <w:tc>
          <w:tcPr>
            <w:tcW w:w="552" w:type="pct"/>
            <w:tcBorders>
              <w:top w:val="single" w:sz="12" w:space="0" w:color="1F497D" w:themeColor="text2"/>
              <w:bottom w:val="single" w:sz="12" w:space="0" w:color="1F497D" w:themeColor="text2"/>
            </w:tcBorders>
            <w:shd w:val="clear" w:color="auto" w:fill="B8CCE4" w:themeFill="accent1" w:themeFillTint="66"/>
          </w:tcPr>
          <w:p w:rsidR="007E2B3D" w:rsidRPr="00253D27" w:rsidRDefault="007E2B3D" w:rsidP="004243F8">
            <w:pPr>
              <w:jc w:val="center"/>
              <w:rPr>
                <w:b/>
              </w:rPr>
            </w:pPr>
            <w:r w:rsidRPr="00253D27">
              <w:rPr>
                <w:b/>
              </w:rPr>
              <w:t>1</w:t>
            </w:r>
          </w:p>
        </w:tc>
        <w:tc>
          <w:tcPr>
            <w:tcW w:w="561" w:type="pct"/>
            <w:shd w:val="clear" w:color="auto" w:fill="DAEEF3" w:themeFill="accent5" w:themeFillTint="33"/>
          </w:tcPr>
          <w:p w:rsidR="007E2B3D" w:rsidRPr="00E07BE0" w:rsidRDefault="007E2B3D" w:rsidP="004243F8">
            <w:pPr>
              <w:jc w:val="center"/>
            </w:pPr>
            <w:r w:rsidRPr="00E07BE0">
              <w:t>0,14</w:t>
            </w:r>
          </w:p>
        </w:tc>
        <w:tc>
          <w:tcPr>
            <w:tcW w:w="560" w:type="pct"/>
            <w:shd w:val="clear" w:color="auto" w:fill="DAEEF3" w:themeFill="accent5" w:themeFillTint="33"/>
          </w:tcPr>
          <w:p w:rsidR="007E2B3D" w:rsidRPr="00E07BE0" w:rsidRDefault="007E2B3D" w:rsidP="004243F8">
            <w:pPr>
              <w:jc w:val="center"/>
            </w:pPr>
            <w:r w:rsidRPr="00E07BE0">
              <w:t>0,12</w:t>
            </w:r>
          </w:p>
        </w:tc>
        <w:tc>
          <w:tcPr>
            <w:tcW w:w="476" w:type="pct"/>
            <w:shd w:val="clear" w:color="auto" w:fill="DAEEF3" w:themeFill="accent5" w:themeFillTint="33"/>
          </w:tcPr>
          <w:p w:rsidR="007E2B3D" w:rsidRPr="00E07BE0" w:rsidRDefault="007E2B3D" w:rsidP="004243F8">
            <w:pPr>
              <w:jc w:val="center"/>
            </w:pPr>
            <w:r w:rsidRPr="00E07BE0">
              <w:t>0,10</w:t>
            </w:r>
          </w:p>
        </w:tc>
        <w:tc>
          <w:tcPr>
            <w:tcW w:w="476" w:type="pct"/>
            <w:shd w:val="clear" w:color="auto" w:fill="DAEEF3" w:themeFill="accent5" w:themeFillTint="33"/>
          </w:tcPr>
          <w:p w:rsidR="007E2B3D" w:rsidRPr="00E07BE0" w:rsidRDefault="007E2B3D" w:rsidP="004243F8">
            <w:pPr>
              <w:jc w:val="center"/>
            </w:pPr>
            <w:r w:rsidRPr="00E07BE0">
              <w:t>0,08</w:t>
            </w:r>
          </w:p>
        </w:tc>
        <w:tc>
          <w:tcPr>
            <w:tcW w:w="476" w:type="pct"/>
            <w:shd w:val="clear" w:color="auto" w:fill="DAEEF3" w:themeFill="accent5" w:themeFillTint="33"/>
          </w:tcPr>
          <w:p w:rsidR="007E2B3D" w:rsidRPr="00E07BE0" w:rsidRDefault="007E2B3D" w:rsidP="004243F8">
            <w:pPr>
              <w:jc w:val="center"/>
            </w:pPr>
            <w:r w:rsidRPr="00E07BE0">
              <w:t>0,06</w:t>
            </w:r>
          </w:p>
        </w:tc>
        <w:tc>
          <w:tcPr>
            <w:tcW w:w="476" w:type="pct"/>
            <w:shd w:val="clear" w:color="auto" w:fill="DAEEF3" w:themeFill="accent5" w:themeFillTint="33"/>
          </w:tcPr>
          <w:p w:rsidR="007E2B3D" w:rsidRPr="00E07BE0" w:rsidRDefault="007E2B3D" w:rsidP="004243F8">
            <w:pPr>
              <w:jc w:val="center"/>
            </w:pPr>
            <w:r w:rsidRPr="00E07BE0">
              <w:t>0,06</w:t>
            </w:r>
          </w:p>
        </w:tc>
        <w:tc>
          <w:tcPr>
            <w:tcW w:w="476" w:type="pct"/>
            <w:shd w:val="clear" w:color="auto" w:fill="DAEEF3" w:themeFill="accent5" w:themeFillTint="33"/>
          </w:tcPr>
          <w:p w:rsidR="007E2B3D" w:rsidRPr="00E07BE0" w:rsidRDefault="007E2B3D" w:rsidP="004243F8">
            <w:pPr>
              <w:jc w:val="center"/>
            </w:pPr>
            <w:r w:rsidRPr="00E07BE0">
              <w:t>0,05</w:t>
            </w:r>
          </w:p>
        </w:tc>
        <w:tc>
          <w:tcPr>
            <w:tcW w:w="476" w:type="pct"/>
            <w:shd w:val="clear" w:color="auto" w:fill="DAEEF3" w:themeFill="accent5" w:themeFillTint="33"/>
          </w:tcPr>
          <w:p w:rsidR="007E2B3D" w:rsidRPr="00E07BE0" w:rsidRDefault="007E2B3D" w:rsidP="004243F8">
            <w:pPr>
              <w:jc w:val="center"/>
            </w:pPr>
            <w:r w:rsidRPr="00E07BE0">
              <w:t>0,05</w:t>
            </w:r>
          </w:p>
        </w:tc>
        <w:tc>
          <w:tcPr>
            <w:tcW w:w="473" w:type="pct"/>
            <w:shd w:val="clear" w:color="auto" w:fill="DAEEF3" w:themeFill="accent5" w:themeFillTint="33"/>
          </w:tcPr>
          <w:p w:rsidR="007E2B3D" w:rsidRPr="00E07BE0" w:rsidRDefault="007E2B3D" w:rsidP="004243F8">
            <w:pPr>
              <w:jc w:val="center"/>
            </w:pPr>
            <w:r w:rsidRPr="00E07BE0">
              <w:t>0,04</w:t>
            </w:r>
          </w:p>
        </w:tc>
      </w:tr>
      <w:tr w:rsidR="007E2B3D" w:rsidRPr="00E07BE0" w:rsidTr="00253D27">
        <w:trPr>
          <w:jc w:val="center"/>
        </w:trPr>
        <w:tc>
          <w:tcPr>
            <w:tcW w:w="552" w:type="pct"/>
            <w:tcBorders>
              <w:top w:val="single" w:sz="12" w:space="0" w:color="1F497D" w:themeColor="text2"/>
              <w:bottom w:val="single" w:sz="12" w:space="0" w:color="1F497D" w:themeColor="text2"/>
            </w:tcBorders>
            <w:shd w:val="clear" w:color="auto" w:fill="B8CCE4" w:themeFill="accent1" w:themeFillTint="66"/>
          </w:tcPr>
          <w:p w:rsidR="007E2B3D" w:rsidRPr="00253D27" w:rsidRDefault="007E2B3D" w:rsidP="004243F8">
            <w:pPr>
              <w:jc w:val="center"/>
              <w:rPr>
                <w:b/>
              </w:rPr>
            </w:pPr>
            <w:r w:rsidRPr="00253D27">
              <w:rPr>
                <w:b/>
              </w:rPr>
              <w:t>2</w:t>
            </w:r>
          </w:p>
        </w:tc>
        <w:tc>
          <w:tcPr>
            <w:tcW w:w="561" w:type="pct"/>
            <w:shd w:val="clear" w:color="auto" w:fill="DAEEF3" w:themeFill="accent5" w:themeFillTint="33"/>
          </w:tcPr>
          <w:p w:rsidR="007E2B3D" w:rsidRPr="00E07BE0" w:rsidRDefault="007E2B3D" w:rsidP="004243F8">
            <w:pPr>
              <w:jc w:val="center"/>
            </w:pPr>
            <w:r w:rsidRPr="00E07BE0">
              <w:t>0,54</w:t>
            </w:r>
          </w:p>
        </w:tc>
        <w:tc>
          <w:tcPr>
            <w:tcW w:w="560" w:type="pct"/>
            <w:shd w:val="clear" w:color="auto" w:fill="DAEEF3" w:themeFill="accent5" w:themeFillTint="33"/>
          </w:tcPr>
          <w:p w:rsidR="007E2B3D" w:rsidRPr="00E07BE0" w:rsidRDefault="007E2B3D" w:rsidP="004243F8">
            <w:pPr>
              <w:jc w:val="center"/>
            </w:pPr>
            <w:r w:rsidRPr="00E07BE0">
              <w:t>0,45</w:t>
            </w:r>
          </w:p>
        </w:tc>
        <w:tc>
          <w:tcPr>
            <w:tcW w:w="476" w:type="pct"/>
            <w:shd w:val="clear" w:color="auto" w:fill="DAEEF3" w:themeFill="accent5" w:themeFillTint="33"/>
          </w:tcPr>
          <w:p w:rsidR="007E2B3D" w:rsidRPr="00E07BE0" w:rsidRDefault="007E2B3D" w:rsidP="004243F8">
            <w:pPr>
              <w:jc w:val="center"/>
            </w:pPr>
            <w:r w:rsidRPr="00E07BE0">
              <w:t>0,38</w:t>
            </w:r>
          </w:p>
        </w:tc>
        <w:tc>
          <w:tcPr>
            <w:tcW w:w="476" w:type="pct"/>
            <w:shd w:val="clear" w:color="auto" w:fill="DAEEF3" w:themeFill="accent5" w:themeFillTint="33"/>
          </w:tcPr>
          <w:p w:rsidR="007E2B3D" w:rsidRPr="00E07BE0" w:rsidRDefault="007E2B3D" w:rsidP="004243F8">
            <w:pPr>
              <w:jc w:val="center"/>
            </w:pPr>
            <w:r w:rsidRPr="00E07BE0">
              <w:t>0,32</w:t>
            </w:r>
          </w:p>
        </w:tc>
        <w:tc>
          <w:tcPr>
            <w:tcW w:w="476" w:type="pct"/>
            <w:shd w:val="clear" w:color="auto" w:fill="DAEEF3" w:themeFill="accent5" w:themeFillTint="33"/>
          </w:tcPr>
          <w:p w:rsidR="007E2B3D" w:rsidRPr="00E07BE0" w:rsidRDefault="007E2B3D" w:rsidP="004243F8">
            <w:pPr>
              <w:jc w:val="center"/>
            </w:pPr>
            <w:r w:rsidRPr="00E07BE0">
              <w:t>0,28</w:t>
            </w:r>
          </w:p>
        </w:tc>
        <w:tc>
          <w:tcPr>
            <w:tcW w:w="476" w:type="pct"/>
            <w:shd w:val="clear" w:color="auto" w:fill="DAEEF3" w:themeFill="accent5" w:themeFillTint="33"/>
          </w:tcPr>
          <w:p w:rsidR="007E2B3D" w:rsidRPr="00E07BE0" w:rsidRDefault="007E2B3D" w:rsidP="004243F8">
            <w:pPr>
              <w:jc w:val="center"/>
            </w:pPr>
            <w:r w:rsidRPr="00E07BE0">
              <w:t>0,24</w:t>
            </w:r>
          </w:p>
        </w:tc>
        <w:tc>
          <w:tcPr>
            <w:tcW w:w="476" w:type="pct"/>
            <w:shd w:val="clear" w:color="auto" w:fill="DAEEF3" w:themeFill="accent5" w:themeFillTint="33"/>
          </w:tcPr>
          <w:p w:rsidR="007E2B3D" w:rsidRPr="00E07BE0" w:rsidRDefault="007E2B3D" w:rsidP="004243F8">
            <w:pPr>
              <w:jc w:val="center"/>
            </w:pPr>
            <w:r w:rsidRPr="00E07BE0">
              <w:t>0,21</w:t>
            </w:r>
          </w:p>
        </w:tc>
        <w:tc>
          <w:tcPr>
            <w:tcW w:w="476" w:type="pct"/>
            <w:shd w:val="clear" w:color="auto" w:fill="DAEEF3" w:themeFill="accent5" w:themeFillTint="33"/>
          </w:tcPr>
          <w:p w:rsidR="007E2B3D" w:rsidRPr="00E07BE0" w:rsidRDefault="007E2B3D" w:rsidP="004243F8">
            <w:pPr>
              <w:jc w:val="center"/>
            </w:pPr>
            <w:r w:rsidRPr="00E07BE0">
              <w:t>0,19</w:t>
            </w:r>
          </w:p>
        </w:tc>
        <w:tc>
          <w:tcPr>
            <w:tcW w:w="473" w:type="pct"/>
            <w:shd w:val="clear" w:color="auto" w:fill="DAEEF3" w:themeFill="accent5" w:themeFillTint="33"/>
          </w:tcPr>
          <w:p w:rsidR="007E2B3D" w:rsidRPr="00E07BE0" w:rsidRDefault="007E2B3D" w:rsidP="004243F8">
            <w:pPr>
              <w:jc w:val="center"/>
            </w:pPr>
            <w:r w:rsidRPr="00E07BE0">
              <w:t>0,17</w:t>
            </w:r>
          </w:p>
        </w:tc>
      </w:tr>
      <w:tr w:rsidR="007E2B3D" w:rsidRPr="00E07BE0" w:rsidTr="00253D27">
        <w:trPr>
          <w:jc w:val="center"/>
        </w:trPr>
        <w:tc>
          <w:tcPr>
            <w:tcW w:w="552" w:type="pct"/>
            <w:tcBorders>
              <w:top w:val="single" w:sz="12" w:space="0" w:color="1F497D" w:themeColor="text2"/>
              <w:bottom w:val="single" w:sz="18" w:space="0" w:color="1F497D" w:themeColor="text2"/>
            </w:tcBorders>
            <w:shd w:val="clear" w:color="auto" w:fill="B8CCE4" w:themeFill="accent1" w:themeFillTint="66"/>
          </w:tcPr>
          <w:p w:rsidR="007E2B3D" w:rsidRPr="00253D27" w:rsidRDefault="007E2B3D" w:rsidP="004243F8">
            <w:pPr>
              <w:jc w:val="center"/>
              <w:rPr>
                <w:b/>
              </w:rPr>
            </w:pPr>
            <w:r w:rsidRPr="00253D27">
              <w:rPr>
                <w:b/>
              </w:rPr>
              <w:t>3</w:t>
            </w:r>
          </w:p>
        </w:tc>
        <w:tc>
          <w:tcPr>
            <w:tcW w:w="561" w:type="pct"/>
            <w:shd w:val="clear" w:color="auto" w:fill="DAEEF3" w:themeFill="accent5" w:themeFillTint="33"/>
          </w:tcPr>
          <w:p w:rsidR="007E2B3D" w:rsidRPr="00E07BE0" w:rsidRDefault="007E2B3D" w:rsidP="004243F8">
            <w:pPr>
              <w:jc w:val="center"/>
            </w:pPr>
            <w:r w:rsidRPr="00E07BE0">
              <w:t>1,23</w:t>
            </w:r>
          </w:p>
        </w:tc>
        <w:tc>
          <w:tcPr>
            <w:tcW w:w="560" w:type="pct"/>
            <w:shd w:val="clear" w:color="auto" w:fill="DAEEF3" w:themeFill="accent5" w:themeFillTint="33"/>
          </w:tcPr>
          <w:p w:rsidR="007E2B3D" w:rsidRPr="00E07BE0" w:rsidRDefault="007E2B3D" w:rsidP="004243F8">
            <w:pPr>
              <w:jc w:val="center"/>
            </w:pPr>
            <w:r w:rsidRPr="00E07BE0">
              <w:t>1,01</w:t>
            </w:r>
          </w:p>
        </w:tc>
        <w:tc>
          <w:tcPr>
            <w:tcW w:w="476" w:type="pct"/>
            <w:shd w:val="clear" w:color="auto" w:fill="DAEEF3" w:themeFill="accent5" w:themeFillTint="33"/>
          </w:tcPr>
          <w:p w:rsidR="007E2B3D" w:rsidRPr="00E07BE0" w:rsidRDefault="007E2B3D" w:rsidP="004243F8">
            <w:pPr>
              <w:jc w:val="center"/>
            </w:pPr>
            <w:r w:rsidRPr="00E07BE0">
              <w:t>0,85</w:t>
            </w:r>
          </w:p>
        </w:tc>
        <w:tc>
          <w:tcPr>
            <w:tcW w:w="476" w:type="pct"/>
            <w:shd w:val="clear" w:color="auto" w:fill="DAEEF3" w:themeFill="accent5" w:themeFillTint="33"/>
          </w:tcPr>
          <w:p w:rsidR="007E2B3D" w:rsidRPr="00E07BE0" w:rsidRDefault="007E2B3D" w:rsidP="004243F8">
            <w:pPr>
              <w:jc w:val="center"/>
            </w:pPr>
            <w:r w:rsidRPr="00E07BE0">
              <w:t>0,72</w:t>
            </w:r>
          </w:p>
        </w:tc>
        <w:tc>
          <w:tcPr>
            <w:tcW w:w="476" w:type="pct"/>
            <w:shd w:val="clear" w:color="auto" w:fill="DAEEF3" w:themeFill="accent5" w:themeFillTint="33"/>
          </w:tcPr>
          <w:p w:rsidR="007E2B3D" w:rsidRPr="00E07BE0" w:rsidRDefault="007E2B3D" w:rsidP="004243F8">
            <w:pPr>
              <w:jc w:val="center"/>
            </w:pPr>
            <w:r w:rsidRPr="00E07BE0">
              <w:t>0,63</w:t>
            </w:r>
          </w:p>
        </w:tc>
        <w:tc>
          <w:tcPr>
            <w:tcW w:w="476" w:type="pct"/>
            <w:shd w:val="clear" w:color="auto" w:fill="DAEEF3" w:themeFill="accent5" w:themeFillTint="33"/>
          </w:tcPr>
          <w:p w:rsidR="007E2B3D" w:rsidRPr="00E07BE0" w:rsidRDefault="007E2B3D" w:rsidP="004243F8">
            <w:pPr>
              <w:jc w:val="center"/>
            </w:pPr>
            <w:r w:rsidRPr="00E07BE0">
              <w:t>0,54</w:t>
            </w:r>
          </w:p>
        </w:tc>
        <w:tc>
          <w:tcPr>
            <w:tcW w:w="476" w:type="pct"/>
            <w:shd w:val="clear" w:color="auto" w:fill="DAEEF3" w:themeFill="accent5" w:themeFillTint="33"/>
          </w:tcPr>
          <w:p w:rsidR="007E2B3D" w:rsidRPr="00E07BE0" w:rsidRDefault="007E2B3D" w:rsidP="004243F8">
            <w:pPr>
              <w:jc w:val="center"/>
            </w:pPr>
            <w:r w:rsidRPr="00E07BE0">
              <w:t>0,48</w:t>
            </w:r>
          </w:p>
        </w:tc>
        <w:tc>
          <w:tcPr>
            <w:tcW w:w="476" w:type="pct"/>
            <w:shd w:val="clear" w:color="auto" w:fill="DAEEF3" w:themeFill="accent5" w:themeFillTint="33"/>
          </w:tcPr>
          <w:p w:rsidR="007E2B3D" w:rsidRPr="00E07BE0" w:rsidRDefault="007E2B3D" w:rsidP="004243F8">
            <w:pPr>
              <w:jc w:val="center"/>
            </w:pPr>
            <w:r w:rsidRPr="00E07BE0">
              <w:t>0,42</w:t>
            </w:r>
          </w:p>
        </w:tc>
        <w:tc>
          <w:tcPr>
            <w:tcW w:w="473" w:type="pct"/>
            <w:shd w:val="clear" w:color="auto" w:fill="DAEEF3" w:themeFill="accent5" w:themeFillTint="33"/>
          </w:tcPr>
          <w:p w:rsidR="007E2B3D" w:rsidRPr="00E07BE0" w:rsidRDefault="007E2B3D" w:rsidP="004243F8">
            <w:pPr>
              <w:jc w:val="center"/>
            </w:pPr>
            <w:r w:rsidRPr="00E07BE0">
              <w:t>0,38</w:t>
            </w:r>
          </w:p>
        </w:tc>
      </w:tr>
    </w:tbl>
    <w:p w:rsidR="007E2B3D" w:rsidRDefault="007E2B3D" w:rsidP="004243F8">
      <w:pPr>
        <w:pStyle w:val="ac"/>
        <w:jc w:val="both"/>
        <w:rPr>
          <w:rFonts w:ascii="Times New Roman" w:eastAsia="MS Mincho" w:hAnsi="Times New Roman" w:cs="Times New Roman"/>
          <w:sz w:val="24"/>
          <w:szCs w:val="24"/>
        </w:rPr>
      </w:pPr>
    </w:p>
    <w:p w:rsidR="007E2B3D" w:rsidRDefault="007E2B3D" w:rsidP="004243F8">
      <w:pPr>
        <w:pStyle w:val="ac"/>
        <w:jc w:val="both"/>
        <w:rPr>
          <w:rFonts w:ascii="Times New Roman" w:eastAsia="MS Mincho" w:hAnsi="Times New Roman" w:cs="Times New Roman"/>
          <w:sz w:val="24"/>
          <w:szCs w:val="24"/>
        </w:rPr>
      </w:pPr>
      <w:r w:rsidRPr="00E07BE0">
        <w:rPr>
          <w:rFonts w:ascii="Times New Roman" w:eastAsia="MS Mincho" w:hAnsi="Times New Roman" w:cs="Times New Roman"/>
          <w:sz w:val="24"/>
          <w:szCs w:val="24"/>
        </w:rPr>
        <w:tab/>
        <w:t>Анализируя таблицу 3</w:t>
      </w:r>
      <w:r>
        <w:rPr>
          <w:rFonts w:ascii="Times New Roman" w:eastAsia="MS Mincho" w:hAnsi="Times New Roman" w:cs="Times New Roman"/>
          <w:sz w:val="24"/>
          <w:szCs w:val="24"/>
        </w:rPr>
        <w:t>7</w:t>
      </w:r>
      <w:r w:rsidRPr="00E07BE0">
        <w:rPr>
          <w:rFonts w:ascii="Times New Roman" w:eastAsia="MS Mincho" w:hAnsi="Times New Roman" w:cs="Times New Roman"/>
          <w:sz w:val="24"/>
          <w:szCs w:val="24"/>
        </w:rPr>
        <w:t>, видим близость  энергий связи электрона атома водор</w:t>
      </w:r>
      <w:r w:rsidRPr="00E07BE0">
        <w:rPr>
          <w:rFonts w:ascii="Times New Roman" w:eastAsia="MS Mincho" w:hAnsi="Times New Roman" w:cs="Times New Roman"/>
          <w:sz w:val="24"/>
          <w:szCs w:val="24"/>
        </w:rPr>
        <w:t>о</w:t>
      </w:r>
      <w:r w:rsidRPr="00E07BE0">
        <w:rPr>
          <w:rFonts w:ascii="Times New Roman" w:eastAsia="MS Mincho" w:hAnsi="Times New Roman" w:cs="Times New Roman"/>
          <w:sz w:val="24"/>
          <w:szCs w:val="24"/>
        </w:rPr>
        <w:t>да и первого электрона атома лития на первом, втором и третьем   энергетических уровнях и почти полное совпадение на всех остальных. Это – одно из доказательств т</w:t>
      </w:r>
      <w:r w:rsidRPr="00E07BE0">
        <w:rPr>
          <w:rFonts w:ascii="Times New Roman" w:eastAsia="MS Mincho" w:hAnsi="Times New Roman" w:cs="Times New Roman"/>
          <w:sz w:val="24"/>
          <w:szCs w:val="24"/>
        </w:rPr>
        <w:t>о</w:t>
      </w:r>
      <w:r w:rsidRPr="00E07BE0">
        <w:rPr>
          <w:rFonts w:ascii="Times New Roman" w:eastAsia="MS Mincho" w:hAnsi="Times New Roman" w:cs="Times New Roman"/>
          <w:sz w:val="24"/>
          <w:szCs w:val="24"/>
        </w:rPr>
        <w:t>го, что первый электрон атома лития взаимодействует с одним протоном ядра его ат</w:t>
      </w:r>
      <w:r w:rsidRPr="00E07BE0">
        <w:rPr>
          <w:rFonts w:ascii="Times New Roman" w:eastAsia="MS Mincho" w:hAnsi="Times New Roman" w:cs="Times New Roman"/>
          <w:sz w:val="24"/>
          <w:szCs w:val="24"/>
        </w:rPr>
        <w:t>о</w:t>
      </w:r>
      <w:r w:rsidRPr="00E07BE0">
        <w:rPr>
          <w:rFonts w:ascii="Times New Roman" w:eastAsia="MS Mincho" w:hAnsi="Times New Roman" w:cs="Times New Roman"/>
          <w:sz w:val="24"/>
          <w:szCs w:val="24"/>
        </w:rPr>
        <w:t xml:space="preserve">ма. </w:t>
      </w:r>
      <w:r>
        <w:rPr>
          <w:rFonts w:ascii="Times New Roman" w:eastAsia="MS Mincho" w:hAnsi="Times New Roman" w:cs="Times New Roman"/>
          <w:sz w:val="24"/>
          <w:szCs w:val="24"/>
        </w:rPr>
        <w:t>Соотношение (252</w:t>
      </w:r>
      <w:r w:rsidRPr="00E07BE0">
        <w:rPr>
          <w:rFonts w:ascii="Times New Roman" w:eastAsia="MS Mincho" w:hAnsi="Times New Roman" w:cs="Times New Roman"/>
          <w:sz w:val="24"/>
          <w:szCs w:val="24"/>
        </w:rPr>
        <w:t>) также подтверждает это.</w:t>
      </w:r>
    </w:p>
    <w:p w:rsidR="007E2B3D" w:rsidRPr="00E07BE0" w:rsidRDefault="007E2B3D" w:rsidP="004243F8">
      <w:pPr>
        <w:pStyle w:val="ac"/>
        <w:jc w:val="both"/>
        <w:rPr>
          <w:rFonts w:ascii="Times New Roman" w:eastAsia="MS Mincho" w:hAnsi="Times New Roman" w:cs="Times New Roman"/>
          <w:sz w:val="24"/>
          <w:szCs w:val="24"/>
        </w:rPr>
      </w:pPr>
      <w:r w:rsidRPr="00E07BE0">
        <w:rPr>
          <w:rFonts w:ascii="Times New Roman" w:eastAsia="MS Mincho" w:hAnsi="Times New Roman" w:cs="Times New Roman"/>
          <w:sz w:val="24"/>
          <w:szCs w:val="24"/>
        </w:rPr>
        <w:tab/>
        <w:t>Постепенное уменьшение разницы между энергиями связи электрона атома в</w:t>
      </w:r>
      <w:r w:rsidRPr="00E07BE0">
        <w:rPr>
          <w:rFonts w:ascii="Times New Roman" w:eastAsia="MS Mincho" w:hAnsi="Times New Roman" w:cs="Times New Roman"/>
          <w:sz w:val="24"/>
          <w:szCs w:val="24"/>
        </w:rPr>
        <w:t>о</w:t>
      </w:r>
      <w:r w:rsidRPr="00E07BE0">
        <w:rPr>
          <w:rFonts w:ascii="Times New Roman" w:eastAsia="MS Mincho" w:hAnsi="Times New Roman" w:cs="Times New Roman"/>
          <w:sz w:val="24"/>
          <w:szCs w:val="24"/>
        </w:rPr>
        <w:t xml:space="preserve">дорода и первого электрона атома  лития по мере увеличения номера </w:t>
      </w:r>
      <w:r w:rsidR="00522787" w:rsidRPr="00522787">
        <w:rPr>
          <w:rFonts w:ascii="Times New Roman" w:eastAsia="MS Mincho" w:hAnsi="Times New Roman" w:cs="Times New Roman"/>
          <w:position w:val="-6"/>
          <w:sz w:val="24"/>
          <w:szCs w:val="24"/>
        </w:rPr>
        <w:pict>
          <v:shape id="_x0000_i2578" type="#_x0000_t75" style="width:9.85pt;height:11.35pt">
            <v:imagedata r:id="rId1842" o:title=""/>
          </v:shape>
        </w:pict>
      </w:r>
      <w:r w:rsidRPr="00E07BE0">
        <w:rPr>
          <w:rFonts w:ascii="Times New Roman" w:eastAsia="MS Mincho" w:hAnsi="Times New Roman" w:cs="Times New Roman"/>
          <w:sz w:val="24"/>
          <w:szCs w:val="24"/>
        </w:rPr>
        <w:t xml:space="preserve"> энергетическ</w:t>
      </w:r>
      <w:r w:rsidRPr="00E07BE0">
        <w:rPr>
          <w:rFonts w:ascii="Times New Roman" w:eastAsia="MS Mincho" w:hAnsi="Times New Roman" w:cs="Times New Roman"/>
          <w:sz w:val="24"/>
          <w:szCs w:val="24"/>
        </w:rPr>
        <w:t>о</w:t>
      </w:r>
      <w:r w:rsidRPr="00E07BE0">
        <w:rPr>
          <w:rFonts w:ascii="Times New Roman" w:eastAsia="MS Mincho" w:hAnsi="Times New Roman" w:cs="Times New Roman"/>
          <w:sz w:val="24"/>
          <w:szCs w:val="24"/>
        </w:rPr>
        <w:t>го уровня объясняется уменьшением взаимного влияния всех трех электронов атома лития друг на друга. Начиная с 9-го энергетического уровня это влияние  исчезает и энергии связи этих электронов со своими протонами оказываются одинаковыми.</w:t>
      </w:r>
    </w:p>
    <w:p w:rsidR="007E2B3D" w:rsidRPr="00E07BE0" w:rsidRDefault="007E2B3D" w:rsidP="004243F8">
      <w:pPr>
        <w:pStyle w:val="ac"/>
        <w:jc w:val="both"/>
        <w:rPr>
          <w:rFonts w:ascii="Times New Roman" w:eastAsia="MS Mincho" w:hAnsi="Times New Roman" w:cs="Times New Roman"/>
          <w:sz w:val="24"/>
          <w:szCs w:val="24"/>
        </w:rPr>
      </w:pPr>
      <w:r w:rsidRPr="00E07BE0">
        <w:rPr>
          <w:rFonts w:ascii="Times New Roman" w:eastAsia="MS Mincho" w:hAnsi="Times New Roman" w:cs="Times New Roman"/>
          <w:sz w:val="24"/>
          <w:szCs w:val="24"/>
        </w:rPr>
        <w:tab/>
        <w:t>Нетрудно видеть, что если в атоме лития останется один (третий) электрон, то он начнет взаимодействовать сразу с тремя протонами и его энергия связи с ядром, соо</w:t>
      </w:r>
      <w:r w:rsidRPr="00E07BE0">
        <w:rPr>
          <w:rFonts w:ascii="Times New Roman" w:eastAsia="MS Mincho" w:hAnsi="Times New Roman" w:cs="Times New Roman"/>
          <w:sz w:val="24"/>
          <w:szCs w:val="24"/>
        </w:rPr>
        <w:t>т</w:t>
      </w:r>
      <w:r w:rsidRPr="00E07BE0">
        <w:rPr>
          <w:rFonts w:ascii="Times New Roman" w:eastAsia="MS Mincho" w:hAnsi="Times New Roman" w:cs="Times New Roman"/>
          <w:sz w:val="24"/>
          <w:szCs w:val="24"/>
        </w:rPr>
        <w:t>ветствующая первому энергетическому уровню, определится по формуле (</w:t>
      </w:r>
      <w:r>
        <w:rPr>
          <w:rFonts w:ascii="Times New Roman" w:eastAsia="MS Mincho" w:hAnsi="Times New Roman" w:cs="Times New Roman"/>
          <w:sz w:val="24"/>
          <w:szCs w:val="24"/>
        </w:rPr>
        <w:t>251</w:t>
      </w:r>
      <w:r w:rsidRPr="00E07BE0">
        <w:rPr>
          <w:rFonts w:ascii="Times New Roman" w:eastAsia="MS Mincho" w:hAnsi="Times New Roman" w:cs="Times New Roman"/>
          <w:sz w:val="24"/>
          <w:szCs w:val="24"/>
        </w:rPr>
        <w:t>)</w:t>
      </w:r>
      <w:r>
        <w:rPr>
          <w:rFonts w:ascii="Times New Roman" w:eastAsia="MS Mincho" w:hAnsi="Times New Roman" w:cs="Times New Roman"/>
          <w:sz w:val="24"/>
          <w:szCs w:val="24"/>
        </w:rPr>
        <w:t xml:space="preserve"> [</w:t>
      </w:r>
      <w:r w:rsidRPr="00016D0D">
        <w:rPr>
          <w:rFonts w:ascii="Times New Roman" w:eastAsia="MS Mincho" w:hAnsi="Times New Roman" w:cs="Times New Roman"/>
          <w:sz w:val="24"/>
          <w:szCs w:val="24"/>
        </w:rPr>
        <w:t>277</w:t>
      </w:r>
      <w:r w:rsidRPr="00E07BE0">
        <w:rPr>
          <w:rFonts w:ascii="Times New Roman" w:eastAsia="MS Mincho" w:hAnsi="Times New Roman" w:cs="Times New Roman"/>
          <w:sz w:val="24"/>
          <w:szCs w:val="24"/>
        </w:rPr>
        <w:t>].</w:t>
      </w:r>
    </w:p>
    <w:p w:rsidR="007E2B3D" w:rsidRPr="00E07BE0" w:rsidRDefault="007E2B3D" w:rsidP="004243F8">
      <w:pPr>
        <w:pStyle w:val="ac"/>
        <w:jc w:val="both"/>
        <w:rPr>
          <w:rFonts w:ascii="Times New Roman" w:eastAsia="MS Mincho" w:hAnsi="Times New Roman" w:cs="Times New Roman"/>
          <w:sz w:val="24"/>
          <w:szCs w:val="24"/>
        </w:rPr>
      </w:pPr>
    </w:p>
    <w:p w:rsidR="007E2B3D" w:rsidRPr="00E07BE0" w:rsidRDefault="00522787" w:rsidP="004243F8">
      <w:pPr>
        <w:pStyle w:val="ac"/>
        <w:jc w:val="right"/>
        <w:rPr>
          <w:rFonts w:ascii="Times New Roman" w:eastAsia="MS Mincho" w:hAnsi="Times New Roman" w:cs="Times New Roman"/>
          <w:sz w:val="24"/>
          <w:szCs w:val="24"/>
        </w:rPr>
      </w:pPr>
      <w:r w:rsidRPr="00522787">
        <w:rPr>
          <w:rFonts w:ascii="Times New Roman" w:eastAsia="MS Mincho" w:hAnsi="Times New Roman" w:cs="Times New Roman"/>
          <w:position w:val="-12"/>
          <w:sz w:val="24"/>
          <w:szCs w:val="24"/>
        </w:rPr>
        <w:pict>
          <v:shape id="_x0000_i2579" type="#_x0000_t75" style="width:170.15pt;height:18.55pt">
            <v:imagedata r:id="rId1843" o:title=""/>
          </v:shape>
        </w:pict>
      </w:r>
      <w:r w:rsidR="007E2B3D" w:rsidRPr="00E07BE0">
        <w:rPr>
          <w:rFonts w:ascii="Times New Roman" w:eastAsia="MS Mincho" w:hAnsi="Times New Roman" w:cs="Times New Roman"/>
          <w:sz w:val="24"/>
          <w:szCs w:val="24"/>
        </w:rPr>
        <w:t xml:space="preserve">,         </w:t>
      </w:r>
      <w:r w:rsidR="007E2B3D">
        <w:rPr>
          <w:rFonts w:ascii="Times New Roman" w:eastAsia="MS Mincho" w:hAnsi="Times New Roman" w:cs="Times New Roman"/>
          <w:sz w:val="24"/>
          <w:szCs w:val="24"/>
        </w:rPr>
        <w:t xml:space="preserve">                        (254</w:t>
      </w:r>
      <w:r w:rsidR="007E2B3D" w:rsidRPr="00E07BE0">
        <w:rPr>
          <w:rFonts w:ascii="Times New Roman" w:eastAsia="MS Mincho" w:hAnsi="Times New Roman" w:cs="Times New Roman"/>
          <w:sz w:val="24"/>
          <w:szCs w:val="24"/>
        </w:rPr>
        <w:t xml:space="preserve">) </w:t>
      </w:r>
    </w:p>
    <w:p w:rsidR="007E2B3D" w:rsidRPr="00E07BE0" w:rsidRDefault="007E2B3D" w:rsidP="004243F8">
      <w:pPr>
        <w:pStyle w:val="ac"/>
        <w:jc w:val="right"/>
        <w:rPr>
          <w:rFonts w:ascii="Times New Roman" w:eastAsia="MS Mincho" w:hAnsi="Times New Roman" w:cs="Times New Roman"/>
          <w:sz w:val="24"/>
          <w:szCs w:val="24"/>
        </w:rPr>
      </w:pPr>
    </w:p>
    <w:p w:rsidR="007E2B3D" w:rsidRPr="00E07BE0" w:rsidRDefault="007E2B3D" w:rsidP="004243F8">
      <w:pPr>
        <w:pStyle w:val="ac"/>
        <w:jc w:val="both"/>
        <w:rPr>
          <w:rFonts w:ascii="Times New Roman" w:eastAsia="MS Mincho" w:hAnsi="Times New Roman" w:cs="Times New Roman"/>
          <w:sz w:val="24"/>
          <w:szCs w:val="24"/>
        </w:rPr>
      </w:pPr>
      <w:r w:rsidRPr="00E07BE0">
        <w:rPr>
          <w:rFonts w:ascii="Times New Roman" w:eastAsia="MS Mincho" w:hAnsi="Times New Roman" w:cs="Times New Roman"/>
          <w:sz w:val="24"/>
          <w:szCs w:val="24"/>
        </w:rPr>
        <w:t xml:space="preserve"> что совпадает со значениями этой энергии в табл. 3</w:t>
      </w:r>
      <w:r>
        <w:rPr>
          <w:rFonts w:ascii="Times New Roman" w:eastAsia="MS Mincho" w:hAnsi="Times New Roman" w:cs="Times New Roman"/>
          <w:sz w:val="24"/>
          <w:szCs w:val="24"/>
        </w:rPr>
        <w:t>7</w:t>
      </w:r>
      <w:r w:rsidRPr="00E07BE0">
        <w:rPr>
          <w:rFonts w:ascii="Times New Roman" w:eastAsia="MS Mincho" w:hAnsi="Times New Roman" w:cs="Times New Roman"/>
          <w:sz w:val="24"/>
          <w:szCs w:val="24"/>
        </w:rPr>
        <w:t xml:space="preserve"> и подтверждает нашу гипотезу о том, что если  в атоме остаётся один электрон, то он взаимодействует  одновременно со всеми протонами ядра.</w:t>
      </w:r>
    </w:p>
    <w:p w:rsidR="007E2B3D" w:rsidRPr="00E07BE0" w:rsidRDefault="007E2B3D" w:rsidP="004243F8">
      <w:pPr>
        <w:pStyle w:val="ac"/>
        <w:jc w:val="both"/>
        <w:rPr>
          <w:rFonts w:ascii="Times New Roman" w:eastAsia="MS Mincho" w:hAnsi="Times New Roman" w:cs="Times New Roman"/>
          <w:sz w:val="24"/>
          <w:szCs w:val="24"/>
        </w:rPr>
      </w:pPr>
      <w:r w:rsidRPr="00E07BE0">
        <w:rPr>
          <w:rFonts w:ascii="Times New Roman" w:eastAsia="MS Mincho" w:hAnsi="Times New Roman" w:cs="Times New Roman"/>
          <w:sz w:val="24"/>
          <w:szCs w:val="24"/>
        </w:rPr>
        <w:t xml:space="preserve">          Рассчитаем по формуле  (</w:t>
      </w:r>
      <w:r>
        <w:rPr>
          <w:rFonts w:ascii="Times New Roman" w:eastAsia="MS Mincho" w:hAnsi="Times New Roman" w:cs="Times New Roman"/>
          <w:sz w:val="24"/>
          <w:szCs w:val="24"/>
        </w:rPr>
        <w:t>252</w:t>
      </w:r>
      <w:r w:rsidRPr="00E07BE0">
        <w:rPr>
          <w:rFonts w:ascii="Times New Roman" w:eastAsia="MS Mincho" w:hAnsi="Times New Roman" w:cs="Times New Roman"/>
          <w:sz w:val="24"/>
          <w:szCs w:val="24"/>
        </w:rPr>
        <w:t>)  энергию связи третьего электрона атома лития с ядром в момент пребывания его на 5 энергетическом уровне</w:t>
      </w:r>
      <w:r>
        <w:rPr>
          <w:rFonts w:ascii="Times New Roman" w:eastAsia="MS Mincho" w:hAnsi="Times New Roman" w:cs="Times New Roman"/>
          <w:sz w:val="24"/>
          <w:szCs w:val="24"/>
        </w:rPr>
        <w:t xml:space="preserve"> [</w:t>
      </w:r>
      <w:r w:rsidRPr="00016D0D">
        <w:rPr>
          <w:rFonts w:ascii="Times New Roman" w:eastAsia="MS Mincho" w:hAnsi="Times New Roman" w:cs="Times New Roman"/>
          <w:sz w:val="24"/>
          <w:szCs w:val="24"/>
        </w:rPr>
        <w:t>277</w:t>
      </w:r>
      <w:r w:rsidRPr="00E07BE0">
        <w:rPr>
          <w:rFonts w:ascii="Times New Roman" w:eastAsia="MS Mincho" w:hAnsi="Times New Roman" w:cs="Times New Roman"/>
          <w:sz w:val="24"/>
          <w:szCs w:val="24"/>
        </w:rPr>
        <w:t>]</w:t>
      </w:r>
    </w:p>
    <w:p w:rsidR="007E2B3D" w:rsidRPr="00E07BE0" w:rsidRDefault="007E2B3D" w:rsidP="004243F8">
      <w:pPr>
        <w:pStyle w:val="ac"/>
        <w:jc w:val="both"/>
        <w:rPr>
          <w:rFonts w:ascii="Times New Roman" w:eastAsia="MS Mincho" w:hAnsi="Times New Roman" w:cs="Times New Roman"/>
          <w:sz w:val="24"/>
          <w:szCs w:val="24"/>
        </w:rPr>
      </w:pPr>
    </w:p>
    <w:p w:rsidR="007E2B3D" w:rsidRPr="00E07BE0" w:rsidRDefault="00522787" w:rsidP="004243F8">
      <w:pPr>
        <w:pStyle w:val="ac"/>
        <w:jc w:val="right"/>
        <w:rPr>
          <w:rFonts w:ascii="Times New Roman" w:eastAsia="MS Mincho" w:hAnsi="Times New Roman" w:cs="Times New Roman"/>
          <w:sz w:val="24"/>
          <w:szCs w:val="24"/>
        </w:rPr>
      </w:pPr>
      <w:r w:rsidRPr="00522787">
        <w:rPr>
          <w:rFonts w:ascii="Times New Roman" w:eastAsia="MS Mincho" w:hAnsi="Times New Roman" w:cs="Times New Roman"/>
          <w:position w:val="-24"/>
          <w:sz w:val="24"/>
          <w:szCs w:val="24"/>
        </w:rPr>
        <w:pict>
          <v:shape id="_x0000_i2580" type="#_x0000_t75" style="width:168.65pt;height:32.95pt">
            <v:imagedata r:id="rId1844" o:title=""/>
          </v:shape>
        </w:pict>
      </w:r>
      <w:r w:rsidR="007E2B3D" w:rsidRPr="00E07BE0">
        <w:rPr>
          <w:rFonts w:ascii="Times New Roman" w:eastAsia="MS Mincho" w:hAnsi="Times New Roman" w:cs="Times New Roman"/>
          <w:sz w:val="24"/>
          <w:szCs w:val="24"/>
        </w:rPr>
        <w:t xml:space="preserve">.   </w:t>
      </w:r>
      <w:r w:rsidR="007E2B3D">
        <w:rPr>
          <w:rFonts w:ascii="Times New Roman" w:eastAsia="MS Mincho" w:hAnsi="Times New Roman" w:cs="Times New Roman"/>
          <w:sz w:val="24"/>
          <w:szCs w:val="24"/>
        </w:rPr>
        <w:t xml:space="preserve">                          (255</w:t>
      </w:r>
      <w:r w:rsidR="007E2B3D" w:rsidRPr="00E07BE0">
        <w:rPr>
          <w:rFonts w:ascii="Times New Roman" w:eastAsia="MS Mincho" w:hAnsi="Times New Roman" w:cs="Times New Roman"/>
          <w:sz w:val="24"/>
          <w:szCs w:val="24"/>
        </w:rPr>
        <w:t>)</w:t>
      </w:r>
    </w:p>
    <w:p w:rsidR="007E2B3D" w:rsidRPr="00E07BE0" w:rsidRDefault="007E2B3D" w:rsidP="004243F8">
      <w:pPr>
        <w:pStyle w:val="ac"/>
        <w:jc w:val="right"/>
        <w:rPr>
          <w:rFonts w:ascii="Times New Roman" w:eastAsia="MS Mincho" w:hAnsi="Times New Roman" w:cs="Times New Roman"/>
          <w:sz w:val="24"/>
          <w:szCs w:val="24"/>
        </w:rPr>
      </w:pPr>
    </w:p>
    <w:p w:rsidR="007E2B3D" w:rsidRPr="00E07BE0" w:rsidRDefault="007E2B3D" w:rsidP="004243F8">
      <w:pPr>
        <w:pStyle w:val="ac"/>
        <w:jc w:val="both"/>
        <w:rPr>
          <w:rFonts w:ascii="Times New Roman" w:eastAsia="MS Mincho" w:hAnsi="Times New Roman" w:cs="Times New Roman"/>
          <w:sz w:val="24"/>
          <w:szCs w:val="24"/>
        </w:rPr>
      </w:pPr>
      <w:r w:rsidRPr="00E07BE0">
        <w:rPr>
          <w:rFonts w:ascii="Times New Roman" w:eastAsia="MS Mincho" w:hAnsi="Times New Roman" w:cs="Times New Roman"/>
          <w:sz w:val="24"/>
          <w:szCs w:val="24"/>
        </w:rPr>
        <w:lastRenderedPageBreak/>
        <w:t xml:space="preserve"> </w:t>
      </w:r>
      <w:r w:rsidRPr="00E07BE0">
        <w:rPr>
          <w:rFonts w:ascii="Times New Roman" w:eastAsia="MS Mincho" w:hAnsi="Times New Roman" w:cs="Times New Roman"/>
          <w:sz w:val="24"/>
          <w:szCs w:val="24"/>
        </w:rPr>
        <w:tab/>
        <w:t>Как видно, это значение  согласуется с аналогичной  энергией связи третьего электрона атома лития с ядром в момент пребывания его на пятом энергетическом уровне  (табл. 3</w:t>
      </w:r>
      <w:r>
        <w:rPr>
          <w:rFonts w:ascii="Times New Roman" w:eastAsia="MS Mincho" w:hAnsi="Times New Roman" w:cs="Times New Roman"/>
          <w:sz w:val="24"/>
          <w:szCs w:val="24"/>
        </w:rPr>
        <w:t>7</w:t>
      </w:r>
      <w:r w:rsidRPr="00E07BE0">
        <w:rPr>
          <w:rFonts w:ascii="Times New Roman" w:eastAsia="MS Mincho" w:hAnsi="Times New Roman" w:cs="Times New Roman"/>
          <w:sz w:val="24"/>
          <w:szCs w:val="24"/>
        </w:rPr>
        <w:t>). Поскольку атом лития с одним электроном – это водородоподобный атом, то для убедительности рассчитаем энергию связи второго электрона  этого атома   с ядром в момент его пребывания на седьмом энергетическом уровне</w:t>
      </w:r>
      <w:r>
        <w:rPr>
          <w:rFonts w:ascii="Times New Roman" w:eastAsia="MS Mincho" w:hAnsi="Times New Roman" w:cs="Times New Roman"/>
          <w:sz w:val="24"/>
          <w:szCs w:val="24"/>
        </w:rPr>
        <w:t xml:space="preserve"> [</w:t>
      </w:r>
      <w:r w:rsidRPr="00016D0D">
        <w:rPr>
          <w:rFonts w:ascii="Times New Roman" w:eastAsia="MS Mincho" w:hAnsi="Times New Roman" w:cs="Times New Roman"/>
          <w:sz w:val="24"/>
          <w:szCs w:val="24"/>
        </w:rPr>
        <w:t>277</w:t>
      </w:r>
      <w:r w:rsidRPr="00E07BE0">
        <w:rPr>
          <w:rFonts w:ascii="Times New Roman" w:eastAsia="MS Mincho" w:hAnsi="Times New Roman" w:cs="Times New Roman"/>
          <w:sz w:val="24"/>
          <w:szCs w:val="24"/>
        </w:rPr>
        <w:t>].</w:t>
      </w:r>
    </w:p>
    <w:p w:rsidR="007E2B3D" w:rsidRPr="00E07BE0" w:rsidRDefault="007E2B3D" w:rsidP="004243F8">
      <w:pPr>
        <w:pStyle w:val="ac"/>
        <w:jc w:val="both"/>
        <w:rPr>
          <w:rFonts w:ascii="Times New Roman" w:eastAsia="MS Mincho" w:hAnsi="Times New Roman" w:cs="Times New Roman"/>
          <w:sz w:val="24"/>
          <w:szCs w:val="24"/>
        </w:rPr>
      </w:pPr>
    </w:p>
    <w:p w:rsidR="007E2B3D" w:rsidRPr="00E07BE0" w:rsidRDefault="00522787" w:rsidP="004243F8">
      <w:pPr>
        <w:pStyle w:val="ac"/>
        <w:jc w:val="right"/>
        <w:rPr>
          <w:rFonts w:ascii="Times New Roman" w:eastAsia="MS Mincho" w:hAnsi="Times New Roman" w:cs="Times New Roman"/>
          <w:sz w:val="24"/>
          <w:szCs w:val="24"/>
        </w:rPr>
      </w:pPr>
      <w:r w:rsidRPr="00522787">
        <w:rPr>
          <w:rFonts w:ascii="Times New Roman" w:eastAsia="MS Mincho" w:hAnsi="Times New Roman" w:cs="Times New Roman"/>
          <w:position w:val="-24"/>
          <w:sz w:val="24"/>
          <w:szCs w:val="24"/>
        </w:rPr>
        <w:pict>
          <v:shape id="_x0000_i2581" type="#_x0000_t75" style="width:159.55pt;height:32.95pt">
            <v:imagedata r:id="rId1845" o:title=""/>
          </v:shape>
        </w:pict>
      </w:r>
      <w:r w:rsidR="007E2B3D" w:rsidRPr="00E07BE0">
        <w:rPr>
          <w:rFonts w:ascii="Times New Roman" w:eastAsia="MS Mincho" w:hAnsi="Times New Roman" w:cs="Times New Roman"/>
          <w:sz w:val="24"/>
          <w:szCs w:val="24"/>
        </w:rPr>
        <w:t xml:space="preserve">.         </w:t>
      </w:r>
      <w:r w:rsidR="007E2B3D">
        <w:rPr>
          <w:rFonts w:ascii="Times New Roman" w:eastAsia="MS Mincho" w:hAnsi="Times New Roman" w:cs="Times New Roman"/>
          <w:sz w:val="24"/>
          <w:szCs w:val="24"/>
        </w:rPr>
        <w:t xml:space="preserve">                      (256</w:t>
      </w:r>
      <w:r w:rsidR="007E2B3D" w:rsidRPr="00E07BE0">
        <w:rPr>
          <w:rFonts w:ascii="Times New Roman" w:eastAsia="MS Mincho" w:hAnsi="Times New Roman" w:cs="Times New Roman"/>
          <w:sz w:val="24"/>
          <w:szCs w:val="24"/>
        </w:rPr>
        <w:t>)</w:t>
      </w:r>
    </w:p>
    <w:p w:rsidR="007E2B3D" w:rsidRPr="00E07BE0" w:rsidRDefault="007E2B3D" w:rsidP="004243F8">
      <w:pPr>
        <w:pStyle w:val="ac"/>
        <w:jc w:val="right"/>
        <w:rPr>
          <w:rFonts w:ascii="Times New Roman" w:eastAsia="MS Mincho" w:hAnsi="Times New Roman" w:cs="Times New Roman"/>
          <w:sz w:val="24"/>
          <w:szCs w:val="24"/>
        </w:rPr>
      </w:pPr>
    </w:p>
    <w:p w:rsidR="007E2B3D" w:rsidRPr="00E07BE0" w:rsidRDefault="007E2B3D" w:rsidP="004243F8">
      <w:pPr>
        <w:pStyle w:val="ac"/>
        <w:jc w:val="both"/>
        <w:rPr>
          <w:rFonts w:ascii="Times New Roman" w:eastAsia="MS Mincho" w:hAnsi="Times New Roman" w:cs="Times New Roman"/>
          <w:sz w:val="24"/>
          <w:szCs w:val="24"/>
        </w:rPr>
      </w:pPr>
      <w:r w:rsidRPr="00E07BE0">
        <w:rPr>
          <w:rFonts w:ascii="Times New Roman" w:eastAsia="MS Mincho" w:hAnsi="Times New Roman" w:cs="Times New Roman"/>
          <w:sz w:val="24"/>
          <w:szCs w:val="24"/>
        </w:rPr>
        <w:tab/>
        <w:t>Этот результат также  согласуется с энергией связи второго  электрона атома л</w:t>
      </w:r>
      <w:r w:rsidRPr="00E07BE0">
        <w:rPr>
          <w:rFonts w:ascii="Times New Roman" w:eastAsia="MS Mincho" w:hAnsi="Times New Roman" w:cs="Times New Roman"/>
          <w:sz w:val="24"/>
          <w:szCs w:val="24"/>
        </w:rPr>
        <w:t>и</w:t>
      </w:r>
      <w:r w:rsidRPr="00E07BE0">
        <w:rPr>
          <w:rFonts w:ascii="Times New Roman" w:eastAsia="MS Mincho" w:hAnsi="Times New Roman" w:cs="Times New Roman"/>
          <w:sz w:val="24"/>
          <w:szCs w:val="24"/>
        </w:rPr>
        <w:t>тия в момент пребывания его на седьмом энергетическом уровне (табл. 3</w:t>
      </w:r>
      <w:r>
        <w:rPr>
          <w:rFonts w:ascii="Times New Roman" w:eastAsia="MS Mincho" w:hAnsi="Times New Roman" w:cs="Times New Roman"/>
          <w:sz w:val="24"/>
          <w:szCs w:val="24"/>
        </w:rPr>
        <w:t>7</w:t>
      </w:r>
      <w:r w:rsidRPr="00E07BE0">
        <w:rPr>
          <w:rFonts w:ascii="Times New Roman" w:eastAsia="MS Mincho" w:hAnsi="Times New Roman" w:cs="Times New Roman"/>
          <w:sz w:val="24"/>
          <w:szCs w:val="24"/>
        </w:rPr>
        <w:t>).</w:t>
      </w:r>
    </w:p>
    <w:p w:rsidR="007E2B3D" w:rsidRPr="00E07BE0" w:rsidRDefault="007E2B3D" w:rsidP="004243F8">
      <w:pPr>
        <w:pStyle w:val="ac"/>
        <w:jc w:val="both"/>
        <w:rPr>
          <w:rFonts w:ascii="Times New Roman" w:eastAsia="MS Mincho" w:hAnsi="Times New Roman" w:cs="Times New Roman"/>
          <w:sz w:val="24"/>
          <w:szCs w:val="24"/>
        </w:rPr>
      </w:pPr>
      <w:r w:rsidRPr="00E07BE0">
        <w:rPr>
          <w:rFonts w:ascii="Times New Roman" w:eastAsia="MS Mincho" w:hAnsi="Times New Roman" w:cs="Times New Roman"/>
          <w:sz w:val="24"/>
          <w:szCs w:val="24"/>
        </w:rPr>
        <w:t xml:space="preserve">           Если бы нам удалось измерить энергии связи с ядром двух остальных электронов атома лития, не удаляя из него первый электрон, то оказалось бы, что все три электрона имеют одинаковые энергии связи с ядром на соответствующих энергетических уро</w:t>
      </w:r>
      <w:r w:rsidRPr="00E07BE0">
        <w:rPr>
          <w:rFonts w:ascii="Times New Roman" w:eastAsia="MS Mincho" w:hAnsi="Times New Roman" w:cs="Times New Roman"/>
          <w:sz w:val="24"/>
          <w:szCs w:val="24"/>
        </w:rPr>
        <w:t>в</w:t>
      </w:r>
      <w:r w:rsidRPr="00E07BE0">
        <w:rPr>
          <w:rFonts w:ascii="Times New Roman" w:eastAsia="MS Mincho" w:hAnsi="Times New Roman" w:cs="Times New Roman"/>
          <w:sz w:val="24"/>
          <w:szCs w:val="24"/>
        </w:rPr>
        <w:t>нях. Однако, постановка такого эксперимента вряд ли возможна на данном этапе нау</w:t>
      </w:r>
      <w:r w:rsidRPr="00E07BE0">
        <w:rPr>
          <w:rFonts w:ascii="Times New Roman" w:eastAsia="MS Mincho" w:hAnsi="Times New Roman" w:cs="Times New Roman"/>
          <w:sz w:val="24"/>
          <w:szCs w:val="24"/>
        </w:rPr>
        <w:t>ч</w:t>
      </w:r>
      <w:r w:rsidRPr="00E07BE0">
        <w:rPr>
          <w:rFonts w:ascii="Times New Roman" w:eastAsia="MS Mincho" w:hAnsi="Times New Roman" w:cs="Times New Roman"/>
          <w:sz w:val="24"/>
          <w:szCs w:val="24"/>
        </w:rPr>
        <w:t xml:space="preserve">ных исследований. Но гипотетическое объяснение этого явления мы уже привели.       </w:t>
      </w:r>
    </w:p>
    <w:p w:rsidR="007E2B3D" w:rsidRPr="00E07BE0" w:rsidRDefault="007E2B3D" w:rsidP="004243F8">
      <w:pPr>
        <w:pStyle w:val="ac"/>
        <w:jc w:val="both"/>
        <w:rPr>
          <w:rFonts w:ascii="Times New Roman" w:eastAsia="MS Mincho" w:hAnsi="Times New Roman" w:cs="Times New Roman"/>
          <w:sz w:val="24"/>
          <w:szCs w:val="24"/>
        </w:rPr>
      </w:pPr>
      <w:r w:rsidRPr="00E07BE0">
        <w:rPr>
          <w:rFonts w:ascii="Times New Roman" w:eastAsia="MS Mincho" w:hAnsi="Times New Roman" w:cs="Times New Roman"/>
          <w:sz w:val="24"/>
          <w:szCs w:val="24"/>
        </w:rPr>
        <w:tab/>
        <w:t>Совпадение результатов расчетов по  формуле (2</w:t>
      </w:r>
      <w:r>
        <w:rPr>
          <w:rFonts w:ascii="Times New Roman" w:eastAsia="MS Mincho" w:hAnsi="Times New Roman" w:cs="Times New Roman"/>
          <w:sz w:val="24"/>
          <w:szCs w:val="24"/>
        </w:rPr>
        <w:t>52</w:t>
      </w:r>
      <w:r w:rsidRPr="00E07BE0">
        <w:rPr>
          <w:rFonts w:ascii="Times New Roman" w:eastAsia="MS Mincho" w:hAnsi="Times New Roman" w:cs="Times New Roman"/>
          <w:sz w:val="24"/>
          <w:szCs w:val="24"/>
        </w:rPr>
        <w:t>) с экспериментальными р</w:t>
      </w:r>
      <w:r w:rsidRPr="00E07BE0">
        <w:rPr>
          <w:rFonts w:ascii="Times New Roman" w:eastAsia="MS Mincho" w:hAnsi="Times New Roman" w:cs="Times New Roman"/>
          <w:sz w:val="24"/>
          <w:szCs w:val="24"/>
        </w:rPr>
        <w:t>е</w:t>
      </w:r>
      <w:r w:rsidRPr="00E07BE0">
        <w:rPr>
          <w:rFonts w:ascii="Times New Roman" w:eastAsia="MS Mincho" w:hAnsi="Times New Roman" w:cs="Times New Roman"/>
          <w:sz w:val="24"/>
          <w:szCs w:val="24"/>
        </w:rPr>
        <w:t>зультатами, представленными в табл. 3</w:t>
      </w:r>
      <w:r>
        <w:rPr>
          <w:rFonts w:ascii="Times New Roman" w:eastAsia="MS Mincho" w:hAnsi="Times New Roman" w:cs="Times New Roman"/>
          <w:sz w:val="24"/>
          <w:szCs w:val="24"/>
        </w:rPr>
        <w:t>7</w:t>
      </w:r>
      <w:r w:rsidRPr="00E07BE0">
        <w:rPr>
          <w:rFonts w:ascii="Times New Roman" w:eastAsia="MS Mincho" w:hAnsi="Times New Roman" w:cs="Times New Roman"/>
          <w:sz w:val="24"/>
          <w:szCs w:val="24"/>
        </w:rPr>
        <w:t>, доказывает жизнеспособность такого объя</w:t>
      </w:r>
      <w:r w:rsidRPr="00E07BE0">
        <w:rPr>
          <w:rFonts w:ascii="Times New Roman" w:eastAsia="MS Mincho" w:hAnsi="Times New Roman" w:cs="Times New Roman"/>
          <w:sz w:val="24"/>
          <w:szCs w:val="24"/>
        </w:rPr>
        <w:t>с</w:t>
      </w:r>
      <w:r w:rsidRPr="00E07BE0">
        <w:rPr>
          <w:rFonts w:ascii="Times New Roman" w:eastAsia="MS Mincho" w:hAnsi="Times New Roman" w:cs="Times New Roman"/>
          <w:sz w:val="24"/>
          <w:szCs w:val="24"/>
        </w:rPr>
        <w:t xml:space="preserve">нения. </w:t>
      </w:r>
    </w:p>
    <w:p w:rsidR="007E2B3D" w:rsidRPr="00E07BE0" w:rsidRDefault="007E2B3D" w:rsidP="004243F8">
      <w:pPr>
        <w:pStyle w:val="ac"/>
        <w:jc w:val="both"/>
        <w:rPr>
          <w:rFonts w:ascii="Times New Roman" w:eastAsia="MS Mincho" w:hAnsi="Times New Roman" w:cs="Times New Roman"/>
          <w:sz w:val="24"/>
          <w:szCs w:val="24"/>
        </w:rPr>
      </w:pPr>
      <w:r w:rsidRPr="00E07BE0">
        <w:rPr>
          <w:rFonts w:ascii="Times New Roman" w:eastAsia="MS Mincho" w:hAnsi="Times New Roman" w:cs="Times New Roman"/>
          <w:sz w:val="24"/>
          <w:szCs w:val="24"/>
        </w:rPr>
        <w:tab/>
        <w:t>Нетрудно представить, что различные значения энергий связи разных электр</w:t>
      </w:r>
      <w:r w:rsidRPr="00E07BE0">
        <w:rPr>
          <w:rFonts w:ascii="Times New Roman" w:eastAsia="MS Mincho" w:hAnsi="Times New Roman" w:cs="Times New Roman"/>
          <w:sz w:val="24"/>
          <w:szCs w:val="24"/>
        </w:rPr>
        <w:t>о</w:t>
      </w:r>
      <w:r w:rsidRPr="00E07BE0">
        <w:rPr>
          <w:rFonts w:ascii="Times New Roman" w:eastAsia="MS Mincho" w:hAnsi="Times New Roman" w:cs="Times New Roman"/>
          <w:sz w:val="24"/>
          <w:szCs w:val="24"/>
        </w:rPr>
        <w:t>нов атома лития (табл. 3</w:t>
      </w:r>
      <w:r>
        <w:rPr>
          <w:rFonts w:ascii="Times New Roman" w:eastAsia="MS Mincho" w:hAnsi="Times New Roman" w:cs="Times New Roman"/>
          <w:sz w:val="24"/>
          <w:szCs w:val="24"/>
        </w:rPr>
        <w:t>7</w:t>
      </w:r>
      <w:r w:rsidRPr="00E07BE0">
        <w:rPr>
          <w:rFonts w:ascii="Times New Roman" w:eastAsia="MS Mincho" w:hAnsi="Times New Roman" w:cs="Times New Roman"/>
          <w:sz w:val="24"/>
          <w:szCs w:val="24"/>
        </w:rPr>
        <w:t>), соответствующие первому энергетическому уровню (</w:t>
      </w:r>
      <w:r w:rsidR="00522787" w:rsidRPr="00522787">
        <w:rPr>
          <w:rFonts w:ascii="Times New Roman" w:eastAsia="MS Mincho" w:hAnsi="Times New Roman" w:cs="Times New Roman"/>
          <w:position w:val="-6"/>
          <w:sz w:val="24"/>
          <w:szCs w:val="24"/>
        </w:rPr>
        <w:pict>
          <v:shape id="_x0000_i2582" type="#_x0000_t75" style="width:26.55pt;height:14.4pt">
            <v:imagedata r:id="rId1825" o:title=""/>
          </v:shape>
        </w:pict>
      </w:r>
      <w:r w:rsidRPr="00E07BE0">
        <w:rPr>
          <w:rFonts w:ascii="Times New Roman" w:eastAsia="MS Mincho" w:hAnsi="Times New Roman" w:cs="Times New Roman"/>
          <w:sz w:val="24"/>
          <w:szCs w:val="24"/>
        </w:rPr>
        <w:t xml:space="preserve">), получаются потому, что после удаления из атома первого электрона освободившийся протон  начинает взаимодействовать со вторым электроном, увеличивая его энергию связи до величины, близкой к энергии связи второго электрона атома гелия (табл. </w:t>
      </w:r>
      <w:r>
        <w:rPr>
          <w:rFonts w:ascii="Times New Roman" w:eastAsia="MS Mincho" w:hAnsi="Times New Roman" w:cs="Times New Roman"/>
          <w:sz w:val="24"/>
          <w:szCs w:val="24"/>
        </w:rPr>
        <w:t>36</w:t>
      </w:r>
      <w:r w:rsidRPr="00E07BE0">
        <w:rPr>
          <w:rFonts w:ascii="Times New Roman" w:eastAsia="MS Mincho" w:hAnsi="Times New Roman" w:cs="Times New Roman"/>
          <w:sz w:val="24"/>
          <w:szCs w:val="24"/>
        </w:rPr>
        <w:t>,  3</w:t>
      </w:r>
      <w:r>
        <w:rPr>
          <w:rFonts w:ascii="Times New Roman" w:eastAsia="MS Mincho" w:hAnsi="Times New Roman" w:cs="Times New Roman"/>
          <w:sz w:val="24"/>
          <w:szCs w:val="24"/>
        </w:rPr>
        <w:t>7</w:t>
      </w:r>
      <w:r w:rsidRPr="00E07BE0">
        <w:rPr>
          <w:rFonts w:ascii="Times New Roman" w:eastAsia="MS Mincho" w:hAnsi="Times New Roman" w:cs="Times New Roman"/>
          <w:sz w:val="24"/>
          <w:szCs w:val="24"/>
        </w:rPr>
        <w:t xml:space="preserve">) .  </w:t>
      </w:r>
    </w:p>
    <w:p w:rsidR="007E2B3D" w:rsidRPr="00E07BE0" w:rsidRDefault="007E2B3D" w:rsidP="004243F8">
      <w:pPr>
        <w:pStyle w:val="ac"/>
        <w:jc w:val="both"/>
        <w:rPr>
          <w:rFonts w:ascii="Times New Roman" w:eastAsia="MS Mincho" w:hAnsi="Times New Roman" w:cs="Times New Roman"/>
          <w:sz w:val="24"/>
          <w:szCs w:val="24"/>
        </w:rPr>
      </w:pPr>
      <w:r w:rsidRPr="00E07BE0">
        <w:rPr>
          <w:rFonts w:ascii="Times New Roman" w:eastAsia="MS Mincho" w:hAnsi="Times New Roman" w:cs="Times New Roman"/>
          <w:sz w:val="24"/>
          <w:szCs w:val="24"/>
        </w:rPr>
        <w:tab/>
        <w:t xml:space="preserve">После удаления из атома и второго электрона в ядре оказываются два свободных протона, которые немедленно начинают взаимодействовать с оставшимся третьим электроном, увеличивая его энергию связи с ядром  в </w:t>
      </w:r>
      <w:r w:rsidR="00522787" w:rsidRPr="00522787">
        <w:rPr>
          <w:rFonts w:ascii="Times New Roman" w:eastAsia="MS Mincho" w:hAnsi="Times New Roman" w:cs="Times New Roman"/>
          <w:position w:val="-6"/>
          <w:sz w:val="24"/>
          <w:szCs w:val="24"/>
        </w:rPr>
        <w:pict>
          <v:shape id="_x0000_i2583" type="#_x0000_t75" style="width:11.75pt;height:15.9pt">
            <v:imagedata r:id="rId1846" o:title=""/>
          </v:shape>
        </w:pict>
      </w:r>
      <w:r w:rsidRPr="00E07BE0">
        <w:rPr>
          <w:rFonts w:ascii="Times New Roman" w:eastAsia="MS Mincho" w:hAnsi="Times New Roman" w:cs="Times New Roman"/>
          <w:sz w:val="24"/>
          <w:szCs w:val="24"/>
        </w:rPr>
        <w:t>раз.</w:t>
      </w:r>
    </w:p>
    <w:p w:rsidR="007E2B3D" w:rsidRPr="00E07BE0" w:rsidRDefault="007E2B3D" w:rsidP="004243F8">
      <w:pPr>
        <w:pStyle w:val="ac"/>
        <w:jc w:val="both"/>
        <w:rPr>
          <w:rFonts w:ascii="Times New Roman" w:eastAsia="MS Mincho" w:hAnsi="Times New Roman" w:cs="Times New Roman"/>
          <w:sz w:val="24"/>
          <w:szCs w:val="24"/>
        </w:rPr>
      </w:pPr>
      <w:r w:rsidRPr="00E07BE0">
        <w:rPr>
          <w:rFonts w:ascii="Times New Roman" w:eastAsia="MS Mincho" w:hAnsi="Times New Roman" w:cs="Times New Roman"/>
          <w:sz w:val="24"/>
          <w:szCs w:val="24"/>
        </w:rPr>
        <w:tab/>
        <w:t>Если мы начнем последовательно возвращать все электроны в атом, то  колич</w:t>
      </w:r>
      <w:r w:rsidRPr="00E07BE0">
        <w:rPr>
          <w:rFonts w:ascii="Times New Roman" w:eastAsia="MS Mincho" w:hAnsi="Times New Roman" w:cs="Times New Roman"/>
          <w:sz w:val="24"/>
          <w:szCs w:val="24"/>
        </w:rPr>
        <w:t>е</w:t>
      </w:r>
      <w:r w:rsidRPr="00E07BE0">
        <w:rPr>
          <w:rFonts w:ascii="Times New Roman" w:eastAsia="MS Mincho" w:hAnsi="Times New Roman" w:cs="Times New Roman"/>
          <w:sz w:val="24"/>
          <w:szCs w:val="24"/>
        </w:rPr>
        <w:t xml:space="preserve">ство протонов, взаимодействовавших ранее с  одним электроном, начнет уменьшаться. Уменьшится и энергия связи  этого электрона до величины, примерно равной энергии связи с ядром  электрона атома водорода. </w:t>
      </w:r>
    </w:p>
    <w:p w:rsidR="007E2B3D" w:rsidRPr="00E07BE0" w:rsidRDefault="007E2B3D" w:rsidP="004243F8">
      <w:pPr>
        <w:pStyle w:val="ac"/>
        <w:jc w:val="both"/>
        <w:rPr>
          <w:rFonts w:ascii="Times New Roman" w:eastAsia="MS Mincho" w:hAnsi="Times New Roman" w:cs="Times New Roman"/>
          <w:sz w:val="24"/>
          <w:szCs w:val="24"/>
        </w:rPr>
      </w:pPr>
    </w:p>
    <w:p w:rsidR="007E2B3D" w:rsidRPr="00E07BE0" w:rsidRDefault="007E2B3D" w:rsidP="00253D27">
      <w:pPr>
        <w:pStyle w:val="28"/>
      </w:pPr>
      <w:r>
        <w:t>11</w:t>
      </w:r>
      <w:r w:rsidRPr="00E07BE0">
        <w:t>.5. Структура атома бериллия</w:t>
      </w:r>
    </w:p>
    <w:p w:rsidR="007E2B3D" w:rsidRPr="00E07BE0" w:rsidRDefault="007E2B3D" w:rsidP="004243F8">
      <w:pPr>
        <w:rPr>
          <w:b/>
          <w:bCs/>
        </w:rPr>
      </w:pPr>
    </w:p>
    <w:p w:rsidR="007E2B3D" w:rsidRDefault="007E2B3D" w:rsidP="004243F8">
      <w:pPr>
        <w:jc w:val="both"/>
        <w:rPr>
          <w:rFonts w:eastAsia="MS Mincho"/>
        </w:rPr>
      </w:pPr>
      <w:r w:rsidRPr="00E07BE0">
        <w:tab/>
      </w:r>
      <w:r w:rsidRPr="00E07BE0">
        <w:rPr>
          <w:rFonts w:eastAsia="MS Mincho"/>
        </w:rPr>
        <w:t xml:space="preserve">Бериллий - четвертый элемент в таблице химических элементов. В его ядре четыре протона и пять нейтронов </w:t>
      </w:r>
      <w:r>
        <w:rPr>
          <w:rFonts w:eastAsia="MS Mincho"/>
        </w:rPr>
        <w:t>(рис.  88</w:t>
      </w:r>
      <w:r w:rsidRPr="00E07BE0">
        <w:rPr>
          <w:rFonts w:eastAsia="MS Mincho"/>
        </w:rPr>
        <w:t xml:space="preserve">). </w:t>
      </w:r>
    </w:p>
    <w:p w:rsidR="007E2B3D" w:rsidRPr="00E07BE0" w:rsidRDefault="00522787" w:rsidP="004243F8">
      <w:pPr>
        <w:pStyle w:val="ac"/>
        <w:rPr>
          <w:rFonts w:ascii="Times New Roman" w:eastAsia="MS Mincho" w:hAnsi="Times New Roman" w:cs="Times New Roman"/>
          <w:sz w:val="24"/>
          <w:szCs w:val="24"/>
        </w:rPr>
      </w:pPr>
      <w:r>
        <w:rPr>
          <w:rFonts w:ascii="Times New Roman" w:eastAsia="MS Mincho" w:hAnsi="Times New Roman" w:cs="Times New Roman"/>
          <w:noProof/>
          <w:sz w:val="24"/>
          <w:szCs w:val="24"/>
        </w:rPr>
        <w:pict>
          <v:group id="_x0000_s2228" style="position:absolute;margin-left:180pt;margin-top:10.2pt;width:126pt;height:113.1pt;z-index:251689984" coordorigin="3321,11742" coordsize="2520,2340">
            <v:oval id="_x0000_s2229" style="position:absolute;left:4761;top:12822;width:180;height:180" fillcolor="#76923c [2406]" strokecolor="#205867 [1608]">
              <v:fill rotate="t" focus="100%" type="gradient"/>
            </v:oval>
            <v:oval id="_x0000_s2230" style="position:absolute;left:4581;top:12834;width:180;height:180" fillcolor="#76923c [2406]" strokecolor="#205867 [1608]">
              <v:fill rotate="t" focus="100%" type="gradient"/>
            </v:oval>
            <v:oval id="_x0000_s2231" style="position:absolute;left:4581;top:12642;width:180;height:180" fillcolor="#76923c [2406]" strokecolor="#205867 [1608]">
              <v:fill rotate="t" focus="100%" type="gradient"/>
            </v:oval>
            <v:oval id="_x0000_s2232" style="position:absolute;left:4581;top:13002;width:180;height:180" fillcolor="#76923c [2406]" strokecolor="#205867 [1608]">
              <v:fill rotate="t" focus="100%" type="gradient"/>
            </v:oval>
            <v:oval id="_x0000_s2233" style="position:absolute;left:4401;top:12822;width:180;height:180" fillcolor="#76923c [2406]" strokecolor="#205867 [1608]">
              <v:fill rotate="t" focus="100%" type="gradient"/>
            </v:oval>
            <v:oval id="_x0000_s2234" style="position:absolute;left:4221;top:12822;width:180;height:180" fillcolor="#76923c [2406]" strokecolor="#205867 [1608]">
              <v:fill rotate="t" focus="100%" type="gradient"/>
            </v:oval>
            <v:oval id="_x0000_s2235" style="position:absolute;left:4581;top:13182;width:180;height:180" fillcolor="#76923c [2406]" strokecolor="#205867 [1608]">
              <v:fill rotate="t" focus="100%" type="gradient"/>
            </v:oval>
            <v:oval id="_x0000_s2236" style="position:absolute;left:4581;top:12462;width:180;height:180" fillcolor="#76923c [2406]" strokecolor="#205867 [1608]">
              <v:fill rotate="t" focus="100%" type="gradient"/>
            </v:oval>
            <v:oval id="_x0000_s2237" style="position:absolute;left:4941;top:12822;width:180;height:180" fillcolor="#76923c [2406]" strokecolor="#205867 [1608]">
              <v:fill rotate="t" focus="100%" type="gradient"/>
            </v:oval>
            <v:oval id="_x0000_s2238" style="position:absolute;left:3321;top:12642;width:180;height:540" fillcolor="#76923c [2406]" strokecolor="#205867 [1608]">
              <v:fill rotate="t" focus="100%" type="gradient"/>
            </v:oval>
            <v:oval id="_x0000_s2239" style="position:absolute;left:5661;top:12642;width:180;height:540" fillcolor="#76923c [2406]" strokecolor="#205867 [1608]">
              <v:fill rotate="t" focus="100%" type="gradient"/>
            </v:oval>
            <v:oval id="_x0000_s2240" style="position:absolute;left:4401;top:13902;width:540;height:180" fillcolor="#76923c [2406]" strokecolor="#205867 [1608]">
              <v:fill rotate="t" focus="100%" type="gradient"/>
            </v:oval>
            <v:oval id="_x0000_s2241" style="position:absolute;left:4401;top:11742;width:540;height:180" fillcolor="#76923c [2406]" strokecolor="#205867 [1608]">
              <v:fill rotate="t" focus="100%" type="gradient"/>
            </v:oval>
            <v:line id="_x0000_s2242" style="position:absolute;flip:y" from="4761,11922" to="4941,12462" filled="t" fillcolor="#76923c [2406]" strokecolor="#205867 [1608]">
              <v:fill focus="100%" type="gradient"/>
            </v:line>
            <v:line id="_x0000_s2243" style="position:absolute;flip:x y" from="4401,11922" to="4581,12462" filled="t" fillcolor="#76923c [2406]" strokecolor="#205867 [1608]">
              <v:fill focus="100%" type="gradient"/>
            </v:line>
            <v:line id="_x0000_s2244" style="position:absolute;flip:x" from="4401,13362" to="4581,13902" filled="t" fillcolor="#76923c [2406]" strokecolor="#205867 [1608]">
              <v:fill focus="100%" type="gradient"/>
            </v:line>
            <v:line id="_x0000_s2245" style="position:absolute" from="4761,13362" to="4941,13902" filled="t" fillcolor="#76923c [2406]" strokecolor="#205867 [1608]">
              <v:fill focus="100%" type="gradient"/>
            </v:line>
            <v:line id="_x0000_s2246" style="position:absolute;flip:y" from="5121,12642" to="5661,12822" filled="t" fillcolor="#76923c [2406]" strokecolor="#205867 [1608]">
              <v:fill focus="100%" type="gradient"/>
            </v:line>
            <v:line id="_x0000_s2247" style="position:absolute" from="5121,13002" to="5661,13182" filled="t" fillcolor="#76923c [2406]" strokecolor="#205867 [1608]">
              <v:fill focus="100%" type="gradient"/>
            </v:line>
            <v:line id="_x0000_s2248" style="position:absolute;flip:x y" from="3501,12642" to="4221,12822" filled="t" fillcolor="#76923c [2406]" strokecolor="#205867 [1608]">
              <v:fill focus="100%" type="gradient"/>
            </v:line>
            <v:line id="_x0000_s2249" style="position:absolute;flip:x" from="3501,13002" to="4221,13182" filled="t" fillcolor="#76923c [2406]" strokecolor="#205867 [1608]">
              <v:fill focus="100%" type="gradient"/>
            </v:line>
          </v:group>
        </w:pict>
      </w:r>
    </w:p>
    <w:p w:rsidR="007E2B3D" w:rsidRPr="00E07BE0" w:rsidRDefault="007E2B3D" w:rsidP="004243F8">
      <w:pPr>
        <w:pStyle w:val="ac"/>
        <w:rPr>
          <w:rFonts w:ascii="Times New Roman" w:eastAsia="MS Mincho" w:hAnsi="Times New Roman" w:cs="Times New Roman"/>
          <w:sz w:val="24"/>
          <w:szCs w:val="24"/>
        </w:rPr>
      </w:pPr>
      <w:r w:rsidRPr="00E07BE0">
        <w:rPr>
          <w:rFonts w:ascii="Times New Roman" w:eastAsia="MS Mincho" w:hAnsi="Times New Roman" w:cs="Times New Roman"/>
          <w:noProof/>
          <w:sz w:val="24"/>
          <w:szCs w:val="24"/>
        </w:rPr>
        <w:t xml:space="preserve">                           </w:t>
      </w:r>
      <w:r>
        <w:rPr>
          <w:rFonts w:ascii="Times New Roman" w:eastAsia="MS Mincho" w:hAnsi="Times New Roman" w:cs="Times New Roman"/>
          <w:noProof/>
          <w:sz w:val="24"/>
          <w:szCs w:val="24"/>
        </w:rPr>
        <w:t xml:space="preserve">                                  </w:t>
      </w:r>
      <w:r w:rsidRPr="00E07BE0">
        <w:rPr>
          <w:rFonts w:ascii="Times New Roman" w:eastAsia="MS Mincho" w:hAnsi="Times New Roman" w:cs="Times New Roman"/>
          <w:noProof/>
          <w:sz w:val="24"/>
          <w:szCs w:val="24"/>
        </w:rPr>
        <w:t xml:space="preserve">   </w:t>
      </w:r>
      <w:r w:rsidRPr="00E07BE0">
        <w:rPr>
          <w:rFonts w:ascii="Times New Roman" w:eastAsia="MS Mincho" w:hAnsi="Times New Roman" w:cs="Times New Roman"/>
          <w:sz w:val="24"/>
          <w:szCs w:val="24"/>
        </w:rPr>
        <w:t xml:space="preserve">      3</w:t>
      </w:r>
    </w:p>
    <w:p w:rsidR="007E2B3D" w:rsidRPr="00E07BE0" w:rsidRDefault="007E2B3D" w:rsidP="004243F8">
      <w:pPr>
        <w:pStyle w:val="ac"/>
        <w:ind w:firstLine="708"/>
        <w:rPr>
          <w:rFonts w:ascii="Times New Roman" w:eastAsia="MS Mincho" w:hAnsi="Times New Roman" w:cs="Times New Roman"/>
          <w:sz w:val="24"/>
          <w:szCs w:val="24"/>
        </w:rPr>
      </w:pPr>
      <w:r w:rsidRPr="00E07BE0">
        <w:rPr>
          <w:rFonts w:ascii="Times New Roman" w:eastAsia="MS Mincho" w:hAnsi="Times New Roman" w:cs="Times New Roman"/>
          <w:sz w:val="24"/>
          <w:szCs w:val="24"/>
        </w:rPr>
        <w:t xml:space="preserve">               </w:t>
      </w:r>
    </w:p>
    <w:p w:rsidR="007E2B3D" w:rsidRPr="00E07BE0" w:rsidRDefault="007E2B3D" w:rsidP="004243F8">
      <w:pPr>
        <w:pStyle w:val="ac"/>
        <w:ind w:firstLine="708"/>
        <w:rPr>
          <w:rFonts w:ascii="Times New Roman" w:eastAsia="MS Mincho" w:hAnsi="Times New Roman" w:cs="Times New Roman"/>
          <w:sz w:val="24"/>
          <w:szCs w:val="24"/>
        </w:rPr>
      </w:pPr>
    </w:p>
    <w:p w:rsidR="007E2B3D" w:rsidRPr="00E07BE0" w:rsidRDefault="007E2B3D" w:rsidP="004243F8">
      <w:pPr>
        <w:pStyle w:val="ac"/>
        <w:ind w:firstLine="708"/>
        <w:rPr>
          <w:rFonts w:ascii="Times New Roman" w:eastAsia="MS Mincho" w:hAnsi="Times New Roman" w:cs="Times New Roman"/>
          <w:sz w:val="24"/>
          <w:szCs w:val="24"/>
        </w:rPr>
      </w:pPr>
      <w:r w:rsidRPr="00E07BE0">
        <w:rPr>
          <w:rFonts w:ascii="Times New Roman" w:eastAsia="MS Mincho" w:hAnsi="Times New Roman" w:cs="Times New Roman"/>
          <w:sz w:val="24"/>
          <w:szCs w:val="24"/>
        </w:rPr>
        <w:t xml:space="preserve">                                                </w:t>
      </w:r>
    </w:p>
    <w:p w:rsidR="007E2B3D" w:rsidRPr="00E07BE0" w:rsidRDefault="007E2B3D" w:rsidP="004243F8">
      <w:pPr>
        <w:pStyle w:val="ac"/>
        <w:rPr>
          <w:rFonts w:ascii="Times New Roman" w:eastAsia="MS Mincho" w:hAnsi="Times New Roman" w:cs="Times New Roman"/>
          <w:sz w:val="24"/>
          <w:szCs w:val="24"/>
        </w:rPr>
      </w:pPr>
      <w:r w:rsidRPr="00E07BE0">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E07BE0">
        <w:rPr>
          <w:rFonts w:ascii="Times New Roman" w:eastAsia="MS Mincho" w:hAnsi="Times New Roman" w:cs="Times New Roman"/>
          <w:sz w:val="24"/>
          <w:szCs w:val="24"/>
        </w:rPr>
        <w:t xml:space="preserve">      1                                                 2</w:t>
      </w:r>
    </w:p>
    <w:p w:rsidR="007E2B3D" w:rsidRPr="00E07BE0" w:rsidRDefault="007E2B3D" w:rsidP="004243F8">
      <w:pPr>
        <w:pStyle w:val="ac"/>
        <w:ind w:firstLine="708"/>
        <w:rPr>
          <w:rFonts w:ascii="Times New Roman" w:eastAsia="MS Mincho" w:hAnsi="Times New Roman" w:cs="Times New Roman"/>
          <w:sz w:val="24"/>
          <w:szCs w:val="24"/>
        </w:rPr>
      </w:pPr>
    </w:p>
    <w:p w:rsidR="007E2B3D" w:rsidRPr="00E07BE0" w:rsidRDefault="007E2B3D" w:rsidP="004243F8">
      <w:pPr>
        <w:pStyle w:val="ac"/>
        <w:ind w:firstLine="708"/>
        <w:rPr>
          <w:rFonts w:ascii="Times New Roman" w:eastAsia="MS Mincho" w:hAnsi="Times New Roman" w:cs="Times New Roman"/>
          <w:sz w:val="24"/>
          <w:szCs w:val="24"/>
        </w:rPr>
      </w:pPr>
    </w:p>
    <w:p w:rsidR="007E2B3D" w:rsidRPr="00E07BE0" w:rsidRDefault="007E2B3D" w:rsidP="004243F8">
      <w:pPr>
        <w:pStyle w:val="ac"/>
        <w:rPr>
          <w:rFonts w:ascii="Times New Roman" w:eastAsia="MS Mincho" w:hAnsi="Times New Roman" w:cs="Times New Roman"/>
          <w:sz w:val="24"/>
          <w:szCs w:val="24"/>
        </w:rPr>
      </w:pPr>
      <w:r w:rsidRPr="00E07BE0">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E07BE0">
        <w:rPr>
          <w:rFonts w:ascii="Times New Roman" w:eastAsia="MS Mincho" w:hAnsi="Times New Roman" w:cs="Times New Roman"/>
          <w:sz w:val="24"/>
          <w:szCs w:val="24"/>
        </w:rPr>
        <w:t xml:space="preserve">                4                                  </w:t>
      </w:r>
    </w:p>
    <w:p w:rsidR="007E2B3D" w:rsidRPr="00E07BE0" w:rsidRDefault="007E2B3D" w:rsidP="004243F8">
      <w:pPr>
        <w:pStyle w:val="ac"/>
        <w:rPr>
          <w:rFonts w:ascii="Times New Roman" w:eastAsia="MS Mincho" w:hAnsi="Times New Roman" w:cs="Times New Roman"/>
          <w:sz w:val="24"/>
          <w:szCs w:val="24"/>
        </w:rPr>
      </w:pPr>
    </w:p>
    <w:p w:rsidR="007E2B3D" w:rsidRPr="00E07BE0" w:rsidRDefault="007E2B3D" w:rsidP="004243F8">
      <w:pPr>
        <w:pStyle w:val="ac"/>
        <w:jc w:val="center"/>
        <w:rPr>
          <w:rFonts w:ascii="Times New Roman" w:eastAsia="MS Mincho" w:hAnsi="Times New Roman" w:cs="Times New Roman"/>
          <w:sz w:val="24"/>
          <w:szCs w:val="24"/>
        </w:rPr>
      </w:pPr>
      <w:r w:rsidRPr="00E07BE0">
        <w:rPr>
          <w:rFonts w:ascii="Times New Roman" w:eastAsia="MS Mincho" w:hAnsi="Times New Roman" w:cs="Times New Roman"/>
          <w:sz w:val="24"/>
          <w:szCs w:val="24"/>
        </w:rPr>
        <w:t xml:space="preserve">Рис.  </w:t>
      </w:r>
      <w:r>
        <w:rPr>
          <w:rFonts w:ascii="Times New Roman" w:eastAsia="MS Mincho" w:hAnsi="Times New Roman" w:cs="Times New Roman"/>
          <w:sz w:val="24"/>
          <w:szCs w:val="24"/>
        </w:rPr>
        <w:t>88</w:t>
      </w:r>
      <w:r w:rsidRPr="00E07BE0">
        <w:rPr>
          <w:rFonts w:ascii="Times New Roman" w:eastAsia="MS Mincho" w:hAnsi="Times New Roman" w:cs="Times New Roman"/>
          <w:sz w:val="24"/>
          <w:szCs w:val="24"/>
        </w:rPr>
        <w:t>. Схема структуры ядра и атома бериллия: 1,2,3 и 4 – номера электронов</w:t>
      </w:r>
    </w:p>
    <w:p w:rsidR="007E2B3D" w:rsidRDefault="007E2B3D" w:rsidP="004243F8"/>
    <w:p w:rsidR="007E2B3D" w:rsidRDefault="007E2B3D" w:rsidP="004243F8">
      <w:pPr>
        <w:jc w:val="both"/>
      </w:pPr>
      <w:r>
        <w:t xml:space="preserve">       </w:t>
      </w:r>
      <w:r w:rsidRPr="00E07BE0">
        <w:t>То, что все ядра атомов бериллия имеют 4 протона и 5 нейтронов, можно считать удивительным фактом, который помогает нам разобраться с большим количеством неясностей, связанных со структ</w:t>
      </w:r>
      <w:r w:rsidRPr="00E07BE0">
        <w:t>у</w:t>
      </w:r>
      <w:r w:rsidRPr="00E07BE0">
        <w:t>рой самого ядра бериллия, со структурой его атома, со спектрами электронов этого атома и многими другими неясностями микроми</w:t>
      </w:r>
      <w:r>
        <w:t>ра [</w:t>
      </w:r>
      <w:r w:rsidRPr="00016D0D">
        <w:t>277</w:t>
      </w:r>
      <w:r>
        <w:t>].</w:t>
      </w:r>
    </w:p>
    <w:p w:rsidR="007E2B3D" w:rsidRPr="00E07BE0" w:rsidRDefault="007E2B3D" w:rsidP="004243F8">
      <w:pPr>
        <w:pStyle w:val="31"/>
        <w:spacing w:after="0"/>
        <w:jc w:val="both"/>
        <w:rPr>
          <w:sz w:val="24"/>
          <w:szCs w:val="24"/>
        </w:rPr>
      </w:pPr>
      <w:r w:rsidRPr="00E07BE0">
        <w:rPr>
          <w:sz w:val="24"/>
          <w:szCs w:val="24"/>
        </w:rPr>
        <w:lastRenderedPageBreak/>
        <w:t xml:space="preserve">     Итак, присутствие в ядре атома бериллия одного лишнего нейтрона сразу проясняет  его структуру. Она плоская и предельно симметричная. Из этой структуры следует, что у центрального нейтрона четыре магнитных полюса в одной плоскости. Как  видно, п</w:t>
      </w:r>
      <w:r w:rsidRPr="00E07BE0">
        <w:rPr>
          <w:sz w:val="24"/>
          <w:szCs w:val="24"/>
        </w:rPr>
        <w:t>я</w:t>
      </w:r>
      <w:r w:rsidRPr="00E07BE0">
        <w:rPr>
          <w:sz w:val="24"/>
          <w:szCs w:val="24"/>
        </w:rPr>
        <w:t xml:space="preserve">тый нейтрон необходим для соединения между собой остальных четырех нейтронов так, чтобы с каждым из них мог соединиться протон. Протоны и нейтроны соединяют магнитные силы, которые физики назвали  ядерными силами.   </w:t>
      </w:r>
    </w:p>
    <w:p w:rsidR="007E2B3D" w:rsidRPr="00E07BE0" w:rsidRDefault="007E2B3D" w:rsidP="004243F8">
      <w:pPr>
        <w:pStyle w:val="31"/>
        <w:spacing w:after="0"/>
        <w:jc w:val="both"/>
        <w:rPr>
          <w:sz w:val="24"/>
          <w:szCs w:val="24"/>
        </w:rPr>
      </w:pPr>
      <w:r w:rsidRPr="00E07BE0">
        <w:rPr>
          <w:sz w:val="24"/>
          <w:szCs w:val="24"/>
        </w:rPr>
        <w:t xml:space="preserve">           Поскольку из экспериментальной спектроскопии следует отсутствие орбитал</w:t>
      </w:r>
      <w:r w:rsidRPr="00E07BE0">
        <w:rPr>
          <w:sz w:val="24"/>
          <w:szCs w:val="24"/>
        </w:rPr>
        <w:t>ь</w:t>
      </w:r>
      <w:r w:rsidRPr="00E07BE0">
        <w:rPr>
          <w:sz w:val="24"/>
          <w:szCs w:val="24"/>
        </w:rPr>
        <w:t>ного движения электронов, то все четыре электрона этого атома, взаимодействуя  ка</w:t>
      </w:r>
      <w:r w:rsidRPr="00E07BE0">
        <w:rPr>
          <w:sz w:val="24"/>
          <w:szCs w:val="24"/>
        </w:rPr>
        <w:t>ж</w:t>
      </w:r>
      <w:r w:rsidRPr="00E07BE0">
        <w:rPr>
          <w:sz w:val="24"/>
          <w:szCs w:val="24"/>
        </w:rPr>
        <w:t>дый со своим протоном, формируют симметричную структуру атома этого элемента (рис. 8</w:t>
      </w:r>
      <w:r>
        <w:rPr>
          <w:sz w:val="24"/>
          <w:szCs w:val="24"/>
        </w:rPr>
        <w:t>8</w:t>
      </w:r>
      <w:r w:rsidRPr="00E07BE0">
        <w:rPr>
          <w:sz w:val="24"/>
          <w:szCs w:val="24"/>
        </w:rPr>
        <w:t>).</w:t>
      </w:r>
    </w:p>
    <w:p w:rsidR="007E2B3D" w:rsidRPr="00E07BE0" w:rsidRDefault="007E2B3D" w:rsidP="004243F8">
      <w:pPr>
        <w:pStyle w:val="ac"/>
        <w:ind w:firstLine="708"/>
        <w:jc w:val="both"/>
        <w:rPr>
          <w:rFonts w:ascii="Times New Roman" w:eastAsia="MS Mincho" w:hAnsi="Times New Roman" w:cs="Times New Roman"/>
          <w:sz w:val="24"/>
          <w:szCs w:val="24"/>
        </w:rPr>
      </w:pPr>
      <w:r w:rsidRPr="00E07BE0">
        <w:rPr>
          <w:rFonts w:ascii="Times New Roman" w:eastAsia="MS Mincho" w:hAnsi="Times New Roman" w:cs="Times New Roman"/>
          <w:sz w:val="24"/>
          <w:szCs w:val="24"/>
        </w:rPr>
        <w:t>Так как все четыре протона ядра расположены на его поверхности и каждый из них имеет по одному свободному магнитному полюсу, то с этими полюсами и  взаим</w:t>
      </w:r>
      <w:r w:rsidRPr="00E07BE0">
        <w:rPr>
          <w:rFonts w:ascii="Times New Roman" w:eastAsia="MS Mincho" w:hAnsi="Times New Roman" w:cs="Times New Roman"/>
          <w:sz w:val="24"/>
          <w:szCs w:val="24"/>
        </w:rPr>
        <w:t>о</w:t>
      </w:r>
      <w:r w:rsidRPr="00E07BE0">
        <w:rPr>
          <w:rFonts w:ascii="Times New Roman" w:eastAsia="MS Mincho" w:hAnsi="Times New Roman" w:cs="Times New Roman"/>
          <w:sz w:val="24"/>
          <w:szCs w:val="24"/>
        </w:rPr>
        <w:t>действуют магнитные полюса электронов одноименной полярности, ограничивая таким образом сближение электронов с протонами</w:t>
      </w:r>
      <w:r>
        <w:rPr>
          <w:rFonts w:ascii="Times New Roman" w:eastAsia="MS Mincho" w:hAnsi="Times New Roman" w:cs="Times New Roman"/>
          <w:sz w:val="24"/>
          <w:szCs w:val="24"/>
        </w:rPr>
        <w:t xml:space="preserve"> [</w:t>
      </w:r>
      <w:r w:rsidRPr="00016D0D">
        <w:rPr>
          <w:rFonts w:ascii="Times New Roman" w:eastAsia="MS Mincho" w:hAnsi="Times New Roman" w:cs="Times New Roman"/>
          <w:sz w:val="24"/>
          <w:szCs w:val="24"/>
        </w:rPr>
        <w:t>277</w:t>
      </w:r>
      <w:r w:rsidRPr="00E07BE0">
        <w:rPr>
          <w:rFonts w:ascii="Times New Roman" w:eastAsia="MS Mincho" w:hAnsi="Times New Roman" w:cs="Times New Roman"/>
          <w:sz w:val="24"/>
          <w:szCs w:val="24"/>
        </w:rPr>
        <w:t>].</w:t>
      </w:r>
    </w:p>
    <w:p w:rsidR="007E2B3D" w:rsidRPr="00E07BE0" w:rsidRDefault="007E2B3D" w:rsidP="004243F8">
      <w:pPr>
        <w:pStyle w:val="ac"/>
        <w:ind w:firstLine="709"/>
        <w:jc w:val="both"/>
        <w:rPr>
          <w:rFonts w:ascii="Times New Roman" w:eastAsia="MS Mincho" w:hAnsi="Times New Roman" w:cs="Times New Roman"/>
          <w:sz w:val="24"/>
          <w:szCs w:val="24"/>
        </w:rPr>
      </w:pPr>
      <w:r w:rsidRPr="00E07BE0">
        <w:rPr>
          <w:rFonts w:ascii="Times New Roman" w:eastAsia="MS Mincho" w:hAnsi="Times New Roman" w:cs="Times New Roman"/>
          <w:sz w:val="24"/>
          <w:szCs w:val="24"/>
        </w:rPr>
        <w:t xml:space="preserve">На рис. </w:t>
      </w:r>
      <w:r>
        <w:rPr>
          <w:rFonts w:ascii="Times New Roman" w:eastAsia="MS Mincho" w:hAnsi="Times New Roman" w:cs="Times New Roman"/>
          <w:sz w:val="24"/>
          <w:szCs w:val="24"/>
        </w:rPr>
        <w:t>79</w:t>
      </w:r>
      <w:r w:rsidRPr="00E07BE0">
        <w:rPr>
          <w:rFonts w:ascii="Times New Roman" w:eastAsia="MS Mincho" w:hAnsi="Times New Roman" w:cs="Times New Roman"/>
          <w:sz w:val="24"/>
          <w:szCs w:val="24"/>
        </w:rPr>
        <w:t xml:space="preserve"> показана схема атома водорода, а на рис. </w:t>
      </w:r>
      <w:r>
        <w:rPr>
          <w:rFonts w:ascii="Times New Roman" w:eastAsia="MS Mincho" w:hAnsi="Times New Roman" w:cs="Times New Roman"/>
          <w:sz w:val="24"/>
          <w:szCs w:val="24"/>
        </w:rPr>
        <w:t>88</w:t>
      </w:r>
      <w:r w:rsidRPr="00E07BE0">
        <w:rPr>
          <w:rFonts w:ascii="Times New Roman" w:eastAsia="MS Mincho" w:hAnsi="Times New Roman" w:cs="Times New Roman"/>
          <w:sz w:val="24"/>
          <w:szCs w:val="24"/>
        </w:rPr>
        <w:t xml:space="preserve"> – атома бериллия. Вза</w:t>
      </w:r>
      <w:r w:rsidRPr="00E07BE0">
        <w:rPr>
          <w:rFonts w:ascii="Times New Roman" w:eastAsia="MS Mincho" w:hAnsi="Times New Roman" w:cs="Times New Roman"/>
          <w:sz w:val="24"/>
          <w:szCs w:val="24"/>
        </w:rPr>
        <w:t>и</w:t>
      </w:r>
      <w:r w:rsidRPr="00E07BE0">
        <w:rPr>
          <w:rFonts w:ascii="Times New Roman" w:eastAsia="MS Mincho" w:hAnsi="Times New Roman" w:cs="Times New Roman"/>
          <w:sz w:val="24"/>
          <w:szCs w:val="24"/>
        </w:rPr>
        <w:t>модействие каждого электрона атома бериллия с одним протоном ядра формирует симметричную структуру. Если сравнивать её со  с</w:t>
      </w:r>
      <w:r>
        <w:rPr>
          <w:rFonts w:ascii="Times New Roman" w:eastAsia="MS Mincho" w:hAnsi="Times New Roman" w:cs="Times New Roman"/>
          <w:sz w:val="24"/>
          <w:szCs w:val="24"/>
        </w:rPr>
        <w:t>труктурой атома водорода (рис. 79</w:t>
      </w:r>
      <w:r w:rsidRPr="00E07BE0">
        <w:rPr>
          <w:rFonts w:ascii="Times New Roman" w:eastAsia="MS Mincho" w:hAnsi="Times New Roman" w:cs="Times New Roman"/>
          <w:sz w:val="24"/>
          <w:szCs w:val="24"/>
        </w:rPr>
        <w:t>), то можно прийти к мысли, что все четыре электрона атома бериллия имеют такие же энергии ионизации, как и электрон атома водорода. Однако эксперимент не подтве</w:t>
      </w:r>
      <w:r w:rsidRPr="00E07BE0">
        <w:rPr>
          <w:rFonts w:ascii="Times New Roman" w:eastAsia="MS Mincho" w:hAnsi="Times New Roman" w:cs="Times New Roman"/>
          <w:sz w:val="24"/>
          <w:szCs w:val="24"/>
        </w:rPr>
        <w:t>р</w:t>
      </w:r>
      <w:r w:rsidRPr="00E07BE0">
        <w:rPr>
          <w:rFonts w:ascii="Times New Roman" w:eastAsia="MS Mincho" w:hAnsi="Times New Roman" w:cs="Times New Roman"/>
          <w:sz w:val="24"/>
          <w:szCs w:val="24"/>
        </w:rPr>
        <w:t>ждает это.  В связи с этим возникает вопрос: правильна ли существующая интерпрет</w:t>
      </w:r>
      <w:r w:rsidRPr="00E07BE0">
        <w:rPr>
          <w:rFonts w:ascii="Times New Roman" w:eastAsia="MS Mincho" w:hAnsi="Times New Roman" w:cs="Times New Roman"/>
          <w:sz w:val="24"/>
          <w:szCs w:val="24"/>
        </w:rPr>
        <w:t>а</w:t>
      </w:r>
      <w:r w:rsidRPr="00E07BE0">
        <w:rPr>
          <w:rFonts w:ascii="Times New Roman" w:eastAsia="MS Mincho" w:hAnsi="Times New Roman" w:cs="Times New Roman"/>
          <w:sz w:val="24"/>
          <w:szCs w:val="24"/>
        </w:rPr>
        <w:t>ция результатов этого эксперимента? Попытаемся найти ответ на этот вопрос.</w:t>
      </w:r>
    </w:p>
    <w:p w:rsidR="007E2B3D" w:rsidRPr="00E07BE0" w:rsidRDefault="007E2B3D" w:rsidP="004243F8">
      <w:pPr>
        <w:pStyle w:val="ac"/>
        <w:ind w:firstLine="709"/>
        <w:jc w:val="both"/>
        <w:rPr>
          <w:rFonts w:ascii="Times New Roman" w:eastAsia="MS Mincho" w:hAnsi="Times New Roman" w:cs="Times New Roman"/>
          <w:sz w:val="24"/>
          <w:szCs w:val="24"/>
        </w:rPr>
      </w:pPr>
      <w:r w:rsidRPr="00E07BE0">
        <w:rPr>
          <w:rFonts w:ascii="Times New Roman" w:eastAsia="MS Mincho" w:hAnsi="Times New Roman" w:cs="Times New Roman"/>
          <w:sz w:val="24"/>
          <w:szCs w:val="24"/>
        </w:rPr>
        <w:t>Если пронумеровать условно электроны атома бериллия так, как это показано на рис. 8</w:t>
      </w:r>
      <w:r>
        <w:rPr>
          <w:rFonts w:ascii="Times New Roman" w:eastAsia="MS Mincho" w:hAnsi="Times New Roman" w:cs="Times New Roman"/>
          <w:sz w:val="24"/>
          <w:szCs w:val="24"/>
        </w:rPr>
        <w:t>8</w:t>
      </w:r>
      <w:r w:rsidRPr="00E07BE0">
        <w:rPr>
          <w:rFonts w:ascii="Times New Roman" w:eastAsia="MS Mincho" w:hAnsi="Times New Roman" w:cs="Times New Roman"/>
          <w:sz w:val="24"/>
          <w:szCs w:val="24"/>
        </w:rPr>
        <w:t xml:space="preserve">, то экспериментальные значения энергий ионизации этих электронов окажутся  такими: </w:t>
      </w:r>
      <w:r w:rsidR="00522787" w:rsidRPr="00522787">
        <w:rPr>
          <w:rFonts w:ascii="Times New Roman" w:hAnsi="Times New Roman" w:cs="Times New Roman"/>
          <w:position w:val="-12"/>
          <w:sz w:val="24"/>
          <w:szCs w:val="24"/>
        </w:rPr>
        <w:pict>
          <v:shape id="_x0000_i2584" type="#_x0000_t75" style="width:70.1pt;height:17.8pt">
            <v:imagedata r:id="rId1847" o:title=""/>
          </v:shape>
        </w:pict>
      </w:r>
      <w:r w:rsidRPr="00E07BE0">
        <w:rPr>
          <w:rFonts w:ascii="Times New Roman" w:hAnsi="Times New Roman" w:cs="Times New Roman"/>
          <w:sz w:val="24"/>
          <w:szCs w:val="24"/>
        </w:rPr>
        <w:t xml:space="preserve">, </w:t>
      </w:r>
      <w:r w:rsidR="00522787" w:rsidRPr="00522787">
        <w:rPr>
          <w:rFonts w:ascii="Times New Roman" w:hAnsi="Times New Roman" w:cs="Times New Roman"/>
          <w:position w:val="-12"/>
          <w:sz w:val="24"/>
          <w:szCs w:val="24"/>
        </w:rPr>
        <w:pict>
          <v:shape id="_x0000_i2585" type="#_x0000_t75" style="width:75.8pt;height:17.8pt">
            <v:imagedata r:id="rId1848" o:title=""/>
          </v:shape>
        </w:pict>
      </w:r>
      <w:r w:rsidRPr="00E07BE0">
        <w:rPr>
          <w:rFonts w:ascii="Times New Roman" w:hAnsi="Times New Roman" w:cs="Times New Roman"/>
          <w:sz w:val="24"/>
          <w:szCs w:val="24"/>
        </w:rPr>
        <w:t xml:space="preserve">, </w:t>
      </w:r>
      <w:r w:rsidR="00522787" w:rsidRPr="00522787">
        <w:rPr>
          <w:rFonts w:ascii="Times New Roman" w:hAnsi="Times New Roman" w:cs="Times New Roman"/>
          <w:position w:val="-12"/>
          <w:sz w:val="24"/>
          <w:szCs w:val="24"/>
        </w:rPr>
        <w:pict>
          <v:shape id="_x0000_i2586" type="#_x0000_t75" style="width:81.1pt;height:17.8pt">
            <v:imagedata r:id="rId1849" o:title=""/>
          </v:shape>
        </w:pict>
      </w:r>
      <w:r w:rsidRPr="00E07BE0">
        <w:rPr>
          <w:rFonts w:ascii="Times New Roman" w:hAnsi="Times New Roman" w:cs="Times New Roman"/>
          <w:sz w:val="24"/>
          <w:szCs w:val="24"/>
        </w:rPr>
        <w:t xml:space="preserve">,  </w:t>
      </w:r>
      <w:r w:rsidR="00522787" w:rsidRPr="00522787">
        <w:rPr>
          <w:rFonts w:ascii="Times New Roman" w:hAnsi="Times New Roman" w:cs="Times New Roman"/>
          <w:position w:val="-12"/>
          <w:sz w:val="24"/>
          <w:szCs w:val="24"/>
        </w:rPr>
        <w:pict>
          <v:shape id="_x0000_i2587" type="#_x0000_t75" style="width:83.75pt;height:18.55pt">
            <v:imagedata r:id="rId1850" o:title=""/>
          </v:shape>
        </w:pict>
      </w:r>
      <w:r w:rsidRPr="00E07BE0">
        <w:rPr>
          <w:rFonts w:ascii="Times New Roman" w:hAnsi="Times New Roman" w:cs="Times New Roman"/>
          <w:sz w:val="24"/>
          <w:szCs w:val="24"/>
        </w:rPr>
        <w:t xml:space="preserve">. </w:t>
      </w:r>
      <w:r w:rsidRPr="00E07BE0">
        <w:rPr>
          <w:rFonts w:ascii="Times New Roman" w:eastAsia="MS Mincho" w:hAnsi="Times New Roman" w:cs="Times New Roman"/>
          <w:sz w:val="24"/>
          <w:szCs w:val="24"/>
        </w:rPr>
        <w:t xml:space="preserve">А энергии связи с ядром атома, соответствующие первым энергетическим уровням, будут равны: у первого электрона </w:t>
      </w:r>
      <w:r w:rsidR="00522787" w:rsidRPr="00522787">
        <w:rPr>
          <w:rFonts w:ascii="Times New Roman" w:eastAsia="MS Mincho" w:hAnsi="Times New Roman" w:cs="Times New Roman"/>
          <w:position w:val="-10"/>
          <w:sz w:val="24"/>
          <w:szCs w:val="24"/>
        </w:rPr>
        <w:pict>
          <v:shape id="_x0000_i2588" type="#_x0000_t75" style="width:59.85pt;height:14.8pt">
            <v:imagedata r:id="rId1851" o:title=""/>
          </v:shape>
        </w:pict>
      </w:r>
      <w:r w:rsidRPr="00E07BE0">
        <w:rPr>
          <w:rFonts w:ascii="Times New Roman" w:eastAsia="MS Mincho" w:hAnsi="Times New Roman" w:cs="Times New Roman"/>
          <w:sz w:val="24"/>
          <w:szCs w:val="24"/>
        </w:rPr>
        <w:t xml:space="preserve">, у второго - </w:t>
      </w:r>
      <w:r w:rsidR="00522787" w:rsidRPr="00522787">
        <w:rPr>
          <w:rFonts w:ascii="Times New Roman" w:eastAsia="MS Mincho" w:hAnsi="Times New Roman" w:cs="Times New Roman"/>
          <w:position w:val="-10"/>
          <w:sz w:val="24"/>
          <w:szCs w:val="24"/>
        </w:rPr>
        <w:pict>
          <v:shape id="_x0000_i2589" type="#_x0000_t75" style="width:1in;height:17.45pt">
            <v:imagedata r:id="rId1852" o:title=""/>
          </v:shape>
        </w:pict>
      </w:r>
      <w:r w:rsidRPr="00E07BE0">
        <w:rPr>
          <w:rFonts w:ascii="Times New Roman" w:eastAsia="MS Mincho" w:hAnsi="Times New Roman" w:cs="Times New Roman"/>
          <w:sz w:val="24"/>
          <w:szCs w:val="24"/>
        </w:rPr>
        <w:t xml:space="preserve">,  у третьего  </w:t>
      </w:r>
      <w:r w:rsidR="00522787" w:rsidRPr="00522787">
        <w:rPr>
          <w:rFonts w:ascii="Times New Roman" w:eastAsia="MS Mincho" w:hAnsi="Times New Roman" w:cs="Times New Roman"/>
          <w:position w:val="-12"/>
          <w:sz w:val="24"/>
          <w:szCs w:val="24"/>
        </w:rPr>
        <w:pict>
          <v:shape id="_x0000_i2590" type="#_x0000_t75" style="width:76.95pt;height:17.8pt">
            <v:imagedata r:id="rId1853" o:title=""/>
          </v:shape>
        </w:pict>
      </w:r>
      <w:r w:rsidRPr="00E07BE0">
        <w:rPr>
          <w:rFonts w:ascii="Times New Roman" w:eastAsia="MS Mincho" w:hAnsi="Times New Roman" w:cs="Times New Roman"/>
          <w:sz w:val="24"/>
          <w:szCs w:val="24"/>
        </w:rPr>
        <w:t xml:space="preserve"> и у четвертого </w:t>
      </w:r>
      <w:r w:rsidR="00522787" w:rsidRPr="00522787">
        <w:rPr>
          <w:rFonts w:ascii="Times New Roman" w:eastAsia="MS Mincho" w:hAnsi="Times New Roman" w:cs="Times New Roman"/>
          <w:position w:val="-10"/>
          <w:sz w:val="24"/>
          <w:szCs w:val="24"/>
        </w:rPr>
        <w:pict>
          <v:shape id="_x0000_i2591" type="#_x0000_t75" style="width:78.05pt;height:17.45pt">
            <v:imagedata r:id="rId1854" o:title=""/>
          </v:shape>
        </w:pict>
      </w:r>
      <w:r w:rsidRPr="00E07BE0">
        <w:rPr>
          <w:rFonts w:ascii="Times New Roman" w:eastAsia="MS Mincho" w:hAnsi="Times New Roman" w:cs="Times New Roman"/>
          <w:sz w:val="24"/>
          <w:szCs w:val="24"/>
        </w:rPr>
        <w:t>.</w:t>
      </w:r>
    </w:p>
    <w:p w:rsidR="007E2B3D" w:rsidRDefault="007E2B3D" w:rsidP="004243F8">
      <w:pPr>
        <w:pStyle w:val="ac"/>
        <w:jc w:val="both"/>
        <w:rPr>
          <w:rFonts w:ascii="Times New Roman" w:eastAsia="MS Mincho" w:hAnsi="Times New Roman" w:cs="Times New Roman"/>
          <w:sz w:val="24"/>
          <w:szCs w:val="24"/>
        </w:rPr>
      </w:pPr>
      <w:r w:rsidRPr="00E07BE0">
        <w:rPr>
          <w:rFonts w:ascii="Times New Roman" w:eastAsia="MS Mincho" w:hAnsi="Times New Roman" w:cs="Times New Roman"/>
          <w:sz w:val="24"/>
          <w:szCs w:val="24"/>
        </w:rPr>
        <w:t xml:space="preserve">    Составим таблицу 3</w:t>
      </w:r>
      <w:r>
        <w:rPr>
          <w:rFonts w:ascii="Times New Roman" w:eastAsia="MS Mincho" w:hAnsi="Times New Roman" w:cs="Times New Roman"/>
          <w:sz w:val="24"/>
          <w:szCs w:val="24"/>
        </w:rPr>
        <w:t>8</w:t>
      </w:r>
      <w:r w:rsidRPr="00E07BE0">
        <w:rPr>
          <w:rFonts w:ascii="Times New Roman" w:eastAsia="MS Mincho" w:hAnsi="Times New Roman" w:cs="Times New Roman"/>
          <w:sz w:val="24"/>
          <w:szCs w:val="24"/>
        </w:rPr>
        <w:t xml:space="preserve"> энергий связи всех электронов атома бериллия, взяв эти эне</w:t>
      </w:r>
      <w:r w:rsidRPr="00E07BE0">
        <w:rPr>
          <w:rFonts w:ascii="Times New Roman" w:eastAsia="MS Mincho" w:hAnsi="Times New Roman" w:cs="Times New Roman"/>
          <w:sz w:val="24"/>
          <w:szCs w:val="24"/>
        </w:rPr>
        <w:t>р</w:t>
      </w:r>
      <w:r>
        <w:rPr>
          <w:rFonts w:ascii="Times New Roman" w:eastAsia="MS Mincho" w:hAnsi="Times New Roman" w:cs="Times New Roman"/>
          <w:sz w:val="24"/>
          <w:szCs w:val="24"/>
        </w:rPr>
        <w:t>гии из табл. 12, 20, 21 и 22</w:t>
      </w:r>
      <w:r w:rsidRPr="00E07BE0">
        <w:rPr>
          <w:rFonts w:ascii="Times New Roman" w:eastAsia="MS Mincho" w:hAnsi="Times New Roman" w:cs="Times New Roman"/>
          <w:sz w:val="24"/>
          <w:szCs w:val="24"/>
        </w:rPr>
        <w:t xml:space="preserve">. </w:t>
      </w:r>
    </w:p>
    <w:p w:rsidR="007E2B3D" w:rsidRPr="00253D27" w:rsidRDefault="007E2B3D" w:rsidP="004243F8">
      <w:pPr>
        <w:jc w:val="center"/>
        <w:rPr>
          <w:b/>
          <w:color w:val="0070C0"/>
        </w:rPr>
      </w:pPr>
      <w:r w:rsidRPr="00253D27">
        <w:rPr>
          <w:color w:val="FF0000"/>
        </w:rPr>
        <w:t>Таблица 38.</w:t>
      </w:r>
      <w:r w:rsidRPr="00E07BE0">
        <w:t xml:space="preserve"> </w:t>
      </w:r>
      <w:r w:rsidRPr="00253D27">
        <w:rPr>
          <w:b/>
          <w:color w:val="0070C0"/>
        </w:rPr>
        <w:t>Энергии связи</w:t>
      </w:r>
      <w:r w:rsidR="00522787" w:rsidRPr="00522787">
        <w:rPr>
          <w:b/>
          <w:color w:val="0070C0"/>
          <w:position w:val="-12"/>
        </w:rPr>
        <w:pict>
          <v:shape id="_x0000_i2592" type="#_x0000_t75" style="width:14.8pt;height:17.8pt">
            <v:imagedata r:id="rId1465" o:title=""/>
          </v:shape>
        </w:pict>
      </w:r>
      <w:r w:rsidRPr="00253D27">
        <w:rPr>
          <w:b/>
          <w:color w:val="0070C0"/>
        </w:rPr>
        <w:t xml:space="preserve"> электрона атома водорода </w:t>
      </w:r>
      <w:r w:rsidR="00522787" w:rsidRPr="00522787">
        <w:rPr>
          <w:b/>
          <w:color w:val="0070C0"/>
          <w:position w:val="-10"/>
        </w:rPr>
        <w:pict>
          <v:shape id="_x0000_i2593" type="#_x0000_t75" style="width:14.8pt;height:18.55pt">
            <v:imagedata r:id="rId1820" o:title=""/>
          </v:shape>
        </w:pict>
      </w:r>
      <w:r w:rsidRPr="00253D27">
        <w:rPr>
          <w:b/>
          <w:color w:val="0070C0"/>
        </w:rPr>
        <w:t xml:space="preserve"> и 1-го – 4-го  электронов атома  бери</w:t>
      </w:r>
      <w:r w:rsidRPr="00253D27">
        <w:rPr>
          <w:b/>
          <w:color w:val="0070C0"/>
        </w:rPr>
        <w:t>л</w:t>
      </w:r>
      <w:r w:rsidRPr="00253D27">
        <w:rPr>
          <w:b/>
          <w:color w:val="0070C0"/>
        </w:rPr>
        <w:t xml:space="preserve">лия   </w:t>
      </w:r>
      <w:r w:rsidR="00522787" w:rsidRPr="00522787">
        <w:rPr>
          <w:b/>
          <w:color w:val="0070C0"/>
          <w:position w:val="-6"/>
        </w:rPr>
        <w:pict>
          <v:shape id="_x0000_i2594" type="#_x0000_t75" style="width:17.45pt;height:14.4pt">
            <v:imagedata r:id="rId1855" o:title=""/>
          </v:shape>
        </w:pict>
      </w:r>
      <w:r w:rsidRPr="00253D27">
        <w:rPr>
          <w:b/>
          <w:color w:val="0070C0"/>
        </w:rPr>
        <w:t>с ядром</w:t>
      </w:r>
    </w:p>
    <w:tbl>
      <w:tblPr>
        <w:tblW w:w="5000" w:type="pct"/>
        <w:jc w:val="center"/>
        <w:tblBorders>
          <w:top w:val="single" w:sz="18" w:space="0" w:color="1F497D" w:themeColor="text2"/>
          <w:left w:val="single" w:sz="18" w:space="0" w:color="1F497D" w:themeColor="text2"/>
          <w:bottom w:val="single" w:sz="18" w:space="0" w:color="1F497D" w:themeColor="text2"/>
          <w:right w:val="single" w:sz="18" w:space="0" w:color="1F497D" w:themeColor="text2"/>
          <w:insideH w:val="single" w:sz="18" w:space="0" w:color="1F497D" w:themeColor="text2"/>
          <w:insideV w:val="single" w:sz="18" w:space="0" w:color="1F497D" w:themeColor="text2"/>
        </w:tblBorders>
        <w:tblLook w:val="0000"/>
      </w:tblPr>
      <w:tblGrid>
        <w:gridCol w:w="991"/>
        <w:gridCol w:w="1158"/>
        <w:gridCol w:w="1006"/>
        <w:gridCol w:w="1006"/>
        <w:gridCol w:w="855"/>
        <w:gridCol w:w="854"/>
        <w:gridCol w:w="854"/>
        <w:gridCol w:w="854"/>
        <w:gridCol w:w="854"/>
        <w:gridCol w:w="854"/>
      </w:tblGrid>
      <w:tr w:rsidR="007E2B3D" w:rsidRPr="00253D27" w:rsidTr="00253D27">
        <w:trPr>
          <w:jc w:val="center"/>
        </w:trPr>
        <w:tc>
          <w:tcPr>
            <w:tcW w:w="533" w:type="pct"/>
            <w:shd w:val="clear" w:color="auto" w:fill="B8CCE4" w:themeFill="accent1" w:themeFillTint="66"/>
          </w:tcPr>
          <w:p w:rsidR="007E2B3D" w:rsidRPr="00253D27" w:rsidRDefault="007E2B3D" w:rsidP="004243F8">
            <w:pPr>
              <w:jc w:val="center"/>
              <w:rPr>
                <w:b/>
                <w:color w:val="215868" w:themeColor="accent5" w:themeShade="80"/>
                <w:highlight w:val="yellow"/>
                <w:lang w:val="en-US"/>
              </w:rPr>
            </w:pPr>
            <w:r w:rsidRPr="00253D27">
              <w:rPr>
                <w:b/>
                <w:color w:val="215868" w:themeColor="accent5" w:themeShade="80"/>
                <w:highlight w:val="yellow"/>
                <w:lang w:val="en-US"/>
              </w:rPr>
              <w:t>n</w:t>
            </w:r>
          </w:p>
        </w:tc>
        <w:tc>
          <w:tcPr>
            <w:tcW w:w="623" w:type="pct"/>
            <w:shd w:val="clear" w:color="auto" w:fill="B8CCE4" w:themeFill="accent1" w:themeFillTint="66"/>
          </w:tcPr>
          <w:p w:rsidR="007E2B3D" w:rsidRPr="00253D27" w:rsidRDefault="007E2B3D" w:rsidP="004243F8">
            <w:pPr>
              <w:jc w:val="center"/>
              <w:rPr>
                <w:b/>
                <w:color w:val="215868" w:themeColor="accent5" w:themeShade="80"/>
                <w:highlight w:val="yellow"/>
                <w:lang w:val="en-US"/>
              </w:rPr>
            </w:pPr>
            <w:r w:rsidRPr="00253D27">
              <w:rPr>
                <w:b/>
                <w:color w:val="215868" w:themeColor="accent5" w:themeShade="80"/>
                <w:highlight w:val="yellow"/>
                <w:lang w:val="en-US"/>
              </w:rPr>
              <w:t>1</w:t>
            </w:r>
          </w:p>
        </w:tc>
        <w:tc>
          <w:tcPr>
            <w:tcW w:w="541" w:type="pct"/>
            <w:shd w:val="clear" w:color="auto" w:fill="B8CCE4" w:themeFill="accent1" w:themeFillTint="66"/>
          </w:tcPr>
          <w:p w:rsidR="007E2B3D" w:rsidRPr="00253D27" w:rsidRDefault="007E2B3D" w:rsidP="004243F8">
            <w:pPr>
              <w:jc w:val="center"/>
              <w:rPr>
                <w:b/>
                <w:color w:val="215868" w:themeColor="accent5" w:themeShade="80"/>
                <w:highlight w:val="yellow"/>
                <w:lang w:val="en-US"/>
              </w:rPr>
            </w:pPr>
            <w:r w:rsidRPr="00253D27">
              <w:rPr>
                <w:b/>
                <w:color w:val="215868" w:themeColor="accent5" w:themeShade="80"/>
                <w:highlight w:val="yellow"/>
                <w:lang w:val="en-US"/>
              </w:rPr>
              <w:t>2</w:t>
            </w:r>
          </w:p>
        </w:tc>
        <w:tc>
          <w:tcPr>
            <w:tcW w:w="541" w:type="pct"/>
            <w:shd w:val="clear" w:color="auto" w:fill="B8CCE4" w:themeFill="accent1" w:themeFillTint="66"/>
          </w:tcPr>
          <w:p w:rsidR="007E2B3D" w:rsidRPr="00253D27" w:rsidRDefault="007E2B3D" w:rsidP="004243F8">
            <w:pPr>
              <w:jc w:val="center"/>
              <w:rPr>
                <w:b/>
                <w:color w:val="215868" w:themeColor="accent5" w:themeShade="80"/>
                <w:highlight w:val="yellow"/>
                <w:lang w:val="en-US"/>
              </w:rPr>
            </w:pPr>
            <w:r w:rsidRPr="00253D27">
              <w:rPr>
                <w:b/>
                <w:color w:val="215868" w:themeColor="accent5" w:themeShade="80"/>
                <w:highlight w:val="yellow"/>
                <w:lang w:val="en-US"/>
              </w:rPr>
              <w:t>3</w:t>
            </w:r>
          </w:p>
        </w:tc>
        <w:tc>
          <w:tcPr>
            <w:tcW w:w="460" w:type="pct"/>
            <w:shd w:val="clear" w:color="auto" w:fill="B8CCE4" w:themeFill="accent1" w:themeFillTint="66"/>
          </w:tcPr>
          <w:p w:rsidR="007E2B3D" w:rsidRPr="00253D27" w:rsidRDefault="007E2B3D" w:rsidP="004243F8">
            <w:pPr>
              <w:jc w:val="center"/>
              <w:rPr>
                <w:b/>
                <w:color w:val="215868" w:themeColor="accent5" w:themeShade="80"/>
                <w:highlight w:val="yellow"/>
                <w:lang w:val="en-US"/>
              </w:rPr>
            </w:pPr>
            <w:r w:rsidRPr="00253D27">
              <w:rPr>
                <w:b/>
                <w:color w:val="215868" w:themeColor="accent5" w:themeShade="80"/>
                <w:highlight w:val="yellow"/>
                <w:lang w:val="en-US"/>
              </w:rPr>
              <w:t>4</w:t>
            </w:r>
          </w:p>
        </w:tc>
        <w:tc>
          <w:tcPr>
            <w:tcW w:w="460" w:type="pct"/>
            <w:shd w:val="clear" w:color="auto" w:fill="B8CCE4" w:themeFill="accent1" w:themeFillTint="66"/>
          </w:tcPr>
          <w:p w:rsidR="007E2B3D" w:rsidRPr="00253D27" w:rsidRDefault="007E2B3D" w:rsidP="004243F8">
            <w:pPr>
              <w:jc w:val="center"/>
              <w:rPr>
                <w:b/>
                <w:color w:val="215868" w:themeColor="accent5" w:themeShade="80"/>
                <w:highlight w:val="yellow"/>
                <w:lang w:val="en-US"/>
              </w:rPr>
            </w:pPr>
            <w:r w:rsidRPr="00253D27">
              <w:rPr>
                <w:b/>
                <w:color w:val="215868" w:themeColor="accent5" w:themeShade="80"/>
                <w:highlight w:val="yellow"/>
                <w:lang w:val="en-US"/>
              </w:rPr>
              <w:t>5</w:t>
            </w:r>
          </w:p>
        </w:tc>
        <w:tc>
          <w:tcPr>
            <w:tcW w:w="460" w:type="pct"/>
            <w:shd w:val="clear" w:color="auto" w:fill="B8CCE4" w:themeFill="accent1" w:themeFillTint="66"/>
          </w:tcPr>
          <w:p w:rsidR="007E2B3D" w:rsidRPr="00253D27" w:rsidRDefault="007E2B3D" w:rsidP="004243F8">
            <w:pPr>
              <w:jc w:val="center"/>
              <w:rPr>
                <w:b/>
                <w:color w:val="215868" w:themeColor="accent5" w:themeShade="80"/>
                <w:highlight w:val="yellow"/>
                <w:lang w:val="en-US"/>
              </w:rPr>
            </w:pPr>
            <w:r w:rsidRPr="00253D27">
              <w:rPr>
                <w:b/>
                <w:color w:val="215868" w:themeColor="accent5" w:themeShade="80"/>
                <w:highlight w:val="yellow"/>
                <w:lang w:val="en-US"/>
              </w:rPr>
              <w:t>6</w:t>
            </w:r>
          </w:p>
        </w:tc>
        <w:tc>
          <w:tcPr>
            <w:tcW w:w="460" w:type="pct"/>
            <w:shd w:val="clear" w:color="auto" w:fill="B8CCE4" w:themeFill="accent1" w:themeFillTint="66"/>
          </w:tcPr>
          <w:p w:rsidR="007E2B3D" w:rsidRPr="00253D27" w:rsidRDefault="007E2B3D" w:rsidP="004243F8">
            <w:pPr>
              <w:jc w:val="center"/>
              <w:rPr>
                <w:b/>
                <w:color w:val="215868" w:themeColor="accent5" w:themeShade="80"/>
                <w:highlight w:val="yellow"/>
                <w:lang w:val="en-US"/>
              </w:rPr>
            </w:pPr>
            <w:r w:rsidRPr="00253D27">
              <w:rPr>
                <w:b/>
                <w:color w:val="215868" w:themeColor="accent5" w:themeShade="80"/>
                <w:highlight w:val="yellow"/>
                <w:lang w:val="en-US"/>
              </w:rPr>
              <w:t>7</w:t>
            </w:r>
          </w:p>
        </w:tc>
        <w:tc>
          <w:tcPr>
            <w:tcW w:w="460" w:type="pct"/>
            <w:shd w:val="clear" w:color="auto" w:fill="B8CCE4" w:themeFill="accent1" w:themeFillTint="66"/>
          </w:tcPr>
          <w:p w:rsidR="007E2B3D" w:rsidRPr="00253D27" w:rsidRDefault="007E2B3D" w:rsidP="004243F8">
            <w:pPr>
              <w:jc w:val="center"/>
              <w:rPr>
                <w:b/>
                <w:color w:val="215868" w:themeColor="accent5" w:themeShade="80"/>
                <w:highlight w:val="yellow"/>
                <w:lang w:val="en-US"/>
              </w:rPr>
            </w:pPr>
            <w:r w:rsidRPr="00253D27">
              <w:rPr>
                <w:b/>
                <w:color w:val="215868" w:themeColor="accent5" w:themeShade="80"/>
                <w:highlight w:val="yellow"/>
                <w:lang w:val="en-US"/>
              </w:rPr>
              <w:t>8</w:t>
            </w:r>
          </w:p>
        </w:tc>
        <w:tc>
          <w:tcPr>
            <w:tcW w:w="460" w:type="pct"/>
            <w:shd w:val="clear" w:color="auto" w:fill="B8CCE4" w:themeFill="accent1" w:themeFillTint="66"/>
          </w:tcPr>
          <w:p w:rsidR="007E2B3D" w:rsidRPr="00253D27" w:rsidRDefault="007E2B3D" w:rsidP="004243F8">
            <w:pPr>
              <w:jc w:val="center"/>
              <w:rPr>
                <w:b/>
                <w:color w:val="215868" w:themeColor="accent5" w:themeShade="80"/>
                <w:lang w:val="en-US"/>
              </w:rPr>
            </w:pPr>
            <w:r w:rsidRPr="00253D27">
              <w:rPr>
                <w:b/>
                <w:color w:val="215868" w:themeColor="accent5" w:themeShade="80"/>
                <w:highlight w:val="yellow"/>
                <w:lang w:val="en-US"/>
              </w:rPr>
              <w:t>9</w:t>
            </w:r>
          </w:p>
        </w:tc>
      </w:tr>
      <w:tr w:rsidR="007E2B3D" w:rsidRPr="00E07BE0" w:rsidTr="00253D27">
        <w:trPr>
          <w:jc w:val="center"/>
        </w:trPr>
        <w:tc>
          <w:tcPr>
            <w:tcW w:w="533" w:type="pct"/>
            <w:shd w:val="clear" w:color="auto" w:fill="E5B8B7" w:themeFill="accent2" w:themeFillTint="66"/>
          </w:tcPr>
          <w:p w:rsidR="007E2B3D" w:rsidRPr="00253D27" w:rsidRDefault="00522787" w:rsidP="004243F8">
            <w:pPr>
              <w:jc w:val="center"/>
              <w:rPr>
                <w:b/>
                <w:color w:val="984806" w:themeColor="accent6" w:themeShade="80"/>
              </w:rPr>
            </w:pPr>
            <w:r w:rsidRPr="00522787">
              <w:rPr>
                <w:b/>
                <w:color w:val="984806" w:themeColor="accent6" w:themeShade="80"/>
                <w:position w:val="-10"/>
              </w:rPr>
              <w:pict>
                <v:shape id="_x0000_i2595" type="#_x0000_t75" style="width:14.8pt;height:18.55pt">
                  <v:imagedata r:id="rId1820" o:title=""/>
                </v:shape>
              </w:pict>
            </w:r>
          </w:p>
        </w:tc>
        <w:tc>
          <w:tcPr>
            <w:tcW w:w="623" w:type="pct"/>
          </w:tcPr>
          <w:p w:rsidR="007E2B3D" w:rsidRPr="00E07BE0" w:rsidRDefault="007E2B3D" w:rsidP="004243F8">
            <w:pPr>
              <w:jc w:val="center"/>
              <w:rPr>
                <w:lang w:val="en-US"/>
              </w:rPr>
            </w:pPr>
            <w:r w:rsidRPr="00E07BE0">
              <w:rPr>
                <w:lang w:val="en-US"/>
              </w:rPr>
              <w:t>13,6</w:t>
            </w:r>
          </w:p>
        </w:tc>
        <w:tc>
          <w:tcPr>
            <w:tcW w:w="541" w:type="pct"/>
          </w:tcPr>
          <w:p w:rsidR="007E2B3D" w:rsidRPr="00E07BE0" w:rsidRDefault="007E2B3D" w:rsidP="004243F8">
            <w:pPr>
              <w:jc w:val="center"/>
              <w:rPr>
                <w:lang w:val="en-US"/>
              </w:rPr>
            </w:pPr>
            <w:r w:rsidRPr="00E07BE0">
              <w:rPr>
                <w:lang w:val="en-US"/>
              </w:rPr>
              <w:t>3,40</w:t>
            </w:r>
          </w:p>
        </w:tc>
        <w:tc>
          <w:tcPr>
            <w:tcW w:w="541" w:type="pct"/>
          </w:tcPr>
          <w:p w:rsidR="007E2B3D" w:rsidRPr="00E07BE0" w:rsidRDefault="007E2B3D" w:rsidP="004243F8">
            <w:pPr>
              <w:jc w:val="center"/>
              <w:rPr>
                <w:lang w:val="en-US"/>
              </w:rPr>
            </w:pPr>
            <w:r w:rsidRPr="00E07BE0">
              <w:rPr>
                <w:lang w:val="en-US"/>
              </w:rPr>
              <w:t>1,51</w:t>
            </w:r>
          </w:p>
        </w:tc>
        <w:tc>
          <w:tcPr>
            <w:tcW w:w="460" w:type="pct"/>
          </w:tcPr>
          <w:p w:rsidR="007E2B3D" w:rsidRPr="00E07BE0" w:rsidRDefault="007E2B3D" w:rsidP="004243F8">
            <w:pPr>
              <w:jc w:val="center"/>
              <w:rPr>
                <w:lang w:val="en-US"/>
              </w:rPr>
            </w:pPr>
            <w:r w:rsidRPr="00E07BE0">
              <w:rPr>
                <w:lang w:val="en-US"/>
              </w:rPr>
              <w:t>0,85</w:t>
            </w:r>
          </w:p>
        </w:tc>
        <w:tc>
          <w:tcPr>
            <w:tcW w:w="460" w:type="pct"/>
          </w:tcPr>
          <w:p w:rsidR="007E2B3D" w:rsidRPr="00E07BE0" w:rsidRDefault="007E2B3D" w:rsidP="004243F8">
            <w:pPr>
              <w:jc w:val="center"/>
              <w:rPr>
                <w:lang w:val="en-US"/>
              </w:rPr>
            </w:pPr>
            <w:r w:rsidRPr="00E07BE0">
              <w:rPr>
                <w:lang w:val="en-US"/>
              </w:rPr>
              <w:t>0,54</w:t>
            </w:r>
          </w:p>
        </w:tc>
        <w:tc>
          <w:tcPr>
            <w:tcW w:w="460" w:type="pct"/>
          </w:tcPr>
          <w:p w:rsidR="007E2B3D" w:rsidRPr="00E07BE0" w:rsidRDefault="007E2B3D" w:rsidP="004243F8">
            <w:pPr>
              <w:jc w:val="center"/>
              <w:rPr>
                <w:lang w:val="en-US"/>
              </w:rPr>
            </w:pPr>
            <w:r w:rsidRPr="00E07BE0">
              <w:rPr>
                <w:lang w:val="en-US"/>
              </w:rPr>
              <w:t>0,38</w:t>
            </w:r>
          </w:p>
        </w:tc>
        <w:tc>
          <w:tcPr>
            <w:tcW w:w="460" w:type="pct"/>
          </w:tcPr>
          <w:p w:rsidR="007E2B3D" w:rsidRPr="00E07BE0" w:rsidRDefault="007E2B3D" w:rsidP="004243F8">
            <w:pPr>
              <w:jc w:val="center"/>
              <w:rPr>
                <w:lang w:val="en-US"/>
              </w:rPr>
            </w:pPr>
            <w:r w:rsidRPr="00E07BE0">
              <w:rPr>
                <w:lang w:val="en-US"/>
              </w:rPr>
              <w:t>0,28</w:t>
            </w:r>
          </w:p>
        </w:tc>
        <w:tc>
          <w:tcPr>
            <w:tcW w:w="460" w:type="pct"/>
          </w:tcPr>
          <w:p w:rsidR="007E2B3D" w:rsidRPr="00E07BE0" w:rsidRDefault="007E2B3D" w:rsidP="004243F8">
            <w:pPr>
              <w:jc w:val="center"/>
              <w:rPr>
                <w:lang w:val="en-US"/>
              </w:rPr>
            </w:pPr>
            <w:r w:rsidRPr="00E07BE0">
              <w:rPr>
                <w:lang w:val="en-US"/>
              </w:rPr>
              <w:t>0,21</w:t>
            </w:r>
          </w:p>
        </w:tc>
        <w:tc>
          <w:tcPr>
            <w:tcW w:w="460" w:type="pct"/>
          </w:tcPr>
          <w:p w:rsidR="007E2B3D" w:rsidRPr="00E07BE0" w:rsidRDefault="007E2B3D" w:rsidP="004243F8">
            <w:pPr>
              <w:jc w:val="center"/>
              <w:rPr>
                <w:lang w:val="en-US"/>
              </w:rPr>
            </w:pPr>
            <w:r w:rsidRPr="00E07BE0">
              <w:rPr>
                <w:lang w:val="en-US"/>
              </w:rPr>
              <w:t>0,17</w:t>
            </w:r>
          </w:p>
        </w:tc>
      </w:tr>
      <w:tr w:rsidR="007E2B3D" w:rsidRPr="00E07BE0" w:rsidTr="00253D27">
        <w:trPr>
          <w:jc w:val="center"/>
        </w:trPr>
        <w:tc>
          <w:tcPr>
            <w:tcW w:w="533" w:type="pct"/>
            <w:shd w:val="clear" w:color="auto" w:fill="E5B8B7" w:themeFill="accent2" w:themeFillTint="66"/>
          </w:tcPr>
          <w:p w:rsidR="007E2B3D" w:rsidRPr="00253D27" w:rsidRDefault="007E2B3D" w:rsidP="004243F8">
            <w:pPr>
              <w:jc w:val="center"/>
              <w:rPr>
                <w:b/>
                <w:color w:val="984806" w:themeColor="accent6" w:themeShade="80"/>
              </w:rPr>
            </w:pPr>
            <w:r w:rsidRPr="00253D27">
              <w:rPr>
                <w:b/>
                <w:color w:val="984806" w:themeColor="accent6" w:themeShade="80"/>
              </w:rPr>
              <w:t>1</w:t>
            </w:r>
          </w:p>
        </w:tc>
        <w:tc>
          <w:tcPr>
            <w:tcW w:w="623" w:type="pct"/>
          </w:tcPr>
          <w:p w:rsidR="007E2B3D" w:rsidRPr="00E07BE0" w:rsidRDefault="007E2B3D" w:rsidP="004243F8">
            <w:pPr>
              <w:jc w:val="center"/>
              <w:rPr>
                <w:lang w:val="en-US"/>
              </w:rPr>
            </w:pPr>
            <w:r w:rsidRPr="00E07BE0">
              <w:t>16,17</w:t>
            </w:r>
          </w:p>
        </w:tc>
        <w:tc>
          <w:tcPr>
            <w:tcW w:w="541" w:type="pct"/>
          </w:tcPr>
          <w:p w:rsidR="007E2B3D" w:rsidRPr="00E07BE0" w:rsidRDefault="007E2B3D" w:rsidP="004243F8">
            <w:pPr>
              <w:jc w:val="center"/>
            </w:pPr>
            <w:r w:rsidRPr="00E07BE0">
              <w:rPr>
                <w:lang w:val="en-US"/>
              </w:rPr>
              <w:t>4,04</w:t>
            </w:r>
          </w:p>
        </w:tc>
        <w:tc>
          <w:tcPr>
            <w:tcW w:w="541" w:type="pct"/>
          </w:tcPr>
          <w:p w:rsidR="007E2B3D" w:rsidRPr="00E07BE0" w:rsidRDefault="007E2B3D" w:rsidP="004243F8">
            <w:pPr>
              <w:jc w:val="center"/>
            </w:pPr>
            <w:r w:rsidRPr="00E07BE0">
              <w:rPr>
                <w:lang w:val="en-US"/>
              </w:rPr>
              <w:t>1,80</w:t>
            </w:r>
          </w:p>
        </w:tc>
        <w:tc>
          <w:tcPr>
            <w:tcW w:w="460" w:type="pct"/>
          </w:tcPr>
          <w:p w:rsidR="007E2B3D" w:rsidRPr="00E07BE0" w:rsidRDefault="007E2B3D" w:rsidP="004243F8">
            <w:pPr>
              <w:jc w:val="center"/>
            </w:pPr>
            <w:r w:rsidRPr="00E07BE0">
              <w:rPr>
                <w:lang w:val="en-US"/>
              </w:rPr>
              <w:t>1,01</w:t>
            </w:r>
          </w:p>
        </w:tc>
        <w:tc>
          <w:tcPr>
            <w:tcW w:w="460" w:type="pct"/>
          </w:tcPr>
          <w:p w:rsidR="007E2B3D" w:rsidRPr="00E07BE0" w:rsidRDefault="007E2B3D" w:rsidP="004243F8">
            <w:pPr>
              <w:jc w:val="center"/>
            </w:pPr>
            <w:r w:rsidRPr="00E07BE0">
              <w:rPr>
                <w:lang w:val="en-US"/>
              </w:rPr>
              <w:t>0,65</w:t>
            </w:r>
          </w:p>
        </w:tc>
        <w:tc>
          <w:tcPr>
            <w:tcW w:w="460" w:type="pct"/>
          </w:tcPr>
          <w:p w:rsidR="007E2B3D" w:rsidRPr="00E07BE0" w:rsidRDefault="007E2B3D" w:rsidP="004243F8">
            <w:pPr>
              <w:jc w:val="center"/>
            </w:pPr>
            <w:r w:rsidRPr="00E07BE0">
              <w:rPr>
                <w:lang w:val="en-US"/>
              </w:rPr>
              <w:t>0,45</w:t>
            </w:r>
          </w:p>
        </w:tc>
        <w:tc>
          <w:tcPr>
            <w:tcW w:w="460" w:type="pct"/>
          </w:tcPr>
          <w:p w:rsidR="007E2B3D" w:rsidRPr="00E07BE0" w:rsidRDefault="007E2B3D" w:rsidP="004243F8">
            <w:pPr>
              <w:jc w:val="center"/>
            </w:pPr>
            <w:r w:rsidRPr="00E07BE0">
              <w:rPr>
                <w:lang w:val="en-US"/>
              </w:rPr>
              <w:t>0,33</w:t>
            </w:r>
          </w:p>
        </w:tc>
        <w:tc>
          <w:tcPr>
            <w:tcW w:w="460" w:type="pct"/>
          </w:tcPr>
          <w:p w:rsidR="007E2B3D" w:rsidRPr="00E07BE0" w:rsidRDefault="007E2B3D" w:rsidP="004243F8">
            <w:pPr>
              <w:jc w:val="center"/>
              <w:rPr>
                <w:lang w:val="en-US"/>
              </w:rPr>
            </w:pPr>
            <w:r w:rsidRPr="00E07BE0">
              <w:t>0,25</w:t>
            </w:r>
          </w:p>
        </w:tc>
        <w:tc>
          <w:tcPr>
            <w:tcW w:w="460" w:type="pct"/>
          </w:tcPr>
          <w:p w:rsidR="007E2B3D" w:rsidRPr="00E07BE0" w:rsidRDefault="007E2B3D" w:rsidP="004243F8">
            <w:pPr>
              <w:jc w:val="center"/>
            </w:pPr>
            <w:r w:rsidRPr="00E07BE0">
              <w:rPr>
                <w:lang w:val="en-US"/>
              </w:rPr>
              <w:t>0,20</w:t>
            </w:r>
          </w:p>
        </w:tc>
      </w:tr>
      <w:tr w:rsidR="007E2B3D" w:rsidRPr="00E07BE0" w:rsidTr="00253D27">
        <w:trPr>
          <w:jc w:val="center"/>
        </w:trPr>
        <w:tc>
          <w:tcPr>
            <w:tcW w:w="533" w:type="pct"/>
            <w:shd w:val="clear" w:color="auto" w:fill="E5B8B7" w:themeFill="accent2" w:themeFillTint="66"/>
          </w:tcPr>
          <w:p w:rsidR="007E2B3D" w:rsidRPr="00253D27" w:rsidRDefault="007E2B3D" w:rsidP="004243F8">
            <w:pPr>
              <w:jc w:val="center"/>
              <w:rPr>
                <w:b/>
                <w:color w:val="984806" w:themeColor="accent6" w:themeShade="80"/>
              </w:rPr>
            </w:pPr>
            <w:r w:rsidRPr="00253D27">
              <w:rPr>
                <w:b/>
                <w:color w:val="984806" w:themeColor="accent6" w:themeShade="80"/>
              </w:rPr>
              <w:t>2</w:t>
            </w:r>
          </w:p>
        </w:tc>
        <w:tc>
          <w:tcPr>
            <w:tcW w:w="623" w:type="pct"/>
          </w:tcPr>
          <w:p w:rsidR="007E2B3D" w:rsidRPr="00E07BE0" w:rsidRDefault="007E2B3D" w:rsidP="004243F8">
            <w:pPr>
              <w:jc w:val="center"/>
              <w:rPr>
                <w:lang w:val="en-US"/>
              </w:rPr>
            </w:pPr>
            <w:r w:rsidRPr="00E07BE0">
              <w:t>56,26</w:t>
            </w:r>
          </w:p>
        </w:tc>
        <w:tc>
          <w:tcPr>
            <w:tcW w:w="541" w:type="pct"/>
          </w:tcPr>
          <w:p w:rsidR="007E2B3D" w:rsidRPr="00E07BE0" w:rsidRDefault="007E2B3D" w:rsidP="004243F8">
            <w:pPr>
              <w:jc w:val="center"/>
              <w:rPr>
                <w:lang w:val="en-US"/>
              </w:rPr>
            </w:pPr>
            <w:r w:rsidRPr="00E07BE0">
              <w:t>14,06</w:t>
            </w:r>
          </w:p>
        </w:tc>
        <w:tc>
          <w:tcPr>
            <w:tcW w:w="541" w:type="pct"/>
          </w:tcPr>
          <w:p w:rsidR="007E2B3D" w:rsidRPr="00E07BE0" w:rsidRDefault="007E2B3D" w:rsidP="004243F8">
            <w:pPr>
              <w:jc w:val="center"/>
              <w:rPr>
                <w:lang w:val="en-US"/>
              </w:rPr>
            </w:pPr>
            <w:r w:rsidRPr="00E07BE0">
              <w:t>6,25</w:t>
            </w:r>
          </w:p>
        </w:tc>
        <w:tc>
          <w:tcPr>
            <w:tcW w:w="460" w:type="pct"/>
          </w:tcPr>
          <w:p w:rsidR="007E2B3D" w:rsidRPr="00E07BE0" w:rsidRDefault="007E2B3D" w:rsidP="004243F8">
            <w:pPr>
              <w:jc w:val="center"/>
              <w:rPr>
                <w:lang w:val="en-US"/>
              </w:rPr>
            </w:pPr>
            <w:r w:rsidRPr="00E07BE0">
              <w:t>3,52</w:t>
            </w:r>
          </w:p>
        </w:tc>
        <w:tc>
          <w:tcPr>
            <w:tcW w:w="460" w:type="pct"/>
          </w:tcPr>
          <w:p w:rsidR="007E2B3D" w:rsidRPr="00E07BE0" w:rsidRDefault="007E2B3D" w:rsidP="004243F8">
            <w:pPr>
              <w:jc w:val="center"/>
              <w:rPr>
                <w:lang w:val="en-US"/>
              </w:rPr>
            </w:pPr>
            <w:r w:rsidRPr="00E07BE0">
              <w:rPr>
                <w:lang w:val="en-US"/>
              </w:rPr>
              <w:t>2,25</w:t>
            </w:r>
          </w:p>
        </w:tc>
        <w:tc>
          <w:tcPr>
            <w:tcW w:w="460" w:type="pct"/>
          </w:tcPr>
          <w:p w:rsidR="007E2B3D" w:rsidRPr="00E07BE0" w:rsidRDefault="007E2B3D" w:rsidP="004243F8">
            <w:pPr>
              <w:jc w:val="center"/>
              <w:rPr>
                <w:lang w:val="en-US"/>
              </w:rPr>
            </w:pPr>
            <w:r w:rsidRPr="00E07BE0">
              <w:t>1,56</w:t>
            </w:r>
          </w:p>
        </w:tc>
        <w:tc>
          <w:tcPr>
            <w:tcW w:w="460" w:type="pct"/>
          </w:tcPr>
          <w:p w:rsidR="007E2B3D" w:rsidRPr="00E07BE0" w:rsidRDefault="007E2B3D" w:rsidP="004243F8">
            <w:pPr>
              <w:jc w:val="center"/>
              <w:rPr>
                <w:lang w:val="en-US"/>
              </w:rPr>
            </w:pPr>
            <w:r w:rsidRPr="00E07BE0">
              <w:t>1,1</w:t>
            </w:r>
            <w:r w:rsidRPr="00E07BE0">
              <w:rPr>
                <w:lang w:val="en-US"/>
              </w:rPr>
              <w:t>5</w:t>
            </w:r>
          </w:p>
        </w:tc>
        <w:tc>
          <w:tcPr>
            <w:tcW w:w="460" w:type="pct"/>
          </w:tcPr>
          <w:p w:rsidR="007E2B3D" w:rsidRPr="00E07BE0" w:rsidRDefault="007E2B3D" w:rsidP="004243F8">
            <w:pPr>
              <w:jc w:val="center"/>
              <w:rPr>
                <w:lang w:val="en-US"/>
              </w:rPr>
            </w:pPr>
            <w:r w:rsidRPr="00E07BE0">
              <w:t>0,88</w:t>
            </w:r>
          </w:p>
        </w:tc>
        <w:tc>
          <w:tcPr>
            <w:tcW w:w="460" w:type="pct"/>
          </w:tcPr>
          <w:p w:rsidR="007E2B3D" w:rsidRPr="00E07BE0" w:rsidRDefault="007E2B3D" w:rsidP="004243F8">
            <w:pPr>
              <w:jc w:val="center"/>
              <w:rPr>
                <w:lang w:val="en-US"/>
              </w:rPr>
            </w:pPr>
            <w:r w:rsidRPr="00E07BE0">
              <w:t>0,69</w:t>
            </w:r>
          </w:p>
        </w:tc>
      </w:tr>
      <w:tr w:rsidR="007E2B3D" w:rsidRPr="00E07BE0" w:rsidTr="00253D27">
        <w:trPr>
          <w:jc w:val="center"/>
        </w:trPr>
        <w:tc>
          <w:tcPr>
            <w:tcW w:w="533" w:type="pct"/>
            <w:shd w:val="clear" w:color="auto" w:fill="E5B8B7" w:themeFill="accent2" w:themeFillTint="66"/>
          </w:tcPr>
          <w:p w:rsidR="007E2B3D" w:rsidRPr="00253D27" w:rsidRDefault="007E2B3D" w:rsidP="004243F8">
            <w:pPr>
              <w:jc w:val="center"/>
              <w:rPr>
                <w:b/>
                <w:color w:val="984806" w:themeColor="accent6" w:themeShade="80"/>
              </w:rPr>
            </w:pPr>
            <w:r w:rsidRPr="00253D27">
              <w:rPr>
                <w:b/>
                <w:color w:val="984806" w:themeColor="accent6" w:themeShade="80"/>
              </w:rPr>
              <w:t>3</w:t>
            </w:r>
          </w:p>
        </w:tc>
        <w:tc>
          <w:tcPr>
            <w:tcW w:w="623" w:type="pct"/>
          </w:tcPr>
          <w:p w:rsidR="007E2B3D" w:rsidRPr="00E07BE0" w:rsidRDefault="007E2B3D" w:rsidP="004243F8">
            <w:pPr>
              <w:jc w:val="center"/>
              <w:rPr>
                <w:lang w:val="en-US"/>
              </w:rPr>
            </w:pPr>
            <w:r w:rsidRPr="00E07BE0">
              <w:t>120,89</w:t>
            </w:r>
          </w:p>
        </w:tc>
        <w:tc>
          <w:tcPr>
            <w:tcW w:w="541" w:type="pct"/>
          </w:tcPr>
          <w:p w:rsidR="007E2B3D" w:rsidRPr="00E07BE0" w:rsidRDefault="007E2B3D" w:rsidP="004243F8">
            <w:pPr>
              <w:jc w:val="center"/>
              <w:rPr>
                <w:lang w:val="en-US"/>
              </w:rPr>
            </w:pPr>
            <w:r w:rsidRPr="00E07BE0">
              <w:t>30,22</w:t>
            </w:r>
          </w:p>
        </w:tc>
        <w:tc>
          <w:tcPr>
            <w:tcW w:w="541" w:type="pct"/>
          </w:tcPr>
          <w:p w:rsidR="007E2B3D" w:rsidRPr="00E07BE0" w:rsidRDefault="007E2B3D" w:rsidP="004243F8">
            <w:pPr>
              <w:jc w:val="center"/>
              <w:rPr>
                <w:lang w:val="en-US"/>
              </w:rPr>
            </w:pPr>
            <w:r w:rsidRPr="00E07BE0">
              <w:t>13,43</w:t>
            </w:r>
          </w:p>
        </w:tc>
        <w:tc>
          <w:tcPr>
            <w:tcW w:w="460" w:type="pct"/>
          </w:tcPr>
          <w:p w:rsidR="007E2B3D" w:rsidRPr="00E07BE0" w:rsidRDefault="007E2B3D" w:rsidP="004243F8">
            <w:pPr>
              <w:jc w:val="center"/>
              <w:rPr>
                <w:lang w:val="en-US"/>
              </w:rPr>
            </w:pPr>
            <w:r w:rsidRPr="00E07BE0">
              <w:t>7,56</w:t>
            </w:r>
          </w:p>
        </w:tc>
        <w:tc>
          <w:tcPr>
            <w:tcW w:w="460" w:type="pct"/>
          </w:tcPr>
          <w:p w:rsidR="007E2B3D" w:rsidRPr="00E07BE0" w:rsidRDefault="007E2B3D" w:rsidP="004243F8">
            <w:pPr>
              <w:jc w:val="center"/>
              <w:rPr>
                <w:lang w:val="en-US"/>
              </w:rPr>
            </w:pPr>
            <w:r w:rsidRPr="00E07BE0">
              <w:t>4,83</w:t>
            </w:r>
          </w:p>
        </w:tc>
        <w:tc>
          <w:tcPr>
            <w:tcW w:w="460" w:type="pct"/>
          </w:tcPr>
          <w:p w:rsidR="007E2B3D" w:rsidRPr="00E07BE0" w:rsidRDefault="007E2B3D" w:rsidP="004243F8">
            <w:pPr>
              <w:jc w:val="center"/>
              <w:rPr>
                <w:lang w:val="en-US"/>
              </w:rPr>
            </w:pPr>
            <w:r w:rsidRPr="00E07BE0">
              <w:t>3,36</w:t>
            </w:r>
          </w:p>
        </w:tc>
        <w:tc>
          <w:tcPr>
            <w:tcW w:w="460" w:type="pct"/>
          </w:tcPr>
          <w:p w:rsidR="007E2B3D" w:rsidRPr="00E07BE0" w:rsidRDefault="007E2B3D" w:rsidP="004243F8">
            <w:pPr>
              <w:jc w:val="center"/>
              <w:rPr>
                <w:lang w:val="en-US"/>
              </w:rPr>
            </w:pPr>
            <w:r w:rsidRPr="00E07BE0">
              <w:t>2,47</w:t>
            </w:r>
          </w:p>
        </w:tc>
        <w:tc>
          <w:tcPr>
            <w:tcW w:w="460" w:type="pct"/>
          </w:tcPr>
          <w:p w:rsidR="007E2B3D" w:rsidRPr="00E07BE0" w:rsidRDefault="007E2B3D" w:rsidP="004243F8">
            <w:pPr>
              <w:jc w:val="center"/>
              <w:rPr>
                <w:lang w:val="en-US"/>
              </w:rPr>
            </w:pPr>
            <w:r w:rsidRPr="00E07BE0">
              <w:t>1,89</w:t>
            </w:r>
          </w:p>
        </w:tc>
        <w:tc>
          <w:tcPr>
            <w:tcW w:w="460" w:type="pct"/>
          </w:tcPr>
          <w:p w:rsidR="007E2B3D" w:rsidRPr="00E07BE0" w:rsidRDefault="007E2B3D" w:rsidP="004243F8">
            <w:pPr>
              <w:jc w:val="center"/>
              <w:rPr>
                <w:lang w:val="en-US"/>
              </w:rPr>
            </w:pPr>
            <w:r w:rsidRPr="00E07BE0">
              <w:t>1,49</w:t>
            </w:r>
          </w:p>
        </w:tc>
      </w:tr>
      <w:tr w:rsidR="007E2B3D" w:rsidRPr="00E07BE0" w:rsidTr="00253D27">
        <w:trPr>
          <w:jc w:val="center"/>
        </w:trPr>
        <w:tc>
          <w:tcPr>
            <w:tcW w:w="533" w:type="pct"/>
            <w:shd w:val="clear" w:color="auto" w:fill="E5B8B7" w:themeFill="accent2" w:themeFillTint="66"/>
          </w:tcPr>
          <w:p w:rsidR="007E2B3D" w:rsidRPr="00253D27" w:rsidRDefault="007E2B3D" w:rsidP="004243F8">
            <w:pPr>
              <w:jc w:val="center"/>
              <w:rPr>
                <w:b/>
                <w:color w:val="984806" w:themeColor="accent6" w:themeShade="80"/>
                <w:lang w:val="en-US"/>
              </w:rPr>
            </w:pPr>
            <w:r w:rsidRPr="00253D27">
              <w:rPr>
                <w:b/>
                <w:color w:val="984806" w:themeColor="accent6" w:themeShade="80"/>
                <w:lang w:val="en-US"/>
              </w:rPr>
              <w:t>4</w:t>
            </w:r>
          </w:p>
        </w:tc>
        <w:tc>
          <w:tcPr>
            <w:tcW w:w="623" w:type="pct"/>
          </w:tcPr>
          <w:p w:rsidR="007E2B3D" w:rsidRPr="00E07BE0" w:rsidRDefault="007E2B3D" w:rsidP="004243F8">
            <w:pPr>
              <w:jc w:val="center"/>
              <w:rPr>
                <w:lang w:val="en-US"/>
              </w:rPr>
            </w:pPr>
            <w:r w:rsidRPr="00E07BE0">
              <w:rPr>
                <w:lang w:val="en-US"/>
              </w:rPr>
              <w:t>217,71</w:t>
            </w:r>
          </w:p>
        </w:tc>
        <w:tc>
          <w:tcPr>
            <w:tcW w:w="541" w:type="pct"/>
          </w:tcPr>
          <w:p w:rsidR="007E2B3D" w:rsidRPr="00E07BE0" w:rsidRDefault="007E2B3D" w:rsidP="004243F8">
            <w:pPr>
              <w:jc w:val="center"/>
              <w:rPr>
                <w:lang w:val="en-US"/>
              </w:rPr>
            </w:pPr>
            <w:r w:rsidRPr="00E07BE0">
              <w:rPr>
                <w:lang w:val="en-US"/>
              </w:rPr>
              <w:t>54,43</w:t>
            </w:r>
          </w:p>
        </w:tc>
        <w:tc>
          <w:tcPr>
            <w:tcW w:w="541" w:type="pct"/>
          </w:tcPr>
          <w:p w:rsidR="007E2B3D" w:rsidRPr="00E07BE0" w:rsidRDefault="007E2B3D" w:rsidP="004243F8">
            <w:pPr>
              <w:jc w:val="center"/>
              <w:rPr>
                <w:lang w:val="en-US"/>
              </w:rPr>
            </w:pPr>
            <w:r w:rsidRPr="00E07BE0">
              <w:rPr>
                <w:lang w:val="en-US"/>
              </w:rPr>
              <w:t>24,19</w:t>
            </w:r>
          </w:p>
        </w:tc>
        <w:tc>
          <w:tcPr>
            <w:tcW w:w="460" w:type="pct"/>
          </w:tcPr>
          <w:p w:rsidR="007E2B3D" w:rsidRPr="00E07BE0" w:rsidRDefault="007E2B3D" w:rsidP="004243F8">
            <w:pPr>
              <w:jc w:val="center"/>
              <w:rPr>
                <w:lang w:val="en-US"/>
              </w:rPr>
            </w:pPr>
            <w:r w:rsidRPr="00E07BE0">
              <w:rPr>
                <w:lang w:val="en-US"/>
              </w:rPr>
              <w:t>13,6</w:t>
            </w:r>
          </w:p>
        </w:tc>
        <w:tc>
          <w:tcPr>
            <w:tcW w:w="460" w:type="pct"/>
          </w:tcPr>
          <w:p w:rsidR="007E2B3D" w:rsidRPr="00E07BE0" w:rsidRDefault="007E2B3D" w:rsidP="004243F8">
            <w:pPr>
              <w:jc w:val="center"/>
              <w:rPr>
                <w:lang w:val="en-US"/>
              </w:rPr>
            </w:pPr>
            <w:r w:rsidRPr="00E07BE0">
              <w:rPr>
                <w:lang w:val="en-US"/>
              </w:rPr>
              <w:t>8,71</w:t>
            </w:r>
          </w:p>
        </w:tc>
        <w:tc>
          <w:tcPr>
            <w:tcW w:w="460" w:type="pct"/>
          </w:tcPr>
          <w:p w:rsidR="007E2B3D" w:rsidRPr="00E07BE0" w:rsidRDefault="007E2B3D" w:rsidP="004243F8">
            <w:pPr>
              <w:jc w:val="center"/>
              <w:rPr>
                <w:lang w:val="en-US"/>
              </w:rPr>
            </w:pPr>
            <w:r w:rsidRPr="00E07BE0">
              <w:rPr>
                <w:lang w:val="en-US"/>
              </w:rPr>
              <w:t>6,05</w:t>
            </w:r>
          </w:p>
        </w:tc>
        <w:tc>
          <w:tcPr>
            <w:tcW w:w="460" w:type="pct"/>
          </w:tcPr>
          <w:p w:rsidR="007E2B3D" w:rsidRPr="00E07BE0" w:rsidRDefault="007E2B3D" w:rsidP="004243F8">
            <w:pPr>
              <w:jc w:val="center"/>
              <w:rPr>
                <w:lang w:val="en-US"/>
              </w:rPr>
            </w:pPr>
            <w:r w:rsidRPr="00E07BE0">
              <w:rPr>
                <w:lang w:val="en-US"/>
              </w:rPr>
              <w:t>4,44</w:t>
            </w:r>
          </w:p>
        </w:tc>
        <w:tc>
          <w:tcPr>
            <w:tcW w:w="460" w:type="pct"/>
          </w:tcPr>
          <w:p w:rsidR="007E2B3D" w:rsidRPr="00E07BE0" w:rsidRDefault="007E2B3D" w:rsidP="004243F8">
            <w:pPr>
              <w:jc w:val="center"/>
              <w:rPr>
                <w:lang w:val="en-US"/>
              </w:rPr>
            </w:pPr>
            <w:r w:rsidRPr="00E07BE0">
              <w:rPr>
                <w:lang w:val="en-US"/>
              </w:rPr>
              <w:t>3,40</w:t>
            </w:r>
          </w:p>
        </w:tc>
        <w:tc>
          <w:tcPr>
            <w:tcW w:w="460" w:type="pct"/>
          </w:tcPr>
          <w:p w:rsidR="007E2B3D" w:rsidRPr="00E07BE0" w:rsidRDefault="007E2B3D" w:rsidP="004243F8">
            <w:pPr>
              <w:jc w:val="center"/>
              <w:rPr>
                <w:lang w:val="en-US"/>
              </w:rPr>
            </w:pPr>
            <w:r w:rsidRPr="00E07BE0">
              <w:rPr>
                <w:lang w:val="en-US"/>
              </w:rPr>
              <w:t>2,69</w:t>
            </w:r>
          </w:p>
        </w:tc>
      </w:tr>
      <w:tr w:rsidR="007E2B3D" w:rsidRPr="00E07BE0" w:rsidTr="00253D27">
        <w:trPr>
          <w:jc w:val="center"/>
        </w:trPr>
        <w:tc>
          <w:tcPr>
            <w:tcW w:w="533" w:type="pct"/>
            <w:shd w:val="clear" w:color="auto" w:fill="E5B8B7" w:themeFill="accent2" w:themeFillTint="66"/>
          </w:tcPr>
          <w:p w:rsidR="007E2B3D" w:rsidRPr="00253D27" w:rsidRDefault="007E2B3D" w:rsidP="004243F8">
            <w:pPr>
              <w:jc w:val="center"/>
              <w:rPr>
                <w:b/>
                <w:color w:val="984806" w:themeColor="accent6" w:themeShade="80"/>
              </w:rPr>
            </w:pPr>
          </w:p>
        </w:tc>
        <w:tc>
          <w:tcPr>
            <w:tcW w:w="623" w:type="pct"/>
          </w:tcPr>
          <w:p w:rsidR="007E2B3D" w:rsidRPr="00E07BE0" w:rsidRDefault="007E2B3D" w:rsidP="004243F8">
            <w:pPr>
              <w:jc w:val="center"/>
            </w:pPr>
          </w:p>
        </w:tc>
        <w:tc>
          <w:tcPr>
            <w:tcW w:w="541" w:type="pct"/>
          </w:tcPr>
          <w:p w:rsidR="007E2B3D" w:rsidRPr="00E07BE0" w:rsidRDefault="007E2B3D" w:rsidP="004243F8">
            <w:pPr>
              <w:jc w:val="center"/>
            </w:pPr>
          </w:p>
        </w:tc>
        <w:tc>
          <w:tcPr>
            <w:tcW w:w="541" w:type="pct"/>
          </w:tcPr>
          <w:p w:rsidR="007E2B3D" w:rsidRPr="00E07BE0" w:rsidRDefault="007E2B3D" w:rsidP="004243F8">
            <w:pPr>
              <w:jc w:val="center"/>
            </w:pPr>
          </w:p>
        </w:tc>
        <w:tc>
          <w:tcPr>
            <w:tcW w:w="460" w:type="pct"/>
          </w:tcPr>
          <w:p w:rsidR="007E2B3D" w:rsidRPr="00E07BE0" w:rsidRDefault="007E2B3D" w:rsidP="004243F8">
            <w:pPr>
              <w:jc w:val="center"/>
            </w:pPr>
          </w:p>
        </w:tc>
        <w:tc>
          <w:tcPr>
            <w:tcW w:w="460" w:type="pct"/>
          </w:tcPr>
          <w:p w:rsidR="007E2B3D" w:rsidRPr="00E07BE0" w:rsidRDefault="007E2B3D" w:rsidP="004243F8">
            <w:pPr>
              <w:jc w:val="center"/>
            </w:pPr>
          </w:p>
        </w:tc>
        <w:tc>
          <w:tcPr>
            <w:tcW w:w="460" w:type="pct"/>
          </w:tcPr>
          <w:p w:rsidR="007E2B3D" w:rsidRPr="00E07BE0" w:rsidRDefault="007E2B3D" w:rsidP="004243F8">
            <w:pPr>
              <w:jc w:val="center"/>
            </w:pPr>
          </w:p>
        </w:tc>
        <w:tc>
          <w:tcPr>
            <w:tcW w:w="460" w:type="pct"/>
          </w:tcPr>
          <w:p w:rsidR="007E2B3D" w:rsidRPr="00E07BE0" w:rsidRDefault="007E2B3D" w:rsidP="004243F8">
            <w:pPr>
              <w:jc w:val="center"/>
            </w:pPr>
          </w:p>
        </w:tc>
        <w:tc>
          <w:tcPr>
            <w:tcW w:w="460" w:type="pct"/>
          </w:tcPr>
          <w:p w:rsidR="007E2B3D" w:rsidRPr="00E07BE0" w:rsidRDefault="007E2B3D" w:rsidP="004243F8">
            <w:pPr>
              <w:jc w:val="center"/>
            </w:pPr>
          </w:p>
        </w:tc>
        <w:tc>
          <w:tcPr>
            <w:tcW w:w="460" w:type="pct"/>
          </w:tcPr>
          <w:p w:rsidR="007E2B3D" w:rsidRPr="00E07BE0" w:rsidRDefault="007E2B3D" w:rsidP="004243F8">
            <w:pPr>
              <w:jc w:val="center"/>
            </w:pPr>
          </w:p>
        </w:tc>
      </w:tr>
      <w:tr w:rsidR="007E2B3D" w:rsidRPr="00E07BE0" w:rsidTr="00253D27">
        <w:trPr>
          <w:jc w:val="center"/>
        </w:trPr>
        <w:tc>
          <w:tcPr>
            <w:tcW w:w="533" w:type="pct"/>
            <w:shd w:val="clear" w:color="auto" w:fill="E5B8B7" w:themeFill="accent2" w:themeFillTint="66"/>
          </w:tcPr>
          <w:p w:rsidR="007E2B3D" w:rsidRPr="00253D27" w:rsidRDefault="007E2B3D" w:rsidP="004243F8">
            <w:pPr>
              <w:jc w:val="center"/>
              <w:rPr>
                <w:b/>
                <w:color w:val="984806" w:themeColor="accent6" w:themeShade="80"/>
              </w:rPr>
            </w:pPr>
            <w:r w:rsidRPr="00253D27">
              <w:rPr>
                <w:b/>
                <w:color w:val="984806" w:themeColor="accent6" w:themeShade="80"/>
                <w:lang w:val="en-US"/>
              </w:rPr>
              <w:t>n</w:t>
            </w:r>
          </w:p>
        </w:tc>
        <w:tc>
          <w:tcPr>
            <w:tcW w:w="623" w:type="pct"/>
          </w:tcPr>
          <w:p w:rsidR="007E2B3D" w:rsidRPr="00E07BE0" w:rsidRDefault="007E2B3D" w:rsidP="004243F8">
            <w:pPr>
              <w:jc w:val="center"/>
              <w:rPr>
                <w:lang w:val="en-US"/>
              </w:rPr>
            </w:pPr>
            <w:r w:rsidRPr="00E07BE0">
              <w:rPr>
                <w:lang w:val="en-US"/>
              </w:rPr>
              <w:t>10</w:t>
            </w:r>
          </w:p>
        </w:tc>
        <w:tc>
          <w:tcPr>
            <w:tcW w:w="541" w:type="pct"/>
          </w:tcPr>
          <w:p w:rsidR="007E2B3D" w:rsidRPr="00E07BE0" w:rsidRDefault="007E2B3D" w:rsidP="004243F8">
            <w:pPr>
              <w:jc w:val="center"/>
              <w:rPr>
                <w:lang w:val="en-US"/>
              </w:rPr>
            </w:pPr>
            <w:r w:rsidRPr="00E07BE0">
              <w:rPr>
                <w:lang w:val="en-US"/>
              </w:rPr>
              <w:t>11</w:t>
            </w:r>
          </w:p>
        </w:tc>
        <w:tc>
          <w:tcPr>
            <w:tcW w:w="541" w:type="pct"/>
          </w:tcPr>
          <w:p w:rsidR="007E2B3D" w:rsidRPr="00E07BE0" w:rsidRDefault="007E2B3D" w:rsidP="004243F8">
            <w:pPr>
              <w:jc w:val="center"/>
              <w:rPr>
                <w:lang w:val="en-US"/>
              </w:rPr>
            </w:pPr>
            <w:r w:rsidRPr="00E07BE0">
              <w:rPr>
                <w:lang w:val="en-US"/>
              </w:rPr>
              <w:t>12</w:t>
            </w:r>
          </w:p>
        </w:tc>
        <w:tc>
          <w:tcPr>
            <w:tcW w:w="460" w:type="pct"/>
          </w:tcPr>
          <w:p w:rsidR="007E2B3D" w:rsidRPr="00E07BE0" w:rsidRDefault="007E2B3D" w:rsidP="004243F8">
            <w:pPr>
              <w:jc w:val="center"/>
              <w:rPr>
                <w:lang w:val="en-US"/>
              </w:rPr>
            </w:pPr>
            <w:r w:rsidRPr="00E07BE0">
              <w:rPr>
                <w:lang w:val="en-US"/>
              </w:rPr>
              <w:t>13</w:t>
            </w:r>
          </w:p>
        </w:tc>
        <w:tc>
          <w:tcPr>
            <w:tcW w:w="460" w:type="pct"/>
          </w:tcPr>
          <w:p w:rsidR="007E2B3D" w:rsidRPr="00E07BE0" w:rsidRDefault="007E2B3D" w:rsidP="004243F8">
            <w:pPr>
              <w:jc w:val="center"/>
              <w:rPr>
                <w:lang w:val="en-US"/>
              </w:rPr>
            </w:pPr>
            <w:r w:rsidRPr="00E07BE0">
              <w:rPr>
                <w:lang w:val="en-US"/>
              </w:rPr>
              <w:t>14</w:t>
            </w:r>
          </w:p>
        </w:tc>
        <w:tc>
          <w:tcPr>
            <w:tcW w:w="460" w:type="pct"/>
          </w:tcPr>
          <w:p w:rsidR="007E2B3D" w:rsidRPr="00E07BE0" w:rsidRDefault="007E2B3D" w:rsidP="004243F8">
            <w:pPr>
              <w:jc w:val="center"/>
              <w:rPr>
                <w:lang w:val="en-US"/>
              </w:rPr>
            </w:pPr>
            <w:r w:rsidRPr="00E07BE0">
              <w:rPr>
                <w:lang w:val="en-US"/>
              </w:rPr>
              <w:t>15</w:t>
            </w:r>
          </w:p>
        </w:tc>
        <w:tc>
          <w:tcPr>
            <w:tcW w:w="460" w:type="pct"/>
          </w:tcPr>
          <w:p w:rsidR="007E2B3D" w:rsidRPr="00E07BE0" w:rsidRDefault="007E2B3D" w:rsidP="004243F8">
            <w:pPr>
              <w:jc w:val="center"/>
              <w:rPr>
                <w:lang w:val="en-US"/>
              </w:rPr>
            </w:pPr>
            <w:r w:rsidRPr="00E07BE0">
              <w:rPr>
                <w:lang w:val="en-US"/>
              </w:rPr>
              <w:t>16</w:t>
            </w:r>
          </w:p>
        </w:tc>
        <w:tc>
          <w:tcPr>
            <w:tcW w:w="460" w:type="pct"/>
          </w:tcPr>
          <w:p w:rsidR="007E2B3D" w:rsidRPr="00E07BE0" w:rsidRDefault="007E2B3D" w:rsidP="004243F8">
            <w:pPr>
              <w:jc w:val="center"/>
              <w:rPr>
                <w:lang w:val="en-US"/>
              </w:rPr>
            </w:pPr>
            <w:r w:rsidRPr="00E07BE0">
              <w:rPr>
                <w:lang w:val="en-US"/>
              </w:rPr>
              <w:t>17</w:t>
            </w:r>
          </w:p>
        </w:tc>
        <w:tc>
          <w:tcPr>
            <w:tcW w:w="460" w:type="pct"/>
          </w:tcPr>
          <w:p w:rsidR="007E2B3D" w:rsidRPr="00E07BE0" w:rsidRDefault="007E2B3D" w:rsidP="004243F8">
            <w:pPr>
              <w:jc w:val="center"/>
              <w:rPr>
                <w:lang w:val="en-US"/>
              </w:rPr>
            </w:pPr>
            <w:r w:rsidRPr="00E07BE0">
              <w:rPr>
                <w:lang w:val="en-US"/>
              </w:rPr>
              <w:t>18</w:t>
            </w:r>
          </w:p>
        </w:tc>
      </w:tr>
      <w:tr w:rsidR="007E2B3D" w:rsidRPr="00E07BE0" w:rsidTr="00253D27">
        <w:trPr>
          <w:jc w:val="center"/>
        </w:trPr>
        <w:tc>
          <w:tcPr>
            <w:tcW w:w="533" w:type="pct"/>
            <w:shd w:val="clear" w:color="auto" w:fill="E5B8B7" w:themeFill="accent2" w:themeFillTint="66"/>
          </w:tcPr>
          <w:p w:rsidR="007E2B3D" w:rsidRPr="00253D27" w:rsidRDefault="00522787" w:rsidP="004243F8">
            <w:pPr>
              <w:jc w:val="center"/>
              <w:rPr>
                <w:b/>
                <w:color w:val="984806" w:themeColor="accent6" w:themeShade="80"/>
              </w:rPr>
            </w:pPr>
            <w:r w:rsidRPr="00522787">
              <w:rPr>
                <w:b/>
                <w:color w:val="984806" w:themeColor="accent6" w:themeShade="80"/>
                <w:position w:val="-10"/>
              </w:rPr>
              <w:pict>
                <v:shape id="_x0000_i2596" type="#_x0000_t75" style="width:14.8pt;height:18.55pt">
                  <v:imagedata r:id="rId1820" o:title=""/>
                </v:shape>
              </w:pict>
            </w:r>
          </w:p>
        </w:tc>
        <w:tc>
          <w:tcPr>
            <w:tcW w:w="623" w:type="pct"/>
          </w:tcPr>
          <w:p w:rsidR="007E2B3D" w:rsidRPr="00E07BE0" w:rsidRDefault="007E2B3D" w:rsidP="004243F8">
            <w:pPr>
              <w:jc w:val="center"/>
            </w:pPr>
            <w:r w:rsidRPr="00E07BE0">
              <w:t>0,14</w:t>
            </w:r>
          </w:p>
        </w:tc>
        <w:tc>
          <w:tcPr>
            <w:tcW w:w="541" w:type="pct"/>
          </w:tcPr>
          <w:p w:rsidR="007E2B3D" w:rsidRPr="00E07BE0" w:rsidRDefault="007E2B3D" w:rsidP="004243F8">
            <w:pPr>
              <w:jc w:val="center"/>
            </w:pPr>
            <w:r w:rsidRPr="00E07BE0">
              <w:t>0,11</w:t>
            </w:r>
          </w:p>
        </w:tc>
        <w:tc>
          <w:tcPr>
            <w:tcW w:w="541" w:type="pct"/>
          </w:tcPr>
          <w:p w:rsidR="007E2B3D" w:rsidRPr="00E07BE0" w:rsidRDefault="007E2B3D" w:rsidP="004243F8">
            <w:pPr>
              <w:jc w:val="center"/>
            </w:pPr>
            <w:r w:rsidRPr="00E07BE0">
              <w:t>0,09</w:t>
            </w:r>
          </w:p>
        </w:tc>
        <w:tc>
          <w:tcPr>
            <w:tcW w:w="460" w:type="pct"/>
          </w:tcPr>
          <w:p w:rsidR="007E2B3D" w:rsidRPr="00E07BE0" w:rsidRDefault="007E2B3D" w:rsidP="004243F8">
            <w:pPr>
              <w:jc w:val="center"/>
            </w:pPr>
            <w:r w:rsidRPr="00E07BE0">
              <w:t>0,08</w:t>
            </w:r>
          </w:p>
        </w:tc>
        <w:tc>
          <w:tcPr>
            <w:tcW w:w="460" w:type="pct"/>
          </w:tcPr>
          <w:p w:rsidR="007E2B3D" w:rsidRPr="00E07BE0" w:rsidRDefault="007E2B3D" w:rsidP="004243F8">
            <w:pPr>
              <w:jc w:val="center"/>
            </w:pPr>
            <w:r w:rsidRPr="00E07BE0">
              <w:t>0,07</w:t>
            </w:r>
          </w:p>
        </w:tc>
        <w:tc>
          <w:tcPr>
            <w:tcW w:w="460" w:type="pct"/>
          </w:tcPr>
          <w:p w:rsidR="007E2B3D" w:rsidRPr="00E07BE0" w:rsidRDefault="007E2B3D" w:rsidP="004243F8">
            <w:pPr>
              <w:jc w:val="center"/>
            </w:pPr>
            <w:r w:rsidRPr="00E07BE0">
              <w:t>0,06</w:t>
            </w:r>
          </w:p>
        </w:tc>
        <w:tc>
          <w:tcPr>
            <w:tcW w:w="460" w:type="pct"/>
          </w:tcPr>
          <w:p w:rsidR="007E2B3D" w:rsidRPr="00E07BE0" w:rsidRDefault="007E2B3D" w:rsidP="004243F8">
            <w:pPr>
              <w:jc w:val="center"/>
            </w:pPr>
            <w:r w:rsidRPr="00E07BE0">
              <w:t>0,05</w:t>
            </w:r>
          </w:p>
        </w:tc>
        <w:tc>
          <w:tcPr>
            <w:tcW w:w="460" w:type="pct"/>
          </w:tcPr>
          <w:p w:rsidR="007E2B3D" w:rsidRPr="00E07BE0" w:rsidRDefault="007E2B3D" w:rsidP="004243F8">
            <w:pPr>
              <w:jc w:val="center"/>
            </w:pPr>
            <w:r w:rsidRPr="00E07BE0">
              <w:t>0,05</w:t>
            </w:r>
          </w:p>
        </w:tc>
        <w:tc>
          <w:tcPr>
            <w:tcW w:w="460" w:type="pct"/>
          </w:tcPr>
          <w:p w:rsidR="007E2B3D" w:rsidRPr="00E07BE0" w:rsidRDefault="007E2B3D" w:rsidP="004243F8">
            <w:pPr>
              <w:jc w:val="center"/>
            </w:pPr>
            <w:r w:rsidRPr="00E07BE0">
              <w:t>0,04</w:t>
            </w:r>
          </w:p>
        </w:tc>
      </w:tr>
      <w:tr w:rsidR="007E2B3D" w:rsidRPr="00E07BE0" w:rsidTr="00253D27">
        <w:trPr>
          <w:jc w:val="center"/>
        </w:trPr>
        <w:tc>
          <w:tcPr>
            <w:tcW w:w="533" w:type="pct"/>
            <w:shd w:val="clear" w:color="auto" w:fill="E5B8B7" w:themeFill="accent2" w:themeFillTint="66"/>
          </w:tcPr>
          <w:p w:rsidR="007E2B3D" w:rsidRPr="00253D27" w:rsidRDefault="007E2B3D" w:rsidP="004243F8">
            <w:pPr>
              <w:jc w:val="center"/>
              <w:rPr>
                <w:b/>
                <w:color w:val="984806" w:themeColor="accent6" w:themeShade="80"/>
              </w:rPr>
            </w:pPr>
            <w:r w:rsidRPr="00253D27">
              <w:rPr>
                <w:b/>
                <w:color w:val="984806" w:themeColor="accent6" w:themeShade="80"/>
              </w:rPr>
              <w:t>1</w:t>
            </w:r>
          </w:p>
        </w:tc>
        <w:tc>
          <w:tcPr>
            <w:tcW w:w="623" w:type="pct"/>
          </w:tcPr>
          <w:p w:rsidR="007E2B3D" w:rsidRPr="00E07BE0" w:rsidRDefault="007E2B3D" w:rsidP="004243F8">
            <w:pPr>
              <w:jc w:val="center"/>
            </w:pPr>
            <w:r w:rsidRPr="00E07BE0">
              <w:t>0,16</w:t>
            </w:r>
          </w:p>
        </w:tc>
        <w:tc>
          <w:tcPr>
            <w:tcW w:w="541" w:type="pct"/>
          </w:tcPr>
          <w:p w:rsidR="007E2B3D" w:rsidRPr="00E07BE0" w:rsidRDefault="007E2B3D" w:rsidP="004243F8">
            <w:pPr>
              <w:jc w:val="center"/>
            </w:pPr>
            <w:r w:rsidRPr="00E07BE0">
              <w:t>0,12</w:t>
            </w:r>
          </w:p>
        </w:tc>
        <w:tc>
          <w:tcPr>
            <w:tcW w:w="541" w:type="pct"/>
          </w:tcPr>
          <w:p w:rsidR="007E2B3D" w:rsidRPr="00E07BE0" w:rsidRDefault="007E2B3D" w:rsidP="004243F8">
            <w:pPr>
              <w:jc w:val="center"/>
            </w:pPr>
            <w:r w:rsidRPr="00E07BE0">
              <w:t>0,10</w:t>
            </w:r>
          </w:p>
        </w:tc>
        <w:tc>
          <w:tcPr>
            <w:tcW w:w="460" w:type="pct"/>
          </w:tcPr>
          <w:p w:rsidR="007E2B3D" w:rsidRPr="00E07BE0" w:rsidRDefault="007E2B3D" w:rsidP="004243F8">
            <w:pPr>
              <w:jc w:val="center"/>
            </w:pPr>
            <w:r w:rsidRPr="00E07BE0">
              <w:t>0,08</w:t>
            </w:r>
          </w:p>
        </w:tc>
        <w:tc>
          <w:tcPr>
            <w:tcW w:w="460" w:type="pct"/>
          </w:tcPr>
          <w:p w:rsidR="007E2B3D" w:rsidRPr="00E07BE0" w:rsidRDefault="007E2B3D" w:rsidP="004243F8">
            <w:pPr>
              <w:jc w:val="center"/>
            </w:pPr>
            <w:r w:rsidRPr="00E07BE0">
              <w:t>0,07</w:t>
            </w:r>
          </w:p>
        </w:tc>
        <w:tc>
          <w:tcPr>
            <w:tcW w:w="460" w:type="pct"/>
          </w:tcPr>
          <w:p w:rsidR="007E2B3D" w:rsidRPr="00E07BE0" w:rsidRDefault="007E2B3D" w:rsidP="004243F8">
            <w:pPr>
              <w:jc w:val="center"/>
            </w:pPr>
            <w:r w:rsidRPr="00E07BE0">
              <w:t>0,06</w:t>
            </w:r>
          </w:p>
        </w:tc>
        <w:tc>
          <w:tcPr>
            <w:tcW w:w="460" w:type="pct"/>
          </w:tcPr>
          <w:p w:rsidR="007E2B3D" w:rsidRPr="00E07BE0" w:rsidRDefault="007E2B3D" w:rsidP="004243F8">
            <w:pPr>
              <w:jc w:val="center"/>
            </w:pPr>
            <w:r w:rsidRPr="00E07BE0">
              <w:t>0,05</w:t>
            </w:r>
          </w:p>
        </w:tc>
        <w:tc>
          <w:tcPr>
            <w:tcW w:w="460" w:type="pct"/>
          </w:tcPr>
          <w:p w:rsidR="007E2B3D" w:rsidRPr="00E07BE0" w:rsidRDefault="007E2B3D" w:rsidP="004243F8">
            <w:pPr>
              <w:jc w:val="center"/>
            </w:pPr>
            <w:r w:rsidRPr="00E07BE0">
              <w:t>0,05</w:t>
            </w:r>
          </w:p>
        </w:tc>
        <w:tc>
          <w:tcPr>
            <w:tcW w:w="460" w:type="pct"/>
          </w:tcPr>
          <w:p w:rsidR="007E2B3D" w:rsidRPr="00E07BE0" w:rsidRDefault="007E2B3D" w:rsidP="004243F8">
            <w:pPr>
              <w:jc w:val="center"/>
            </w:pPr>
            <w:r w:rsidRPr="00E07BE0">
              <w:t>0,04</w:t>
            </w:r>
          </w:p>
        </w:tc>
      </w:tr>
      <w:tr w:rsidR="007E2B3D" w:rsidRPr="00E07BE0" w:rsidTr="00253D27">
        <w:trPr>
          <w:jc w:val="center"/>
        </w:trPr>
        <w:tc>
          <w:tcPr>
            <w:tcW w:w="533" w:type="pct"/>
            <w:shd w:val="clear" w:color="auto" w:fill="E5B8B7" w:themeFill="accent2" w:themeFillTint="66"/>
          </w:tcPr>
          <w:p w:rsidR="007E2B3D" w:rsidRPr="00253D27" w:rsidRDefault="007E2B3D" w:rsidP="004243F8">
            <w:pPr>
              <w:jc w:val="center"/>
              <w:rPr>
                <w:b/>
                <w:color w:val="984806" w:themeColor="accent6" w:themeShade="80"/>
              </w:rPr>
            </w:pPr>
            <w:r w:rsidRPr="00253D27">
              <w:rPr>
                <w:b/>
                <w:color w:val="984806" w:themeColor="accent6" w:themeShade="80"/>
              </w:rPr>
              <w:t>2</w:t>
            </w:r>
          </w:p>
        </w:tc>
        <w:tc>
          <w:tcPr>
            <w:tcW w:w="623" w:type="pct"/>
          </w:tcPr>
          <w:p w:rsidR="007E2B3D" w:rsidRPr="00E07BE0" w:rsidRDefault="007E2B3D" w:rsidP="004243F8">
            <w:pPr>
              <w:jc w:val="center"/>
            </w:pPr>
            <w:r w:rsidRPr="00E07BE0">
              <w:t>0,56</w:t>
            </w:r>
          </w:p>
        </w:tc>
        <w:tc>
          <w:tcPr>
            <w:tcW w:w="541" w:type="pct"/>
          </w:tcPr>
          <w:p w:rsidR="007E2B3D" w:rsidRPr="00E07BE0" w:rsidRDefault="007E2B3D" w:rsidP="004243F8">
            <w:pPr>
              <w:jc w:val="center"/>
            </w:pPr>
            <w:r w:rsidRPr="00E07BE0">
              <w:t>0,46</w:t>
            </w:r>
          </w:p>
        </w:tc>
        <w:tc>
          <w:tcPr>
            <w:tcW w:w="541" w:type="pct"/>
          </w:tcPr>
          <w:p w:rsidR="007E2B3D" w:rsidRPr="00E07BE0" w:rsidRDefault="007E2B3D" w:rsidP="004243F8">
            <w:pPr>
              <w:jc w:val="center"/>
            </w:pPr>
            <w:r w:rsidRPr="00E07BE0">
              <w:t>0,39</w:t>
            </w:r>
          </w:p>
        </w:tc>
        <w:tc>
          <w:tcPr>
            <w:tcW w:w="460" w:type="pct"/>
          </w:tcPr>
          <w:p w:rsidR="007E2B3D" w:rsidRPr="00E07BE0" w:rsidRDefault="007E2B3D" w:rsidP="004243F8">
            <w:pPr>
              <w:jc w:val="center"/>
            </w:pPr>
            <w:r w:rsidRPr="00E07BE0">
              <w:t>0,33</w:t>
            </w:r>
          </w:p>
        </w:tc>
        <w:tc>
          <w:tcPr>
            <w:tcW w:w="460" w:type="pct"/>
          </w:tcPr>
          <w:p w:rsidR="007E2B3D" w:rsidRPr="00E07BE0" w:rsidRDefault="007E2B3D" w:rsidP="004243F8">
            <w:pPr>
              <w:jc w:val="center"/>
            </w:pPr>
            <w:r w:rsidRPr="00E07BE0">
              <w:t>0,29</w:t>
            </w:r>
          </w:p>
        </w:tc>
        <w:tc>
          <w:tcPr>
            <w:tcW w:w="460" w:type="pct"/>
          </w:tcPr>
          <w:p w:rsidR="007E2B3D" w:rsidRPr="00E07BE0" w:rsidRDefault="007E2B3D" w:rsidP="004243F8">
            <w:pPr>
              <w:jc w:val="center"/>
            </w:pPr>
            <w:r w:rsidRPr="00E07BE0">
              <w:t>0,25</w:t>
            </w:r>
          </w:p>
        </w:tc>
        <w:tc>
          <w:tcPr>
            <w:tcW w:w="460" w:type="pct"/>
          </w:tcPr>
          <w:p w:rsidR="007E2B3D" w:rsidRPr="00E07BE0" w:rsidRDefault="007E2B3D" w:rsidP="004243F8">
            <w:pPr>
              <w:jc w:val="center"/>
            </w:pPr>
            <w:r w:rsidRPr="00E07BE0">
              <w:t>0,22</w:t>
            </w:r>
          </w:p>
        </w:tc>
        <w:tc>
          <w:tcPr>
            <w:tcW w:w="460" w:type="pct"/>
          </w:tcPr>
          <w:p w:rsidR="007E2B3D" w:rsidRPr="00E07BE0" w:rsidRDefault="007E2B3D" w:rsidP="004243F8">
            <w:pPr>
              <w:jc w:val="center"/>
            </w:pPr>
            <w:r w:rsidRPr="00E07BE0">
              <w:t>0,19</w:t>
            </w:r>
          </w:p>
        </w:tc>
        <w:tc>
          <w:tcPr>
            <w:tcW w:w="460" w:type="pct"/>
          </w:tcPr>
          <w:p w:rsidR="007E2B3D" w:rsidRPr="00E07BE0" w:rsidRDefault="007E2B3D" w:rsidP="004243F8">
            <w:pPr>
              <w:jc w:val="center"/>
            </w:pPr>
            <w:r w:rsidRPr="00E07BE0">
              <w:t>0,17</w:t>
            </w:r>
          </w:p>
        </w:tc>
      </w:tr>
      <w:tr w:rsidR="007E2B3D" w:rsidRPr="00E07BE0" w:rsidTr="00253D27">
        <w:trPr>
          <w:jc w:val="center"/>
        </w:trPr>
        <w:tc>
          <w:tcPr>
            <w:tcW w:w="533" w:type="pct"/>
            <w:shd w:val="clear" w:color="auto" w:fill="E5B8B7" w:themeFill="accent2" w:themeFillTint="66"/>
          </w:tcPr>
          <w:p w:rsidR="007E2B3D" w:rsidRPr="00253D27" w:rsidRDefault="007E2B3D" w:rsidP="004243F8">
            <w:pPr>
              <w:jc w:val="center"/>
              <w:rPr>
                <w:b/>
                <w:color w:val="984806" w:themeColor="accent6" w:themeShade="80"/>
              </w:rPr>
            </w:pPr>
            <w:r w:rsidRPr="00253D27">
              <w:rPr>
                <w:b/>
                <w:color w:val="984806" w:themeColor="accent6" w:themeShade="80"/>
              </w:rPr>
              <w:t>3</w:t>
            </w:r>
          </w:p>
        </w:tc>
        <w:tc>
          <w:tcPr>
            <w:tcW w:w="623" w:type="pct"/>
          </w:tcPr>
          <w:p w:rsidR="007E2B3D" w:rsidRPr="00E07BE0" w:rsidRDefault="007E2B3D" w:rsidP="004243F8">
            <w:pPr>
              <w:jc w:val="center"/>
            </w:pPr>
            <w:r w:rsidRPr="00E07BE0">
              <w:t>1,21</w:t>
            </w:r>
          </w:p>
        </w:tc>
        <w:tc>
          <w:tcPr>
            <w:tcW w:w="541" w:type="pct"/>
          </w:tcPr>
          <w:p w:rsidR="007E2B3D" w:rsidRPr="00E07BE0" w:rsidRDefault="007E2B3D" w:rsidP="004243F8">
            <w:pPr>
              <w:jc w:val="center"/>
            </w:pPr>
            <w:r w:rsidRPr="00E07BE0">
              <w:t>1,00</w:t>
            </w:r>
          </w:p>
        </w:tc>
        <w:tc>
          <w:tcPr>
            <w:tcW w:w="541" w:type="pct"/>
          </w:tcPr>
          <w:p w:rsidR="007E2B3D" w:rsidRPr="00E07BE0" w:rsidRDefault="007E2B3D" w:rsidP="004243F8">
            <w:pPr>
              <w:jc w:val="center"/>
            </w:pPr>
            <w:r w:rsidRPr="00E07BE0">
              <w:t>0,84</w:t>
            </w:r>
          </w:p>
        </w:tc>
        <w:tc>
          <w:tcPr>
            <w:tcW w:w="460" w:type="pct"/>
          </w:tcPr>
          <w:p w:rsidR="007E2B3D" w:rsidRPr="00E07BE0" w:rsidRDefault="007E2B3D" w:rsidP="004243F8">
            <w:pPr>
              <w:jc w:val="center"/>
            </w:pPr>
            <w:r w:rsidRPr="00E07BE0">
              <w:t>0,72</w:t>
            </w:r>
          </w:p>
        </w:tc>
        <w:tc>
          <w:tcPr>
            <w:tcW w:w="460" w:type="pct"/>
          </w:tcPr>
          <w:p w:rsidR="007E2B3D" w:rsidRPr="00E07BE0" w:rsidRDefault="007E2B3D" w:rsidP="004243F8">
            <w:pPr>
              <w:jc w:val="center"/>
            </w:pPr>
            <w:r w:rsidRPr="00E07BE0">
              <w:t>0,62</w:t>
            </w:r>
          </w:p>
        </w:tc>
        <w:tc>
          <w:tcPr>
            <w:tcW w:w="460" w:type="pct"/>
          </w:tcPr>
          <w:p w:rsidR="007E2B3D" w:rsidRPr="00E07BE0" w:rsidRDefault="007E2B3D" w:rsidP="004243F8">
            <w:pPr>
              <w:jc w:val="center"/>
            </w:pPr>
            <w:r w:rsidRPr="00E07BE0">
              <w:t>0,54</w:t>
            </w:r>
          </w:p>
        </w:tc>
        <w:tc>
          <w:tcPr>
            <w:tcW w:w="460" w:type="pct"/>
          </w:tcPr>
          <w:p w:rsidR="007E2B3D" w:rsidRPr="00E07BE0" w:rsidRDefault="007E2B3D" w:rsidP="004243F8">
            <w:pPr>
              <w:jc w:val="center"/>
            </w:pPr>
            <w:r w:rsidRPr="00E07BE0">
              <w:t>0,47</w:t>
            </w:r>
          </w:p>
        </w:tc>
        <w:tc>
          <w:tcPr>
            <w:tcW w:w="460" w:type="pct"/>
          </w:tcPr>
          <w:p w:rsidR="007E2B3D" w:rsidRPr="00E07BE0" w:rsidRDefault="007E2B3D" w:rsidP="004243F8">
            <w:pPr>
              <w:jc w:val="center"/>
            </w:pPr>
            <w:r w:rsidRPr="00E07BE0">
              <w:t>0,42</w:t>
            </w:r>
          </w:p>
        </w:tc>
        <w:tc>
          <w:tcPr>
            <w:tcW w:w="460" w:type="pct"/>
          </w:tcPr>
          <w:p w:rsidR="007E2B3D" w:rsidRPr="00E07BE0" w:rsidRDefault="007E2B3D" w:rsidP="004243F8">
            <w:pPr>
              <w:jc w:val="center"/>
            </w:pPr>
            <w:r w:rsidRPr="00E07BE0">
              <w:t>0,37</w:t>
            </w:r>
          </w:p>
        </w:tc>
      </w:tr>
      <w:tr w:rsidR="007E2B3D" w:rsidRPr="00E07BE0" w:rsidTr="00253D27">
        <w:trPr>
          <w:jc w:val="center"/>
        </w:trPr>
        <w:tc>
          <w:tcPr>
            <w:tcW w:w="533" w:type="pct"/>
            <w:shd w:val="clear" w:color="auto" w:fill="E5B8B7" w:themeFill="accent2" w:themeFillTint="66"/>
          </w:tcPr>
          <w:p w:rsidR="007E2B3D" w:rsidRPr="00253D27" w:rsidRDefault="007E2B3D" w:rsidP="004243F8">
            <w:pPr>
              <w:jc w:val="center"/>
              <w:rPr>
                <w:b/>
                <w:color w:val="984806" w:themeColor="accent6" w:themeShade="80"/>
              </w:rPr>
            </w:pPr>
            <w:r w:rsidRPr="00253D27">
              <w:rPr>
                <w:b/>
                <w:color w:val="984806" w:themeColor="accent6" w:themeShade="80"/>
              </w:rPr>
              <w:t>4</w:t>
            </w:r>
          </w:p>
        </w:tc>
        <w:tc>
          <w:tcPr>
            <w:tcW w:w="623" w:type="pct"/>
          </w:tcPr>
          <w:p w:rsidR="007E2B3D" w:rsidRPr="00E07BE0" w:rsidRDefault="007E2B3D" w:rsidP="004243F8">
            <w:pPr>
              <w:jc w:val="center"/>
            </w:pPr>
            <w:r w:rsidRPr="00E07BE0">
              <w:t>2,18</w:t>
            </w:r>
          </w:p>
        </w:tc>
        <w:tc>
          <w:tcPr>
            <w:tcW w:w="541" w:type="pct"/>
          </w:tcPr>
          <w:p w:rsidR="007E2B3D" w:rsidRPr="00E07BE0" w:rsidRDefault="007E2B3D" w:rsidP="004243F8">
            <w:pPr>
              <w:jc w:val="center"/>
            </w:pPr>
            <w:r w:rsidRPr="00E07BE0">
              <w:t>1,80</w:t>
            </w:r>
          </w:p>
        </w:tc>
        <w:tc>
          <w:tcPr>
            <w:tcW w:w="541" w:type="pct"/>
          </w:tcPr>
          <w:p w:rsidR="007E2B3D" w:rsidRPr="00E07BE0" w:rsidRDefault="007E2B3D" w:rsidP="004243F8">
            <w:pPr>
              <w:jc w:val="center"/>
            </w:pPr>
            <w:r w:rsidRPr="00E07BE0">
              <w:t>1,51</w:t>
            </w:r>
          </w:p>
        </w:tc>
        <w:tc>
          <w:tcPr>
            <w:tcW w:w="460" w:type="pct"/>
          </w:tcPr>
          <w:p w:rsidR="007E2B3D" w:rsidRPr="00E07BE0" w:rsidRDefault="007E2B3D" w:rsidP="004243F8">
            <w:pPr>
              <w:jc w:val="center"/>
            </w:pPr>
            <w:r w:rsidRPr="00E07BE0">
              <w:t>1,29</w:t>
            </w:r>
          </w:p>
        </w:tc>
        <w:tc>
          <w:tcPr>
            <w:tcW w:w="460" w:type="pct"/>
          </w:tcPr>
          <w:p w:rsidR="007E2B3D" w:rsidRPr="00E07BE0" w:rsidRDefault="007E2B3D" w:rsidP="004243F8">
            <w:pPr>
              <w:jc w:val="center"/>
            </w:pPr>
            <w:r w:rsidRPr="00E07BE0">
              <w:t>1,11</w:t>
            </w:r>
          </w:p>
        </w:tc>
        <w:tc>
          <w:tcPr>
            <w:tcW w:w="460" w:type="pct"/>
          </w:tcPr>
          <w:p w:rsidR="007E2B3D" w:rsidRPr="00E07BE0" w:rsidRDefault="007E2B3D" w:rsidP="004243F8">
            <w:pPr>
              <w:jc w:val="center"/>
            </w:pPr>
            <w:r w:rsidRPr="00E07BE0">
              <w:t>0,97</w:t>
            </w:r>
          </w:p>
        </w:tc>
        <w:tc>
          <w:tcPr>
            <w:tcW w:w="460" w:type="pct"/>
          </w:tcPr>
          <w:p w:rsidR="007E2B3D" w:rsidRPr="00E07BE0" w:rsidRDefault="007E2B3D" w:rsidP="004243F8">
            <w:pPr>
              <w:jc w:val="center"/>
            </w:pPr>
            <w:r w:rsidRPr="00E07BE0">
              <w:t>0,85</w:t>
            </w:r>
          </w:p>
        </w:tc>
        <w:tc>
          <w:tcPr>
            <w:tcW w:w="460" w:type="pct"/>
          </w:tcPr>
          <w:p w:rsidR="007E2B3D" w:rsidRPr="00E07BE0" w:rsidRDefault="007E2B3D" w:rsidP="004243F8">
            <w:pPr>
              <w:jc w:val="center"/>
            </w:pPr>
            <w:r w:rsidRPr="00E07BE0">
              <w:t>0,75</w:t>
            </w:r>
          </w:p>
        </w:tc>
        <w:tc>
          <w:tcPr>
            <w:tcW w:w="460" w:type="pct"/>
          </w:tcPr>
          <w:p w:rsidR="007E2B3D" w:rsidRPr="00E07BE0" w:rsidRDefault="007E2B3D" w:rsidP="004243F8">
            <w:pPr>
              <w:jc w:val="center"/>
            </w:pPr>
            <w:r w:rsidRPr="00E07BE0">
              <w:t>0,67</w:t>
            </w:r>
          </w:p>
        </w:tc>
      </w:tr>
    </w:tbl>
    <w:p w:rsidR="007E2B3D" w:rsidRDefault="007E2B3D" w:rsidP="004243F8">
      <w:pPr>
        <w:pStyle w:val="ac"/>
        <w:jc w:val="both"/>
        <w:rPr>
          <w:rFonts w:ascii="Times New Roman" w:eastAsia="MS Mincho" w:hAnsi="Times New Roman" w:cs="Times New Roman"/>
          <w:sz w:val="24"/>
          <w:szCs w:val="24"/>
        </w:rPr>
      </w:pPr>
    </w:p>
    <w:p w:rsidR="007E2B3D" w:rsidRPr="00E07BE0" w:rsidRDefault="007E2B3D" w:rsidP="004243F8">
      <w:pPr>
        <w:pStyle w:val="ac"/>
        <w:jc w:val="both"/>
        <w:rPr>
          <w:rFonts w:ascii="Times New Roman" w:eastAsia="MS Mincho" w:hAnsi="Times New Roman" w:cs="Times New Roman"/>
          <w:sz w:val="24"/>
          <w:szCs w:val="24"/>
        </w:rPr>
      </w:pPr>
      <w:r w:rsidRPr="00E07BE0">
        <w:rPr>
          <w:rFonts w:ascii="Times New Roman" w:eastAsia="MS Mincho" w:hAnsi="Times New Roman" w:cs="Times New Roman"/>
          <w:sz w:val="24"/>
          <w:szCs w:val="24"/>
        </w:rPr>
        <w:t xml:space="preserve">          Энергии связи  всех электронов атома бе</w:t>
      </w:r>
      <w:r>
        <w:rPr>
          <w:rFonts w:ascii="Times New Roman" w:eastAsia="MS Mincho" w:hAnsi="Times New Roman" w:cs="Times New Roman"/>
          <w:sz w:val="24"/>
          <w:szCs w:val="24"/>
        </w:rPr>
        <w:t>риллия с его ядром (табл. 38</w:t>
      </w:r>
      <w:r w:rsidRPr="00E07BE0">
        <w:rPr>
          <w:rFonts w:ascii="Times New Roman" w:eastAsia="MS Mincho" w:hAnsi="Times New Roman" w:cs="Times New Roman"/>
          <w:sz w:val="24"/>
          <w:szCs w:val="24"/>
        </w:rPr>
        <w:t>)   можно взять из таблиц его спек</w:t>
      </w:r>
      <w:r>
        <w:rPr>
          <w:rFonts w:ascii="Times New Roman" w:eastAsia="MS Mincho" w:hAnsi="Times New Roman" w:cs="Times New Roman"/>
          <w:sz w:val="24"/>
          <w:szCs w:val="24"/>
        </w:rPr>
        <w:t>тров  12, 20, 21 и 22</w:t>
      </w:r>
      <w:r w:rsidRPr="00E07BE0">
        <w:rPr>
          <w:rFonts w:ascii="Times New Roman" w:eastAsia="MS Mincho" w:hAnsi="Times New Roman" w:cs="Times New Roman"/>
          <w:sz w:val="24"/>
          <w:szCs w:val="24"/>
        </w:rPr>
        <w:t>, а можно   рассчитать и  по форму</w:t>
      </w:r>
      <w:r>
        <w:rPr>
          <w:rFonts w:ascii="Times New Roman" w:eastAsia="MS Mincho" w:hAnsi="Times New Roman" w:cs="Times New Roman"/>
          <w:sz w:val="24"/>
          <w:szCs w:val="24"/>
        </w:rPr>
        <w:t>ле (252</w:t>
      </w:r>
      <w:r w:rsidRPr="00E07BE0">
        <w:rPr>
          <w:rFonts w:ascii="Times New Roman" w:eastAsia="MS Mincho" w:hAnsi="Times New Roman" w:cs="Times New Roman"/>
          <w:sz w:val="24"/>
          <w:szCs w:val="24"/>
        </w:rPr>
        <w:t>)</w:t>
      </w:r>
    </w:p>
    <w:p w:rsidR="007E2B3D" w:rsidRDefault="007E2B3D" w:rsidP="004243F8">
      <w:pPr>
        <w:pStyle w:val="ac"/>
        <w:jc w:val="both"/>
        <w:rPr>
          <w:rFonts w:ascii="Times New Roman" w:eastAsia="MS Mincho" w:hAnsi="Times New Roman" w:cs="Times New Roman"/>
          <w:sz w:val="24"/>
          <w:szCs w:val="24"/>
        </w:rPr>
      </w:pPr>
      <w:r w:rsidRPr="00E07BE0">
        <w:rPr>
          <w:rFonts w:ascii="Times New Roman" w:eastAsia="MS Mincho" w:hAnsi="Times New Roman" w:cs="Times New Roman"/>
          <w:sz w:val="24"/>
          <w:szCs w:val="24"/>
        </w:rPr>
        <w:tab/>
        <w:t>В качестве примера рассчитаем по формуле (</w:t>
      </w:r>
      <w:r>
        <w:rPr>
          <w:rFonts w:ascii="Times New Roman" w:eastAsia="MS Mincho" w:hAnsi="Times New Roman" w:cs="Times New Roman"/>
          <w:sz w:val="24"/>
          <w:szCs w:val="24"/>
        </w:rPr>
        <w:t>252</w:t>
      </w:r>
      <w:r w:rsidRPr="00E07BE0">
        <w:rPr>
          <w:rFonts w:ascii="Times New Roman" w:eastAsia="MS Mincho" w:hAnsi="Times New Roman" w:cs="Times New Roman"/>
          <w:sz w:val="24"/>
          <w:szCs w:val="24"/>
        </w:rPr>
        <w:t>) энергии связи различных эле</w:t>
      </w:r>
      <w:r w:rsidRPr="00E07BE0">
        <w:rPr>
          <w:rFonts w:ascii="Times New Roman" w:eastAsia="MS Mincho" w:hAnsi="Times New Roman" w:cs="Times New Roman"/>
          <w:sz w:val="24"/>
          <w:szCs w:val="24"/>
        </w:rPr>
        <w:t>к</w:t>
      </w:r>
      <w:r w:rsidRPr="00E07BE0">
        <w:rPr>
          <w:rFonts w:ascii="Times New Roman" w:eastAsia="MS Mincho" w:hAnsi="Times New Roman" w:cs="Times New Roman"/>
          <w:sz w:val="24"/>
          <w:szCs w:val="24"/>
        </w:rPr>
        <w:t>тронов этого атома, соответствующие различным   энергетическим уровням.</w:t>
      </w:r>
    </w:p>
    <w:p w:rsidR="007E2B3D" w:rsidRDefault="007E2B3D" w:rsidP="004243F8">
      <w:pPr>
        <w:pStyle w:val="ac"/>
        <w:jc w:val="both"/>
        <w:rPr>
          <w:rFonts w:ascii="Times New Roman" w:eastAsia="MS Mincho" w:hAnsi="Times New Roman" w:cs="Times New Roman"/>
          <w:sz w:val="24"/>
          <w:szCs w:val="24"/>
        </w:rPr>
      </w:pPr>
      <w:r>
        <w:rPr>
          <w:rFonts w:ascii="Times New Roman" w:eastAsia="MS Mincho" w:hAnsi="Times New Roman" w:cs="Times New Roman"/>
          <w:sz w:val="24"/>
          <w:szCs w:val="24"/>
        </w:rPr>
        <w:lastRenderedPageBreak/>
        <w:t xml:space="preserve">      </w:t>
      </w:r>
      <w:r w:rsidRPr="00E07BE0">
        <w:rPr>
          <w:rFonts w:ascii="Times New Roman" w:eastAsia="MS Mincho" w:hAnsi="Times New Roman" w:cs="Times New Roman"/>
          <w:sz w:val="24"/>
          <w:szCs w:val="24"/>
        </w:rPr>
        <w:t>Энергия связи с ядром первого электрона атома бериллия  оказывается равной ан</w:t>
      </w:r>
      <w:r w:rsidRPr="00E07BE0">
        <w:rPr>
          <w:rFonts w:ascii="Times New Roman" w:eastAsia="MS Mincho" w:hAnsi="Times New Roman" w:cs="Times New Roman"/>
          <w:sz w:val="24"/>
          <w:szCs w:val="24"/>
        </w:rPr>
        <w:t>а</w:t>
      </w:r>
      <w:r w:rsidRPr="00E07BE0">
        <w:rPr>
          <w:rFonts w:ascii="Times New Roman" w:eastAsia="MS Mincho" w:hAnsi="Times New Roman" w:cs="Times New Roman"/>
          <w:sz w:val="24"/>
          <w:szCs w:val="24"/>
        </w:rPr>
        <w:t xml:space="preserve">логичной энергии связи электрона атома водорода с протоном в момент, когда и тот, и другой оказываются на 13 энергетическом уровне (табл. </w:t>
      </w:r>
      <w:r>
        <w:rPr>
          <w:rFonts w:ascii="Times New Roman" w:eastAsia="MS Mincho" w:hAnsi="Times New Roman" w:cs="Times New Roman"/>
          <w:sz w:val="24"/>
          <w:szCs w:val="24"/>
        </w:rPr>
        <w:t>38</w:t>
      </w:r>
      <w:r w:rsidRPr="00E07BE0">
        <w:rPr>
          <w:rFonts w:ascii="Times New Roman" w:eastAsia="MS Mincho" w:hAnsi="Times New Roman" w:cs="Times New Roman"/>
          <w:sz w:val="24"/>
          <w:szCs w:val="24"/>
        </w:rPr>
        <w:t>).</w:t>
      </w:r>
    </w:p>
    <w:p w:rsidR="007E2B3D" w:rsidRPr="00E07BE0" w:rsidRDefault="007E2B3D" w:rsidP="004243F8">
      <w:pPr>
        <w:pStyle w:val="ac"/>
        <w:jc w:val="both"/>
        <w:rPr>
          <w:rFonts w:ascii="Times New Roman" w:eastAsia="MS Mincho" w:hAnsi="Times New Roman" w:cs="Times New Roman"/>
          <w:sz w:val="24"/>
          <w:szCs w:val="24"/>
        </w:rPr>
      </w:pPr>
    </w:p>
    <w:p w:rsidR="007E2B3D" w:rsidRPr="00E07BE0" w:rsidRDefault="00522787" w:rsidP="004243F8">
      <w:pPr>
        <w:pStyle w:val="ac"/>
        <w:jc w:val="right"/>
        <w:rPr>
          <w:rFonts w:ascii="Times New Roman" w:eastAsia="MS Mincho" w:hAnsi="Times New Roman" w:cs="Times New Roman"/>
          <w:sz w:val="24"/>
          <w:szCs w:val="24"/>
        </w:rPr>
      </w:pPr>
      <w:r w:rsidRPr="00522787">
        <w:rPr>
          <w:rFonts w:ascii="Times New Roman" w:eastAsia="MS Mincho" w:hAnsi="Times New Roman" w:cs="Times New Roman"/>
          <w:position w:val="-24"/>
          <w:sz w:val="24"/>
          <w:szCs w:val="24"/>
        </w:rPr>
        <w:pict>
          <v:shape id="_x0000_i2597" type="#_x0000_t75" style="width:119.35pt;height:31.05pt">
            <v:imagedata r:id="rId1856" o:title=""/>
          </v:shape>
        </w:pict>
      </w:r>
      <w:r w:rsidR="007E2B3D">
        <w:rPr>
          <w:rFonts w:ascii="Times New Roman" w:eastAsia="MS Mincho" w:hAnsi="Times New Roman" w:cs="Times New Roman"/>
          <w:sz w:val="24"/>
          <w:szCs w:val="24"/>
        </w:rPr>
        <w:t xml:space="preserve">.                                     </w:t>
      </w:r>
      <w:r w:rsidR="007E2B3D" w:rsidRPr="00E07BE0">
        <w:rPr>
          <w:rFonts w:ascii="Times New Roman" w:eastAsia="MS Mincho" w:hAnsi="Times New Roman" w:cs="Times New Roman"/>
          <w:sz w:val="24"/>
          <w:szCs w:val="24"/>
        </w:rPr>
        <w:t xml:space="preserve">      </w:t>
      </w:r>
      <w:r w:rsidR="007E2B3D">
        <w:rPr>
          <w:rFonts w:ascii="Times New Roman" w:eastAsia="MS Mincho" w:hAnsi="Times New Roman" w:cs="Times New Roman"/>
          <w:sz w:val="24"/>
          <w:szCs w:val="24"/>
        </w:rPr>
        <w:t xml:space="preserve">    (257</w:t>
      </w:r>
      <w:r w:rsidR="007E2B3D" w:rsidRPr="00E07BE0">
        <w:rPr>
          <w:rFonts w:ascii="Times New Roman" w:eastAsia="MS Mincho" w:hAnsi="Times New Roman" w:cs="Times New Roman"/>
          <w:sz w:val="24"/>
          <w:szCs w:val="24"/>
        </w:rPr>
        <w:t>)</w:t>
      </w:r>
    </w:p>
    <w:p w:rsidR="007E2B3D" w:rsidRPr="00E07BE0" w:rsidRDefault="007E2B3D" w:rsidP="004243F8">
      <w:pPr>
        <w:pStyle w:val="ac"/>
        <w:jc w:val="center"/>
        <w:rPr>
          <w:rFonts w:ascii="Times New Roman" w:eastAsia="MS Mincho" w:hAnsi="Times New Roman" w:cs="Times New Roman"/>
          <w:sz w:val="24"/>
          <w:szCs w:val="24"/>
        </w:rPr>
      </w:pPr>
    </w:p>
    <w:p w:rsidR="007E2B3D" w:rsidRPr="00E07BE0" w:rsidRDefault="007E2B3D" w:rsidP="004243F8">
      <w:pPr>
        <w:pStyle w:val="ac"/>
        <w:jc w:val="both"/>
        <w:rPr>
          <w:rFonts w:ascii="Times New Roman" w:eastAsia="MS Mincho" w:hAnsi="Times New Roman" w:cs="Times New Roman"/>
          <w:sz w:val="24"/>
          <w:szCs w:val="24"/>
        </w:rPr>
      </w:pPr>
      <w:r w:rsidRPr="00E07BE0">
        <w:rPr>
          <w:rFonts w:ascii="Times New Roman" w:eastAsia="MS Mincho" w:hAnsi="Times New Roman" w:cs="Times New Roman"/>
          <w:sz w:val="24"/>
          <w:szCs w:val="24"/>
        </w:rPr>
        <w:tab/>
        <w:t>Объясняется это взаимным влиянием друг на друга всех четырех электронов атома бериллия.</w:t>
      </w:r>
    </w:p>
    <w:p w:rsidR="007E2B3D" w:rsidRPr="00E07BE0" w:rsidRDefault="007E2B3D" w:rsidP="004243F8">
      <w:pPr>
        <w:pStyle w:val="ac"/>
        <w:jc w:val="both"/>
        <w:rPr>
          <w:rFonts w:ascii="Times New Roman" w:eastAsia="MS Mincho" w:hAnsi="Times New Roman" w:cs="Times New Roman"/>
          <w:sz w:val="24"/>
          <w:szCs w:val="24"/>
        </w:rPr>
      </w:pPr>
      <w:r w:rsidRPr="00E07BE0">
        <w:rPr>
          <w:rFonts w:ascii="Times New Roman" w:eastAsia="MS Mincho" w:hAnsi="Times New Roman" w:cs="Times New Roman"/>
          <w:sz w:val="24"/>
          <w:szCs w:val="24"/>
        </w:rPr>
        <w:t xml:space="preserve">         Для 3-го энергетического уровня второго электрона  </w:t>
      </w:r>
      <w:r w:rsidR="00522787" w:rsidRPr="00522787">
        <w:rPr>
          <w:rFonts w:ascii="Times New Roman" w:eastAsia="MS Mincho" w:hAnsi="Times New Roman" w:cs="Times New Roman"/>
          <w:position w:val="-14"/>
          <w:sz w:val="24"/>
          <w:szCs w:val="24"/>
        </w:rPr>
        <w:pict>
          <v:shape id="_x0000_i2598" type="#_x0000_t75" style="width:144.4pt;height:20.1pt">
            <v:imagedata r:id="rId1857" o:title=""/>
          </v:shape>
        </w:pict>
      </w:r>
      <w:r>
        <w:rPr>
          <w:rFonts w:ascii="Times New Roman" w:eastAsia="MS Mincho" w:hAnsi="Times New Roman" w:cs="Times New Roman"/>
          <w:sz w:val="24"/>
          <w:szCs w:val="24"/>
        </w:rPr>
        <w:t>. В табл. 40</w:t>
      </w:r>
      <w:r w:rsidRPr="00E07BE0">
        <w:rPr>
          <w:rFonts w:ascii="Times New Roman" w:eastAsia="MS Mincho" w:hAnsi="Times New Roman" w:cs="Times New Roman"/>
          <w:sz w:val="24"/>
          <w:szCs w:val="24"/>
        </w:rPr>
        <w:t xml:space="preserve"> эта энергия равна 6,25 </w:t>
      </w:r>
      <w:r w:rsidRPr="00E07BE0">
        <w:rPr>
          <w:rFonts w:ascii="Times New Roman" w:eastAsia="MS Mincho" w:hAnsi="Times New Roman" w:cs="Times New Roman"/>
          <w:sz w:val="24"/>
          <w:szCs w:val="24"/>
          <w:lang w:val="en-US"/>
        </w:rPr>
        <w:t>eV</w:t>
      </w:r>
      <w:r w:rsidRPr="00E07BE0">
        <w:rPr>
          <w:rFonts w:ascii="Times New Roman" w:eastAsia="MS Mincho" w:hAnsi="Times New Roman" w:cs="Times New Roman"/>
          <w:sz w:val="24"/>
          <w:szCs w:val="24"/>
        </w:rPr>
        <w:t>. Для  15-го энергетического уровня второго эле</w:t>
      </w:r>
      <w:r w:rsidRPr="00E07BE0">
        <w:rPr>
          <w:rFonts w:ascii="Times New Roman" w:eastAsia="MS Mincho" w:hAnsi="Times New Roman" w:cs="Times New Roman"/>
          <w:sz w:val="24"/>
          <w:szCs w:val="24"/>
        </w:rPr>
        <w:t>к</w:t>
      </w:r>
      <w:r w:rsidRPr="00E07BE0">
        <w:rPr>
          <w:rFonts w:ascii="Times New Roman" w:eastAsia="MS Mincho" w:hAnsi="Times New Roman" w:cs="Times New Roman"/>
          <w:sz w:val="24"/>
          <w:szCs w:val="24"/>
        </w:rPr>
        <w:t xml:space="preserve">трона </w:t>
      </w:r>
      <w:r w:rsidR="00522787" w:rsidRPr="00522787">
        <w:rPr>
          <w:rFonts w:ascii="Times New Roman" w:eastAsia="MS Mincho" w:hAnsi="Times New Roman" w:cs="Times New Roman"/>
          <w:position w:val="-14"/>
          <w:sz w:val="24"/>
          <w:szCs w:val="24"/>
        </w:rPr>
        <w:pict>
          <v:shape id="_x0000_i2599" type="#_x0000_t75" style="width:155.35pt;height:20.1pt">
            <v:imagedata r:id="rId1858" o:title=""/>
          </v:shape>
        </w:pict>
      </w:r>
      <w:r w:rsidRPr="00E07BE0">
        <w:rPr>
          <w:rFonts w:ascii="Times New Roman" w:eastAsia="MS Mincho" w:hAnsi="Times New Roman" w:cs="Times New Roman"/>
          <w:sz w:val="24"/>
          <w:szCs w:val="24"/>
        </w:rPr>
        <w:t xml:space="preserve"> В</w:t>
      </w:r>
      <w:r>
        <w:rPr>
          <w:rFonts w:ascii="Times New Roman" w:eastAsia="MS Mincho" w:hAnsi="Times New Roman" w:cs="Times New Roman"/>
          <w:sz w:val="24"/>
          <w:szCs w:val="24"/>
        </w:rPr>
        <w:t xml:space="preserve"> табл. 41</w:t>
      </w:r>
      <w:r w:rsidRPr="00E07BE0">
        <w:rPr>
          <w:rFonts w:ascii="Times New Roman" w:eastAsia="MS Mincho" w:hAnsi="Times New Roman" w:cs="Times New Roman"/>
          <w:sz w:val="24"/>
          <w:szCs w:val="24"/>
        </w:rPr>
        <w:t xml:space="preserve"> эта энергия равна 0,25 </w:t>
      </w:r>
      <w:r w:rsidRPr="00E07BE0">
        <w:rPr>
          <w:rFonts w:ascii="Times New Roman" w:eastAsia="MS Mincho" w:hAnsi="Times New Roman" w:cs="Times New Roman"/>
          <w:sz w:val="24"/>
          <w:szCs w:val="24"/>
          <w:lang w:val="en-US"/>
        </w:rPr>
        <w:t>eV</w:t>
      </w:r>
      <w:r w:rsidRPr="00E07BE0">
        <w:rPr>
          <w:rFonts w:ascii="Times New Roman" w:eastAsia="MS Mincho" w:hAnsi="Times New Roman" w:cs="Times New Roman"/>
          <w:sz w:val="24"/>
          <w:szCs w:val="24"/>
        </w:rPr>
        <w:t>.  Третий эле</w:t>
      </w:r>
      <w:r w:rsidRPr="00E07BE0">
        <w:rPr>
          <w:rFonts w:ascii="Times New Roman" w:eastAsia="MS Mincho" w:hAnsi="Times New Roman" w:cs="Times New Roman"/>
          <w:sz w:val="24"/>
          <w:szCs w:val="24"/>
        </w:rPr>
        <w:t>к</w:t>
      </w:r>
      <w:r w:rsidRPr="00E07BE0">
        <w:rPr>
          <w:rFonts w:ascii="Times New Roman" w:eastAsia="MS Mincho" w:hAnsi="Times New Roman" w:cs="Times New Roman"/>
          <w:sz w:val="24"/>
          <w:szCs w:val="24"/>
        </w:rPr>
        <w:t xml:space="preserve">трон на 4 энергетическом уровне имеет энергию связи </w:t>
      </w:r>
    </w:p>
    <w:p w:rsidR="007E2B3D" w:rsidRPr="00E07BE0" w:rsidRDefault="007E2B3D" w:rsidP="004243F8">
      <w:pPr>
        <w:pStyle w:val="ac"/>
        <w:jc w:val="both"/>
        <w:rPr>
          <w:rFonts w:ascii="Times New Roman" w:eastAsia="MS Mincho" w:hAnsi="Times New Roman" w:cs="Times New Roman"/>
          <w:sz w:val="24"/>
          <w:szCs w:val="24"/>
        </w:rPr>
      </w:pPr>
    </w:p>
    <w:p w:rsidR="007E2B3D" w:rsidRPr="00E07BE0" w:rsidRDefault="00522787" w:rsidP="004243F8">
      <w:pPr>
        <w:pStyle w:val="ac"/>
        <w:jc w:val="right"/>
        <w:rPr>
          <w:rFonts w:ascii="Times New Roman" w:eastAsia="MS Mincho" w:hAnsi="Times New Roman" w:cs="Times New Roman"/>
          <w:sz w:val="24"/>
          <w:szCs w:val="24"/>
        </w:rPr>
      </w:pPr>
      <w:r w:rsidRPr="00522787">
        <w:rPr>
          <w:rFonts w:ascii="Times New Roman" w:eastAsia="MS Mincho" w:hAnsi="Times New Roman" w:cs="Times New Roman"/>
          <w:position w:val="-14"/>
          <w:sz w:val="24"/>
          <w:szCs w:val="24"/>
        </w:rPr>
        <w:pict>
          <v:shape id="_x0000_i2600" type="#_x0000_t75" style="width:144.4pt;height:20.1pt">
            <v:imagedata r:id="rId1859" o:title=""/>
          </v:shape>
        </w:pict>
      </w:r>
      <w:r w:rsidR="007E2B3D" w:rsidRPr="00E07BE0">
        <w:rPr>
          <w:rFonts w:ascii="Times New Roman" w:eastAsia="MS Mincho" w:hAnsi="Times New Roman" w:cs="Times New Roman"/>
          <w:sz w:val="24"/>
          <w:szCs w:val="24"/>
        </w:rPr>
        <w:t xml:space="preserve"> .   </w:t>
      </w:r>
      <w:r w:rsidR="007E2B3D">
        <w:rPr>
          <w:rFonts w:ascii="Times New Roman" w:eastAsia="MS Mincho" w:hAnsi="Times New Roman" w:cs="Times New Roman"/>
          <w:sz w:val="24"/>
          <w:szCs w:val="24"/>
        </w:rPr>
        <w:t xml:space="preserve">                     </w:t>
      </w:r>
      <w:r w:rsidR="007E2B3D" w:rsidRPr="00E07BE0">
        <w:rPr>
          <w:rFonts w:ascii="Times New Roman" w:eastAsia="MS Mincho" w:hAnsi="Times New Roman" w:cs="Times New Roman"/>
          <w:sz w:val="24"/>
          <w:szCs w:val="24"/>
        </w:rPr>
        <w:t xml:space="preserve">         </w:t>
      </w:r>
      <w:r w:rsidR="007E2B3D">
        <w:rPr>
          <w:rFonts w:ascii="Times New Roman" w:eastAsia="MS Mincho" w:hAnsi="Times New Roman" w:cs="Times New Roman"/>
          <w:sz w:val="24"/>
          <w:szCs w:val="24"/>
        </w:rPr>
        <w:t xml:space="preserve">    (258</w:t>
      </w:r>
      <w:r w:rsidR="007E2B3D" w:rsidRPr="00E07BE0">
        <w:rPr>
          <w:rFonts w:ascii="Times New Roman" w:eastAsia="MS Mincho" w:hAnsi="Times New Roman" w:cs="Times New Roman"/>
          <w:sz w:val="24"/>
          <w:szCs w:val="24"/>
        </w:rPr>
        <w:t>)</w:t>
      </w:r>
    </w:p>
    <w:p w:rsidR="007E2B3D" w:rsidRPr="00E07BE0" w:rsidRDefault="007E2B3D" w:rsidP="004243F8">
      <w:pPr>
        <w:pStyle w:val="ac"/>
        <w:jc w:val="both"/>
        <w:rPr>
          <w:rFonts w:ascii="Times New Roman" w:eastAsia="MS Mincho" w:hAnsi="Times New Roman" w:cs="Times New Roman"/>
          <w:sz w:val="24"/>
          <w:szCs w:val="24"/>
        </w:rPr>
      </w:pPr>
    </w:p>
    <w:p w:rsidR="007E2B3D" w:rsidRPr="00E07BE0" w:rsidRDefault="007E2B3D" w:rsidP="004243F8">
      <w:pPr>
        <w:pStyle w:val="ac"/>
        <w:jc w:val="both"/>
        <w:rPr>
          <w:rFonts w:ascii="Times New Roman" w:eastAsia="MS Mincho" w:hAnsi="Times New Roman" w:cs="Times New Roman"/>
          <w:sz w:val="24"/>
          <w:szCs w:val="24"/>
        </w:rPr>
      </w:pPr>
      <w:r w:rsidRPr="00E07BE0">
        <w:rPr>
          <w:rFonts w:ascii="Times New Roman" w:eastAsia="MS Mincho" w:hAnsi="Times New Roman" w:cs="Times New Roman"/>
          <w:sz w:val="24"/>
          <w:szCs w:val="24"/>
        </w:rPr>
        <w:t xml:space="preserve">          Третий электрон на 12-м энергетическом уровне  имеет  </w:t>
      </w:r>
      <w:r w:rsidR="00522787" w:rsidRPr="00522787">
        <w:rPr>
          <w:rFonts w:ascii="Times New Roman" w:eastAsia="MS Mincho" w:hAnsi="Times New Roman" w:cs="Times New Roman"/>
          <w:position w:val="-14"/>
          <w:sz w:val="24"/>
          <w:szCs w:val="24"/>
        </w:rPr>
        <w:pict>
          <v:shape id="_x0000_i2601" type="#_x0000_t75" style="width:145.9pt;height:19.7pt">
            <v:imagedata r:id="rId1860" o:title=""/>
          </v:shape>
        </w:pict>
      </w:r>
      <w:r w:rsidRPr="00E07BE0">
        <w:rPr>
          <w:rFonts w:ascii="Times New Roman" w:eastAsia="MS Mincho" w:hAnsi="Times New Roman" w:cs="Times New Roman"/>
          <w:sz w:val="24"/>
          <w:szCs w:val="24"/>
        </w:rPr>
        <w:t xml:space="preserve"> Для  14-го уровня четвертого электрона имеем </w:t>
      </w:r>
      <w:r w:rsidR="00522787" w:rsidRPr="00522787">
        <w:rPr>
          <w:rFonts w:ascii="Times New Roman" w:eastAsia="MS Mincho" w:hAnsi="Times New Roman" w:cs="Times New Roman"/>
          <w:position w:val="-14"/>
          <w:sz w:val="24"/>
          <w:szCs w:val="24"/>
        </w:rPr>
        <w:pict>
          <v:shape id="_x0000_i2602" type="#_x0000_t75" style="width:149.3pt;height:20.1pt">
            <v:imagedata r:id="rId1861" o:title=""/>
          </v:shape>
        </w:pict>
      </w:r>
      <w:r w:rsidRPr="00E07BE0">
        <w:rPr>
          <w:rFonts w:ascii="Times New Roman" w:eastAsia="MS Mincho" w:hAnsi="Times New Roman" w:cs="Times New Roman"/>
          <w:sz w:val="24"/>
          <w:szCs w:val="24"/>
        </w:rPr>
        <w:t>. Это полностью совпадает с табличным значением (табл. 3</w:t>
      </w:r>
      <w:r>
        <w:rPr>
          <w:rFonts w:ascii="Times New Roman" w:eastAsia="MS Mincho" w:hAnsi="Times New Roman" w:cs="Times New Roman"/>
          <w:sz w:val="24"/>
          <w:szCs w:val="24"/>
        </w:rPr>
        <w:t>8</w:t>
      </w:r>
      <w:r w:rsidRPr="00E07BE0">
        <w:rPr>
          <w:rFonts w:ascii="Times New Roman" w:eastAsia="MS Mincho" w:hAnsi="Times New Roman" w:cs="Times New Roman"/>
          <w:sz w:val="24"/>
          <w:szCs w:val="24"/>
        </w:rPr>
        <w:t xml:space="preserve">) этой величины.  Четвертый электрон на втором уровне имеет  </w:t>
      </w:r>
      <w:r w:rsidR="00522787" w:rsidRPr="00522787">
        <w:rPr>
          <w:rFonts w:ascii="Times New Roman" w:eastAsia="MS Mincho" w:hAnsi="Times New Roman" w:cs="Times New Roman"/>
          <w:position w:val="-14"/>
          <w:sz w:val="24"/>
          <w:szCs w:val="24"/>
        </w:rPr>
        <w:pict>
          <v:shape id="_x0000_i2603" type="#_x0000_t75" style="width:156.15pt;height:20.1pt">
            <v:imagedata r:id="rId1862" o:title=""/>
          </v:shape>
        </w:pict>
      </w:r>
      <w:r w:rsidRPr="00E07BE0">
        <w:rPr>
          <w:rFonts w:ascii="Times New Roman" w:eastAsia="MS Mincho" w:hAnsi="Times New Roman" w:cs="Times New Roman"/>
          <w:sz w:val="24"/>
          <w:szCs w:val="24"/>
        </w:rPr>
        <w:t xml:space="preserve"> (см. табл. 3</w:t>
      </w:r>
      <w:r>
        <w:rPr>
          <w:rFonts w:ascii="Times New Roman" w:eastAsia="MS Mincho" w:hAnsi="Times New Roman" w:cs="Times New Roman"/>
          <w:sz w:val="24"/>
          <w:szCs w:val="24"/>
        </w:rPr>
        <w:t>8</w:t>
      </w:r>
      <w:r w:rsidRPr="00E07BE0">
        <w:rPr>
          <w:rFonts w:ascii="Times New Roman" w:eastAsia="MS Mincho" w:hAnsi="Times New Roman" w:cs="Times New Roman"/>
          <w:sz w:val="24"/>
          <w:szCs w:val="24"/>
        </w:rPr>
        <w:t>).</w:t>
      </w:r>
    </w:p>
    <w:p w:rsidR="007E2B3D" w:rsidRPr="00E07BE0" w:rsidRDefault="007E2B3D" w:rsidP="004243F8">
      <w:pPr>
        <w:pStyle w:val="ac"/>
        <w:ind w:firstLine="709"/>
        <w:jc w:val="both"/>
        <w:rPr>
          <w:rFonts w:ascii="Times New Roman" w:eastAsia="MS Mincho" w:hAnsi="Times New Roman" w:cs="Times New Roman"/>
          <w:sz w:val="24"/>
          <w:szCs w:val="24"/>
        </w:rPr>
      </w:pPr>
      <w:r w:rsidRPr="00E07BE0">
        <w:rPr>
          <w:rFonts w:ascii="Times New Roman" w:eastAsia="MS Mincho" w:hAnsi="Times New Roman" w:cs="Times New Roman"/>
          <w:sz w:val="24"/>
          <w:szCs w:val="24"/>
        </w:rPr>
        <w:t>Неплохая сходимость теоретических результатов, полученных различными сп</w:t>
      </w:r>
      <w:r w:rsidRPr="00E07BE0">
        <w:rPr>
          <w:rFonts w:ascii="Times New Roman" w:eastAsia="MS Mincho" w:hAnsi="Times New Roman" w:cs="Times New Roman"/>
          <w:sz w:val="24"/>
          <w:szCs w:val="24"/>
        </w:rPr>
        <w:t>о</w:t>
      </w:r>
      <w:r w:rsidRPr="00E07BE0">
        <w:rPr>
          <w:rFonts w:ascii="Times New Roman" w:eastAsia="MS Mincho" w:hAnsi="Times New Roman" w:cs="Times New Roman"/>
          <w:sz w:val="24"/>
          <w:szCs w:val="24"/>
        </w:rPr>
        <w:t>собами, подтверждает правильность избранного нами пути анализа структур ядер х</w:t>
      </w:r>
      <w:r w:rsidRPr="00E07BE0">
        <w:rPr>
          <w:rFonts w:ascii="Times New Roman" w:eastAsia="MS Mincho" w:hAnsi="Times New Roman" w:cs="Times New Roman"/>
          <w:sz w:val="24"/>
          <w:szCs w:val="24"/>
        </w:rPr>
        <w:t>и</w:t>
      </w:r>
      <w:r w:rsidRPr="00E07BE0">
        <w:rPr>
          <w:rFonts w:ascii="Times New Roman" w:eastAsia="MS Mincho" w:hAnsi="Times New Roman" w:cs="Times New Roman"/>
          <w:sz w:val="24"/>
          <w:szCs w:val="24"/>
        </w:rPr>
        <w:t>мических элементов и структур их атомов.</w:t>
      </w:r>
    </w:p>
    <w:p w:rsidR="007E2B3D" w:rsidRPr="00E07BE0" w:rsidRDefault="007E2B3D" w:rsidP="004243F8">
      <w:pPr>
        <w:pStyle w:val="ac"/>
        <w:ind w:firstLine="709"/>
        <w:jc w:val="both"/>
        <w:rPr>
          <w:rFonts w:ascii="Times New Roman" w:eastAsia="MS Mincho" w:hAnsi="Times New Roman" w:cs="Times New Roman"/>
          <w:sz w:val="24"/>
          <w:szCs w:val="24"/>
        </w:rPr>
      </w:pPr>
      <w:r w:rsidRPr="00E07BE0">
        <w:rPr>
          <w:rFonts w:ascii="Times New Roman" w:eastAsia="MS Mincho" w:hAnsi="Times New Roman" w:cs="Times New Roman"/>
          <w:sz w:val="24"/>
          <w:szCs w:val="24"/>
        </w:rPr>
        <w:t>Итак, с увеличением номера энергетического уровня взаимное влияние электр</w:t>
      </w:r>
      <w:r w:rsidRPr="00E07BE0">
        <w:rPr>
          <w:rFonts w:ascii="Times New Roman" w:eastAsia="MS Mincho" w:hAnsi="Times New Roman" w:cs="Times New Roman"/>
          <w:sz w:val="24"/>
          <w:szCs w:val="24"/>
        </w:rPr>
        <w:t>о</w:t>
      </w:r>
      <w:r w:rsidRPr="00E07BE0">
        <w:rPr>
          <w:rFonts w:ascii="Times New Roman" w:eastAsia="MS Mincho" w:hAnsi="Times New Roman" w:cs="Times New Roman"/>
          <w:sz w:val="24"/>
          <w:szCs w:val="24"/>
        </w:rPr>
        <w:t>нов атома бериллия ослабевает и значения энергий их связи с ядрами атома приближ</w:t>
      </w:r>
      <w:r w:rsidRPr="00E07BE0">
        <w:rPr>
          <w:rFonts w:ascii="Times New Roman" w:eastAsia="MS Mincho" w:hAnsi="Times New Roman" w:cs="Times New Roman"/>
          <w:sz w:val="24"/>
          <w:szCs w:val="24"/>
        </w:rPr>
        <w:t>а</w:t>
      </w:r>
      <w:r w:rsidRPr="00E07BE0">
        <w:rPr>
          <w:rFonts w:ascii="Times New Roman" w:eastAsia="MS Mincho" w:hAnsi="Times New Roman" w:cs="Times New Roman"/>
          <w:sz w:val="24"/>
          <w:szCs w:val="24"/>
        </w:rPr>
        <w:t>ются к соответствующим значениям энергий связи электрона атома водорода</w:t>
      </w:r>
      <w:r>
        <w:rPr>
          <w:rFonts w:ascii="Times New Roman" w:eastAsia="MS Mincho" w:hAnsi="Times New Roman" w:cs="Times New Roman"/>
          <w:sz w:val="24"/>
          <w:szCs w:val="24"/>
        </w:rPr>
        <w:t xml:space="preserve"> [</w:t>
      </w:r>
      <w:r w:rsidRPr="00016D0D">
        <w:rPr>
          <w:rFonts w:ascii="Times New Roman" w:eastAsia="MS Mincho" w:hAnsi="Times New Roman" w:cs="Times New Roman"/>
          <w:sz w:val="24"/>
          <w:szCs w:val="24"/>
        </w:rPr>
        <w:t>277</w:t>
      </w:r>
      <w:r w:rsidRPr="00E07BE0">
        <w:rPr>
          <w:rFonts w:ascii="Times New Roman" w:eastAsia="MS Mincho" w:hAnsi="Times New Roman" w:cs="Times New Roman"/>
          <w:sz w:val="24"/>
          <w:szCs w:val="24"/>
        </w:rPr>
        <w:t>].</w:t>
      </w:r>
    </w:p>
    <w:p w:rsidR="007E2B3D" w:rsidRPr="00E07BE0" w:rsidRDefault="007E2B3D" w:rsidP="004243F8">
      <w:pPr>
        <w:pStyle w:val="ac"/>
        <w:jc w:val="both"/>
        <w:rPr>
          <w:rFonts w:ascii="Times New Roman" w:eastAsia="MS Mincho" w:hAnsi="Times New Roman" w:cs="Times New Roman"/>
          <w:sz w:val="24"/>
          <w:szCs w:val="24"/>
        </w:rPr>
      </w:pPr>
      <w:r w:rsidRPr="00E07BE0">
        <w:rPr>
          <w:rFonts w:ascii="Times New Roman" w:eastAsia="MS Mincho" w:hAnsi="Times New Roman" w:cs="Times New Roman"/>
          <w:sz w:val="24"/>
          <w:szCs w:val="24"/>
        </w:rPr>
        <w:tab/>
        <w:t>Начнем искать ответ на вопрос: почему энергии ионизации всех четырех  эле</w:t>
      </w:r>
      <w:r w:rsidRPr="00E07BE0">
        <w:rPr>
          <w:rFonts w:ascii="Times New Roman" w:eastAsia="MS Mincho" w:hAnsi="Times New Roman" w:cs="Times New Roman"/>
          <w:sz w:val="24"/>
          <w:szCs w:val="24"/>
        </w:rPr>
        <w:t>к</w:t>
      </w:r>
      <w:r w:rsidRPr="00E07BE0">
        <w:rPr>
          <w:rFonts w:ascii="Times New Roman" w:eastAsia="MS Mincho" w:hAnsi="Times New Roman" w:cs="Times New Roman"/>
          <w:sz w:val="24"/>
          <w:szCs w:val="24"/>
        </w:rPr>
        <w:t>тронов атома бериллия не равны энергии ионизации атома водорода?  Анализ рисунков (р</w:t>
      </w:r>
      <w:r>
        <w:rPr>
          <w:rFonts w:ascii="Times New Roman" w:eastAsia="MS Mincho" w:hAnsi="Times New Roman" w:cs="Times New Roman"/>
          <w:sz w:val="24"/>
          <w:szCs w:val="24"/>
        </w:rPr>
        <w:t>ис. 79</w:t>
      </w:r>
      <w:r w:rsidRPr="00E07BE0">
        <w:rPr>
          <w:rFonts w:ascii="Times New Roman" w:eastAsia="MS Mincho" w:hAnsi="Times New Roman" w:cs="Times New Roman"/>
          <w:sz w:val="24"/>
          <w:szCs w:val="24"/>
        </w:rPr>
        <w:t xml:space="preserve"> и рис. 8</w:t>
      </w:r>
      <w:r>
        <w:rPr>
          <w:rFonts w:ascii="Times New Roman" w:eastAsia="MS Mincho" w:hAnsi="Times New Roman" w:cs="Times New Roman"/>
          <w:sz w:val="24"/>
          <w:szCs w:val="24"/>
        </w:rPr>
        <w:t>8</w:t>
      </w:r>
      <w:r w:rsidRPr="00E07BE0">
        <w:rPr>
          <w:rFonts w:ascii="Times New Roman" w:eastAsia="MS Mincho" w:hAnsi="Times New Roman" w:cs="Times New Roman"/>
          <w:sz w:val="24"/>
          <w:szCs w:val="24"/>
        </w:rPr>
        <w:t>) структур этих атомов  показывает, что главное отличие условий взаимодействия  электронов  с ядрами этих двух атомов заключается в том, что в атоме водорода  электрон один и ему некому мешать взаимодействовать с ядром. В атоме б</w:t>
      </w:r>
      <w:r w:rsidRPr="00E07BE0">
        <w:rPr>
          <w:rFonts w:ascii="Times New Roman" w:eastAsia="MS Mincho" w:hAnsi="Times New Roman" w:cs="Times New Roman"/>
          <w:sz w:val="24"/>
          <w:szCs w:val="24"/>
        </w:rPr>
        <w:t>е</w:t>
      </w:r>
      <w:r w:rsidRPr="00E07BE0">
        <w:rPr>
          <w:rFonts w:ascii="Times New Roman" w:eastAsia="MS Mincho" w:hAnsi="Times New Roman" w:cs="Times New Roman"/>
          <w:sz w:val="24"/>
          <w:szCs w:val="24"/>
        </w:rPr>
        <w:t>риллия их четыре, поэтому они неизбежно взаимодействуют друг с другом. Это вза</w:t>
      </w:r>
      <w:r w:rsidRPr="00E07BE0">
        <w:rPr>
          <w:rFonts w:ascii="Times New Roman" w:eastAsia="MS Mincho" w:hAnsi="Times New Roman" w:cs="Times New Roman"/>
          <w:sz w:val="24"/>
          <w:szCs w:val="24"/>
        </w:rPr>
        <w:t>и</w:t>
      </w:r>
      <w:r w:rsidRPr="00E07BE0">
        <w:rPr>
          <w:rFonts w:ascii="Times New Roman" w:eastAsia="MS Mincho" w:hAnsi="Times New Roman" w:cs="Times New Roman"/>
          <w:sz w:val="24"/>
          <w:szCs w:val="24"/>
        </w:rPr>
        <w:t>модействие и определяет отличие их энергий ионизации от энергии ионизации  атома водорода.</w:t>
      </w:r>
    </w:p>
    <w:p w:rsidR="007E2B3D" w:rsidRDefault="007E2B3D" w:rsidP="004243F8">
      <w:pPr>
        <w:pStyle w:val="ac"/>
        <w:jc w:val="both"/>
        <w:rPr>
          <w:rFonts w:ascii="Times New Roman" w:eastAsia="MS Mincho" w:hAnsi="Times New Roman" w:cs="Times New Roman"/>
          <w:sz w:val="24"/>
          <w:szCs w:val="24"/>
        </w:rPr>
      </w:pPr>
      <w:r w:rsidRPr="00E07BE0">
        <w:rPr>
          <w:rFonts w:ascii="Times New Roman" w:eastAsia="MS Mincho" w:hAnsi="Times New Roman" w:cs="Times New Roman"/>
          <w:sz w:val="24"/>
          <w:szCs w:val="24"/>
        </w:rPr>
        <w:tab/>
        <w:t>Прежде всего, электростатическое взаимодействие электронов атома бериллия друг с другом лишает их  возможности приблизиться к ядру на такое же расстояние, на каком находится электрон атома водорода. Электростатические силы отталкивания, действующие между электронами атома бериллия, удерживают их  на большем ра</w:t>
      </w:r>
      <w:r w:rsidRPr="00E07BE0">
        <w:rPr>
          <w:rFonts w:ascii="Times New Roman" w:eastAsia="MS Mincho" w:hAnsi="Times New Roman" w:cs="Times New Roman"/>
          <w:sz w:val="24"/>
          <w:szCs w:val="24"/>
        </w:rPr>
        <w:t>с</w:t>
      </w:r>
      <w:r w:rsidRPr="00E07BE0">
        <w:rPr>
          <w:rFonts w:ascii="Times New Roman" w:eastAsia="MS Mincho" w:hAnsi="Times New Roman" w:cs="Times New Roman"/>
          <w:sz w:val="24"/>
          <w:szCs w:val="24"/>
        </w:rPr>
        <w:t>стоянии от ядра, чем магнитные силы отталкивания, действующие между  электроном и протоном в атоме водорода.</w:t>
      </w:r>
    </w:p>
    <w:p w:rsidR="007E2B3D" w:rsidRPr="00E07BE0" w:rsidRDefault="007E2B3D" w:rsidP="004243F8">
      <w:pPr>
        <w:pStyle w:val="ac"/>
        <w:jc w:val="both"/>
        <w:rPr>
          <w:rFonts w:ascii="Times New Roman" w:eastAsia="MS Mincho" w:hAnsi="Times New Roman" w:cs="Times New Roman"/>
          <w:sz w:val="24"/>
          <w:szCs w:val="24"/>
        </w:rPr>
      </w:pPr>
      <w:r w:rsidRPr="00E07BE0">
        <w:rPr>
          <w:rFonts w:ascii="Times New Roman" w:eastAsia="MS Mincho" w:hAnsi="Times New Roman" w:cs="Times New Roman"/>
          <w:sz w:val="24"/>
          <w:szCs w:val="24"/>
        </w:rPr>
        <w:t xml:space="preserve">           Настал момент обратить внимание ещё на один интересный факт. Энергия связи первого электрона атома бериллия </w:t>
      </w:r>
      <w:r w:rsidR="00522787" w:rsidRPr="00522787">
        <w:rPr>
          <w:rFonts w:ascii="Times New Roman" w:eastAsia="MS Mincho" w:hAnsi="Times New Roman" w:cs="Times New Roman"/>
          <w:position w:val="-10"/>
          <w:sz w:val="24"/>
          <w:szCs w:val="24"/>
        </w:rPr>
        <w:pict>
          <v:shape id="_x0000_i2604" type="#_x0000_t75" style="width:67.45pt;height:17.45pt">
            <v:imagedata r:id="rId1851" o:title=""/>
          </v:shape>
        </w:pict>
      </w:r>
      <w:r w:rsidRPr="00E07BE0">
        <w:rPr>
          <w:rFonts w:ascii="Times New Roman" w:eastAsia="MS Mincho" w:hAnsi="Times New Roman" w:cs="Times New Roman"/>
          <w:sz w:val="24"/>
          <w:szCs w:val="24"/>
        </w:rPr>
        <w:t>, соответствующая его первому энерг</w:t>
      </w:r>
      <w:r w:rsidRPr="00E07BE0">
        <w:rPr>
          <w:rFonts w:ascii="Times New Roman" w:eastAsia="MS Mincho" w:hAnsi="Times New Roman" w:cs="Times New Roman"/>
          <w:sz w:val="24"/>
          <w:szCs w:val="24"/>
        </w:rPr>
        <w:t>е</w:t>
      </w:r>
      <w:r w:rsidRPr="00E07BE0">
        <w:rPr>
          <w:rFonts w:ascii="Times New Roman" w:eastAsia="MS Mincho" w:hAnsi="Times New Roman" w:cs="Times New Roman"/>
          <w:sz w:val="24"/>
          <w:szCs w:val="24"/>
        </w:rPr>
        <w:t xml:space="preserve">тическому уровню, больше энергии его ионизации </w:t>
      </w:r>
      <w:r w:rsidR="00522787" w:rsidRPr="00522787">
        <w:rPr>
          <w:rFonts w:ascii="Times New Roman" w:hAnsi="Times New Roman" w:cs="Times New Roman"/>
          <w:position w:val="-12"/>
          <w:sz w:val="24"/>
          <w:szCs w:val="24"/>
        </w:rPr>
        <w:pict>
          <v:shape id="_x0000_i2605" type="#_x0000_t75" style="width:70.1pt;height:17.8pt">
            <v:imagedata r:id="rId1847" o:title=""/>
          </v:shape>
        </w:pict>
      </w:r>
      <w:r w:rsidRPr="00E07BE0">
        <w:rPr>
          <w:rFonts w:ascii="Times New Roman" w:eastAsia="MS Mincho" w:hAnsi="Times New Roman" w:cs="Times New Roman"/>
          <w:sz w:val="24"/>
          <w:szCs w:val="24"/>
        </w:rPr>
        <w:t xml:space="preserve">.  Почему?  </w:t>
      </w:r>
    </w:p>
    <w:p w:rsidR="007E2B3D" w:rsidRDefault="007E2B3D" w:rsidP="004243F8">
      <w:pPr>
        <w:pStyle w:val="ac"/>
        <w:jc w:val="both"/>
        <w:rPr>
          <w:rFonts w:ascii="Times New Roman" w:eastAsia="MS Mincho" w:hAnsi="Times New Roman" w:cs="Times New Roman"/>
          <w:sz w:val="24"/>
          <w:szCs w:val="24"/>
        </w:rPr>
      </w:pPr>
      <w:r w:rsidRPr="00E07BE0">
        <w:rPr>
          <w:rFonts w:ascii="Times New Roman" w:eastAsia="MS Mincho" w:hAnsi="Times New Roman" w:cs="Times New Roman"/>
          <w:sz w:val="24"/>
          <w:szCs w:val="24"/>
        </w:rPr>
        <w:t xml:space="preserve">           Анализируя спектры атомов и ионов, мы показали, что значение первой энергии связи электрона с ядром может быть фиктивным. То есть само значение энергии сущ</w:t>
      </w:r>
      <w:r w:rsidRPr="00E07BE0">
        <w:rPr>
          <w:rFonts w:ascii="Times New Roman" w:eastAsia="MS Mincho" w:hAnsi="Times New Roman" w:cs="Times New Roman"/>
          <w:sz w:val="24"/>
          <w:szCs w:val="24"/>
        </w:rPr>
        <w:t>е</w:t>
      </w:r>
      <w:r w:rsidRPr="00E07BE0">
        <w:rPr>
          <w:rFonts w:ascii="Times New Roman" w:eastAsia="MS Mincho" w:hAnsi="Times New Roman" w:cs="Times New Roman"/>
          <w:sz w:val="24"/>
          <w:szCs w:val="24"/>
        </w:rPr>
        <w:t>ствует, а электрон не имеет возможности занять в атоме положение, которое соответс</w:t>
      </w:r>
      <w:r w:rsidRPr="00E07BE0">
        <w:rPr>
          <w:rFonts w:ascii="Times New Roman" w:eastAsia="MS Mincho" w:hAnsi="Times New Roman" w:cs="Times New Roman"/>
          <w:sz w:val="24"/>
          <w:szCs w:val="24"/>
        </w:rPr>
        <w:t>т</w:t>
      </w:r>
      <w:r w:rsidRPr="00E07BE0">
        <w:rPr>
          <w:rFonts w:ascii="Times New Roman" w:eastAsia="MS Mincho" w:hAnsi="Times New Roman" w:cs="Times New Roman"/>
          <w:sz w:val="24"/>
          <w:szCs w:val="24"/>
        </w:rPr>
        <w:t>вует этой энергии  связи с ядром. Не позволяют силы отталкивания, действующие ме</w:t>
      </w:r>
      <w:r w:rsidRPr="00E07BE0">
        <w:rPr>
          <w:rFonts w:ascii="Times New Roman" w:eastAsia="MS Mincho" w:hAnsi="Times New Roman" w:cs="Times New Roman"/>
          <w:sz w:val="24"/>
          <w:szCs w:val="24"/>
        </w:rPr>
        <w:t>ж</w:t>
      </w:r>
      <w:r w:rsidRPr="00E07BE0">
        <w:rPr>
          <w:rFonts w:ascii="Times New Roman" w:eastAsia="MS Mincho" w:hAnsi="Times New Roman" w:cs="Times New Roman"/>
          <w:sz w:val="24"/>
          <w:szCs w:val="24"/>
        </w:rPr>
        <w:t xml:space="preserve">ду электронами. В результате первым рабочим энергетическим уровнем у электрона </w:t>
      </w:r>
      <w:r w:rsidRPr="00E07BE0">
        <w:rPr>
          <w:rFonts w:ascii="Times New Roman" w:eastAsia="MS Mincho" w:hAnsi="Times New Roman" w:cs="Times New Roman"/>
          <w:sz w:val="24"/>
          <w:szCs w:val="24"/>
        </w:rPr>
        <w:lastRenderedPageBreak/>
        <w:t>может оказаться второй или даже третий энергетический уровень. Поэтому есть осн</w:t>
      </w:r>
      <w:r w:rsidRPr="00E07BE0">
        <w:rPr>
          <w:rFonts w:ascii="Times New Roman" w:eastAsia="MS Mincho" w:hAnsi="Times New Roman" w:cs="Times New Roman"/>
          <w:sz w:val="24"/>
          <w:szCs w:val="24"/>
        </w:rPr>
        <w:t>о</w:t>
      </w:r>
      <w:r w:rsidRPr="00E07BE0">
        <w:rPr>
          <w:rFonts w:ascii="Times New Roman" w:eastAsia="MS Mincho" w:hAnsi="Times New Roman" w:cs="Times New Roman"/>
          <w:sz w:val="24"/>
          <w:szCs w:val="24"/>
        </w:rPr>
        <w:t xml:space="preserve">вания полагать, что первым рабочим энергетическим уровнем первого электрона атома бериллия является  второй уровень с энергией связи с ядром, равной </w:t>
      </w:r>
      <w:r w:rsidR="00522787" w:rsidRPr="00522787">
        <w:rPr>
          <w:rFonts w:ascii="Times New Roman" w:eastAsia="MS Mincho" w:hAnsi="Times New Roman" w:cs="Times New Roman"/>
          <w:position w:val="-10"/>
          <w:sz w:val="24"/>
          <w:szCs w:val="24"/>
        </w:rPr>
        <w:pict>
          <v:shape id="_x0000_i2606" type="#_x0000_t75" style="width:116.35pt;height:17.8pt">
            <v:imagedata r:id="rId1863" o:title=""/>
          </v:shape>
        </w:pict>
      </w:r>
      <w:r>
        <w:rPr>
          <w:rFonts w:ascii="Times New Roman" w:eastAsia="MS Mincho" w:hAnsi="Times New Roman" w:cs="Times New Roman"/>
          <w:sz w:val="24"/>
          <w:szCs w:val="24"/>
        </w:rPr>
        <w:t xml:space="preserve"> (табл. 38)</w:t>
      </w:r>
      <w:r w:rsidRPr="00E07BE0">
        <w:rPr>
          <w:rFonts w:ascii="Times New Roman" w:eastAsia="MS Mincho" w:hAnsi="Times New Roman" w:cs="Times New Roman"/>
          <w:sz w:val="24"/>
          <w:szCs w:val="24"/>
        </w:rPr>
        <w:t xml:space="preserve">. </w:t>
      </w:r>
    </w:p>
    <w:p w:rsidR="007E2B3D" w:rsidRPr="00E07BE0" w:rsidRDefault="007E2B3D" w:rsidP="004243F8">
      <w:pPr>
        <w:pStyle w:val="ac"/>
        <w:ind w:firstLine="709"/>
        <w:jc w:val="both"/>
        <w:rPr>
          <w:rFonts w:ascii="Times New Roman" w:eastAsia="MS Mincho" w:hAnsi="Times New Roman" w:cs="Times New Roman"/>
          <w:sz w:val="24"/>
          <w:szCs w:val="24"/>
        </w:rPr>
      </w:pPr>
      <w:r w:rsidRPr="00E07BE0">
        <w:rPr>
          <w:rFonts w:ascii="Times New Roman" w:eastAsia="MS Mincho" w:hAnsi="Times New Roman" w:cs="Times New Roman"/>
          <w:sz w:val="24"/>
          <w:szCs w:val="24"/>
        </w:rPr>
        <w:t xml:space="preserve">Таким образом, меньшая энергия ионизации первого электрона атома бериллия по сравнению с энергией ионизации электрона атома водорода объясняется  влиянием друг на друга всех четырех электронов этого атома. </w:t>
      </w:r>
    </w:p>
    <w:p w:rsidR="007E2B3D" w:rsidRPr="00FE6243" w:rsidRDefault="007E2B3D" w:rsidP="004243F8">
      <w:pPr>
        <w:pStyle w:val="ac"/>
        <w:jc w:val="both"/>
        <w:rPr>
          <w:rFonts w:ascii="Times New Roman" w:hAnsi="Times New Roman" w:cs="Times New Roman"/>
          <w:sz w:val="24"/>
          <w:szCs w:val="24"/>
        </w:rPr>
      </w:pPr>
      <w:r w:rsidRPr="00E07BE0">
        <w:rPr>
          <w:rFonts w:ascii="Times New Roman" w:eastAsia="MS Mincho" w:hAnsi="Times New Roman" w:cs="Times New Roman"/>
          <w:sz w:val="24"/>
          <w:szCs w:val="24"/>
        </w:rPr>
        <w:tab/>
        <w:t xml:space="preserve">Находясь на большем расстоянии от ядра, электроны атома бериллия имеют меньшие энергии связи с ним, что приводит к уменьшению энергии ионизации первого электрона этого атома. Она оказывается равной </w:t>
      </w:r>
      <w:r w:rsidR="00522787" w:rsidRPr="00522787">
        <w:rPr>
          <w:rFonts w:ascii="Times New Roman" w:hAnsi="Times New Roman" w:cs="Times New Roman"/>
          <w:position w:val="-12"/>
          <w:sz w:val="24"/>
          <w:szCs w:val="24"/>
        </w:rPr>
        <w:pict>
          <v:shape id="_x0000_i2607" type="#_x0000_t75" style="width:70.1pt;height:17.8pt">
            <v:imagedata r:id="rId1847" o:title=""/>
          </v:shape>
        </w:pict>
      </w:r>
      <w:r w:rsidRPr="00E07BE0">
        <w:rPr>
          <w:rFonts w:ascii="Times New Roman" w:hAnsi="Times New Roman" w:cs="Times New Roman"/>
          <w:sz w:val="24"/>
          <w:szCs w:val="24"/>
        </w:rPr>
        <w:t>, в то время как у эле</w:t>
      </w:r>
      <w:r w:rsidRPr="00E07BE0">
        <w:rPr>
          <w:rFonts w:ascii="Times New Roman" w:hAnsi="Times New Roman" w:cs="Times New Roman"/>
          <w:sz w:val="24"/>
          <w:szCs w:val="24"/>
        </w:rPr>
        <w:t>к</w:t>
      </w:r>
      <w:r w:rsidRPr="00E07BE0">
        <w:rPr>
          <w:rFonts w:ascii="Times New Roman" w:hAnsi="Times New Roman" w:cs="Times New Roman"/>
          <w:sz w:val="24"/>
          <w:szCs w:val="24"/>
        </w:rPr>
        <w:t xml:space="preserve">трона атома водорода эта энергия равна </w:t>
      </w:r>
      <w:r w:rsidR="00522787" w:rsidRPr="00522787">
        <w:rPr>
          <w:rFonts w:ascii="Times New Roman" w:hAnsi="Times New Roman" w:cs="Times New Roman"/>
          <w:position w:val="-12"/>
          <w:sz w:val="24"/>
          <w:szCs w:val="24"/>
        </w:rPr>
        <w:pict>
          <v:shape id="_x0000_i2608" type="#_x0000_t75" style="width:68.6pt;height:17.8pt">
            <v:imagedata r:id="rId1864" o:title=""/>
          </v:shape>
        </w:pict>
      </w:r>
      <w:r w:rsidRPr="00E07BE0">
        <w:rPr>
          <w:rFonts w:ascii="Times New Roman" w:hAnsi="Times New Roman" w:cs="Times New Roman"/>
          <w:sz w:val="24"/>
          <w:szCs w:val="24"/>
        </w:rPr>
        <w:t xml:space="preserve">. </w:t>
      </w:r>
      <w:r>
        <w:rPr>
          <w:rFonts w:ascii="Times New Roman" w:hAnsi="Times New Roman" w:cs="Times New Roman"/>
          <w:sz w:val="24"/>
          <w:szCs w:val="24"/>
        </w:rPr>
        <w:t xml:space="preserve"> Это значит, что один протон я</w:t>
      </w:r>
      <w:r>
        <w:rPr>
          <w:rFonts w:ascii="Times New Roman" w:hAnsi="Times New Roman" w:cs="Times New Roman"/>
          <w:sz w:val="24"/>
          <w:szCs w:val="24"/>
        </w:rPr>
        <w:t>д</w:t>
      </w:r>
      <w:r>
        <w:rPr>
          <w:rFonts w:ascii="Times New Roman" w:hAnsi="Times New Roman" w:cs="Times New Roman"/>
          <w:sz w:val="24"/>
          <w:szCs w:val="24"/>
        </w:rPr>
        <w:t xml:space="preserve">ра генерирует максимальную энергию связи, равную </w:t>
      </w:r>
      <w:r w:rsidR="00522787" w:rsidRPr="00522787">
        <w:rPr>
          <w:rFonts w:ascii="Times New Roman" w:hAnsi="Times New Roman" w:cs="Times New Roman"/>
          <w:position w:val="-10"/>
          <w:sz w:val="24"/>
          <w:szCs w:val="24"/>
        </w:rPr>
        <w:pict>
          <v:shape id="_x0000_i2609" type="#_x0000_t75" style="width:62.15pt;height:14.8pt">
            <v:imagedata r:id="rId1865" o:title=""/>
          </v:shape>
        </w:pict>
      </w:r>
      <w:r>
        <w:rPr>
          <w:rFonts w:ascii="Times New Roman" w:hAnsi="Times New Roman" w:cs="Times New Roman"/>
          <w:sz w:val="24"/>
          <w:szCs w:val="24"/>
        </w:rPr>
        <w:t xml:space="preserve">. Индивидуальная энергия связи, генерируемая четырьмя протонами, равна 13,60х4=54,40 </w:t>
      </w:r>
      <w:r>
        <w:rPr>
          <w:rFonts w:ascii="Times New Roman" w:hAnsi="Times New Roman" w:cs="Times New Roman"/>
          <w:sz w:val="24"/>
          <w:szCs w:val="24"/>
          <w:lang w:val="en-US"/>
        </w:rPr>
        <w:t>eV</w:t>
      </w:r>
      <w:r w:rsidRPr="00FE6243">
        <w:rPr>
          <w:rFonts w:ascii="Times New Roman" w:hAnsi="Times New Roman" w:cs="Times New Roman"/>
          <w:sz w:val="24"/>
          <w:szCs w:val="24"/>
        </w:rPr>
        <w:t>.</w:t>
      </w:r>
    </w:p>
    <w:p w:rsidR="007E2B3D" w:rsidRDefault="007E2B3D" w:rsidP="004243F8">
      <w:pPr>
        <w:pStyle w:val="ac"/>
        <w:jc w:val="both"/>
        <w:rPr>
          <w:rFonts w:ascii="Times New Roman" w:hAnsi="Times New Roman" w:cs="Times New Roman"/>
          <w:sz w:val="24"/>
          <w:szCs w:val="24"/>
        </w:rPr>
      </w:pPr>
      <w:r>
        <w:rPr>
          <w:rFonts w:ascii="Times New Roman" w:hAnsi="Times New Roman" w:cs="Times New Roman"/>
          <w:sz w:val="24"/>
          <w:szCs w:val="24"/>
        </w:rPr>
        <w:t>Когда в атоме остаётся три электрона, то эта энергия распределяется между ними и и</w:t>
      </w:r>
      <w:r>
        <w:rPr>
          <w:rFonts w:ascii="Times New Roman" w:hAnsi="Times New Roman" w:cs="Times New Roman"/>
          <w:sz w:val="24"/>
          <w:szCs w:val="24"/>
        </w:rPr>
        <w:t>н</w:t>
      </w:r>
      <w:r>
        <w:rPr>
          <w:rFonts w:ascii="Times New Roman" w:hAnsi="Times New Roman" w:cs="Times New Roman"/>
          <w:sz w:val="24"/>
          <w:szCs w:val="24"/>
        </w:rPr>
        <w:t xml:space="preserve">дивидуальная её часть оказывается равной  54,40/3=18,13 </w:t>
      </w:r>
      <w:r>
        <w:rPr>
          <w:rFonts w:ascii="Times New Roman" w:hAnsi="Times New Roman" w:cs="Times New Roman"/>
          <w:sz w:val="24"/>
          <w:szCs w:val="24"/>
          <w:lang w:val="en-US"/>
        </w:rPr>
        <w:t>eV</w:t>
      </w:r>
      <w:r w:rsidRPr="00FE6243">
        <w:rPr>
          <w:rFonts w:ascii="Times New Roman" w:hAnsi="Times New Roman" w:cs="Times New Roman"/>
          <w:sz w:val="24"/>
          <w:szCs w:val="24"/>
        </w:rPr>
        <w:t xml:space="preserve">.  </w:t>
      </w:r>
      <w:r>
        <w:rPr>
          <w:rFonts w:ascii="Times New Roman" w:hAnsi="Times New Roman" w:cs="Times New Roman"/>
          <w:sz w:val="24"/>
          <w:szCs w:val="24"/>
        </w:rPr>
        <w:t xml:space="preserve">Эта величина близка к энергии ионизации второго электрона атома бериллия </w:t>
      </w:r>
      <w:r w:rsidR="00522787" w:rsidRPr="00522787">
        <w:rPr>
          <w:rFonts w:ascii="Times New Roman" w:hAnsi="Times New Roman" w:cs="Times New Roman"/>
          <w:position w:val="-10"/>
          <w:sz w:val="24"/>
          <w:szCs w:val="24"/>
        </w:rPr>
        <w:pict>
          <v:shape id="_x0000_i2610" type="#_x0000_t75" style="width:76.55pt;height:17.45pt">
            <v:imagedata r:id="rId1866" o:title=""/>
          </v:shape>
        </w:pict>
      </w:r>
      <w:r>
        <w:rPr>
          <w:rFonts w:ascii="Times New Roman" w:hAnsi="Times New Roman" w:cs="Times New Roman"/>
          <w:sz w:val="24"/>
          <w:szCs w:val="24"/>
        </w:rPr>
        <w:t>.</w:t>
      </w:r>
    </w:p>
    <w:p w:rsidR="007E2B3D" w:rsidRDefault="007E2B3D" w:rsidP="004243F8">
      <w:pPr>
        <w:pStyle w:val="ac"/>
        <w:ind w:firstLine="708"/>
        <w:jc w:val="both"/>
        <w:rPr>
          <w:rFonts w:ascii="Times New Roman" w:eastAsia="MS Mincho" w:hAnsi="Times New Roman" w:cs="Times New Roman"/>
          <w:sz w:val="24"/>
          <w:szCs w:val="24"/>
        </w:rPr>
      </w:pPr>
      <w:r w:rsidRPr="00E07BE0">
        <w:rPr>
          <w:rFonts w:ascii="Times New Roman" w:eastAsia="MS Mincho" w:hAnsi="Times New Roman" w:cs="Times New Roman"/>
          <w:sz w:val="24"/>
          <w:szCs w:val="24"/>
        </w:rPr>
        <w:t xml:space="preserve">Теперь обратим внимание на величину энергии связи с ядром второго электрона атома бериллия </w:t>
      </w:r>
      <w:r w:rsidR="00522787" w:rsidRPr="00522787">
        <w:rPr>
          <w:rFonts w:ascii="Times New Roman" w:eastAsia="MS Mincho" w:hAnsi="Times New Roman" w:cs="Times New Roman"/>
          <w:position w:val="-10"/>
          <w:sz w:val="24"/>
          <w:szCs w:val="24"/>
        </w:rPr>
        <w:pict>
          <v:shape id="_x0000_i2611" type="#_x0000_t75" style="width:1in;height:17.45pt">
            <v:imagedata r:id="rId1867" o:title=""/>
          </v:shape>
        </w:pict>
      </w:r>
      <w:r w:rsidRPr="00E07BE0">
        <w:rPr>
          <w:rFonts w:ascii="Times New Roman" w:eastAsia="MS Mincho" w:hAnsi="Times New Roman" w:cs="Times New Roman"/>
          <w:sz w:val="24"/>
          <w:szCs w:val="24"/>
        </w:rPr>
        <w:t>, соответствующую его первому энергетическому уро</w:t>
      </w:r>
      <w:r w:rsidRPr="00E07BE0">
        <w:rPr>
          <w:rFonts w:ascii="Times New Roman" w:eastAsia="MS Mincho" w:hAnsi="Times New Roman" w:cs="Times New Roman"/>
          <w:sz w:val="24"/>
          <w:szCs w:val="24"/>
        </w:rPr>
        <w:t>в</w:t>
      </w:r>
      <w:r w:rsidRPr="00E07BE0">
        <w:rPr>
          <w:rFonts w:ascii="Times New Roman" w:eastAsia="MS Mincho" w:hAnsi="Times New Roman" w:cs="Times New Roman"/>
          <w:sz w:val="24"/>
          <w:szCs w:val="24"/>
        </w:rPr>
        <w:t>ню. Не забудем при этом, что эта энергия соответствует состоянию атома, когда там о</w:t>
      </w:r>
      <w:r w:rsidRPr="00E07BE0">
        <w:rPr>
          <w:rFonts w:ascii="Times New Roman" w:eastAsia="MS Mincho" w:hAnsi="Times New Roman" w:cs="Times New Roman"/>
          <w:sz w:val="24"/>
          <w:szCs w:val="24"/>
        </w:rPr>
        <w:t>т</w:t>
      </w:r>
      <w:r w:rsidRPr="00E07BE0">
        <w:rPr>
          <w:rFonts w:ascii="Times New Roman" w:eastAsia="MS Mincho" w:hAnsi="Times New Roman" w:cs="Times New Roman"/>
          <w:sz w:val="24"/>
          <w:szCs w:val="24"/>
        </w:rPr>
        <w:t>сутствует один электрон.  Мы уже предположили, что этот электрон взаимодействует с двумя протонами ядра.  Для дополнительной проверки этого предположения умножим энергию ионизации атома водорода, которая, как мы знаем, равна энергии его связи с ядром, соответствующей первому энергетическому уровню, на квадрат количества пр</w:t>
      </w:r>
      <w:r w:rsidRPr="00E07BE0">
        <w:rPr>
          <w:rFonts w:ascii="Times New Roman" w:eastAsia="MS Mincho" w:hAnsi="Times New Roman" w:cs="Times New Roman"/>
          <w:sz w:val="24"/>
          <w:szCs w:val="24"/>
        </w:rPr>
        <w:t>о</w:t>
      </w:r>
      <w:r w:rsidRPr="00E07BE0">
        <w:rPr>
          <w:rFonts w:ascii="Times New Roman" w:eastAsia="MS Mincho" w:hAnsi="Times New Roman" w:cs="Times New Roman"/>
          <w:sz w:val="24"/>
          <w:szCs w:val="24"/>
        </w:rPr>
        <w:t>тонов, с которыми, как мы предполагаем, взаимодействует второй электрон атома б</w:t>
      </w:r>
      <w:r w:rsidRPr="00E07BE0">
        <w:rPr>
          <w:rFonts w:ascii="Times New Roman" w:eastAsia="MS Mincho" w:hAnsi="Times New Roman" w:cs="Times New Roman"/>
          <w:sz w:val="24"/>
          <w:szCs w:val="24"/>
        </w:rPr>
        <w:t>е</w:t>
      </w:r>
      <w:r w:rsidRPr="00E07BE0">
        <w:rPr>
          <w:rFonts w:ascii="Times New Roman" w:eastAsia="MS Mincho" w:hAnsi="Times New Roman" w:cs="Times New Roman"/>
          <w:sz w:val="24"/>
          <w:szCs w:val="24"/>
        </w:rPr>
        <w:t xml:space="preserve">риллия. В результате получим </w:t>
      </w:r>
      <w:r w:rsidR="00522787" w:rsidRPr="00522787">
        <w:rPr>
          <w:rFonts w:ascii="Times New Roman" w:eastAsia="MS Mincho" w:hAnsi="Times New Roman" w:cs="Times New Roman"/>
          <w:position w:val="-10"/>
          <w:sz w:val="24"/>
          <w:szCs w:val="24"/>
        </w:rPr>
        <w:pict>
          <v:shape id="_x0000_i2612" type="#_x0000_t75" style="width:129.6pt;height:17.8pt">
            <v:imagedata r:id="rId1868" o:title=""/>
          </v:shape>
        </w:pict>
      </w:r>
      <w:r w:rsidRPr="00E07BE0">
        <w:rPr>
          <w:rFonts w:ascii="Times New Roman" w:eastAsia="MS Mincho" w:hAnsi="Times New Roman" w:cs="Times New Roman"/>
          <w:sz w:val="24"/>
          <w:szCs w:val="24"/>
        </w:rPr>
        <w:t xml:space="preserve">. Эта величина близка к энергии связи второго электрона атома бериллия с ядром </w:t>
      </w:r>
      <w:r w:rsidR="00522787" w:rsidRPr="00522787">
        <w:rPr>
          <w:rFonts w:ascii="Times New Roman" w:eastAsia="MS Mincho" w:hAnsi="Times New Roman" w:cs="Times New Roman"/>
          <w:position w:val="-10"/>
          <w:sz w:val="24"/>
          <w:szCs w:val="24"/>
        </w:rPr>
        <w:pict>
          <v:shape id="_x0000_i2613" type="#_x0000_t75" style="width:1in;height:17.45pt">
            <v:imagedata r:id="rId1867" o:title=""/>
          </v:shape>
        </w:pict>
      </w:r>
      <w:r w:rsidRPr="00E07BE0">
        <w:rPr>
          <w:rFonts w:ascii="Times New Roman" w:eastAsia="MS Mincho" w:hAnsi="Times New Roman" w:cs="Times New Roman"/>
          <w:sz w:val="24"/>
          <w:szCs w:val="24"/>
        </w:rPr>
        <w:t xml:space="preserve"> и доказывает факт его взаимодействия с двумя протонами ядра. Небольшое расхождение между  величинами </w:t>
      </w:r>
      <w:r w:rsidR="00522787" w:rsidRPr="00522787">
        <w:rPr>
          <w:rFonts w:ascii="Times New Roman" w:eastAsia="MS Mincho" w:hAnsi="Times New Roman" w:cs="Times New Roman"/>
          <w:position w:val="-10"/>
          <w:sz w:val="24"/>
          <w:szCs w:val="24"/>
        </w:rPr>
        <w:pict>
          <v:shape id="_x0000_i2614" type="#_x0000_t75" style="width:17.8pt;height:17.8pt">
            <v:imagedata r:id="rId1869" o:title=""/>
          </v:shape>
        </w:pict>
      </w:r>
      <w:r w:rsidRPr="00E07BE0">
        <w:rPr>
          <w:rFonts w:ascii="Times New Roman" w:eastAsia="MS Mincho" w:hAnsi="Times New Roman" w:cs="Times New Roman"/>
          <w:sz w:val="24"/>
          <w:szCs w:val="24"/>
        </w:rPr>
        <w:t xml:space="preserve"> и </w:t>
      </w:r>
      <w:r w:rsidR="00522787" w:rsidRPr="00522787">
        <w:rPr>
          <w:rFonts w:ascii="Times New Roman" w:eastAsia="MS Mincho" w:hAnsi="Times New Roman" w:cs="Times New Roman"/>
          <w:position w:val="-10"/>
          <w:sz w:val="24"/>
          <w:szCs w:val="24"/>
        </w:rPr>
        <w:pict>
          <v:shape id="_x0000_i2615" type="#_x0000_t75" style="width:17.8pt;height:17.8pt">
            <v:imagedata r:id="rId1870" o:title=""/>
          </v:shape>
        </w:pict>
      </w:r>
      <w:r w:rsidRPr="00E07BE0">
        <w:rPr>
          <w:rFonts w:ascii="Times New Roman" w:eastAsia="MS Mincho" w:hAnsi="Times New Roman" w:cs="Times New Roman"/>
          <w:sz w:val="24"/>
          <w:szCs w:val="24"/>
        </w:rPr>
        <w:t xml:space="preserve">  указывает на факт взаимного влияния друг на друга всех трех электронов, находящихся в атоме бериллия в этот момент.</w:t>
      </w:r>
    </w:p>
    <w:p w:rsidR="007E2B3D" w:rsidRDefault="007E2B3D" w:rsidP="004243F8">
      <w:pPr>
        <w:pStyle w:val="ac"/>
        <w:ind w:firstLine="708"/>
        <w:jc w:val="both"/>
        <w:rPr>
          <w:rFonts w:ascii="Times New Roman" w:eastAsia="MS Mincho" w:hAnsi="Times New Roman" w:cs="Times New Roman"/>
          <w:sz w:val="24"/>
          <w:szCs w:val="24"/>
        </w:rPr>
      </w:pPr>
      <w:r w:rsidRPr="00E07BE0">
        <w:rPr>
          <w:rFonts w:ascii="Times New Roman" w:eastAsia="MS Mincho" w:hAnsi="Times New Roman" w:cs="Times New Roman"/>
          <w:sz w:val="24"/>
          <w:szCs w:val="24"/>
        </w:rPr>
        <w:t>Далее</w:t>
      </w:r>
      <w:r>
        <w:rPr>
          <w:rFonts w:ascii="Times New Roman" w:eastAsia="MS Mincho" w:hAnsi="Times New Roman" w:cs="Times New Roman"/>
          <w:sz w:val="24"/>
          <w:szCs w:val="24"/>
        </w:rPr>
        <w:t>,</w:t>
      </w:r>
      <w:r w:rsidRPr="00E07BE0">
        <w:rPr>
          <w:rFonts w:ascii="Times New Roman" w:eastAsia="MS Mincho" w:hAnsi="Times New Roman" w:cs="Times New Roman"/>
          <w:sz w:val="24"/>
          <w:szCs w:val="24"/>
        </w:rPr>
        <w:t xml:space="preserve"> обратим внимание на некоторые особенности методов получения спе</w:t>
      </w:r>
      <w:r w:rsidRPr="00E07BE0">
        <w:rPr>
          <w:rFonts w:ascii="Times New Roman" w:eastAsia="MS Mincho" w:hAnsi="Times New Roman" w:cs="Times New Roman"/>
          <w:sz w:val="24"/>
          <w:szCs w:val="24"/>
        </w:rPr>
        <w:t>к</w:t>
      </w:r>
      <w:r w:rsidRPr="00E07BE0">
        <w:rPr>
          <w:rFonts w:ascii="Times New Roman" w:eastAsia="MS Mincho" w:hAnsi="Times New Roman" w:cs="Times New Roman"/>
          <w:sz w:val="24"/>
          <w:szCs w:val="24"/>
        </w:rPr>
        <w:t xml:space="preserve">тров атомов и ионов. Главная из них заключается в том, что для получения спектров атомов повышают температуру вещества, которому принадлежат эти атомы, до  </w:t>
      </w:r>
      <w:r>
        <w:rPr>
          <w:rFonts w:ascii="Times New Roman" w:eastAsia="MS Mincho" w:hAnsi="Times New Roman" w:cs="Times New Roman"/>
          <w:sz w:val="24"/>
          <w:szCs w:val="24"/>
        </w:rPr>
        <w:t>пла</w:t>
      </w:r>
      <w:r>
        <w:rPr>
          <w:rFonts w:ascii="Times New Roman" w:eastAsia="MS Mincho" w:hAnsi="Times New Roman" w:cs="Times New Roman"/>
          <w:sz w:val="24"/>
          <w:szCs w:val="24"/>
        </w:rPr>
        <w:t>з</w:t>
      </w:r>
      <w:r>
        <w:rPr>
          <w:rFonts w:ascii="Times New Roman" w:eastAsia="MS Mincho" w:hAnsi="Times New Roman" w:cs="Times New Roman"/>
          <w:sz w:val="24"/>
          <w:szCs w:val="24"/>
        </w:rPr>
        <w:t>менного состояния</w:t>
      </w:r>
      <w:r w:rsidRPr="00E07BE0">
        <w:rPr>
          <w:rFonts w:ascii="Times New Roman" w:eastAsia="MS Mincho" w:hAnsi="Times New Roman" w:cs="Times New Roman"/>
          <w:sz w:val="24"/>
          <w:szCs w:val="24"/>
        </w:rPr>
        <w:t>. Первый потенциал ионизации означает уход из атома первого эле</w:t>
      </w:r>
      <w:r w:rsidRPr="00E07BE0">
        <w:rPr>
          <w:rFonts w:ascii="Times New Roman" w:eastAsia="MS Mincho" w:hAnsi="Times New Roman" w:cs="Times New Roman"/>
          <w:sz w:val="24"/>
          <w:szCs w:val="24"/>
        </w:rPr>
        <w:t>к</w:t>
      </w:r>
      <w:r w:rsidRPr="00E07BE0">
        <w:rPr>
          <w:rFonts w:ascii="Times New Roman" w:eastAsia="MS Mincho" w:hAnsi="Times New Roman" w:cs="Times New Roman"/>
          <w:sz w:val="24"/>
          <w:szCs w:val="24"/>
        </w:rPr>
        <w:t>трона, второй – второго, третий – третьего и т.д. Из этого следует, что когда из атома уходит один электрон, то протон в ядре атома, освободившийся в результате этого, н</w:t>
      </w:r>
      <w:r w:rsidRPr="00E07BE0">
        <w:rPr>
          <w:rFonts w:ascii="Times New Roman" w:eastAsia="MS Mincho" w:hAnsi="Times New Roman" w:cs="Times New Roman"/>
          <w:sz w:val="24"/>
          <w:szCs w:val="24"/>
        </w:rPr>
        <w:t>а</w:t>
      </w:r>
      <w:r w:rsidRPr="00E07BE0">
        <w:rPr>
          <w:rFonts w:ascii="Times New Roman" w:eastAsia="MS Mincho" w:hAnsi="Times New Roman" w:cs="Times New Roman"/>
          <w:sz w:val="24"/>
          <w:szCs w:val="24"/>
        </w:rPr>
        <w:t xml:space="preserve">чинает взаимодействовать с соседним электроном, увеличивая его  энергию  связи с ядром. </w:t>
      </w:r>
      <w:r>
        <w:rPr>
          <w:rFonts w:ascii="Times New Roman" w:eastAsia="MS Mincho" w:hAnsi="Times New Roman" w:cs="Times New Roman"/>
          <w:sz w:val="24"/>
          <w:szCs w:val="24"/>
        </w:rPr>
        <w:t>Однако, как он делиться этой энергией с соседним электроном, мы не знаем.</w:t>
      </w:r>
    </w:p>
    <w:p w:rsidR="007E2B3D" w:rsidRDefault="007E2B3D" w:rsidP="004243F8">
      <w:pPr>
        <w:pStyle w:val="ac"/>
        <w:jc w:val="both"/>
        <w:rPr>
          <w:rFonts w:ascii="Times New Roman" w:hAnsi="Times New Roman" w:cs="Times New Roman"/>
          <w:sz w:val="24"/>
          <w:szCs w:val="24"/>
        </w:rPr>
      </w:pPr>
      <w:r>
        <w:rPr>
          <w:rFonts w:ascii="Times New Roman" w:eastAsia="MS Mincho" w:hAnsi="Times New Roman" w:cs="Times New Roman"/>
          <w:sz w:val="24"/>
          <w:szCs w:val="24"/>
        </w:rPr>
        <w:t xml:space="preserve">        </w:t>
      </w:r>
      <w:r w:rsidRPr="00E07BE0">
        <w:rPr>
          <w:rFonts w:ascii="Times New Roman" w:hAnsi="Times New Roman" w:cs="Times New Roman"/>
          <w:sz w:val="24"/>
          <w:szCs w:val="24"/>
        </w:rPr>
        <w:t>Итак, в атоме бериллия остались два симметрично расположенных электрона - третий и четвертый. Вполне естественно, что э</w:t>
      </w:r>
      <w:r>
        <w:rPr>
          <w:rFonts w:ascii="Times New Roman" w:hAnsi="Times New Roman" w:cs="Times New Roman"/>
          <w:sz w:val="24"/>
          <w:szCs w:val="24"/>
        </w:rPr>
        <w:t>нергии ионизации у них должны быть</w:t>
      </w:r>
      <w:r w:rsidRPr="00E07BE0">
        <w:rPr>
          <w:rFonts w:ascii="Times New Roman" w:hAnsi="Times New Roman" w:cs="Times New Roman"/>
          <w:sz w:val="24"/>
          <w:szCs w:val="24"/>
        </w:rPr>
        <w:t xml:space="preserve"> одинако</w:t>
      </w:r>
      <w:r>
        <w:rPr>
          <w:rFonts w:ascii="Times New Roman" w:hAnsi="Times New Roman" w:cs="Times New Roman"/>
          <w:sz w:val="24"/>
          <w:szCs w:val="24"/>
        </w:rPr>
        <w:t>вые. Эксперимент показывае</w:t>
      </w:r>
      <w:r w:rsidRPr="00E07BE0">
        <w:rPr>
          <w:rFonts w:ascii="Times New Roman" w:hAnsi="Times New Roman" w:cs="Times New Roman"/>
          <w:sz w:val="24"/>
          <w:szCs w:val="24"/>
        </w:rPr>
        <w:t xml:space="preserve">т, что они равны </w:t>
      </w:r>
      <w:r w:rsidR="00522787" w:rsidRPr="00522787">
        <w:rPr>
          <w:rFonts w:ascii="Times New Roman" w:hAnsi="Times New Roman" w:cs="Times New Roman"/>
          <w:position w:val="-12"/>
          <w:sz w:val="24"/>
          <w:szCs w:val="24"/>
        </w:rPr>
        <w:pict>
          <v:shape id="_x0000_i2616" type="#_x0000_t75" style="width:81.1pt;height:17.8pt">
            <v:imagedata r:id="rId1849" o:title=""/>
          </v:shape>
        </w:pict>
      </w:r>
      <w:r>
        <w:rPr>
          <w:rFonts w:ascii="Times New Roman" w:hAnsi="Times New Roman" w:cs="Times New Roman"/>
          <w:sz w:val="24"/>
          <w:szCs w:val="24"/>
        </w:rPr>
        <w:t xml:space="preserve">. </w:t>
      </w:r>
      <w:r w:rsidRPr="00E07BE0">
        <w:rPr>
          <w:rFonts w:ascii="Times New Roman" w:hAnsi="Times New Roman" w:cs="Times New Roman"/>
          <w:sz w:val="24"/>
          <w:szCs w:val="24"/>
        </w:rPr>
        <w:t>Почему получ</w:t>
      </w:r>
      <w:r w:rsidRPr="00E07BE0">
        <w:rPr>
          <w:rFonts w:ascii="Times New Roman" w:hAnsi="Times New Roman" w:cs="Times New Roman"/>
          <w:sz w:val="24"/>
          <w:szCs w:val="24"/>
        </w:rPr>
        <w:t>а</w:t>
      </w:r>
      <w:r w:rsidRPr="00E07BE0">
        <w:rPr>
          <w:rFonts w:ascii="Times New Roman" w:hAnsi="Times New Roman" w:cs="Times New Roman"/>
          <w:sz w:val="24"/>
          <w:szCs w:val="24"/>
        </w:rPr>
        <w:t xml:space="preserve">ется такое значение третьей энергии ионизации атома бериллия? Сложный вопрос. </w:t>
      </w:r>
    </w:p>
    <w:p w:rsidR="007E2B3D" w:rsidRPr="00E07BE0" w:rsidRDefault="007E2B3D" w:rsidP="004243F8">
      <w:pPr>
        <w:pStyle w:val="ac"/>
        <w:jc w:val="both"/>
        <w:rPr>
          <w:rFonts w:ascii="Times New Roman" w:hAnsi="Times New Roman" w:cs="Times New Roman"/>
          <w:sz w:val="24"/>
          <w:szCs w:val="24"/>
        </w:rPr>
      </w:pPr>
      <w:r>
        <w:rPr>
          <w:rFonts w:ascii="Times New Roman" w:hAnsi="Times New Roman" w:cs="Times New Roman"/>
          <w:sz w:val="24"/>
          <w:szCs w:val="24"/>
        </w:rPr>
        <w:t xml:space="preserve">        </w:t>
      </w:r>
      <w:r w:rsidRPr="00E07BE0">
        <w:rPr>
          <w:rFonts w:ascii="Times New Roman" w:hAnsi="Times New Roman" w:cs="Times New Roman"/>
          <w:sz w:val="24"/>
          <w:szCs w:val="24"/>
        </w:rPr>
        <w:t>Однако первая попытка найти ответ на него вынуждает нас сформулировать сл</w:t>
      </w:r>
      <w:r w:rsidRPr="00E07BE0">
        <w:rPr>
          <w:rFonts w:ascii="Times New Roman" w:hAnsi="Times New Roman" w:cs="Times New Roman"/>
          <w:sz w:val="24"/>
          <w:szCs w:val="24"/>
        </w:rPr>
        <w:t>е</w:t>
      </w:r>
      <w:r w:rsidRPr="00E07BE0">
        <w:rPr>
          <w:rFonts w:ascii="Times New Roman" w:hAnsi="Times New Roman" w:cs="Times New Roman"/>
          <w:sz w:val="24"/>
          <w:szCs w:val="24"/>
        </w:rPr>
        <w:t>дующую  гипотезу. Нейтроны в ядре не полностью экранируют электростатические п</w:t>
      </w:r>
      <w:r w:rsidRPr="00E07BE0">
        <w:rPr>
          <w:rFonts w:ascii="Times New Roman" w:hAnsi="Times New Roman" w:cs="Times New Roman"/>
          <w:sz w:val="24"/>
          <w:szCs w:val="24"/>
        </w:rPr>
        <w:t>о</w:t>
      </w:r>
      <w:r w:rsidRPr="00E07BE0">
        <w:rPr>
          <w:rFonts w:ascii="Times New Roman" w:hAnsi="Times New Roman" w:cs="Times New Roman"/>
          <w:sz w:val="24"/>
          <w:szCs w:val="24"/>
        </w:rPr>
        <w:t>ля протонов, и они взаимодействуют не только друг с другом, но и с электростатич</w:t>
      </w:r>
      <w:r w:rsidRPr="00E07BE0">
        <w:rPr>
          <w:rFonts w:ascii="Times New Roman" w:hAnsi="Times New Roman" w:cs="Times New Roman"/>
          <w:sz w:val="24"/>
          <w:szCs w:val="24"/>
        </w:rPr>
        <w:t>е</w:t>
      </w:r>
      <w:r w:rsidRPr="00E07BE0">
        <w:rPr>
          <w:rFonts w:ascii="Times New Roman" w:hAnsi="Times New Roman" w:cs="Times New Roman"/>
          <w:sz w:val="24"/>
          <w:szCs w:val="24"/>
        </w:rPr>
        <w:t>скими полями всех электронов.</w:t>
      </w:r>
      <w:r>
        <w:rPr>
          <w:rFonts w:ascii="Times New Roman" w:hAnsi="Times New Roman" w:cs="Times New Roman"/>
          <w:sz w:val="24"/>
          <w:szCs w:val="24"/>
        </w:rPr>
        <w:t xml:space="preserve">  Сейчас мы получим </w:t>
      </w:r>
      <w:r w:rsidRPr="00E07BE0">
        <w:rPr>
          <w:rFonts w:ascii="Times New Roman" w:hAnsi="Times New Roman" w:cs="Times New Roman"/>
          <w:sz w:val="24"/>
          <w:szCs w:val="24"/>
        </w:rPr>
        <w:t xml:space="preserve"> доказательство справедливости такого утверждения</w:t>
      </w:r>
      <w:r w:rsidRPr="000434CB">
        <w:rPr>
          <w:rFonts w:ascii="Times New Roman" w:hAnsi="Times New Roman" w:cs="Times New Roman"/>
          <w:sz w:val="24"/>
          <w:szCs w:val="24"/>
        </w:rPr>
        <w:t xml:space="preserve"> [277]</w:t>
      </w:r>
      <w:r w:rsidRPr="00E07BE0">
        <w:rPr>
          <w:rFonts w:ascii="Times New Roman" w:hAnsi="Times New Roman" w:cs="Times New Roman"/>
          <w:sz w:val="24"/>
          <w:szCs w:val="24"/>
        </w:rPr>
        <w:t>.</w:t>
      </w:r>
    </w:p>
    <w:p w:rsidR="007E2B3D" w:rsidRPr="00E07BE0" w:rsidRDefault="007E2B3D" w:rsidP="004243F8">
      <w:pPr>
        <w:pStyle w:val="ac"/>
        <w:ind w:firstLine="708"/>
        <w:jc w:val="both"/>
        <w:rPr>
          <w:rFonts w:ascii="Times New Roman" w:eastAsia="MS Mincho" w:hAnsi="Times New Roman" w:cs="Times New Roman"/>
          <w:sz w:val="24"/>
          <w:szCs w:val="24"/>
        </w:rPr>
      </w:pPr>
      <w:r w:rsidRPr="00E07BE0">
        <w:rPr>
          <w:rFonts w:ascii="Times New Roman" w:hAnsi="Times New Roman" w:cs="Times New Roman"/>
          <w:sz w:val="24"/>
          <w:szCs w:val="24"/>
        </w:rPr>
        <w:t xml:space="preserve">Четвертый потенциал ионизации атома бериллия равен </w:t>
      </w:r>
      <w:r w:rsidR="00522787" w:rsidRPr="00522787">
        <w:rPr>
          <w:rFonts w:ascii="Times New Roman" w:hAnsi="Times New Roman" w:cs="Times New Roman"/>
          <w:position w:val="-12"/>
          <w:sz w:val="24"/>
          <w:szCs w:val="24"/>
        </w:rPr>
        <w:pict>
          <v:shape id="_x0000_i2617" type="#_x0000_t75" style="width:83.75pt;height:18.55pt">
            <v:imagedata r:id="rId1850" o:title=""/>
          </v:shape>
        </w:pict>
      </w:r>
      <w:r w:rsidRPr="00E07BE0">
        <w:rPr>
          <w:rFonts w:ascii="Times New Roman" w:hAnsi="Times New Roman" w:cs="Times New Roman"/>
          <w:sz w:val="24"/>
          <w:szCs w:val="24"/>
        </w:rPr>
        <w:t xml:space="preserve">. Если мы возьмем энергию ионизации атома водорода </w:t>
      </w:r>
      <w:r w:rsidR="00522787" w:rsidRPr="00522787">
        <w:rPr>
          <w:rFonts w:ascii="Times New Roman" w:hAnsi="Times New Roman" w:cs="Times New Roman"/>
          <w:position w:val="-12"/>
          <w:sz w:val="24"/>
          <w:szCs w:val="24"/>
        </w:rPr>
        <w:pict>
          <v:shape id="_x0000_i2618" type="#_x0000_t75" style="width:59.85pt;height:17.8pt">
            <v:imagedata r:id="rId1871" o:title=""/>
          </v:shape>
        </w:pict>
      </w:r>
      <w:r w:rsidRPr="00E07BE0">
        <w:rPr>
          <w:rFonts w:ascii="Times New Roman" w:hAnsi="Times New Roman" w:cs="Times New Roman"/>
          <w:sz w:val="24"/>
          <w:szCs w:val="24"/>
        </w:rPr>
        <w:t>, в ядре которого один пр</w:t>
      </w:r>
      <w:r w:rsidRPr="00E07BE0">
        <w:rPr>
          <w:rFonts w:ascii="Times New Roman" w:hAnsi="Times New Roman" w:cs="Times New Roman"/>
          <w:sz w:val="24"/>
          <w:szCs w:val="24"/>
        </w:rPr>
        <w:t>о</w:t>
      </w:r>
      <w:r w:rsidRPr="00E07BE0">
        <w:rPr>
          <w:rFonts w:ascii="Times New Roman" w:hAnsi="Times New Roman" w:cs="Times New Roman"/>
          <w:sz w:val="24"/>
          <w:szCs w:val="24"/>
        </w:rPr>
        <w:t xml:space="preserve">тон, и умножим на квадрат  количества протонов в ядре атома бериллия, то получим </w:t>
      </w:r>
      <w:r w:rsidRPr="00E07BE0">
        <w:rPr>
          <w:rFonts w:ascii="Times New Roman" w:hAnsi="Times New Roman" w:cs="Times New Roman"/>
          <w:sz w:val="24"/>
          <w:szCs w:val="24"/>
        </w:rPr>
        <w:lastRenderedPageBreak/>
        <w:t xml:space="preserve">величину </w:t>
      </w:r>
      <w:r w:rsidR="00522787" w:rsidRPr="00522787">
        <w:rPr>
          <w:rFonts w:ascii="Times New Roman" w:hAnsi="Times New Roman" w:cs="Times New Roman"/>
          <w:position w:val="-10"/>
          <w:sz w:val="24"/>
          <w:szCs w:val="24"/>
        </w:rPr>
        <w:pict>
          <v:shape id="_x0000_i2619" type="#_x0000_t75" style="width:123.9pt;height:17.8pt">
            <v:imagedata r:id="rId1872" o:title=""/>
          </v:shape>
        </w:pict>
      </w:r>
      <w:r w:rsidRPr="00E07BE0">
        <w:rPr>
          <w:rFonts w:ascii="Times New Roman" w:hAnsi="Times New Roman" w:cs="Times New Roman"/>
          <w:sz w:val="24"/>
          <w:szCs w:val="24"/>
        </w:rPr>
        <w:t xml:space="preserve">, близкую к энергии  </w:t>
      </w:r>
      <w:r w:rsidR="00522787" w:rsidRPr="00522787">
        <w:rPr>
          <w:rFonts w:ascii="Times New Roman" w:hAnsi="Times New Roman" w:cs="Times New Roman"/>
          <w:position w:val="-12"/>
          <w:sz w:val="24"/>
          <w:szCs w:val="24"/>
        </w:rPr>
        <w:pict>
          <v:shape id="_x0000_i2620" type="#_x0000_t75" style="width:83.75pt;height:18.55pt">
            <v:imagedata r:id="rId1850" o:title=""/>
          </v:shape>
        </w:pict>
      </w:r>
      <w:r w:rsidRPr="00E07BE0">
        <w:rPr>
          <w:rFonts w:ascii="Times New Roman" w:eastAsia="MS Mincho" w:hAnsi="Times New Roman" w:cs="Times New Roman"/>
          <w:sz w:val="24"/>
          <w:szCs w:val="24"/>
        </w:rPr>
        <w:t xml:space="preserve">. Это указывает на то, что когда в атоме бериллия остаётся один электрон, то он взаимодействует сразу с четырьмя протонами.  Доказательством этого является близость энергии связи с ядром четвертого электрона, соответствующей его первому энергетическому уровню </w:t>
      </w:r>
      <w:r w:rsidR="00522787" w:rsidRPr="00522787">
        <w:rPr>
          <w:rFonts w:ascii="Times New Roman" w:eastAsia="MS Mincho" w:hAnsi="Times New Roman" w:cs="Times New Roman"/>
          <w:position w:val="-10"/>
          <w:sz w:val="24"/>
          <w:szCs w:val="24"/>
        </w:rPr>
        <w:pict>
          <v:shape id="_x0000_i2621" type="#_x0000_t75" style="width:78.05pt;height:17.45pt">
            <v:imagedata r:id="rId1873" o:title=""/>
          </v:shape>
        </w:pict>
      </w:r>
      <w:r w:rsidRPr="00E07BE0">
        <w:rPr>
          <w:rFonts w:ascii="Times New Roman" w:eastAsia="MS Mincho" w:hAnsi="Times New Roman" w:cs="Times New Roman"/>
          <w:sz w:val="24"/>
          <w:szCs w:val="24"/>
        </w:rPr>
        <w:t xml:space="preserve"> и энергии ионизации </w:t>
      </w:r>
      <w:r w:rsidR="00522787" w:rsidRPr="00522787">
        <w:rPr>
          <w:rFonts w:ascii="Times New Roman" w:hAnsi="Times New Roman" w:cs="Times New Roman"/>
          <w:position w:val="-10"/>
          <w:sz w:val="24"/>
          <w:szCs w:val="24"/>
        </w:rPr>
        <w:pict>
          <v:shape id="_x0000_i2622" type="#_x0000_t75" style="width:76.95pt;height:17.45pt">
            <v:imagedata r:id="rId1874" o:title=""/>
          </v:shape>
        </w:pict>
      </w:r>
      <w:r w:rsidRPr="00E07BE0">
        <w:rPr>
          <w:rFonts w:ascii="Times New Roman" w:hAnsi="Times New Roman" w:cs="Times New Roman"/>
          <w:sz w:val="24"/>
          <w:szCs w:val="24"/>
        </w:rPr>
        <w:t xml:space="preserve">. </w:t>
      </w:r>
      <w:r w:rsidRPr="00E07BE0">
        <w:rPr>
          <w:rFonts w:ascii="Times New Roman" w:eastAsia="MS Mincho" w:hAnsi="Times New Roman" w:cs="Times New Roman"/>
          <w:sz w:val="24"/>
          <w:szCs w:val="24"/>
        </w:rPr>
        <w:t xml:space="preserve"> В этом случае  другие электроны отсутствуют, поэтому  мешать четвертому электрону некому, и он ведет себя так же,  как и электрон атома водорода, будучи один в атоме. У него, как и у электрона атома водорода (</w:t>
      </w:r>
      <w:r w:rsidR="00522787" w:rsidRPr="00522787">
        <w:rPr>
          <w:rFonts w:ascii="Times New Roman" w:eastAsia="MS Mincho" w:hAnsi="Times New Roman" w:cs="Times New Roman"/>
          <w:position w:val="-12"/>
          <w:sz w:val="24"/>
          <w:szCs w:val="24"/>
        </w:rPr>
        <w:pict>
          <v:shape id="_x0000_i2623" type="#_x0000_t75" style="width:83.75pt;height:17.8pt">
            <v:imagedata r:id="rId1875" o:title=""/>
          </v:shape>
        </w:pict>
      </w:r>
      <w:r w:rsidRPr="00E07BE0">
        <w:rPr>
          <w:rFonts w:ascii="Times New Roman" w:eastAsia="MS Mincho" w:hAnsi="Times New Roman" w:cs="Times New Roman"/>
          <w:sz w:val="24"/>
          <w:szCs w:val="24"/>
        </w:rPr>
        <w:t>) энергия связи с ядром, соответствующая первому энерг</w:t>
      </w:r>
      <w:r w:rsidRPr="00E07BE0">
        <w:rPr>
          <w:rFonts w:ascii="Times New Roman" w:eastAsia="MS Mincho" w:hAnsi="Times New Roman" w:cs="Times New Roman"/>
          <w:sz w:val="24"/>
          <w:szCs w:val="24"/>
        </w:rPr>
        <w:t>е</w:t>
      </w:r>
      <w:r w:rsidRPr="00E07BE0">
        <w:rPr>
          <w:rFonts w:ascii="Times New Roman" w:eastAsia="MS Mincho" w:hAnsi="Times New Roman" w:cs="Times New Roman"/>
          <w:sz w:val="24"/>
          <w:szCs w:val="24"/>
        </w:rPr>
        <w:t xml:space="preserve">тическому уровню, равна энергии ионизации </w:t>
      </w:r>
      <w:r w:rsidR="00522787" w:rsidRPr="00522787">
        <w:rPr>
          <w:rFonts w:ascii="Times New Roman" w:eastAsia="MS Mincho" w:hAnsi="Times New Roman" w:cs="Times New Roman"/>
          <w:position w:val="-12"/>
          <w:sz w:val="24"/>
          <w:szCs w:val="24"/>
        </w:rPr>
        <w:pict>
          <v:shape id="_x0000_i2624" type="#_x0000_t75" style="width:106.1pt;height:17.8pt">
            <v:imagedata r:id="rId1876" o:title=""/>
          </v:shape>
        </w:pict>
      </w:r>
      <w:r w:rsidRPr="00E07BE0">
        <w:rPr>
          <w:rFonts w:ascii="Times New Roman" w:eastAsia="MS Mincho" w:hAnsi="Times New Roman" w:cs="Times New Roman"/>
          <w:sz w:val="24"/>
          <w:szCs w:val="24"/>
        </w:rPr>
        <w:t>. Это - веское доказ</w:t>
      </w:r>
      <w:r w:rsidRPr="00E07BE0">
        <w:rPr>
          <w:rFonts w:ascii="Times New Roman" w:eastAsia="MS Mincho" w:hAnsi="Times New Roman" w:cs="Times New Roman"/>
          <w:sz w:val="24"/>
          <w:szCs w:val="24"/>
        </w:rPr>
        <w:t>а</w:t>
      </w:r>
      <w:r w:rsidRPr="00E07BE0">
        <w:rPr>
          <w:rFonts w:ascii="Times New Roman" w:eastAsia="MS Mincho" w:hAnsi="Times New Roman" w:cs="Times New Roman"/>
          <w:sz w:val="24"/>
          <w:szCs w:val="24"/>
        </w:rPr>
        <w:t>тельство взаимодействия четвертого электрона атома бериллия со всеми протонами я</w:t>
      </w:r>
      <w:r w:rsidRPr="00E07BE0">
        <w:rPr>
          <w:rFonts w:ascii="Times New Roman" w:eastAsia="MS Mincho" w:hAnsi="Times New Roman" w:cs="Times New Roman"/>
          <w:sz w:val="24"/>
          <w:szCs w:val="24"/>
        </w:rPr>
        <w:t>д</w:t>
      </w:r>
      <w:r w:rsidRPr="00E07BE0">
        <w:rPr>
          <w:rFonts w:ascii="Times New Roman" w:eastAsia="MS Mincho" w:hAnsi="Times New Roman" w:cs="Times New Roman"/>
          <w:sz w:val="24"/>
          <w:szCs w:val="24"/>
        </w:rPr>
        <w:t>ра в момент, когда он остаётся один в атоме.</w:t>
      </w:r>
    </w:p>
    <w:p w:rsidR="007E2B3D" w:rsidRPr="00E07BE0" w:rsidRDefault="007E2B3D" w:rsidP="004243F8">
      <w:pPr>
        <w:pStyle w:val="ac"/>
        <w:ind w:firstLine="708"/>
        <w:jc w:val="both"/>
        <w:rPr>
          <w:rFonts w:ascii="Times New Roman" w:eastAsia="MS Mincho" w:hAnsi="Times New Roman" w:cs="Times New Roman"/>
          <w:sz w:val="24"/>
          <w:szCs w:val="24"/>
        </w:rPr>
      </w:pPr>
      <w:r w:rsidRPr="00E07BE0">
        <w:rPr>
          <w:rFonts w:ascii="Times New Roman" w:eastAsia="MS Mincho" w:hAnsi="Times New Roman" w:cs="Times New Roman"/>
          <w:sz w:val="24"/>
          <w:szCs w:val="24"/>
        </w:rPr>
        <w:t>Аналогичная закономерность изменения энергии связи с ядром, соответству</w:t>
      </w:r>
      <w:r w:rsidRPr="00E07BE0">
        <w:rPr>
          <w:rFonts w:ascii="Times New Roman" w:eastAsia="MS Mincho" w:hAnsi="Times New Roman" w:cs="Times New Roman"/>
          <w:sz w:val="24"/>
          <w:szCs w:val="24"/>
        </w:rPr>
        <w:t>ю</w:t>
      </w:r>
      <w:r w:rsidRPr="00E07BE0">
        <w:rPr>
          <w:rFonts w:ascii="Times New Roman" w:eastAsia="MS Mincho" w:hAnsi="Times New Roman" w:cs="Times New Roman"/>
          <w:sz w:val="24"/>
          <w:szCs w:val="24"/>
        </w:rPr>
        <w:t xml:space="preserve">щей первому энергетическому уровню,  прослеживается  и у третьего электрона. Она равна </w:t>
      </w:r>
      <w:r w:rsidR="00522787" w:rsidRPr="00522787">
        <w:rPr>
          <w:rFonts w:ascii="Times New Roman" w:eastAsia="MS Mincho" w:hAnsi="Times New Roman" w:cs="Times New Roman"/>
          <w:position w:val="-12"/>
          <w:sz w:val="24"/>
          <w:szCs w:val="24"/>
        </w:rPr>
        <w:pict>
          <v:shape id="_x0000_i2625" type="#_x0000_t75" style="width:76.95pt;height:17.8pt">
            <v:imagedata r:id="rId1853" o:title=""/>
          </v:shape>
        </w:pict>
      </w:r>
      <w:r w:rsidRPr="00E07BE0">
        <w:rPr>
          <w:rFonts w:ascii="Times New Roman" w:eastAsia="MS Mincho" w:hAnsi="Times New Roman" w:cs="Times New Roman"/>
          <w:sz w:val="24"/>
          <w:szCs w:val="24"/>
        </w:rPr>
        <w:t>.  Умножая энергию связи с ядром электрона атома водорода, с</w:t>
      </w:r>
      <w:r w:rsidRPr="00E07BE0">
        <w:rPr>
          <w:rFonts w:ascii="Times New Roman" w:eastAsia="MS Mincho" w:hAnsi="Times New Roman" w:cs="Times New Roman"/>
          <w:sz w:val="24"/>
          <w:szCs w:val="24"/>
        </w:rPr>
        <w:t>о</w:t>
      </w:r>
      <w:r w:rsidRPr="00E07BE0">
        <w:rPr>
          <w:rFonts w:ascii="Times New Roman" w:eastAsia="MS Mincho" w:hAnsi="Times New Roman" w:cs="Times New Roman"/>
          <w:sz w:val="24"/>
          <w:szCs w:val="24"/>
        </w:rPr>
        <w:t>ответствующую первому энергетическому уровню 13,60</w:t>
      </w:r>
      <w:r w:rsidRPr="00E07BE0">
        <w:rPr>
          <w:rFonts w:ascii="Times New Roman" w:eastAsia="MS Mincho" w:hAnsi="Times New Roman" w:cs="Times New Roman"/>
          <w:sz w:val="24"/>
          <w:szCs w:val="24"/>
          <w:lang w:val="en-US"/>
        </w:rPr>
        <w:t>eV</w:t>
      </w:r>
      <w:r w:rsidRPr="00E07BE0">
        <w:rPr>
          <w:rFonts w:ascii="Times New Roman" w:eastAsia="MS Mincho" w:hAnsi="Times New Roman" w:cs="Times New Roman"/>
          <w:sz w:val="24"/>
          <w:szCs w:val="24"/>
        </w:rPr>
        <w:t>, на квадрат количества пр</w:t>
      </w:r>
      <w:r w:rsidRPr="00E07BE0">
        <w:rPr>
          <w:rFonts w:ascii="Times New Roman" w:eastAsia="MS Mincho" w:hAnsi="Times New Roman" w:cs="Times New Roman"/>
          <w:sz w:val="24"/>
          <w:szCs w:val="24"/>
        </w:rPr>
        <w:t>о</w:t>
      </w:r>
      <w:r w:rsidRPr="00E07BE0">
        <w:rPr>
          <w:rFonts w:ascii="Times New Roman" w:eastAsia="MS Mincho" w:hAnsi="Times New Roman" w:cs="Times New Roman"/>
          <w:sz w:val="24"/>
          <w:szCs w:val="24"/>
        </w:rPr>
        <w:t>тонов, с которыми, как мы предполагаем, взаимодействует третий электрон атома б</w:t>
      </w:r>
      <w:r w:rsidRPr="00E07BE0">
        <w:rPr>
          <w:rFonts w:ascii="Times New Roman" w:eastAsia="MS Mincho" w:hAnsi="Times New Roman" w:cs="Times New Roman"/>
          <w:sz w:val="24"/>
          <w:szCs w:val="24"/>
        </w:rPr>
        <w:t>е</w:t>
      </w:r>
      <w:r w:rsidRPr="00E07BE0">
        <w:rPr>
          <w:rFonts w:ascii="Times New Roman" w:eastAsia="MS Mincho" w:hAnsi="Times New Roman" w:cs="Times New Roman"/>
          <w:sz w:val="24"/>
          <w:szCs w:val="24"/>
        </w:rPr>
        <w:t xml:space="preserve">риллия в момент, когда в атоме остаются два электрона, получим </w:t>
      </w:r>
      <w:r w:rsidR="00522787" w:rsidRPr="00522787">
        <w:rPr>
          <w:rFonts w:ascii="Times New Roman" w:eastAsia="MS Mincho" w:hAnsi="Times New Roman" w:cs="Times New Roman"/>
          <w:position w:val="-12"/>
          <w:sz w:val="24"/>
          <w:szCs w:val="24"/>
        </w:rPr>
        <w:pict>
          <v:shape id="_x0000_i2626" type="#_x0000_t75" style="width:119.75pt;height:18.55pt">
            <v:imagedata r:id="rId1877" o:title=""/>
          </v:shape>
        </w:pict>
      </w:r>
      <w:r w:rsidRPr="00E07BE0">
        <w:rPr>
          <w:rFonts w:ascii="Times New Roman" w:eastAsia="MS Mincho" w:hAnsi="Times New Roman" w:cs="Times New Roman"/>
          <w:sz w:val="24"/>
          <w:szCs w:val="24"/>
        </w:rPr>
        <w:t xml:space="preserve">.  Эта величина близка к энергии связи с ядром атома бериллия его третьего электрона в момент его пребывания на первом энергетическом уровне </w:t>
      </w:r>
      <w:r w:rsidR="00522787" w:rsidRPr="00522787">
        <w:rPr>
          <w:rFonts w:ascii="Times New Roman" w:eastAsia="MS Mincho" w:hAnsi="Times New Roman" w:cs="Times New Roman"/>
          <w:position w:val="-12"/>
          <w:sz w:val="24"/>
          <w:szCs w:val="24"/>
        </w:rPr>
        <w:pict>
          <v:shape id="_x0000_i2627" type="#_x0000_t75" style="width:76.95pt;height:17.8pt">
            <v:imagedata r:id="rId1853" o:title=""/>
          </v:shape>
        </w:pict>
      </w:r>
      <w:r w:rsidRPr="00E07BE0">
        <w:rPr>
          <w:rFonts w:ascii="Times New Roman" w:eastAsia="MS Mincho" w:hAnsi="Times New Roman" w:cs="Times New Roman"/>
          <w:sz w:val="24"/>
          <w:szCs w:val="24"/>
        </w:rPr>
        <w:t xml:space="preserve"> и доказывает факт взаимодействия этого электрона с тремя протонами, когда в атоме отсутствуют два электрона. Расхождения между величинами  </w:t>
      </w:r>
      <w:r w:rsidR="00522787" w:rsidRPr="00522787">
        <w:rPr>
          <w:rFonts w:ascii="Times New Roman" w:eastAsia="MS Mincho" w:hAnsi="Times New Roman" w:cs="Times New Roman"/>
          <w:position w:val="-12"/>
          <w:sz w:val="24"/>
          <w:szCs w:val="24"/>
        </w:rPr>
        <w:pict>
          <v:shape id="_x0000_i2628" type="#_x0000_t75" style="width:17.8pt;height:18.55pt">
            <v:imagedata r:id="rId1878" o:title=""/>
          </v:shape>
        </w:pict>
      </w:r>
      <w:r w:rsidRPr="00E07BE0">
        <w:rPr>
          <w:rFonts w:ascii="Times New Roman" w:eastAsia="MS Mincho" w:hAnsi="Times New Roman" w:cs="Times New Roman"/>
          <w:sz w:val="24"/>
          <w:szCs w:val="24"/>
        </w:rPr>
        <w:t xml:space="preserve"> и </w:t>
      </w:r>
      <w:r w:rsidR="00522787" w:rsidRPr="00522787">
        <w:rPr>
          <w:rFonts w:ascii="Times New Roman" w:eastAsia="MS Mincho" w:hAnsi="Times New Roman" w:cs="Times New Roman"/>
          <w:position w:val="-12"/>
          <w:sz w:val="24"/>
          <w:szCs w:val="24"/>
        </w:rPr>
        <w:pict>
          <v:shape id="_x0000_i2629" type="#_x0000_t75" style="width:17.8pt;height:18.55pt">
            <v:imagedata r:id="rId1879" o:title=""/>
          </v:shape>
        </w:pict>
      </w:r>
      <w:r w:rsidRPr="00E07BE0">
        <w:rPr>
          <w:rFonts w:ascii="Times New Roman" w:eastAsia="MS Mincho" w:hAnsi="Times New Roman" w:cs="Times New Roman"/>
          <w:sz w:val="24"/>
          <w:szCs w:val="24"/>
        </w:rPr>
        <w:t xml:space="preserve"> объясняется взаимным влиянием друг на друга двух электронов, которые находятся в атоме в этот момент. Когда  третий электрон будет удален из атома, то такое влияние исчезнет, и мы получим результат, совпадающий с  теоретическим.</w:t>
      </w:r>
    </w:p>
    <w:p w:rsidR="007E2B3D" w:rsidRDefault="007E2B3D" w:rsidP="004243F8">
      <w:pPr>
        <w:pStyle w:val="ac"/>
        <w:jc w:val="both"/>
        <w:rPr>
          <w:rFonts w:ascii="Times New Roman" w:eastAsia="MS Mincho" w:hAnsi="Times New Roman" w:cs="Times New Roman"/>
          <w:sz w:val="24"/>
          <w:szCs w:val="24"/>
        </w:rPr>
      </w:pPr>
      <w:r w:rsidRPr="00E07BE0">
        <w:rPr>
          <w:rFonts w:ascii="Times New Roman" w:eastAsia="MS Mincho" w:hAnsi="Times New Roman" w:cs="Times New Roman"/>
          <w:sz w:val="24"/>
          <w:szCs w:val="24"/>
        </w:rPr>
        <w:tab/>
        <w:t xml:space="preserve"> Таким образом, когда все электроны находятся в атоме бериллия, то, взаим</w:t>
      </w:r>
      <w:r w:rsidRPr="00E07BE0">
        <w:rPr>
          <w:rFonts w:ascii="Times New Roman" w:eastAsia="MS Mincho" w:hAnsi="Times New Roman" w:cs="Times New Roman"/>
          <w:sz w:val="24"/>
          <w:szCs w:val="24"/>
        </w:rPr>
        <w:t>о</w:t>
      </w:r>
      <w:r w:rsidRPr="00E07BE0">
        <w:rPr>
          <w:rFonts w:ascii="Times New Roman" w:eastAsia="MS Mincho" w:hAnsi="Times New Roman" w:cs="Times New Roman"/>
          <w:sz w:val="24"/>
          <w:szCs w:val="24"/>
        </w:rPr>
        <w:t>действуя друг с другом, они мешают экспериментаторам зафиксировать их истинные энергии связи с ядрами. По мере перехода на более высокие  энергетические уровни они удаляются от ядра атома и друг от друга,  и их взаимодействие ослабевает. В р</w:t>
      </w:r>
      <w:r w:rsidRPr="00E07BE0">
        <w:rPr>
          <w:rFonts w:ascii="Times New Roman" w:eastAsia="MS Mincho" w:hAnsi="Times New Roman" w:cs="Times New Roman"/>
          <w:sz w:val="24"/>
          <w:szCs w:val="24"/>
        </w:rPr>
        <w:t>е</w:t>
      </w:r>
      <w:r w:rsidRPr="00E07BE0">
        <w:rPr>
          <w:rFonts w:ascii="Times New Roman" w:eastAsia="MS Mincho" w:hAnsi="Times New Roman" w:cs="Times New Roman"/>
          <w:sz w:val="24"/>
          <w:szCs w:val="24"/>
        </w:rPr>
        <w:t>зультате,  как это видно в табл. 3</w:t>
      </w:r>
      <w:r>
        <w:rPr>
          <w:rFonts w:ascii="Times New Roman" w:eastAsia="MS Mincho" w:hAnsi="Times New Roman" w:cs="Times New Roman"/>
          <w:sz w:val="24"/>
          <w:szCs w:val="24"/>
        </w:rPr>
        <w:t>8</w:t>
      </w:r>
      <w:r w:rsidRPr="00E07BE0">
        <w:rPr>
          <w:rFonts w:ascii="Times New Roman" w:eastAsia="MS Mincho" w:hAnsi="Times New Roman" w:cs="Times New Roman"/>
          <w:sz w:val="24"/>
          <w:szCs w:val="24"/>
        </w:rPr>
        <w:t>, энергии связи с ядром на высоких энергетических уровнях у них принимают почти одинаковые значения. Из этого следует, что у нас есть основания представить табл. 3</w:t>
      </w:r>
      <w:r>
        <w:rPr>
          <w:rFonts w:ascii="Times New Roman" w:eastAsia="MS Mincho" w:hAnsi="Times New Roman" w:cs="Times New Roman"/>
          <w:sz w:val="24"/>
          <w:szCs w:val="24"/>
        </w:rPr>
        <w:t>8</w:t>
      </w:r>
      <w:r w:rsidRPr="00E07BE0">
        <w:rPr>
          <w:rFonts w:ascii="Times New Roman" w:eastAsia="MS Mincho" w:hAnsi="Times New Roman" w:cs="Times New Roman"/>
          <w:sz w:val="24"/>
          <w:szCs w:val="24"/>
        </w:rPr>
        <w:t xml:space="preserve"> в таком виде (табл. 3</w:t>
      </w:r>
      <w:r>
        <w:rPr>
          <w:rFonts w:ascii="Times New Roman" w:eastAsia="MS Mincho" w:hAnsi="Times New Roman" w:cs="Times New Roman"/>
          <w:sz w:val="24"/>
          <w:szCs w:val="24"/>
        </w:rPr>
        <w:t>9</w:t>
      </w:r>
      <w:r w:rsidRPr="00E07BE0">
        <w:rPr>
          <w:rFonts w:ascii="Times New Roman" w:eastAsia="MS Mincho" w:hAnsi="Times New Roman" w:cs="Times New Roman"/>
          <w:sz w:val="24"/>
          <w:szCs w:val="24"/>
        </w:rPr>
        <w:t>).</w:t>
      </w:r>
    </w:p>
    <w:p w:rsidR="007E2B3D" w:rsidRDefault="007E2B3D" w:rsidP="004243F8">
      <w:pPr>
        <w:pStyle w:val="ac"/>
        <w:jc w:val="both"/>
        <w:rPr>
          <w:rFonts w:ascii="Times New Roman" w:eastAsia="MS Mincho" w:hAnsi="Times New Roman" w:cs="Times New Roman"/>
          <w:sz w:val="24"/>
          <w:szCs w:val="24"/>
        </w:rPr>
      </w:pPr>
    </w:p>
    <w:p w:rsidR="007E2B3D" w:rsidRPr="00253D27" w:rsidRDefault="007E2B3D" w:rsidP="004243F8">
      <w:pPr>
        <w:jc w:val="center"/>
        <w:rPr>
          <w:b/>
          <w:color w:val="0070C0"/>
        </w:rPr>
      </w:pPr>
      <w:r w:rsidRPr="00253D27">
        <w:rPr>
          <w:color w:val="FF0000"/>
        </w:rPr>
        <w:t>Таблица 39</w:t>
      </w:r>
      <w:r w:rsidRPr="00253D27">
        <w:rPr>
          <w:b/>
          <w:color w:val="0070C0"/>
        </w:rPr>
        <w:t>. Энергии связи</w:t>
      </w:r>
      <w:r w:rsidR="00522787" w:rsidRPr="00522787">
        <w:rPr>
          <w:b/>
          <w:color w:val="0070C0"/>
          <w:position w:val="-12"/>
        </w:rPr>
        <w:pict>
          <v:shape id="_x0000_i2630" type="#_x0000_t75" style="width:14.8pt;height:17.8pt">
            <v:imagedata r:id="rId1465" o:title=""/>
          </v:shape>
        </w:pict>
      </w:r>
      <w:r w:rsidRPr="00253D27">
        <w:rPr>
          <w:b/>
          <w:color w:val="0070C0"/>
        </w:rPr>
        <w:t xml:space="preserve"> электрона атома водорода </w:t>
      </w:r>
      <w:r w:rsidR="00522787" w:rsidRPr="00522787">
        <w:rPr>
          <w:b/>
          <w:color w:val="0070C0"/>
          <w:position w:val="-10"/>
        </w:rPr>
        <w:pict>
          <v:shape id="_x0000_i2631" type="#_x0000_t75" style="width:14.8pt;height:18.55pt">
            <v:imagedata r:id="rId1820" o:title=""/>
          </v:shape>
        </w:pict>
      </w:r>
      <w:r w:rsidRPr="00253D27">
        <w:rPr>
          <w:b/>
          <w:color w:val="0070C0"/>
        </w:rPr>
        <w:t xml:space="preserve"> и электронов (1, 2, 3, 4) атома  бери</w:t>
      </w:r>
      <w:r w:rsidRPr="00253D27">
        <w:rPr>
          <w:b/>
          <w:color w:val="0070C0"/>
        </w:rPr>
        <w:t>л</w:t>
      </w:r>
      <w:r w:rsidRPr="00253D27">
        <w:rPr>
          <w:b/>
          <w:color w:val="0070C0"/>
        </w:rPr>
        <w:t xml:space="preserve">лия   </w:t>
      </w:r>
      <w:r w:rsidR="00522787" w:rsidRPr="00522787">
        <w:rPr>
          <w:b/>
          <w:color w:val="0070C0"/>
          <w:position w:val="-6"/>
        </w:rPr>
        <w:pict>
          <v:shape id="_x0000_i2632" type="#_x0000_t75" style="width:17.45pt;height:14.4pt">
            <v:imagedata r:id="rId1855" o:title=""/>
          </v:shape>
        </w:pict>
      </w:r>
      <w:r w:rsidRPr="00253D27">
        <w:rPr>
          <w:b/>
          <w:color w:val="0070C0"/>
        </w:rPr>
        <w:t>с ядром в момент, когда все они  находятся в атоме</w:t>
      </w:r>
    </w:p>
    <w:p w:rsidR="007E2B3D" w:rsidRPr="00E07BE0" w:rsidRDefault="007E2B3D" w:rsidP="004243F8">
      <w:pPr>
        <w:jc w:val="center"/>
      </w:pPr>
    </w:p>
    <w:tbl>
      <w:tblPr>
        <w:tblW w:w="5000" w:type="pct"/>
        <w:jc w:val="center"/>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18" w:space="0" w:color="4F81BD" w:themeColor="accent1"/>
          <w:insideV w:val="single" w:sz="18" w:space="0" w:color="4F81BD" w:themeColor="accent1"/>
        </w:tblBorders>
        <w:tblLook w:val="0000"/>
      </w:tblPr>
      <w:tblGrid>
        <w:gridCol w:w="991"/>
        <w:gridCol w:w="1158"/>
        <w:gridCol w:w="1006"/>
        <w:gridCol w:w="1006"/>
        <w:gridCol w:w="855"/>
        <w:gridCol w:w="854"/>
        <w:gridCol w:w="854"/>
        <w:gridCol w:w="854"/>
        <w:gridCol w:w="854"/>
        <w:gridCol w:w="854"/>
      </w:tblGrid>
      <w:tr w:rsidR="007E2B3D" w:rsidRPr="00253D27" w:rsidTr="00253D27">
        <w:trPr>
          <w:jc w:val="center"/>
        </w:trPr>
        <w:tc>
          <w:tcPr>
            <w:tcW w:w="533" w:type="pct"/>
            <w:tcBorders>
              <w:bottom w:val="single" w:sz="18" w:space="0" w:color="4F81BD" w:themeColor="accent1"/>
            </w:tcBorders>
            <w:shd w:val="clear" w:color="auto" w:fill="8DB3E2" w:themeFill="text2" w:themeFillTint="66"/>
          </w:tcPr>
          <w:p w:rsidR="007E2B3D" w:rsidRPr="00253D27" w:rsidRDefault="007E2B3D" w:rsidP="004243F8">
            <w:pPr>
              <w:jc w:val="center"/>
              <w:rPr>
                <w:b/>
                <w:lang w:val="en-US"/>
              </w:rPr>
            </w:pPr>
            <w:r w:rsidRPr="00253D27">
              <w:rPr>
                <w:b/>
                <w:lang w:val="en-US"/>
              </w:rPr>
              <w:t>n</w:t>
            </w:r>
          </w:p>
        </w:tc>
        <w:tc>
          <w:tcPr>
            <w:tcW w:w="623" w:type="pct"/>
            <w:shd w:val="clear" w:color="auto" w:fill="8DB3E2" w:themeFill="text2" w:themeFillTint="66"/>
          </w:tcPr>
          <w:p w:rsidR="007E2B3D" w:rsidRPr="00253D27" w:rsidRDefault="007E2B3D" w:rsidP="004243F8">
            <w:pPr>
              <w:jc w:val="center"/>
              <w:rPr>
                <w:b/>
                <w:lang w:val="en-US"/>
              </w:rPr>
            </w:pPr>
            <w:r w:rsidRPr="00253D27">
              <w:rPr>
                <w:b/>
                <w:lang w:val="en-US"/>
              </w:rPr>
              <w:t>1</w:t>
            </w:r>
          </w:p>
        </w:tc>
        <w:tc>
          <w:tcPr>
            <w:tcW w:w="541" w:type="pct"/>
            <w:shd w:val="clear" w:color="auto" w:fill="8DB3E2" w:themeFill="text2" w:themeFillTint="66"/>
          </w:tcPr>
          <w:p w:rsidR="007E2B3D" w:rsidRPr="00253D27" w:rsidRDefault="007E2B3D" w:rsidP="004243F8">
            <w:pPr>
              <w:jc w:val="center"/>
              <w:rPr>
                <w:b/>
                <w:lang w:val="en-US"/>
              </w:rPr>
            </w:pPr>
            <w:r w:rsidRPr="00253D27">
              <w:rPr>
                <w:b/>
                <w:lang w:val="en-US"/>
              </w:rPr>
              <w:t>2</w:t>
            </w:r>
          </w:p>
        </w:tc>
        <w:tc>
          <w:tcPr>
            <w:tcW w:w="541" w:type="pct"/>
            <w:shd w:val="clear" w:color="auto" w:fill="8DB3E2" w:themeFill="text2" w:themeFillTint="66"/>
          </w:tcPr>
          <w:p w:rsidR="007E2B3D" w:rsidRPr="00253D27" w:rsidRDefault="007E2B3D" w:rsidP="004243F8">
            <w:pPr>
              <w:jc w:val="center"/>
              <w:rPr>
                <w:b/>
                <w:lang w:val="en-US"/>
              </w:rPr>
            </w:pPr>
            <w:r w:rsidRPr="00253D27">
              <w:rPr>
                <w:b/>
                <w:lang w:val="en-US"/>
              </w:rPr>
              <w:t>3</w:t>
            </w:r>
          </w:p>
        </w:tc>
        <w:tc>
          <w:tcPr>
            <w:tcW w:w="460" w:type="pct"/>
            <w:shd w:val="clear" w:color="auto" w:fill="8DB3E2" w:themeFill="text2" w:themeFillTint="66"/>
          </w:tcPr>
          <w:p w:rsidR="007E2B3D" w:rsidRPr="00253D27" w:rsidRDefault="007E2B3D" w:rsidP="004243F8">
            <w:pPr>
              <w:jc w:val="center"/>
              <w:rPr>
                <w:b/>
                <w:lang w:val="en-US"/>
              </w:rPr>
            </w:pPr>
            <w:r w:rsidRPr="00253D27">
              <w:rPr>
                <w:b/>
                <w:lang w:val="en-US"/>
              </w:rPr>
              <w:t>4</w:t>
            </w:r>
          </w:p>
        </w:tc>
        <w:tc>
          <w:tcPr>
            <w:tcW w:w="460" w:type="pct"/>
            <w:shd w:val="clear" w:color="auto" w:fill="8DB3E2" w:themeFill="text2" w:themeFillTint="66"/>
          </w:tcPr>
          <w:p w:rsidR="007E2B3D" w:rsidRPr="00253D27" w:rsidRDefault="007E2B3D" w:rsidP="004243F8">
            <w:pPr>
              <w:jc w:val="center"/>
              <w:rPr>
                <w:b/>
                <w:lang w:val="en-US"/>
              </w:rPr>
            </w:pPr>
            <w:r w:rsidRPr="00253D27">
              <w:rPr>
                <w:b/>
                <w:lang w:val="en-US"/>
              </w:rPr>
              <w:t>5</w:t>
            </w:r>
          </w:p>
        </w:tc>
        <w:tc>
          <w:tcPr>
            <w:tcW w:w="460" w:type="pct"/>
            <w:shd w:val="clear" w:color="auto" w:fill="8DB3E2" w:themeFill="text2" w:themeFillTint="66"/>
          </w:tcPr>
          <w:p w:rsidR="007E2B3D" w:rsidRPr="00253D27" w:rsidRDefault="007E2B3D" w:rsidP="004243F8">
            <w:pPr>
              <w:jc w:val="center"/>
              <w:rPr>
                <w:b/>
                <w:lang w:val="en-US"/>
              </w:rPr>
            </w:pPr>
            <w:r w:rsidRPr="00253D27">
              <w:rPr>
                <w:b/>
                <w:lang w:val="en-US"/>
              </w:rPr>
              <w:t>6</w:t>
            </w:r>
          </w:p>
        </w:tc>
        <w:tc>
          <w:tcPr>
            <w:tcW w:w="460" w:type="pct"/>
            <w:shd w:val="clear" w:color="auto" w:fill="8DB3E2" w:themeFill="text2" w:themeFillTint="66"/>
          </w:tcPr>
          <w:p w:rsidR="007E2B3D" w:rsidRPr="00253D27" w:rsidRDefault="007E2B3D" w:rsidP="004243F8">
            <w:pPr>
              <w:jc w:val="center"/>
              <w:rPr>
                <w:b/>
                <w:lang w:val="en-US"/>
              </w:rPr>
            </w:pPr>
            <w:r w:rsidRPr="00253D27">
              <w:rPr>
                <w:b/>
                <w:lang w:val="en-US"/>
              </w:rPr>
              <w:t>7</w:t>
            </w:r>
          </w:p>
        </w:tc>
        <w:tc>
          <w:tcPr>
            <w:tcW w:w="460" w:type="pct"/>
            <w:shd w:val="clear" w:color="auto" w:fill="8DB3E2" w:themeFill="text2" w:themeFillTint="66"/>
          </w:tcPr>
          <w:p w:rsidR="007E2B3D" w:rsidRPr="00253D27" w:rsidRDefault="007E2B3D" w:rsidP="004243F8">
            <w:pPr>
              <w:jc w:val="center"/>
              <w:rPr>
                <w:b/>
                <w:lang w:val="en-US"/>
              </w:rPr>
            </w:pPr>
            <w:r w:rsidRPr="00253D27">
              <w:rPr>
                <w:b/>
                <w:lang w:val="en-US"/>
              </w:rPr>
              <w:t>8</w:t>
            </w:r>
          </w:p>
        </w:tc>
        <w:tc>
          <w:tcPr>
            <w:tcW w:w="460" w:type="pct"/>
            <w:shd w:val="clear" w:color="auto" w:fill="8DB3E2" w:themeFill="text2" w:themeFillTint="66"/>
          </w:tcPr>
          <w:p w:rsidR="007E2B3D" w:rsidRPr="00253D27" w:rsidRDefault="007E2B3D" w:rsidP="004243F8">
            <w:pPr>
              <w:jc w:val="center"/>
              <w:rPr>
                <w:b/>
                <w:lang w:val="en-US"/>
              </w:rPr>
            </w:pPr>
            <w:r w:rsidRPr="00253D27">
              <w:rPr>
                <w:b/>
                <w:lang w:val="en-US"/>
              </w:rPr>
              <w:t>9</w:t>
            </w:r>
          </w:p>
        </w:tc>
      </w:tr>
      <w:tr w:rsidR="007E2B3D" w:rsidRPr="00E07BE0" w:rsidTr="00253D27">
        <w:trPr>
          <w:jc w:val="center"/>
        </w:trPr>
        <w:tc>
          <w:tcPr>
            <w:tcW w:w="533" w:type="pct"/>
            <w:shd w:val="clear" w:color="auto" w:fill="CCC0D9" w:themeFill="accent4" w:themeFillTint="66"/>
          </w:tcPr>
          <w:p w:rsidR="007E2B3D" w:rsidRPr="00253D27" w:rsidRDefault="00522787" w:rsidP="004243F8">
            <w:pPr>
              <w:jc w:val="center"/>
              <w:rPr>
                <w:b/>
              </w:rPr>
            </w:pPr>
            <w:r w:rsidRPr="00522787">
              <w:rPr>
                <w:b/>
                <w:position w:val="-10"/>
              </w:rPr>
              <w:pict>
                <v:shape id="_x0000_i2633" type="#_x0000_t75" style="width:14.8pt;height:18.55pt">
                  <v:imagedata r:id="rId1820" o:title=""/>
                </v:shape>
              </w:pict>
            </w:r>
          </w:p>
        </w:tc>
        <w:tc>
          <w:tcPr>
            <w:tcW w:w="623" w:type="pct"/>
          </w:tcPr>
          <w:p w:rsidR="007E2B3D" w:rsidRPr="00E07BE0" w:rsidRDefault="007E2B3D" w:rsidP="004243F8">
            <w:pPr>
              <w:jc w:val="center"/>
              <w:rPr>
                <w:lang w:val="en-US"/>
              </w:rPr>
            </w:pPr>
            <w:r w:rsidRPr="00E07BE0">
              <w:rPr>
                <w:lang w:val="en-US"/>
              </w:rPr>
              <w:t>13,6</w:t>
            </w:r>
          </w:p>
        </w:tc>
        <w:tc>
          <w:tcPr>
            <w:tcW w:w="541" w:type="pct"/>
          </w:tcPr>
          <w:p w:rsidR="007E2B3D" w:rsidRPr="00E07BE0" w:rsidRDefault="007E2B3D" w:rsidP="004243F8">
            <w:pPr>
              <w:jc w:val="center"/>
              <w:rPr>
                <w:lang w:val="en-US"/>
              </w:rPr>
            </w:pPr>
            <w:r w:rsidRPr="00E07BE0">
              <w:rPr>
                <w:lang w:val="en-US"/>
              </w:rPr>
              <w:t>3,40</w:t>
            </w:r>
          </w:p>
        </w:tc>
        <w:tc>
          <w:tcPr>
            <w:tcW w:w="541" w:type="pct"/>
          </w:tcPr>
          <w:p w:rsidR="007E2B3D" w:rsidRPr="00E07BE0" w:rsidRDefault="007E2B3D" w:rsidP="004243F8">
            <w:pPr>
              <w:jc w:val="center"/>
              <w:rPr>
                <w:lang w:val="en-US"/>
              </w:rPr>
            </w:pPr>
            <w:r w:rsidRPr="00E07BE0">
              <w:rPr>
                <w:lang w:val="en-US"/>
              </w:rPr>
              <w:t>1,51</w:t>
            </w:r>
          </w:p>
        </w:tc>
        <w:tc>
          <w:tcPr>
            <w:tcW w:w="460" w:type="pct"/>
          </w:tcPr>
          <w:p w:rsidR="007E2B3D" w:rsidRPr="00E07BE0" w:rsidRDefault="007E2B3D" w:rsidP="004243F8">
            <w:pPr>
              <w:jc w:val="center"/>
              <w:rPr>
                <w:lang w:val="en-US"/>
              </w:rPr>
            </w:pPr>
            <w:r w:rsidRPr="00E07BE0">
              <w:rPr>
                <w:lang w:val="en-US"/>
              </w:rPr>
              <w:t>0,85</w:t>
            </w:r>
          </w:p>
        </w:tc>
        <w:tc>
          <w:tcPr>
            <w:tcW w:w="460" w:type="pct"/>
          </w:tcPr>
          <w:p w:rsidR="007E2B3D" w:rsidRPr="00E07BE0" w:rsidRDefault="007E2B3D" w:rsidP="004243F8">
            <w:pPr>
              <w:jc w:val="center"/>
              <w:rPr>
                <w:lang w:val="en-US"/>
              </w:rPr>
            </w:pPr>
            <w:r w:rsidRPr="00E07BE0">
              <w:rPr>
                <w:lang w:val="en-US"/>
              </w:rPr>
              <w:t>0,54</w:t>
            </w:r>
          </w:p>
        </w:tc>
        <w:tc>
          <w:tcPr>
            <w:tcW w:w="460" w:type="pct"/>
          </w:tcPr>
          <w:p w:rsidR="007E2B3D" w:rsidRPr="00E07BE0" w:rsidRDefault="007E2B3D" w:rsidP="004243F8">
            <w:pPr>
              <w:jc w:val="center"/>
              <w:rPr>
                <w:lang w:val="en-US"/>
              </w:rPr>
            </w:pPr>
            <w:r w:rsidRPr="00E07BE0">
              <w:rPr>
                <w:lang w:val="en-US"/>
              </w:rPr>
              <w:t>0,38</w:t>
            </w:r>
          </w:p>
        </w:tc>
        <w:tc>
          <w:tcPr>
            <w:tcW w:w="460" w:type="pct"/>
          </w:tcPr>
          <w:p w:rsidR="007E2B3D" w:rsidRPr="00E07BE0" w:rsidRDefault="007E2B3D" w:rsidP="004243F8">
            <w:pPr>
              <w:jc w:val="center"/>
              <w:rPr>
                <w:lang w:val="en-US"/>
              </w:rPr>
            </w:pPr>
            <w:r w:rsidRPr="00E07BE0">
              <w:rPr>
                <w:lang w:val="en-US"/>
              </w:rPr>
              <w:t>0,28</w:t>
            </w:r>
          </w:p>
        </w:tc>
        <w:tc>
          <w:tcPr>
            <w:tcW w:w="460" w:type="pct"/>
          </w:tcPr>
          <w:p w:rsidR="007E2B3D" w:rsidRPr="00E07BE0" w:rsidRDefault="007E2B3D" w:rsidP="004243F8">
            <w:pPr>
              <w:jc w:val="center"/>
              <w:rPr>
                <w:lang w:val="en-US"/>
              </w:rPr>
            </w:pPr>
            <w:r w:rsidRPr="00E07BE0">
              <w:rPr>
                <w:lang w:val="en-US"/>
              </w:rPr>
              <w:t>0,21</w:t>
            </w:r>
          </w:p>
        </w:tc>
        <w:tc>
          <w:tcPr>
            <w:tcW w:w="460" w:type="pct"/>
          </w:tcPr>
          <w:p w:rsidR="007E2B3D" w:rsidRPr="00E07BE0" w:rsidRDefault="007E2B3D" w:rsidP="004243F8">
            <w:pPr>
              <w:jc w:val="center"/>
              <w:rPr>
                <w:lang w:val="en-US"/>
              </w:rPr>
            </w:pPr>
            <w:r w:rsidRPr="00E07BE0">
              <w:rPr>
                <w:lang w:val="en-US"/>
              </w:rPr>
              <w:t>0,17</w:t>
            </w:r>
          </w:p>
        </w:tc>
      </w:tr>
      <w:tr w:rsidR="007E2B3D" w:rsidRPr="00E07BE0" w:rsidTr="00253D27">
        <w:trPr>
          <w:jc w:val="center"/>
        </w:trPr>
        <w:tc>
          <w:tcPr>
            <w:tcW w:w="533" w:type="pct"/>
            <w:shd w:val="clear" w:color="auto" w:fill="CCC0D9" w:themeFill="accent4" w:themeFillTint="66"/>
          </w:tcPr>
          <w:p w:rsidR="007E2B3D" w:rsidRPr="00253D27" w:rsidRDefault="007E2B3D" w:rsidP="004243F8">
            <w:pPr>
              <w:jc w:val="center"/>
              <w:rPr>
                <w:b/>
              </w:rPr>
            </w:pPr>
            <w:r w:rsidRPr="00253D27">
              <w:rPr>
                <w:b/>
              </w:rPr>
              <w:t>1</w:t>
            </w:r>
          </w:p>
        </w:tc>
        <w:tc>
          <w:tcPr>
            <w:tcW w:w="623" w:type="pct"/>
          </w:tcPr>
          <w:p w:rsidR="007E2B3D" w:rsidRPr="00E07BE0" w:rsidRDefault="007E2B3D" w:rsidP="004243F8">
            <w:pPr>
              <w:jc w:val="center"/>
              <w:rPr>
                <w:lang w:val="en-US"/>
              </w:rPr>
            </w:pPr>
            <w:r w:rsidRPr="00E07BE0">
              <w:t>16,17</w:t>
            </w:r>
          </w:p>
        </w:tc>
        <w:tc>
          <w:tcPr>
            <w:tcW w:w="541" w:type="pct"/>
          </w:tcPr>
          <w:p w:rsidR="007E2B3D" w:rsidRPr="00E07BE0" w:rsidRDefault="007E2B3D" w:rsidP="004243F8">
            <w:pPr>
              <w:jc w:val="center"/>
            </w:pPr>
            <w:r w:rsidRPr="00E07BE0">
              <w:rPr>
                <w:lang w:val="en-US"/>
              </w:rPr>
              <w:t>4,04</w:t>
            </w:r>
          </w:p>
        </w:tc>
        <w:tc>
          <w:tcPr>
            <w:tcW w:w="541" w:type="pct"/>
          </w:tcPr>
          <w:p w:rsidR="007E2B3D" w:rsidRPr="00E07BE0" w:rsidRDefault="007E2B3D" w:rsidP="004243F8">
            <w:pPr>
              <w:jc w:val="center"/>
            </w:pPr>
            <w:r w:rsidRPr="00E07BE0">
              <w:rPr>
                <w:lang w:val="en-US"/>
              </w:rPr>
              <w:t>1,80</w:t>
            </w:r>
          </w:p>
        </w:tc>
        <w:tc>
          <w:tcPr>
            <w:tcW w:w="460" w:type="pct"/>
          </w:tcPr>
          <w:p w:rsidR="007E2B3D" w:rsidRPr="00E07BE0" w:rsidRDefault="007E2B3D" w:rsidP="004243F8">
            <w:pPr>
              <w:jc w:val="center"/>
            </w:pPr>
            <w:r w:rsidRPr="00E07BE0">
              <w:rPr>
                <w:lang w:val="en-US"/>
              </w:rPr>
              <w:t>1,01</w:t>
            </w:r>
          </w:p>
        </w:tc>
        <w:tc>
          <w:tcPr>
            <w:tcW w:w="460" w:type="pct"/>
          </w:tcPr>
          <w:p w:rsidR="007E2B3D" w:rsidRPr="00E07BE0" w:rsidRDefault="007E2B3D" w:rsidP="004243F8">
            <w:pPr>
              <w:jc w:val="center"/>
            </w:pPr>
            <w:r w:rsidRPr="00E07BE0">
              <w:rPr>
                <w:lang w:val="en-US"/>
              </w:rPr>
              <w:t>0,65</w:t>
            </w:r>
          </w:p>
        </w:tc>
        <w:tc>
          <w:tcPr>
            <w:tcW w:w="460" w:type="pct"/>
          </w:tcPr>
          <w:p w:rsidR="007E2B3D" w:rsidRPr="00E07BE0" w:rsidRDefault="007E2B3D" w:rsidP="004243F8">
            <w:pPr>
              <w:jc w:val="center"/>
            </w:pPr>
            <w:r w:rsidRPr="00E07BE0">
              <w:rPr>
                <w:lang w:val="en-US"/>
              </w:rPr>
              <w:t>0,45</w:t>
            </w:r>
          </w:p>
        </w:tc>
        <w:tc>
          <w:tcPr>
            <w:tcW w:w="460" w:type="pct"/>
          </w:tcPr>
          <w:p w:rsidR="007E2B3D" w:rsidRPr="00E07BE0" w:rsidRDefault="007E2B3D" w:rsidP="004243F8">
            <w:pPr>
              <w:jc w:val="center"/>
            </w:pPr>
            <w:r w:rsidRPr="00E07BE0">
              <w:rPr>
                <w:lang w:val="en-US"/>
              </w:rPr>
              <w:t>0,33</w:t>
            </w:r>
          </w:p>
        </w:tc>
        <w:tc>
          <w:tcPr>
            <w:tcW w:w="460" w:type="pct"/>
          </w:tcPr>
          <w:p w:rsidR="007E2B3D" w:rsidRPr="00E07BE0" w:rsidRDefault="007E2B3D" w:rsidP="004243F8">
            <w:pPr>
              <w:jc w:val="center"/>
              <w:rPr>
                <w:lang w:val="en-US"/>
              </w:rPr>
            </w:pPr>
            <w:r w:rsidRPr="00E07BE0">
              <w:t>0,25</w:t>
            </w:r>
          </w:p>
        </w:tc>
        <w:tc>
          <w:tcPr>
            <w:tcW w:w="460" w:type="pct"/>
          </w:tcPr>
          <w:p w:rsidR="007E2B3D" w:rsidRPr="00E07BE0" w:rsidRDefault="007E2B3D" w:rsidP="004243F8">
            <w:pPr>
              <w:jc w:val="center"/>
            </w:pPr>
            <w:r w:rsidRPr="00E07BE0">
              <w:rPr>
                <w:lang w:val="en-US"/>
              </w:rPr>
              <w:t>0,20</w:t>
            </w:r>
          </w:p>
        </w:tc>
      </w:tr>
      <w:tr w:rsidR="007E2B3D" w:rsidRPr="00E07BE0" w:rsidTr="00253D27">
        <w:trPr>
          <w:jc w:val="center"/>
        </w:trPr>
        <w:tc>
          <w:tcPr>
            <w:tcW w:w="533" w:type="pct"/>
            <w:shd w:val="clear" w:color="auto" w:fill="CCC0D9" w:themeFill="accent4" w:themeFillTint="66"/>
          </w:tcPr>
          <w:p w:rsidR="007E2B3D" w:rsidRPr="00253D27" w:rsidRDefault="007E2B3D" w:rsidP="004243F8">
            <w:pPr>
              <w:jc w:val="center"/>
              <w:rPr>
                <w:b/>
              </w:rPr>
            </w:pPr>
            <w:r w:rsidRPr="00253D27">
              <w:rPr>
                <w:b/>
              </w:rPr>
              <w:t>2</w:t>
            </w:r>
          </w:p>
        </w:tc>
        <w:tc>
          <w:tcPr>
            <w:tcW w:w="623" w:type="pct"/>
          </w:tcPr>
          <w:p w:rsidR="007E2B3D" w:rsidRPr="00E07BE0" w:rsidRDefault="007E2B3D" w:rsidP="004243F8">
            <w:pPr>
              <w:jc w:val="center"/>
              <w:rPr>
                <w:lang w:val="en-US"/>
              </w:rPr>
            </w:pPr>
            <w:r w:rsidRPr="00E07BE0">
              <w:t>16,17</w:t>
            </w:r>
          </w:p>
        </w:tc>
        <w:tc>
          <w:tcPr>
            <w:tcW w:w="541" w:type="pct"/>
          </w:tcPr>
          <w:p w:rsidR="007E2B3D" w:rsidRPr="00E07BE0" w:rsidRDefault="007E2B3D" w:rsidP="004243F8">
            <w:pPr>
              <w:jc w:val="center"/>
            </w:pPr>
            <w:r w:rsidRPr="00E07BE0">
              <w:rPr>
                <w:lang w:val="en-US"/>
              </w:rPr>
              <w:t>4,04</w:t>
            </w:r>
          </w:p>
        </w:tc>
        <w:tc>
          <w:tcPr>
            <w:tcW w:w="541" w:type="pct"/>
          </w:tcPr>
          <w:p w:rsidR="007E2B3D" w:rsidRPr="00E07BE0" w:rsidRDefault="007E2B3D" w:rsidP="004243F8">
            <w:pPr>
              <w:jc w:val="center"/>
            </w:pPr>
            <w:r w:rsidRPr="00E07BE0">
              <w:rPr>
                <w:lang w:val="en-US"/>
              </w:rPr>
              <w:t>1,80</w:t>
            </w:r>
          </w:p>
        </w:tc>
        <w:tc>
          <w:tcPr>
            <w:tcW w:w="460" w:type="pct"/>
          </w:tcPr>
          <w:p w:rsidR="007E2B3D" w:rsidRPr="00E07BE0" w:rsidRDefault="007E2B3D" w:rsidP="004243F8">
            <w:pPr>
              <w:jc w:val="center"/>
            </w:pPr>
            <w:r w:rsidRPr="00E07BE0">
              <w:rPr>
                <w:lang w:val="en-US"/>
              </w:rPr>
              <w:t>1,01</w:t>
            </w:r>
          </w:p>
        </w:tc>
        <w:tc>
          <w:tcPr>
            <w:tcW w:w="460" w:type="pct"/>
          </w:tcPr>
          <w:p w:rsidR="007E2B3D" w:rsidRPr="00E07BE0" w:rsidRDefault="007E2B3D" w:rsidP="004243F8">
            <w:pPr>
              <w:jc w:val="center"/>
            </w:pPr>
            <w:r w:rsidRPr="00E07BE0">
              <w:rPr>
                <w:lang w:val="en-US"/>
              </w:rPr>
              <w:t>0,65</w:t>
            </w:r>
          </w:p>
        </w:tc>
        <w:tc>
          <w:tcPr>
            <w:tcW w:w="460" w:type="pct"/>
          </w:tcPr>
          <w:p w:rsidR="007E2B3D" w:rsidRPr="00E07BE0" w:rsidRDefault="007E2B3D" w:rsidP="004243F8">
            <w:pPr>
              <w:jc w:val="center"/>
            </w:pPr>
            <w:r w:rsidRPr="00E07BE0">
              <w:rPr>
                <w:lang w:val="en-US"/>
              </w:rPr>
              <w:t>0,45</w:t>
            </w:r>
          </w:p>
        </w:tc>
        <w:tc>
          <w:tcPr>
            <w:tcW w:w="460" w:type="pct"/>
          </w:tcPr>
          <w:p w:rsidR="007E2B3D" w:rsidRPr="00E07BE0" w:rsidRDefault="007E2B3D" w:rsidP="004243F8">
            <w:pPr>
              <w:jc w:val="center"/>
            </w:pPr>
            <w:r w:rsidRPr="00E07BE0">
              <w:rPr>
                <w:lang w:val="en-US"/>
              </w:rPr>
              <w:t>0,33</w:t>
            </w:r>
          </w:p>
        </w:tc>
        <w:tc>
          <w:tcPr>
            <w:tcW w:w="460" w:type="pct"/>
          </w:tcPr>
          <w:p w:rsidR="007E2B3D" w:rsidRPr="00E07BE0" w:rsidRDefault="007E2B3D" w:rsidP="004243F8">
            <w:pPr>
              <w:jc w:val="center"/>
              <w:rPr>
                <w:lang w:val="en-US"/>
              </w:rPr>
            </w:pPr>
            <w:r w:rsidRPr="00E07BE0">
              <w:t>0,25</w:t>
            </w:r>
          </w:p>
        </w:tc>
        <w:tc>
          <w:tcPr>
            <w:tcW w:w="460" w:type="pct"/>
          </w:tcPr>
          <w:p w:rsidR="007E2B3D" w:rsidRPr="00E07BE0" w:rsidRDefault="007E2B3D" w:rsidP="004243F8">
            <w:pPr>
              <w:jc w:val="center"/>
            </w:pPr>
            <w:r w:rsidRPr="00E07BE0">
              <w:rPr>
                <w:lang w:val="en-US"/>
              </w:rPr>
              <w:t>0,20</w:t>
            </w:r>
          </w:p>
        </w:tc>
      </w:tr>
      <w:tr w:rsidR="007E2B3D" w:rsidRPr="00E07BE0" w:rsidTr="00253D27">
        <w:trPr>
          <w:jc w:val="center"/>
        </w:trPr>
        <w:tc>
          <w:tcPr>
            <w:tcW w:w="533" w:type="pct"/>
            <w:shd w:val="clear" w:color="auto" w:fill="CCC0D9" w:themeFill="accent4" w:themeFillTint="66"/>
          </w:tcPr>
          <w:p w:rsidR="007E2B3D" w:rsidRPr="00253D27" w:rsidRDefault="007E2B3D" w:rsidP="004243F8">
            <w:pPr>
              <w:jc w:val="center"/>
              <w:rPr>
                <w:b/>
              </w:rPr>
            </w:pPr>
            <w:r w:rsidRPr="00253D27">
              <w:rPr>
                <w:b/>
              </w:rPr>
              <w:t>3</w:t>
            </w:r>
          </w:p>
        </w:tc>
        <w:tc>
          <w:tcPr>
            <w:tcW w:w="623" w:type="pct"/>
          </w:tcPr>
          <w:p w:rsidR="007E2B3D" w:rsidRPr="00E07BE0" w:rsidRDefault="007E2B3D" w:rsidP="004243F8">
            <w:pPr>
              <w:jc w:val="center"/>
              <w:rPr>
                <w:lang w:val="en-US"/>
              </w:rPr>
            </w:pPr>
            <w:r w:rsidRPr="00E07BE0">
              <w:t>16,17</w:t>
            </w:r>
          </w:p>
        </w:tc>
        <w:tc>
          <w:tcPr>
            <w:tcW w:w="541" w:type="pct"/>
          </w:tcPr>
          <w:p w:rsidR="007E2B3D" w:rsidRPr="00E07BE0" w:rsidRDefault="007E2B3D" w:rsidP="004243F8">
            <w:pPr>
              <w:jc w:val="center"/>
            </w:pPr>
            <w:r w:rsidRPr="00E07BE0">
              <w:rPr>
                <w:lang w:val="en-US"/>
              </w:rPr>
              <w:t>4,04</w:t>
            </w:r>
          </w:p>
        </w:tc>
        <w:tc>
          <w:tcPr>
            <w:tcW w:w="541" w:type="pct"/>
          </w:tcPr>
          <w:p w:rsidR="007E2B3D" w:rsidRPr="00E07BE0" w:rsidRDefault="007E2B3D" w:rsidP="004243F8">
            <w:pPr>
              <w:jc w:val="center"/>
            </w:pPr>
            <w:r w:rsidRPr="00E07BE0">
              <w:rPr>
                <w:lang w:val="en-US"/>
              </w:rPr>
              <w:t>1,80</w:t>
            </w:r>
          </w:p>
        </w:tc>
        <w:tc>
          <w:tcPr>
            <w:tcW w:w="460" w:type="pct"/>
          </w:tcPr>
          <w:p w:rsidR="007E2B3D" w:rsidRPr="00E07BE0" w:rsidRDefault="007E2B3D" w:rsidP="004243F8">
            <w:pPr>
              <w:jc w:val="center"/>
            </w:pPr>
            <w:r w:rsidRPr="00E07BE0">
              <w:rPr>
                <w:lang w:val="en-US"/>
              </w:rPr>
              <w:t>1,01</w:t>
            </w:r>
          </w:p>
        </w:tc>
        <w:tc>
          <w:tcPr>
            <w:tcW w:w="460" w:type="pct"/>
          </w:tcPr>
          <w:p w:rsidR="007E2B3D" w:rsidRPr="00E07BE0" w:rsidRDefault="007E2B3D" w:rsidP="004243F8">
            <w:pPr>
              <w:jc w:val="center"/>
            </w:pPr>
            <w:r w:rsidRPr="00E07BE0">
              <w:rPr>
                <w:lang w:val="en-US"/>
              </w:rPr>
              <w:t>0,65</w:t>
            </w:r>
          </w:p>
        </w:tc>
        <w:tc>
          <w:tcPr>
            <w:tcW w:w="460" w:type="pct"/>
          </w:tcPr>
          <w:p w:rsidR="007E2B3D" w:rsidRPr="00E07BE0" w:rsidRDefault="007E2B3D" w:rsidP="004243F8">
            <w:pPr>
              <w:jc w:val="center"/>
            </w:pPr>
            <w:r w:rsidRPr="00E07BE0">
              <w:rPr>
                <w:lang w:val="en-US"/>
              </w:rPr>
              <w:t>0,45</w:t>
            </w:r>
          </w:p>
        </w:tc>
        <w:tc>
          <w:tcPr>
            <w:tcW w:w="460" w:type="pct"/>
          </w:tcPr>
          <w:p w:rsidR="007E2B3D" w:rsidRPr="00E07BE0" w:rsidRDefault="007E2B3D" w:rsidP="004243F8">
            <w:pPr>
              <w:jc w:val="center"/>
            </w:pPr>
            <w:r w:rsidRPr="00E07BE0">
              <w:rPr>
                <w:lang w:val="en-US"/>
              </w:rPr>
              <w:t>0,33</w:t>
            </w:r>
          </w:p>
        </w:tc>
        <w:tc>
          <w:tcPr>
            <w:tcW w:w="460" w:type="pct"/>
          </w:tcPr>
          <w:p w:rsidR="007E2B3D" w:rsidRPr="00E07BE0" w:rsidRDefault="007E2B3D" w:rsidP="004243F8">
            <w:pPr>
              <w:jc w:val="center"/>
              <w:rPr>
                <w:lang w:val="en-US"/>
              </w:rPr>
            </w:pPr>
            <w:r w:rsidRPr="00E07BE0">
              <w:t>0,25</w:t>
            </w:r>
          </w:p>
        </w:tc>
        <w:tc>
          <w:tcPr>
            <w:tcW w:w="460" w:type="pct"/>
          </w:tcPr>
          <w:p w:rsidR="007E2B3D" w:rsidRPr="00E07BE0" w:rsidRDefault="007E2B3D" w:rsidP="004243F8">
            <w:pPr>
              <w:jc w:val="center"/>
            </w:pPr>
            <w:r w:rsidRPr="00E07BE0">
              <w:rPr>
                <w:lang w:val="en-US"/>
              </w:rPr>
              <w:t>0,20</w:t>
            </w:r>
          </w:p>
        </w:tc>
      </w:tr>
      <w:tr w:rsidR="007E2B3D" w:rsidRPr="00E07BE0" w:rsidTr="00253D27">
        <w:trPr>
          <w:jc w:val="center"/>
        </w:trPr>
        <w:tc>
          <w:tcPr>
            <w:tcW w:w="533" w:type="pct"/>
            <w:shd w:val="clear" w:color="auto" w:fill="CCC0D9" w:themeFill="accent4" w:themeFillTint="66"/>
          </w:tcPr>
          <w:p w:rsidR="007E2B3D" w:rsidRPr="00253D27" w:rsidRDefault="007E2B3D" w:rsidP="004243F8">
            <w:pPr>
              <w:jc w:val="center"/>
              <w:rPr>
                <w:b/>
                <w:lang w:val="en-US"/>
              </w:rPr>
            </w:pPr>
            <w:r w:rsidRPr="00253D27">
              <w:rPr>
                <w:b/>
                <w:lang w:val="en-US"/>
              </w:rPr>
              <w:t>4</w:t>
            </w:r>
          </w:p>
        </w:tc>
        <w:tc>
          <w:tcPr>
            <w:tcW w:w="623" w:type="pct"/>
          </w:tcPr>
          <w:p w:rsidR="007E2B3D" w:rsidRPr="00E07BE0" w:rsidRDefault="007E2B3D" w:rsidP="004243F8">
            <w:pPr>
              <w:jc w:val="center"/>
              <w:rPr>
                <w:lang w:val="en-US"/>
              </w:rPr>
            </w:pPr>
            <w:r w:rsidRPr="00E07BE0">
              <w:t>16,17</w:t>
            </w:r>
          </w:p>
        </w:tc>
        <w:tc>
          <w:tcPr>
            <w:tcW w:w="541" w:type="pct"/>
          </w:tcPr>
          <w:p w:rsidR="007E2B3D" w:rsidRPr="00E07BE0" w:rsidRDefault="007E2B3D" w:rsidP="004243F8">
            <w:pPr>
              <w:jc w:val="center"/>
            </w:pPr>
            <w:r w:rsidRPr="00E07BE0">
              <w:rPr>
                <w:lang w:val="en-US"/>
              </w:rPr>
              <w:t>4,04</w:t>
            </w:r>
          </w:p>
        </w:tc>
        <w:tc>
          <w:tcPr>
            <w:tcW w:w="541" w:type="pct"/>
          </w:tcPr>
          <w:p w:rsidR="007E2B3D" w:rsidRPr="00E07BE0" w:rsidRDefault="007E2B3D" w:rsidP="004243F8">
            <w:pPr>
              <w:jc w:val="center"/>
            </w:pPr>
            <w:r w:rsidRPr="00E07BE0">
              <w:rPr>
                <w:lang w:val="en-US"/>
              </w:rPr>
              <w:t>1,80</w:t>
            </w:r>
          </w:p>
        </w:tc>
        <w:tc>
          <w:tcPr>
            <w:tcW w:w="460" w:type="pct"/>
          </w:tcPr>
          <w:p w:rsidR="007E2B3D" w:rsidRPr="00E07BE0" w:rsidRDefault="007E2B3D" w:rsidP="004243F8">
            <w:pPr>
              <w:jc w:val="center"/>
            </w:pPr>
            <w:r w:rsidRPr="00E07BE0">
              <w:rPr>
                <w:lang w:val="en-US"/>
              </w:rPr>
              <w:t>1,01</w:t>
            </w:r>
          </w:p>
        </w:tc>
        <w:tc>
          <w:tcPr>
            <w:tcW w:w="460" w:type="pct"/>
          </w:tcPr>
          <w:p w:rsidR="007E2B3D" w:rsidRPr="00E07BE0" w:rsidRDefault="007E2B3D" w:rsidP="004243F8">
            <w:pPr>
              <w:jc w:val="center"/>
            </w:pPr>
            <w:r w:rsidRPr="00E07BE0">
              <w:rPr>
                <w:lang w:val="en-US"/>
              </w:rPr>
              <w:t>0,65</w:t>
            </w:r>
          </w:p>
        </w:tc>
        <w:tc>
          <w:tcPr>
            <w:tcW w:w="460" w:type="pct"/>
          </w:tcPr>
          <w:p w:rsidR="007E2B3D" w:rsidRPr="00E07BE0" w:rsidRDefault="007E2B3D" w:rsidP="004243F8">
            <w:pPr>
              <w:jc w:val="center"/>
            </w:pPr>
            <w:r w:rsidRPr="00E07BE0">
              <w:rPr>
                <w:lang w:val="en-US"/>
              </w:rPr>
              <w:t>0,45</w:t>
            </w:r>
          </w:p>
        </w:tc>
        <w:tc>
          <w:tcPr>
            <w:tcW w:w="460" w:type="pct"/>
          </w:tcPr>
          <w:p w:rsidR="007E2B3D" w:rsidRPr="00E07BE0" w:rsidRDefault="007E2B3D" w:rsidP="004243F8">
            <w:pPr>
              <w:jc w:val="center"/>
            </w:pPr>
            <w:r w:rsidRPr="00E07BE0">
              <w:rPr>
                <w:lang w:val="en-US"/>
              </w:rPr>
              <w:t>0,33</w:t>
            </w:r>
          </w:p>
        </w:tc>
        <w:tc>
          <w:tcPr>
            <w:tcW w:w="460" w:type="pct"/>
          </w:tcPr>
          <w:p w:rsidR="007E2B3D" w:rsidRPr="00E07BE0" w:rsidRDefault="007E2B3D" w:rsidP="004243F8">
            <w:pPr>
              <w:jc w:val="center"/>
              <w:rPr>
                <w:lang w:val="en-US"/>
              </w:rPr>
            </w:pPr>
            <w:r w:rsidRPr="00E07BE0">
              <w:t>0,25</w:t>
            </w:r>
          </w:p>
        </w:tc>
        <w:tc>
          <w:tcPr>
            <w:tcW w:w="460" w:type="pct"/>
          </w:tcPr>
          <w:p w:rsidR="007E2B3D" w:rsidRPr="00E07BE0" w:rsidRDefault="007E2B3D" w:rsidP="004243F8">
            <w:pPr>
              <w:jc w:val="center"/>
            </w:pPr>
            <w:r w:rsidRPr="00E07BE0">
              <w:rPr>
                <w:lang w:val="en-US"/>
              </w:rPr>
              <w:t>0,20</w:t>
            </w:r>
          </w:p>
        </w:tc>
      </w:tr>
      <w:tr w:rsidR="007E2B3D" w:rsidRPr="00E07BE0" w:rsidTr="00253D27">
        <w:trPr>
          <w:jc w:val="center"/>
        </w:trPr>
        <w:tc>
          <w:tcPr>
            <w:tcW w:w="533" w:type="pct"/>
            <w:shd w:val="clear" w:color="auto" w:fill="CCC0D9" w:themeFill="accent4" w:themeFillTint="66"/>
          </w:tcPr>
          <w:p w:rsidR="007E2B3D" w:rsidRPr="00253D27" w:rsidRDefault="007E2B3D" w:rsidP="004243F8">
            <w:pPr>
              <w:jc w:val="center"/>
              <w:rPr>
                <w:b/>
              </w:rPr>
            </w:pPr>
          </w:p>
        </w:tc>
        <w:tc>
          <w:tcPr>
            <w:tcW w:w="623" w:type="pct"/>
          </w:tcPr>
          <w:p w:rsidR="007E2B3D" w:rsidRPr="00E07BE0" w:rsidRDefault="007E2B3D" w:rsidP="004243F8">
            <w:pPr>
              <w:jc w:val="center"/>
            </w:pPr>
          </w:p>
        </w:tc>
        <w:tc>
          <w:tcPr>
            <w:tcW w:w="541" w:type="pct"/>
          </w:tcPr>
          <w:p w:rsidR="007E2B3D" w:rsidRPr="00E07BE0" w:rsidRDefault="007E2B3D" w:rsidP="004243F8">
            <w:pPr>
              <w:jc w:val="center"/>
            </w:pPr>
          </w:p>
        </w:tc>
        <w:tc>
          <w:tcPr>
            <w:tcW w:w="541" w:type="pct"/>
          </w:tcPr>
          <w:p w:rsidR="007E2B3D" w:rsidRPr="00E07BE0" w:rsidRDefault="007E2B3D" w:rsidP="004243F8">
            <w:pPr>
              <w:jc w:val="center"/>
            </w:pPr>
          </w:p>
        </w:tc>
        <w:tc>
          <w:tcPr>
            <w:tcW w:w="460" w:type="pct"/>
          </w:tcPr>
          <w:p w:rsidR="007E2B3D" w:rsidRPr="00E07BE0" w:rsidRDefault="007E2B3D" w:rsidP="004243F8">
            <w:pPr>
              <w:jc w:val="center"/>
            </w:pPr>
          </w:p>
        </w:tc>
        <w:tc>
          <w:tcPr>
            <w:tcW w:w="460" w:type="pct"/>
          </w:tcPr>
          <w:p w:rsidR="007E2B3D" w:rsidRPr="00E07BE0" w:rsidRDefault="007E2B3D" w:rsidP="004243F8">
            <w:pPr>
              <w:jc w:val="center"/>
            </w:pPr>
          </w:p>
        </w:tc>
        <w:tc>
          <w:tcPr>
            <w:tcW w:w="460" w:type="pct"/>
          </w:tcPr>
          <w:p w:rsidR="007E2B3D" w:rsidRPr="00E07BE0" w:rsidRDefault="007E2B3D" w:rsidP="004243F8">
            <w:pPr>
              <w:jc w:val="center"/>
            </w:pPr>
          </w:p>
        </w:tc>
        <w:tc>
          <w:tcPr>
            <w:tcW w:w="460" w:type="pct"/>
          </w:tcPr>
          <w:p w:rsidR="007E2B3D" w:rsidRPr="00E07BE0" w:rsidRDefault="007E2B3D" w:rsidP="004243F8">
            <w:pPr>
              <w:jc w:val="center"/>
            </w:pPr>
          </w:p>
        </w:tc>
        <w:tc>
          <w:tcPr>
            <w:tcW w:w="460" w:type="pct"/>
          </w:tcPr>
          <w:p w:rsidR="007E2B3D" w:rsidRPr="00E07BE0" w:rsidRDefault="007E2B3D" w:rsidP="004243F8">
            <w:pPr>
              <w:jc w:val="center"/>
            </w:pPr>
          </w:p>
        </w:tc>
        <w:tc>
          <w:tcPr>
            <w:tcW w:w="460" w:type="pct"/>
          </w:tcPr>
          <w:p w:rsidR="007E2B3D" w:rsidRPr="00E07BE0" w:rsidRDefault="007E2B3D" w:rsidP="004243F8">
            <w:pPr>
              <w:jc w:val="center"/>
            </w:pPr>
          </w:p>
        </w:tc>
      </w:tr>
      <w:tr w:rsidR="007E2B3D" w:rsidRPr="00E07BE0" w:rsidTr="00253D27">
        <w:trPr>
          <w:jc w:val="center"/>
        </w:trPr>
        <w:tc>
          <w:tcPr>
            <w:tcW w:w="533" w:type="pct"/>
            <w:shd w:val="clear" w:color="auto" w:fill="CCC0D9" w:themeFill="accent4" w:themeFillTint="66"/>
          </w:tcPr>
          <w:p w:rsidR="007E2B3D" w:rsidRPr="00253D27" w:rsidRDefault="007E2B3D" w:rsidP="004243F8">
            <w:pPr>
              <w:jc w:val="center"/>
              <w:rPr>
                <w:b/>
              </w:rPr>
            </w:pPr>
            <w:r w:rsidRPr="00253D27">
              <w:rPr>
                <w:b/>
                <w:lang w:val="en-US"/>
              </w:rPr>
              <w:t>n</w:t>
            </w:r>
          </w:p>
        </w:tc>
        <w:tc>
          <w:tcPr>
            <w:tcW w:w="623" w:type="pct"/>
          </w:tcPr>
          <w:p w:rsidR="007E2B3D" w:rsidRPr="00E07BE0" w:rsidRDefault="007E2B3D" w:rsidP="004243F8">
            <w:pPr>
              <w:jc w:val="center"/>
              <w:rPr>
                <w:lang w:val="en-US"/>
              </w:rPr>
            </w:pPr>
            <w:r w:rsidRPr="00E07BE0">
              <w:rPr>
                <w:lang w:val="en-US"/>
              </w:rPr>
              <w:t>10</w:t>
            </w:r>
          </w:p>
        </w:tc>
        <w:tc>
          <w:tcPr>
            <w:tcW w:w="541" w:type="pct"/>
          </w:tcPr>
          <w:p w:rsidR="007E2B3D" w:rsidRPr="00E07BE0" w:rsidRDefault="007E2B3D" w:rsidP="004243F8">
            <w:pPr>
              <w:jc w:val="center"/>
              <w:rPr>
                <w:lang w:val="en-US"/>
              </w:rPr>
            </w:pPr>
            <w:r w:rsidRPr="00E07BE0">
              <w:rPr>
                <w:lang w:val="en-US"/>
              </w:rPr>
              <w:t>11</w:t>
            </w:r>
          </w:p>
        </w:tc>
        <w:tc>
          <w:tcPr>
            <w:tcW w:w="541" w:type="pct"/>
          </w:tcPr>
          <w:p w:rsidR="007E2B3D" w:rsidRPr="00E07BE0" w:rsidRDefault="007E2B3D" w:rsidP="004243F8">
            <w:pPr>
              <w:jc w:val="center"/>
              <w:rPr>
                <w:lang w:val="en-US"/>
              </w:rPr>
            </w:pPr>
            <w:r w:rsidRPr="00E07BE0">
              <w:rPr>
                <w:lang w:val="en-US"/>
              </w:rPr>
              <w:t>12</w:t>
            </w:r>
          </w:p>
        </w:tc>
        <w:tc>
          <w:tcPr>
            <w:tcW w:w="460" w:type="pct"/>
          </w:tcPr>
          <w:p w:rsidR="007E2B3D" w:rsidRPr="00E07BE0" w:rsidRDefault="007E2B3D" w:rsidP="004243F8">
            <w:pPr>
              <w:jc w:val="center"/>
              <w:rPr>
                <w:lang w:val="en-US"/>
              </w:rPr>
            </w:pPr>
            <w:r w:rsidRPr="00E07BE0">
              <w:rPr>
                <w:lang w:val="en-US"/>
              </w:rPr>
              <w:t>13</w:t>
            </w:r>
          </w:p>
        </w:tc>
        <w:tc>
          <w:tcPr>
            <w:tcW w:w="460" w:type="pct"/>
          </w:tcPr>
          <w:p w:rsidR="007E2B3D" w:rsidRPr="00E07BE0" w:rsidRDefault="007E2B3D" w:rsidP="004243F8">
            <w:pPr>
              <w:jc w:val="center"/>
              <w:rPr>
                <w:lang w:val="en-US"/>
              </w:rPr>
            </w:pPr>
            <w:r w:rsidRPr="00E07BE0">
              <w:rPr>
                <w:lang w:val="en-US"/>
              </w:rPr>
              <w:t>14</w:t>
            </w:r>
          </w:p>
        </w:tc>
        <w:tc>
          <w:tcPr>
            <w:tcW w:w="460" w:type="pct"/>
          </w:tcPr>
          <w:p w:rsidR="007E2B3D" w:rsidRPr="00E07BE0" w:rsidRDefault="007E2B3D" w:rsidP="004243F8">
            <w:pPr>
              <w:jc w:val="center"/>
              <w:rPr>
                <w:lang w:val="en-US"/>
              </w:rPr>
            </w:pPr>
            <w:r w:rsidRPr="00E07BE0">
              <w:rPr>
                <w:lang w:val="en-US"/>
              </w:rPr>
              <w:t>15</w:t>
            </w:r>
          </w:p>
        </w:tc>
        <w:tc>
          <w:tcPr>
            <w:tcW w:w="460" w:type="pct"/>
          </w:tcPr>
          <w:p w:rsidR="007E2B3D" w:rsidRPr="00E07BE0" w:rsidRDefault="007E2B3D" w:rsidP="004243F8">
            <w:pPr>
              <w:jc w:val="center"/>
              <w:rPr>
                <w:lang w:val="en-US"/>
              </w:rPr>
            </w:pPr>
            <w:r w:rsidRPr="00E07BE0">
              <w:rPr>
                <w:lang w:val="en-US"/>
              </w:rPr>
              <w:t>16</w:t>
            </w:r>
          </w:p>
        </w:tc>
        <w:tc>
          <w:tcPr>
            <w:tcW w:w="460" w:type="pct"/>
          </w:tcPr>
          <w:p w:rsidR="007E2B3D" w:rsidRPr="00E07BE0" w:rsidRDefault="007E2B3D" w:rsidP="004243F8">
            <w:pPr>
              <w:jc w:val="center"/>
              <w:rPr>
                <w:lang w:val="en-US"/>
              </w:rPr>
            </w:pPr>
            <w:r w:rsidRPr="00E07BE0">
              <w:rPr>
                <w:lang w:val="en-US"/>
              </w:rPr>
              <w:t>17</w:t>
            </w:r>
          </w:p>
        </w:tc>
        <w:tc>
          <w:tcPr>
            <w:tcW w:w="460" w:type="pct"/>
          </w:tcPr>
          <w:p w:rsidR="007E2B3D" w:rsidRPr="00E07BE0" w:rsidRDefault="007E2B3D" w:rsidP="004243F8">
            <w:pPr>
              <w:jc w:val="center"/>
              <w:rPr>
                <w:lang w:val="en-US"/>
              </w:rPr>
            </w:pPr>
            <w:r w:rsidRPr="00E07BE0">
              <w:rPr>
                <w:lang w:val="en-US"/>
              </w:rPr>
              <w:t>18</w:t>
            </w:r>
          </w:p>
        </w:tc>
      </w:tr>
      <w:tr w:rsidR="007E2B3D" w:rsidRPr="00E07BE0" w:rsidTr="00253D27">
        <w:trPr>
          <w:jc w:val="center"/>
        </w:trPr>
        <w:tc>
          <w:tcPr>
            <w:tcW w:w="533" w:type="pct"/>
            <w:shd w:val="clear" w:color="auto" w:fill="CCC0D9" w:themeFill="accent4" w:themeFillTint="66"/>
          </w:tcPr>
          <w:p w:rsidR="007E2B3D" w:rsidRPr="00253D27" w:rsidRDefault="00522787" w:rsidP="004243F8">
            <w:pPr>
              <w:jc w:val="center"/>
              <w:rPr>
                <w:b/>
              </w:rPr>
            </w:pPr>
            <w:r w:rsidRPr="00522787">
              <w:rPr>
                <w:b/>
                <w:position w:val="-10"/>
              </w:rPr>
              <w:pict>
                <v:shape id="_x0000_i2634" type="#_x0000_t75" style="width:14.8pt;height:18.55pt">
                  <v:imagedata r:id="rId1820" o:title=""/>
                </v:shape>
              </w:pict>
            </w:r>
          </w:p>
        </w:tc>
        <w:tc>
          <w:tcPr>
            <w:tcW w:w="623" w:type="pct"/>
          </w:tcPr>
          <w:p w:rsidR="007E2B3D" w:rsidRPr="00E07BE0" w:rsidRDefault="007E2B3D" w:rsidP="004243F8">
            <w:r w:rsidRPr="00E07BE0">
              <w:t>0,14</w:t>
            </w:r>
          </w:p>
        </w:tc>
        <w:tc>
          <w:tcPr>
            <w:tcW w:w="541" w:type="pct"/>
          </w:tcPr>
          <w:p w:rsidR="007E2B3D" w:rsidRPr="00E07BE0" w:rsidRDefault="007E2B3D" w:rsidP="004243F8">
            <w:pPr>
              <w:jc w:val="center"/>
            </w:pPr>
            <w:r w:rsidRPr="00E07BE0">
              <w:t>0,11</w:t>
            </w:r>
          </w:p>
        </w:tc>
        <w:tc>
          <w:tcPr>
            <w:tcW w:w="541" w:type="pct"/>
          </w:tcPr>
          <w:p w:rsidR="007E2B3D" w:rsidRPr="00E07BE0" w:rsidRDefault="007E2B3D" w:rsidP="004243F8">
            <w:pPr>
              <w:jc w:val="center"/>
            </w:pPr>
            <w:r w:rsidRPr="00E07BE0">
              <w:t>0,09</w:t>
            </w:r>
          </w:p>
        </w:tc>
        <w:tc>
          <w:tcPr>
            <w:tcW w:w="460" w:type="pct"/>
          </w:tcPr>
          <w:p w:rsidR="007E2B3D" w:rsidRPr="00E07BE0" w:rsidRDefault="007E2B3D" w:rsidP="004243F8">
            <w:pPr>
              <w:jc w:val="center"/>
            </w:pPr>
            <w:r w:rsidRPr="00E07BE0">
              <w:t>0,08</w:t>
            </w:r>
          </w:p>
        </w:tc>
        <w:tc>
          <w:tcPr>
            <w:tcW w:w="460" w:type="pct"/>
          </w:tcPr>
          <w:p w:rsidR="007E2B3D" w:rsidRPr="00E07BE0" w:rsidRDefault="007E2B3D" w:rsidP="004243F8">
            <w:pPr>
              <w:jc w:val="center"/>
            </w:pPr>
            <w:r w:rsidRPr="00E07BE0">
              <w:t>0,07</w:t>
            </w:r>
          </w:p>
        </w:tc>
        <w:tc>
          <w:tcPr>
            <w:tcW w:w="460" w:type="pct"/>
          </w:tcPr>
          <w:p w:rsidR="007E2B3D" w:rsidRPr="00E07BE0" w:rsidRDefault="007E2B3D" w:rsidP="004243F8">
            <w:pPr>
              <w:jc w:val="center"/>
            </w:pPr>
            <w:r w:rsidRPr="00E07BE0">
              <w:t>0,06</w:t>
            </w:r>
          </w:p>
        </w:tc>
        <w:tc>
          <w:tcPr>
            <w:tcW w:w="460" w:type="pct"/>
          </w:tcPr>
          <w:p w:rsidR="007E2B3D" w:rsidRPr="00E07BE0" w:rsidRDefault="007E2B3D" w:rsidP="004243F8">
            <w:pPr>
              <w:jc w:val="center"/>
            </w:pPr>
            <w:r w:rsidRPr="00E07BE0">
              <w:t>0,05</w:t>
            </w:r>
          </w:p>
        </w:tc>
        <w:tc>
          <w:tcPr>
            <w:tcW w:w="460" w:type="pct"/>
          </w:tcPr>
          <w:p w:rsidR="007E2B3D" w:rsidRPr="00E07BE0" w:rsidRDefault="007E2B3D" w:rsidP="004243F8">
            <w:pPr>
              <w:jc w:val="center"/>
            </w:pPr>
            <w:r w:rsidRPr="00E07BE0">
              <w:t>0,05</w:t>
            </w:r>
          </w:p>
        </w:tc>
        <w:tc>
          <w:tcPr>
            <w:tcW w:w="460" w:type="pct"/>
          </w:tcPr>
          <w:p w:rsidR="007E2B3D" w:rsidRPr="00E07BE0" w:rsidRDefault="007E2B3D" w:rsidP="004243F8">
            <w:pPr>
              <w:jc w:val="center"/>
            </w:pPr>
            <w:r w:rsidRPr="00E07BE0">
              <w:t>0,04</w:t>
            </w:r>
          </w:p>
        </w:tc>
      </w:tr>
      <w:tr w:rsidR="007E2B3D" w:rsidRPr="00E07BE0" w:rsidTr="00253D27">
        <w:trPr>
          <w:jc w:val="center"/>
        </w:trPr>
        <w:tc>
          <w:tcPr>
            <w:tcW w:w="533" w:type="pct"/>
            <w:shd w:val="clear" w:color="auto" w:fill="CCC0D9" w:themeFill="accent4" w:themeFillTint="66"/>
          </w:tcPr>
          <w:p w:rsidR="007E2B3D" w:rsidRPr="00253D27" w:rsidRDefault="007E2B3D" w:rsidP="004243F8">
            <w:pPr>
              <w:jc w:val="center"/>
              <w:rPr>
                <w:b/>
              </w:rPr>
            </w:pPr>
            <w:r w:rsidRPr="00253D27">
              <w:rPr>
                <w:b/>
              </w:rPr>
              <w:t>1</w:t>
            </w:r>
          </w:p>
        </w:tc>
        <w:tc>
          <w:tcPr>
            <w:tcW w:w="623" w:type="pct"/>
          </w:tcPr>
          <w:p w:rsidR="007E2B3D" w:rsidRPr="00E07BE0" w:rsidRDefault="007E2B3D" w:rsidP="004243F8">
            <w:pPr>
              <w:jc w:val="center"/>
            </w:pPr>
            <w:r w:rsidRPr="00E07BE0">
              <w:t>0,16</w:t>
            </w:r>
          </w:p>
        </w:tc>
        <w:tc>
          <w:tcPr>
            <w:tcW w:w="541" w:type="pct"/>
          </w:tcPr>
          <w:p w:rsidR="007E2B3D" w:rsidRPr="00E07BE0" w:rsidRDefault="007E2B3D" w:rsidP="004243F8">
            <w:pPr>
              <w:jc w:val="center"/>
            </w:pPr>
            <w:r w:rsidRPr="00E07BE0">
              <w:t>0,12</w:t>
            </w:r>
          </w:p>
        </w:tc>
        <w:tc>
          <w:tcPr>
            <w:tcW w:w="541" w:type="pct"/>
          </w:tcPr>
          <w:p w:rsidR="007E2B3D" w:rsidRPr="00E07BE0" w:rsidRDefault="007E2B3D" w:rsidP="004243F8">
            <w:pPr>
              <w:jc w:val="center"/>
            </w:pPr>
            <w:r w:rsidRPr="00E07BE0">
              <w:t>0,10</w:t>
            </w:r>
          </w:p>
        </w:tc>
        <w:tc>
          <w:tcPr>
            <w:tcW w:w="460" w:type="pct"/>
          </w:tcPr>
          <w:p w:rsidR="007E2B3D" w:rsidRPr="00E07BE0" w:rsidRDefault="007E2B3D" w:rsidP="004243F8">
            <w:pPr>
              <w:jc w:val="center"/>
            </w:pPr>
            <w:r w:rsidRPr="00E07BE0">
              <w:t>0,08</w:t>
            </w:r>
          </w:p>
        </w:tc>
        <w:tc>
          <w:tcPr>
            <w:tcW w:w="460" w:type="pct"/>
          </w:tcPr>
          <w:p w:rsidR="007E2B3D" w:rsidRPr="00E07BE0" w:rsidRDefault="007E2B3D" w:rsidP="004243F8">
            <w:pPr>
              <w:jc w:val="center"/>
            </w:pPr>
            <w:r w:rsidRPr="00E07BE0">
              <w:t>0,07</w:t>
            </w:r>
          </w:p>
        </w:tc>
        <w:tc>
          <w:tcPr>
            <w:tcW w:w="460" w:type="pct"/>
          </w:tcPr>
          <w:p w:rsidR="007E2B3D" w:rsidRPr="00E07BE0" w:rsidRDefault="007E2B3D" w:rsidP="004243F8">
            <w:pPr>
              <w:jc w:val="center"/>
            </w:pPr>
            <w:r w:rsidRPr="00E07BE0">
              <w:t>0,06</w:t>
            </w:r>
          </w:p>
        </w:tc>
        <w:tc>
          <w:tcPr>
            <w:tcW w:w="460" w:type="pct"/>
          </w:tcPr>
          <w:p w:rsidR="007E2B3D" w:rsidRPr="00E07BE0" w:rsidRDefault="007E2B3D" w:rsidP="004243F8">
            <w:pPr>
              <w:jc w:val="center"/>
            </w:pPr>
            <w:r w:rsidRPr="00E07BE0">
              <w:t>0,05</w:t>
            </w:r>
          </w:p>
        </w:tc>
        <w:tc>
          <w:tcPr>
            <w:tcW w:w="460" w:type="pct"/>
          </w:tcPr>
          <w:p w:rsidR="007E2B3D" w:rsidRPr="00E07BE0" w:rsidRDefault="007E2B3D" w:rsidP="004243F8">
            <w:pPr>
              <w:jc w:val="center"/>
            </w:pPr>
            <w:r w:rsidRPr="00E07BE0">
              <w:t>0,05</w:t>
            </w:r>
          </w:p>
        </w:tc>
        <w:tc>
          <w:tcPr>
            <w:tcW w:w="460" w:type="pct"/>
          </w:tcPr>
          <w:p w:rsidR="007E2B3D" w:rsidRPr="00E07BE0" w:rsidRDefault="007E2B3D" w:rsidP="004243F8">
            <w:pPr>
              <w:jc w:val="center"/>
            </w:pPr>
            <w:r w:rsidRPr="00E07BE0">
              <w:t>0,04</w:t>
            </w:r>
          </w:p>
        </w:tc>
      </w:tr>
      <w:tr w:rsidR="007E2B3D" w:rsidRPr="00E07BE0" w:rsidTr="00253D27">
        <w:trPr>
          <w:jc w:val="center"/>
        </w:trPr>
        <w:tc>
          <w:tcPr>
            <w:tcW w:w="533" w:type="pct"/>
            <w:shd w:val="clear" w:color="auto" w:fill="CCC0D9" w:themeFill="accent4" w:themeFillTint="66"/>
          </w:tcPr>
          <w:p w:rsidR="007E2B3D" w:rsidRPr="00253D27" w:rsidRDefault="007E2B3D" w:rsidP="004243F8">
            <w:pPr>
              <w:jc w:val="center"/>
              <w:rPr>
                <w:b/>
              </w:rPr>
            </w:pPr>
            <w:r w:rsidRPr="00253D27">
              <w:rPr>
                <w:b/>
              </w:rPr>
              <w:t>2</w:t>
            </w:r>
          </w:p>
        </w:tc>
        <w:tc>
          <w:tcPr>
            <w:tcW w:w="623" w:type="pct"/>
          </w:tcPr>
          <w:p w:rsidR="007E2B3D" w:rsidRPr="00E07BE0" w:rsidRDefault="007E2B3D" w:rsidP="004243F8">
            <w:pPr>
              <w:jc w:val="center"/>
            </w:pPr>
            <w:r w:rsidRPr="00E07BE0">
              <w:t>0,16</w:t>
            </w:r>
          </w:p>
        </w:tc>
        <w:tc>
          <w:tcPr>
            <w:tcW w:w="541" w:type="pct"/>
          </w:tcPr>
          <w:p w:rsidR="007E2B3D" w:rsidRPr="00E07BE0" w:rsidRDefault="007E2B3D" w:rsidP="004243F8">
            <w:pPr>
              <w:jc w:val="center"/>
            </w:pPr>
            <w:r w:rsidRPr="00E07BE0">
              <w:t>0,12</w:t>
            </w:r>
          </w:p>
        </w:tc>
        <w:tc>
          <w:tcPr>
            <w:tcW w:w="541" w:type="pct"/>
          </w:tcPr>
          <w:p w:rsidR="007E2B3D" w:rsidRPr="00E07BE0" w:rsidRDefault="007E2B3D" w:rsidP="004243F8">
            <w:pPr>
              <w:jc w:val="center"/>
            </w:pPr>
            <w:r w:rsidRPr="00E07BE0">
              <w:t>0,10</w:t>
            </w:r>
          </w:p>
        </w:tc>
        <w:tc>
          <w:tcPr>
            <w:tcW w:w="460" w:type="pct"/>
          </w:tcPr>
          <w:p w:rsidR="007E2B3D" w:rsidRPr="00E07BE0" w:rsidRDefault="007E2B3D" w:rsidP="004243F8">
            <w:pPr>
              <w:jc w:val="center"/>
            </w:pPr>
            <w:r w:rsidRPr="00E07BE0">
              <w:t>0,08</w:t>
            </w:r>
          </w:p>
        </w:tc>
        <w:tc>
          <w:tcPr>
            <w:tcW w:w="460" w:type="pct"/>
          </w:tcPr>
          <w:p w:rsidR="007E2B3D" w:rsidRPr="00E07BE0" w:rsidRDefault="007E2B3D" w:rsidP="004243F8">
            <w:pPr>
              <w:jc w:val="center"/>
            </w:pPr>
            <w:r w:rsidRPr="00E07BE0">
              <w:t>0,07</w:t>
            </w:r>
          </w:p>
        </w:tc>
        <w:tc>
          <w:tcPr>
            <w:tcW w:w="460" w:type="pct"/>
          </w:tcPr>
          <w:p w:rsidR="007E2B3D" w:rsidRPr="00E07BE0" w:rsidRDefault="007E2B3D" w:rsidP="004243F8">
            <w:pPr>
              <w:jc w:val="center"/>
            </w:pPr>
            <w:r w:rsidRPr="00E07BE0">
              <w:t>0,06</w:t>
            </w:r>
          </w:p>
        </w:tc>
        <w:tc>
          <w:tcPr>
            <w:tcW w:w="460" w:type="pct"/>
          </w:tcPr>
          <w:p w:rsidR="007E2B3D" w:rsidRPr="00E07BE0" w:rsidRDefault="007E2B3D" w:rsidP="004243F8">
            <w:pPr>
              <w:jc w:val="center"/>
            </w:pPr>
            <w:r w:rsidRPr="00E07BE0">
              <w:t>0,05</w:t>
            </w:r>
          </w:p>
        </w:tc>
        <w:tc>
          <w:tcPr>
            <w:tcW w:w="460" w:type="pct"/>
          </w:tcPr>
          <w:p w:rsidR="007E2B3D" w:rsidRPr="00E07BE0" w:rsidRDefault="007E2B3D" w:rsidP="004243F8">
            <w:pPr>
              <w:jc w:val="center"/>
            </w:pPr>
            <w:r w:rsidRPr="00E07BE0">
              <w:t>0,05</w:t>
            </w:r>
          </w:p>
        </w:tc>
        <w:tc>
          <w:tcPr>
            <w:tcW w:w="460" w:type="pct"/>
          </w:tcPr>
          <w:p w:rsidR="007E2B3D" w:rsidRPr="00E07BE0" w:rsidRDefault="007E2B3D" w:rsidP="004243F8">
            <w:pPr>
              <w:jc w:val="center"/>
            </w:pPr>
            <w:r w:rsidRPr="00E07BE0">
              <w:t>0,04</w:t>
            </w:r>
          </w:p>
        </w:tc>
      </w:tr>
      <w:tr w:rsidR="007E2B3D" w:rsidRPr="00E07BE0" w:rsidTr="00253D27">
        <w:trPr>
          <w:jc w:val="center"/>
        </w:trPr>
        <w:tc>
          <w:tcPr>
            <w:tcW w:w="533" w:type="pct"/>
            <w:shd w:val="clear" w:color="auto" w:fill="CCC0D9" w:themeFill="accent4" w:themeFillTint="66"/>
          </w:tcPr>
          <w:p w:rsidR="007E2B3D" w:rsidRPr="00253D27" w:rsidRDefault="007E2B3D" w:rsidP="004243F8">
            <w:pPr>
              <w:jc w:val="center"/>
              <w:rPr>
                <w:b/>
              </w:rPr>
            </w:pPr>
            <w:r w:rsidRPr="00253D27">
              <w:rPr>
                <w:b/>
              </w:rPr>
              <w:t>3</w:t>
            </w:r>
          </w:p>
        </w:tc>
        <w:tc>
          <w:tcPr>
            <w:tcW w:w="623" w:type="pct"/>
          </w:tcPr>
          <w:p w:rsidR="007E2B3D" w:rsidRPr="00E07BE0" w:rsidRDefault="007E2B3D" w:rsidP="004243F8">
            <w:pPr>
              <w:jc w:val="center"/>
            </w:pPr>
            <w:r w:rsidRPr="00E07BE0">
              <w:t>0,16</w:t>
            </w:r>
          </w:p>
        </w:tc>
        <w:tc>
          <w:tcPr>
            <w:tcW w:w="541" w:type="pct"/>
          </w:tcPr>
          <w:p w:rsidR="007E2B3D" w:rsidRPr="00E07BE0" w:rsidRDefault="007E2B3D" w:rsidP="004243F8">
            <w:pPr>
              <w:jc w:val="center"/>
            </w:pPr>
            <w:r w:rsidRPr="00E07BE0">
              <w:t>0,12</w:t>
            </w:r>
          </w:p>
        </w:tc>
        <w:tc>
          <w:tcPr>
            <w:tcW w:w="541" w:type="pct"/>
          </w:tcPr>
          <w:p w:rsidR="007E2B3D" w:rsidRPr="00E07BE0" w:rsidRDefault="007E2B3D" w:rsidP="004243F8">
            <w:pPr>
              <w:jc w:val="center"/>
            </w:pPr>
            <w:r w:rsidRPr="00E07BE0">
              <w:t>0,10</w:t>
            </w:r>
          </w:p>
        </w:tc>
        <w:tc>
          <w:tcPr>
            <w:tcW w:w="460" w:type="pct"/>
          </w:tcPr>
          <w:p w:rsidR="007E2B3D" w:rsidRPr="00E07BE0" w:rsidRDefault="007E2B3D" w:rsidP="004243F8">
            <w:pPr>
              <w:jc w:val="center"/>
            </w:pPr>
            <w:r w:rsidRPr="00E07BE0">
              <w:t>0,08</w:t>
            </w:r>
          </w:p>
        </w:tc>
        <w:tc>
          <w:tcPr>
            <w:tcW w:w="460" w:type="pct"/>
          </w:tcPr>
          <w:p w:rsidR="007E2B3D" w:rsidRPr="00E07BE0" w:rsidRDefault="007E2B3D" w:rsidP="004243F8">
            <w:pPr>
              <w:jc w:val="center"/>
            </w:pPr>
            <w:r w:rsidRPr="00E07BE0">
              <w:t>0,07</w:t>
            </w:r>
          </w:p>
        </w:tc>
        <w:tc>
          <w:tcPr>
            <w:tcW w:w="460" w:type="pct"/>
          </w:tcPr>
          <w:p w:rsidR="007E2B3D" w:rsidRPr="00E07BE0" w:rsidRDefault="007E2B3D" w:rsidP="004243F8">
            <w:pPr>
              <w:jc w:val="center"/>
            </w:pPr>
            <w:r w:rsidRPr="00E07BE0">
              <w:t>0,06</w:t>
            </w:r>
          </w:p>
        </w:tc>
        <w:tc>
          <w:tcPr>
            <w:tcW w:w="460" w:type="pct"/>
          </w:tcPr>
          <w:p w:rsidR="007E2B3D" w:rsidRPr="00E07BE0" w:rsidRDefault="007E2B3D" w:rsidP="004243F8">
            <w:pPr>
              <w:jc w:val="center"/>
            </w:pPr>
            <w:r w:rsidRPr="00E07BE0">
              <w:t>0,05</w:t>
            </w:r>
          </w:p>
        </w:tc>
        <w:tc>
          <w:tcPr>
            <w:tcW w:w="460" w:type="pct"/>
          </w:tcPr>
          <w:p w:rsidR="007E2B3D" w:rsidRPr="00E07BE0" w:rsidRDefault="007E2B3D" w:rsidP="004243F8">
            <w:pPr>
              <w:jc w:val="center"/>
            </w:pPr>
            <w:r w:rsidRPr="00E07BE0">
              <w:t>0,05</w:t>
            </w:r>
          </w:p>
        </w:tc>
        <w:tc>
          <w:tcPr>
            <w:tcW w:w="460" w:type="pct"/>
          </w:tcPr>
          <w:p w:rsidR="007E2B3D" w:rsidRPr="00E07BE0" w:rsidRDefault="007E2B3D" w:rsidP="004243F8">
            <w:pPr>
              <w:jc w:val="center"/>
            </w:pPr>
            <w:r w:rsidRPr="00E07BE0">
              <w:t>0,04</w:t>
            </w:r>
          </w:p>
        </w:tc>
      </w:tr>
      <w:tr w:rsidR="007E2B3D" w:rsidRPr="00E07BE0" w:rsidTr="00253D27">
        <w:trPr>
          <w:jc w:val="center"/>
        </w:trPr>
        <w:tc>
          <w:tcPr>
            <w:tcW w:w="533" w:type="pct"/>
            <w:shd w:val="clear" w:color="auto" w:fill="CCC0D9" w:themeFill="accent4" w:themeFillTint="66"/>
          </w:tcPr>
          <w:p w:rsidR="007E2B3D" w:rsidRPr="00253D27" w:rsidRDefault="007E2B3D" w:rsidP="004243F8">
            <w:pPr>
              <w:jc w:val="center"/>
              <w:rPr>
                <w:b/>
              </w:rPr>
            </w:pPr>
            <w:r w:rsidRPr="00253D27">
              <w:rPr>
                <w:b/>
              </w:rPr>
              <w:t>4</w:t>
            </w:r>
          </w:p>
        </w:tc>
        <w:tc>
          <w:tcPr>
            <w:tcW w:w="623" w:type="pct"/>
          </w:tcPr>
          <w:p w:rsidR="007E2B3D" w:rsidRPr="00E07BE0" w:rsidRDefault="007E2B3D" w:rsidP="004243F8">
            <w:pPr>
              <w:jc w:val="center"/>
            </w:pPr>
            <w:r w:rsidRPr="00E07BE0">
              <w:t>0,16</w:t>
            </w:r>
          </w:p>
        </w:tc>
        <w:tc>
          <w:tcPr>
            <w:tcW w:w="541" w:type="pct"/>
          </w:tcPr>
          <w:p w:rsidR="007E2B3D" w:rsidRPr="00E07BE0" w:rsidRDefault="007E2B3D" w:rsidP="004243F8">
            <w:pPr>
              <w:jc w:val="center"/>
            </w:pPr>
            <w:r w:rsidRPr="00E07BE0">
              <w:t>0,12</w:t>
            </w:r>
          </w:p>
        </w:tc>
        <w:tc>
          <w:tcPr>
            <w:tcW w:w="541" w:type="pct"/>
          </w:tcPr>
          <w:p w:rsidR="007E2B3D" w:rsidRPr="00E07BE0" w:rsidRDefault="007E2B3D" w:rsidP="004243F8">
            <w:pPr>
              <w:jc w:val="center"/>
            </w:pPr>
            <w:r w:rsidRPr="00E07BE0">
              <w:t>0,10</w:t>
            </w:r>
          </w:p>
        </w:tc>
        <w:tc>
          <w:tcPr>
            <w:tcW w:w="460" w:type="pct"/>
          </w:tcPr>
          <w:p w:rsidR="007E2B3D" w:rsidRPr="00E07BE0" w:rsidRDefault="007E2B3D" w:rsidP="004243F8">
            <w:pPr>
              <w:jc w:val="center"/>
            </w:pPr>
            <w:r w:rsidRPr="00E07BE0">
              <w:t>0,08</w:t>
            </w:r>
          </w:p>
        </w:tc>
        <w:tc>
          <w:tcPr>
            <w:tcW w:w="460" w:type="pct"/>
          </w:tcPr>
          <w:p w:rsidR="007E2B3D" w:rsidRPr="00E07BE0" w:rsidRDefault="007E2B3D" w:rsidP="004243F8">
            <w:pPr>
              <w:jc w:val="center"/>
            </w:pPr>
            <w:r w:rsidRPr="00E07BE0">
              <w:t>0,07</w:t>
            </w:r>
          </w:p>
        </w:tc>
        <w:tc>
          <w:tcPr>
            <w:tcW w:w="460" w:type="pct"/>
          </w:tcPr>
          <w:p w:rsidR="007E2B3D" w:rsidRPr="00E07BE0" w:rsidRDefault="007E2B3D" w:rsidP="004243F8">
            <w:pPr>
              <w:jc w:val="center"/>
            </w:pPr>
            <w:r w:rsidRPr="00E07BE0">
              <w:t>0,06</w:t>
            </w:r>
          </w:p>
        </w:tc>
        <w:tc>
          <w:tcPr>
            <w:tcW w:w="460" w:type="pct"/>
          </w:tcPr>
          <w:p w:rsidR="007E2B3D" w:rsidRPr="00E07BE0" w:rsidRDefault="007E2B3D" w:rsidP="004243F8">
            <w:pPr>
              <w:jc w:val="center"/>
            </w:pPr>
            <w:r w:rsidRPr="00E07BE0">
              <w:t>0,05</w:t>
            </w:r>
          </w:p>
        </w:tc>
        <w:tc>
          <w:tcPr>
            <w:tcW w:w="460" w:type="pct"/>
          </w:tcPr>
          <w:p w:rsidR="007E2B3D" w:rsidRPr="00E07BE0" w:rsidRDefault="007E2B3D" w:rsidP="004243F8">
            <w:pPr>
              <w:jc w:val="center"/>
            </w:pPr>
            <w:r w:rsidRPr="00E07BE0">
              <w:t>0,05</w:t>
            </w:r>
          </w:p>
        </w:tc>
        <w:tc>
          <w:tcPr>
            <w:tcW w:w="460" w:type="pct"/>
          </w:tcPr>
          <w:p w:rsidR="007E2B3D" w:rsidRPr="00E07BE0" w:rsidRDefault="007E2B3D" w:rsidP="004243F8">
            <w:pPr>
              <w:jc w:val="center"/>
            </w:pPr>
            <w:r w:rsidRPr="00E07BE0">
              <w:t>0,04</w:t>
            </w:r>
          </w:p>
        </w:tc>
      </w:tr>
    </w:tbl>
    <w:p w:rsidR="007E2B3D" w:rsidRDefault="007E2B3D" w:rsidP="004243F8">
      <w:pPr>
        <w:pStyle w:val="ac"/>
        <w:jc w:val="both"/>
        <w:rPr>
          <w:rFonts w:ascii="Times New Roman" w:eastAsia="MS Mincho" w:hAnsi="Times New Roman" w:cs="Times New Roman"/>
          <w:sz w:val="24"/>
          <w:szCs w:val="24"/>
        </w:rPr>
      </w:pPr>
    </w:p>
    <w:p w:rsidR="007E2B3D" w:rsidRDefault="007E2B3D" w:rsidP="004243F8">
      <w:pPr>
        <w:pStyle w:val="31"/>
        <w:spacing w:after="0"/>
        <w:jc w:val="both"/>
        <w:rPr>
          <w:sz w:val="24"/>
          <w:szCs w:val="24"/>
        </w:rPr>
      </w:pPr>
      <w:r w:rsidRPr="00E07BE0">
        <w:rPr>
          <w:sz w:val="24"/>
          <w:szCs w:val="24"/>
        </w:rPr>
        <w:t xml:space="preserve">      </w:t>
      </w:r>
    </w:p>
    <w:p w:rsidR="007E2B3D" w:rsidRDefault="007E2B3D" w:rsidP="004243F8">
      <w:pPr>
        <w:pStyle w:val="31"/>
        <w:spacing w:after="0"/>
        <w:jc w:val="both"/>
        <w:rPr>
          <w:sz w:val="24"/>
          <w:szCs w:val="24"/>
        </w:rPr>
      </w:pPr>
    </w:p>
    <w:p w:rsidR="007E2B3D" w:rsidRDefault="007E2B3D" w:rsidP="004243F8">
      <w:pPr>
        <w:pStyle w:val="ac"/>
        <w:jc w:val="both"/>
        <w:rPr>
          <w:rFonts w:ascii="Times New Roman" w:eastAsia="MS Mincho" w:hAnsi="Times New Roman" w:cs="Times New Roman"/>
          <w:sz w:val="24"/>
          <w:szCs w:val="24"/>
        </w:rPr>
      </w:pPr>
      <w:r w:rsidRPr="00E07BE0">
        <w:rPr>
          <w:rFonts w:ascii="Times New Roman" w:eastAsia="MS Mincho" w:hAnsi="Times New Roman" w:cs="Times New Roman"/>
          <w:sz w:val="24"/>
          <w:szCs w:val="24"/>
        </w:rPr>
        <w:tab/>
        <w:t>Данные табл</w:t>
      </w:r>
      <w:r>
        <w:rPr>
          <w:rFonts w:ascii="Times New Roman" w:eastAsia="MS Mincho" w:hAnsi="Times New Roman" w:cs="Times New Roman"/>
          <w:sz w:val="24"/>
          <w:szCs w:val="24"/>
        </w:rPr>
        <w:t>. 39</w:t>
      </w:r>
      <w:r w:rsidRPr="00E07BE0">
        <w:rPr>
          <w:rFonts w:ascii="Times New Roman" w:eastAsia="MS Mincho" w:hAnsi="Times New Roman" w:cs="Times New Roman"/>
          <w:sz w:val="24"/>
          <w:szCs w:val="24"/>
        </w:rPr>
        <w:t xml:space="preserve"> показывают, что, начиная с  13 энергетического уровня, энергии связи всех электронов атома бериллия с ядром оказываются такими же, как и у эле</w:t>
      </w:r>
      <w:r w:rsidRPr="00E07BE0">
        <w:rPr>
          <w:rFonts w:ascii="Times New Roman" w:eastAsia="MS Mincho" w:hAnsi="Times New Roman" w:cs="Times New Roman"/>
          <w:sz w:val="24"/>
          <w:szCs w:val="24"/>
        </w:rPr>
        <w:t>к</w:t>
      </w:r>
      <w:r w:rsidRPr="00E07BE0">
        <w:rPr>
          <w:rFonts w:ascii="Times New Roman" w:eastAsia="MS Mincho" w:hAnsi="Times New Roman" w:cs="Times New Roman"/>
          <w:sz w:val="24"/>
          <w:szCs w:val="24"/>
        </w:rPr>
        <w:t>трона атома водорода. Это значит, что при удалении электронов от ядра атома их вз</w:t>
      </w:r>
      <w:r w:rsidRPr="00E07BE0">
        <w:rPr>
          <w:rFonts w:ascii="Times New Roman" w:eastAsia="MS Mincho" w:hAnsi="Times New Roman" w:cs="Times New Roman"/>
          <w:sz w:val="24"/>
          <w:szCs w:val="24"/>
        </w:rPr>
        <w:t>а</w:t>
      </w:r>
      <w:r w:rsidRPr="00E07BE0">
        <w:rPr>
          <w:rFonts w:ascii="Times New Roman" w:eastAsia="MS Mincho" w:hAnsi="Times New Roman" w:cs="Times New Roman"/>
          <w:sz w:val="24"/>
          <w:szCs w:val="24"/>
        </w:rPr>
        <w:t>имное влияние    друг на друга почти исчезает, и они начинают вести себя так же, как и электрон атома водорода.</w:t>
      </w:r>
    </w:p>
    <w:p w:rsidR="007E2B3D" w:rsidRDefault="007E2B3D" w:rsidP="004243F8">
      <w:pPr>
        <w:pStyle w:val="ac"/>
        <w:jc w:val="both"/>
        <w:rPr>
          <w:rFonts w:ascii="Times New Roman" w:eastAsia="MS Mincho" w:hAnsi="Times New Roman" w:cs="Times New Roman"/>
          <w:sz w:val="24"/>
          <w:szCs w:val="24"/>
        </w:rPr>
      </w:pPr>
      <w:r w:rsidRPr="00E07BE0">
        <w:rPr>
          <w:rFonts w:ascii="Times New Roman" w:eastAsia="MS Mincho" w:hAnsi="Times New Roman" w:cs="Times New Roman"/>
          <w:sz w:val="24"/>
          <w:szCs w:val="24"/>
        </w:rPr>
        <w:tab/>
        <w:t>Таким образом,</w:t>
      </w:r>
      <w:r>
        <w:rPr>
          <w:rFonts w:ascii="Times New Roman" w:eastAsia="MS Mincho" w:hAnsi="Times New Roman" w:cs="Times New Roman"/>
          <w:sz w:val="24"/>
          <w:szCs w:val="24"/>
        </w:rPr>
        <w:t xml:space="preserve"> когда все</w:t>
      </w:r>
      <w:r w:rsidRPr="00E07BE0">
        <w:rPr>
          <w:rFonts w:ascii="Times New Roman" w:eastAsia="MS Mincho" w:hAnsi="Times New Roman" w:cs="Times New Roman"/>
          <w:sz w:val="24"/>
          <w:szCs w:val="24"/>
        </w:rPr>
        <w:t xml:space="preserve"> электроны любого атома</w:t>
      </w:r>
      <w:r>
        <w:rPr>
          <w:rFonts w:ascii="Times New Roman" w:eastAsia="MS Mincho" w:hAnsi="Times New Roman" w:cs="Times New Roman"/>
          <w:sz w:val="24"/>
          <w:szCs w:val="24"/>
        </w:rPr>
        <w:t xml:space="preserve"> находятся в атоме</w:t>
      </w:r>
      <w:r w:rsidRPr="00E07BE0">
        <w:rPr>
          <w:rFonts w:ascii="Times New Roman" w:eastAsia="MS Mincho" w:hAnsi="Times New Roman" w:cs="Times New Roman"/>
          <w:sz w:val="24"/>
          <w:szCs w:val="24"/>
        </w:rPr>
        <w:t>,</w:t>
      </w:r>
      <w:r>
        <w:rPr>
          <w:rFonts w:ascii="Times New Roman" w:eastAsia="MS Mincho" w:hAnsi="Times New Roman" w:cs="Times New Roman"/>
          <w:sz w:val="24"/>
          <w:szCs w:val="24"/>
        </w:rPr>
        <w:t xml:space="preserve"> то,</w:t>
      </w:r>
      <w:r w:rsidRPr="00E07BE0">
        <w:rPr>
          <w:rFonts w:ascii="Times New Roman" w:eastAsia="MS Mincho" w:hAnsi="Times New Roman" w:cs="Times New Roman"/>
          <w:sz w:val="24"/>
          <w:szCs w:val="24"/>
        </w:rPr>
        <w:t xml:space="preserve"> вза</w:t>
      </w:r>
      <w:r w:rsidRPr="00E07BE0">
        <w:rPr>
          <w:rFonts w:ascii="Times New Roman" w:eastAsia="MS Mincho" w:hAnsi="Times New Roman" w:cs="Times New Roman"/>
          <w:sz w:val="24"/>
          <w:szCs w:val="24"/>
        </w:rPr>
        <w:t>и</w:t>
      </w:r>
      <w:r w:rsidRPr="00E07BE0">
        <w:rPr>
          <w:rFonts w:ascii="Times New Roman" w:eastAsia="MS Mincho" w:hAnsi="Times New Roman" w:cs="Times New Roman"/>
          <w:sz w:val="24"/>
          <w:szCs w:val="24"/>
        </w:rPr>
        <w:t>модействуя каждый со своим протоном в яд</w:t>
      </w:r>
      <w:r>
        <w:rPr>
          <w:rFonts w:ascii="Times New Roman" w:eastAsia="MS Mincho" w:hAnsi="Times New Roman" w:cs="Times New Roman"/>
          <w:sz w:val="24"/>
          <w:szCs w:val="24"/>
        </w:rPr>
        <w:t xml:space="preserve">ре, </w:t>
      </w:r>
      <w:r w:rsidRPr="00E07BE0">
        <w:rPr>
          <w:rFonts w:ascii="Times New Roman" w:eastAsia="MS Mincho" w:hAnsi="Times New Roman" w:cs="Times New Roman"/>
          <w:sz w:val="24"/>
          <w:szCs w:val="24"/>
        </w:rPr>
        <w:t xml:space="preserve"> фор</w:t>
      </w:r>
      <w:r>
        <w:rPr>
          <w:rFonts w:ascii="Times New Roman" w:eastAsia="MS Mincho" w:hAnsi="Times New Roman" w:cs="Times New Roman"/>
          <w:sz w:val="24"/>
          <w:szCs w:val="24"/>
        </w:rPr>
        <w:t>мируют</w:t>
      </w:r>
      <w:r w:rsidRPr="00E07BE0">
        <w:rPr>
          <w:rFonts w:ascii="Times New Roman" w:eastAsia="MS Mincho" w:hAnsi="Times New Roman" w:cs="Times New Roman"/>
          <w:sz w:val="24"/>
          <w:szCs w:val="24"/>
        </w:rPr>
        <w:t xml:space="preserve"> спектры, подобные спектру атома водорода. </w:t>
      </w:r>
      <w:r>
        <w:rPr>
          <w:rFonts w:ascii="Times New Roman" w:eastAsia="MS Mincho" w:hAnsi="Times New Roman" w:cs="Times New Roman"/>
          <w:sz w:val="24"/>
          <w:szCs w:val="24"/>
        </w:rPr>
        <w:t>Но это невозможно доказать прямым экспериментом, а косвенное д</w:t>
      </w:r>
      <w:r>
        <w:rPr>
          <w:rFonts w:ascii="Times New Roman" w:eastAsia="MS Mincho" w:hAnsi="Times New Roman" w:cs="Times New Roman"/>
          <w:sz w:val="24"/>
          <w:szCs w:val="24"/>
        </w:rPr>
        <w:t>о</w:t>
      </w:r>
      <w:r>
        <w:rPr>
          <w:rFonts w:ascii="Times New Roman" w:eastAsia="MS Mincho" w:hAnsi="Times New Roman" w:cs="Times New Roman"/>
          <w:sz w:val="24"/>
          <w:szCs w:val="24"/>
        </w:rPr>
        <w:t xml:space="preserve">казательство существует. Оно заключается в том, </w:t>
      </w:r>
      <w:r w:rsidRPr="00E07BE0">
        <w:rPr>
          <w:rFonts w:ascii="Times New Roman" w:eastAsia="MS Mincho" w:hAnsi="Times New Roman" w:cs="Times New Roman"/>
          <w:sz w:val="24"/>
          <w:szCs w:val="24"/>
        </w:rPr>
        <w:t xml:space="preserve"> что зависимости излучения абсолю</w:t>
      </w:r>
      <w:r w:rsidRPr="00E07BE0">
        <w:rPr>
          <w:rFonts w:ascii="Times New Roman" w:eastAsia="MS Mincho" w:hAnsi="Times New Roman" w:cs="Times New Roman"/>
          <w:sz w:val="24"/>
          <w:szCs w:val="24"/>
        </w:rPr>
        <w:t>т</w:t>
      </w:r>
      <w:r w:rsidRPr="00E07BE0">
        <w:rPr>
          <w:rFonts w:ascii="Times New Roman" w:eastAsia="MS Mincho" w:hAnsi="Times New Roman" w:cs="Times New Roman"/>
          <w:sz w:val="24"/>
          <w:szCs w:val="24"/>
        </w:rPr>
        <w:t>но черного тела   не зависят от материала черного тела, то есть от атома химического элемента.  Мы с этим познако</w:t>
      </w:r>
      <w:r>
        <w:rPr>
          <w:rFonts w:ascii="Times New Roman" w:eastAsia="MS Mincho" w:hAnsi="Times New Roman" w:cs="Times New Roman"/>
          <w:sz w:val="24"/>
          <w:szCs w:val="24"/>
        </w:rPr>
        <w:t>мимся позже.</w:t>
      </w:r>
    </w:p>
    <w:p w:rsidR="007E2B3D" w:rsidRDefault="007E2B3D" w:rsidP="004243F8">
      <w:pPr>
        <w:pStyle w:val="31"/>
        <w:spacing w:after="0"/>
        <w:jc w:val="both"/>
        <w:rPr>
          <w:sz w:val="24"/>
          <w:szCs w:val="24"/>
        </w:rPr>
      </w:pPr>
      <w:r w:rsidRPr="00E07BE0">
        <w:rPr>
          <w:sz w:val="24"/>
          <w:szCs w:val="24"/>
        </w:rPr>
        <w:tab/>
        <w:t xml:space="preserve"> Структура  существующего ядра атома бериллия, показанная на р</w:t>
      </w:r>
      <w:r>
        <w:rPr>
          <w:sz w:val="24"/>
          <w:szCs w:val="24"/>
        </w:rPr>
        <w:t>ис. 88</w:t>
      </w:r>
      <w:r w:rsidRPr="00E07BE0">
        <w:rPr>
          <w:sz w:val="24"/>
          <w:szCs w:val="24"/>
        </w:rPr>
        <w:t>,   дает дополнительные  доказательства соединения нейтронов и протонов посредством разн</w:t>
      </w:r>
      <w:r w:rsidRPr="00E07BE0">
        <w:rPr>
          <w:sz w:val="24"/>
          <w:szCs w:val="24"/>
        </w:rPr>
        <w:t>о</w:t>
      </w:r>
      <w:r w:rsidRPr="00E07BE0">
        <w:rPr>
          <w:sz w:val="24"/>
          <w:szCs w:val="24"/>
        </w:rPr>
        <w:t>именных магнитных полюсов этих частиц. Эта же схема доказывает  важность экран</w:t>
      </w:r>
      <w:r w:rsidRPr="00E07BE0">
        <w:rPr>
          <w:sz w:val="24"/>
          <w:szCs w:val="24"/>
        </w:rPr>
        <w:t>и</w:t>
      </w:r>
      <w:r w:rsidRPr="00E07BE0">
        <w:rPr>
          <w:sz w:val="24"/>
          <w:szCs w:val="24"/>
        </w:rPr>
        <w:t>рующих функций нейтрона и  сложность его магнитно</w:t>
      </w:r>
      <w:r>
        <w:rPr>
          <w:sz w:val="24"/>
          <w:szCs w:val="24"/>
        </w:rPr>
        <w:t xml:space="preserve">го поля.  </w:t>
      </w:r>
    </w:p>
    <w:p w:rsidR="007E2B3D" w:rsidRPr="00E07BE0" w:rsidRDefault="007E2B3D" w:rsidP="004243F8">
      <w:pPr>
        <w:pStyle w:val="31"/>
        <w:spacing w:after="0"/>
        <w:jc w:val="both"/>
        <w:rPr>
          <w:sz w:val="24"/>
          <w:szCs w:val="24"/>
        </w:rPr>
      </w:pPr>
      <w:r w:rsidRPr="00E07BE0">
        <w:rPr>
          <w:sz w:val="24"/>
          <w:szCs w:val="24"/>
        </w:rPr>
        <w:t xml:space="preserve">  Электроны атома бериллия не совершают орбитального движения в атоме. Каждый из них взаимодействует со своим протоном в ядре, прецессируя на нём в момент погл</w:t>
      </w:r>
      <w:r w:rsidRPr="00E07BE0">
        <w:rPr>
          <w:sz w:val="24"/>
          <w:szCs w:val="24"/>
        </w:rPr>
        <w:t>о</w:t>
      </w:r>
      <w:r w:rsidRPr="00E07BE0">
        <w:rPr>
          <w:sz w:val="24"/>
          <w:szCs w:val="24"/>
        </w:rPr>
        <w:t>щения или излучения фотонов.</w:t>
      </w:r>
    </w:p>
    <w:p w:rsidR="007E2B3D" w:rsidRPr="00E07BE0" w:rsidRDefault="007E2B3D" w:rsidP="00253D27">
      <w:pPr>
        <w:pStyle w:val="28"/>
        <w:rPr>
          <w:rFonts w:eastAsia="MS Mincho"/>
        </w:rPr>
      </w:pPr>
      <w:r>
        <w:rPr>
          <w:rFonts w:eastAsia="MS Mincho"/>
        </w:rPr>
        <w:t>11</w:t>
      </w:r>
      <w:r w:rsidRPr="00E07BE0">
        <w:rPr>
          <w:rFonts w:eastAsia="MS Mincho"/>
        </w:rPr>
        <w:t>.6. Структура  атома бора</w:t>
      </w:r>
    </w:p>
    <w:p w:rsidR="007E2B3D" w:rsidRPr="00E07BE0" w:rsidRDefault="007E2B3D" w:rsidP="00253D27">
      <w:pPr>
        <w:pStyle w:val="28"/>
        <w:rPr>
          <w:rFonts w:eastAsia="MS Mincho"/>
        </w:rPr>
      </w:pPr>
    </w:p>
    <w:p w:rsidR="007E2B3D" w:rsidRPr="00E07BE0" w:rsidRDefault="007E2B3D" w:rsidP="004243F8">
      <w:pPr>
        <w:pStyle w:val="ac"/>
        <w:jc w:val="both"/>
        <w:rPr>
          <w:rFonts w:ascii="Times New Roman" w:eastAsia="MS Mincho" w:hAnsi="Times New Roman" w:cs="Times New Roman"/>
          <w:sz w:val="24"/>
          <w:szCs w:val="24"/>
        </w:rPr>
      </w:pPr>
      <w:r w:rsidRPr="00E07BE0">
        <w:rPr>
          <w:rFonts w:ascii="Times New Roman" w:eastAsia="MS Mincho" w:hAnsi="Times New Roman" w:cs="Times New Roman"/>
          <w:sz w:val="24"/>
          <w:szCs w:val="24"/>
        </w:rPr>
        <w:t xml:space="preserve">      Атом бора - пятый элемент в таблице Менделеева.  Большинство ядер этого атома имеет  пять про</w:t>
      </w:r>
      <w:r>
        <w:rPr>
          <w:rFonts w:ascii="Times New Roman" w:eastAsia="MS Mincho" w:hAnsi="Times New Roman" w:cs="Times New Roman"/>
          <w:sz w:val="24"/>
          <w:szCs w:val="24"/>
        </w:rPr>
        <w:t>тонов и шесть нейтронов (рис. 49</w:t>
      </w:r>
      <w:r w:rsidRPr="00E07BE0">
        <w:rPr>
          <w:rFonts w:ascii="Times New Roman" w:eastAsia="MS Mincho" w:hAnsi="Times New Roman" w:cs="Times New Roman"/>
          <w:sz w:val="24"/>
          <w:szCs w:val="24"/>
        </w:rPr>
        <w:t xml:space="preserve">, </w:t>
      </w:r>
      <w:r w:rsidRPr="00E07BE0">
        <w:rPr>
          <w:rFonts w:ascii="Times New Roman" w:eastAsia="MS Mincho" w:hAnsi="Times New Roman" w:cs="Times New Roman"/>
          <w:sz w:val="24"/>
          <w:szCs w:val="24"/>
          <w:lang w:val="en-US"/>
        </w:rPr>
        <w:t>b</w:t>
      </w:r>
      <w:r w:rsidRPr="00E07BE0">
        <w:rPr>
          <w:rFonts w:ascii="Times New Roman" w:eastAsia="MS Mincho" w:hAnsi="Times New Roman" w:cs="Times New Roman"/>
          <w:sz w:val="24"/>
          <w:szCs w:val="24"/>
        </w:rPr>
        <w:t>).  Ядро атома бора  имеет  одну   ось симметрии. Аналогичную структуру имеет и атом этого хими</w:t>
      </w:r>
      <w:r>
        <w:rPr>
          <w:rFonts w:ascii="Times New Roman" w:eastAsia="MS Mincho" w:hAnsi="Times New Roman" w:cs="Times New Roman"/>
          <w:sz w:val="24"/>
          <w:szCs w:val="24"/>
        </w:rPr>
        <w:t>ческого элемента (рис. 90</w:t>
      </w:r>
      <w:r w:rsidRPr="00E07BE0">
        <w:rPr>
          <w:rFonts w:ascii="Times New Roman" w:eastAsia="MS Mincho" w:hAnsi="Times New Roman" w:cs="Times New Roman"/>
          <w:sz w:val="24"/>
          <w:szCs w:val="24"/>
        </w:rPr>
        <w:t>). Пять протонов имеют свободные магнитные полюса, к которым присоедин</w:t>
      </w:r>
      <w:r w:rsidRPr="00E07BE0">
        <w:rPr>
          <w:rFonts w:ascii="Times New Roman" w:eastAsia="MS Mincho" w:hAnsi="Times New Roman" w:cs="Times New Roman"/>
          <w:sz w:val="24"/>
          <w:szCs w:val="24"/>
        </w:rPr>
        <w:t>я</w:t>
      </w:r>
      <w:r w:rsidRPr="00E07BE0">
        <w:rPr>
          <w:rFonts w:ascii="Times New Roman" w:eastAsia="MS Mincho" w:hAnsi="Times New Roman" w:cs="Times New Roman"/>
          <w:sz w:val="24"/>
          <w:szCs w:val="24"/>
        </w:rPr>
        <w:t>ются электроны</w:t>
      </w:r>
      <w:r>
        <w:rPr>
          <w:rFonts w:ascii="Times New Roman" w:eastAsia="MS Mincho" w:hAnsi="Times New Roman" w:cs="Times New Roman"/>
          <w:sz w:val="24"/>
          <w:szCs w:val="24"/>
        </w:rPr>
        <w:t xml:space="preserve"> [</w:t>
      </w:r>
      <w:r w:rsidRPr="000613A9">
        <w:rPr>
          <w:rFonts w:ascii="Times New Roman" w:eastAsia="MS Mincho" w:hAnsi="Times New Roman" w:cs="Times New Roman"/>
          <w:sz w:val="24"/>
          <w:szCs w:val="24"/>
        </w:rPr>
        <w:t>277</w:t>
      </w:r>
      <w:r w:rsidRPr="00E07BE0">
        <w:rPr>
          <w:rFonts w:ascii="Times New Roman" w:eastAsia="MS Mincho" w:hAnsi="Times New Roman" w:cs="Times New Roman"/>
          <w:sz w:val="24"/>
          <w:szCs w:val="24"/>
        </w:rPr>
        <w:t>].</w:t>
      </w:r>
    </w:p>
    <w:p w:rsidR="007E2B3D" w:rsidRPr="00E07BE0" w:rsidRDefault="007E2B3D" w:rsidP="004243F8">
      <w:pPr>
        <w:pStyle w:val="ac"/>
        <w:jc w:val="both"/>
        <w:rPr>
          <w:rFonts w:ascii="Times New Roman" w:eastAsia="MS Mincho" w:hAnsi="Times New Roman" w:cs="Times New Roman"/>
          <w:sz w:val="24"/>
          <w:szCs w:val="24"/>
        </w:rPr>
      </w:pPr>
    </w:p>
    <w:tbl>
      <w:tblPr>
        <w:tblStyle w:val="af8"/>
        <w:tblW w:w="0" w:type="auto"/>
        <w:jc w:val="center"/>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700"/>
        <w:gridCol w:w="3266"/>
      </w:tblGrid>
      <w:tr w:rsidR="007E2B3D" w:rsidRPr="00E07BE0">
        <w:trPr>
          <w:jc w:val="center"/>
        </w:trPr>
        <w:tc>
          <w:tcPr>
            <w:tcW w:w="2700" w:type="dxa"/>
          </w:tcPr>
          <w:p w:rsidR="007E2B3D" w:rsidRPr="00E07BE0" w:rsidRDefault="007E2B3D" w:rsidP="004243F8">
            <w:pPr>
              <w:jc w:val="center"/>
            </w:pPr>
          </w:p>
          <w:p w:rsidR="007E2B3D" w:rsidRPr="00E07BE0" w:rsidRDefault="00522787" w:rsidP="004243F8">
            <w:pPr>
              <w:jc w:val="center"/>
              <w:rPr>
                <w:noProof/>
              </w:rPr>
            </w:pPr>
            <w:r>
              <w:rPr>
                <w:noProof/>
              </w:rPr>
              <w:pict>
                <v:group id="_x0000_s2250" style="position:absolute;left:0;text-align:left;margin-left:12.45pt;margin-top:3.6pt;width:90pt;height:86.8pt;z-index:251691008" coordorigin="2241,7277" coordsize="1800,1736">
                  <v:oval id="_x0000_s2251" style="position:absolute;left:2961;top:7933;width:360;height:360" fillcolor="#938953 [1614]" strokecolor="#31849b [2408]">
                    <v:fill rotate="t" focus="100%" type="gradient"/>
                  </v:oval>
                  <v:oval id="_x0000_s2252" style="position:absolute;left:2961;top:7277;width:360;height:360" fillcolor="#938953 [1614]" strokecolor="#31849b [2408]">
                    <v:fill rotate="t" focus="100%" type="gradient"/>
                  </v:oval>
                  <v:oval id="_x0000_s2253" style="position:absolute;left:2601;top:7998;width:360;height:360" fillcolor="#938953 [1614]" strokecolor="#31849b [2408]">
                    <v:fill rotate="t" focus="100%" type="gradient"/>
                  </v:oval>
                  <v:oval id="_x0000_s2254" style="position:absolute;left:2961;top:8653;width:360;height:360;flip:x" fillcolor="#938953 [1614]" strokecolor="#31849b [2408]">
                    <v:fill rotate="t" focus="100%" type="gradient"/>
                  </v:oval>
                  <v:oval id="_x0000_s2255" style="position:absolute;left:2961;top:7638;width:360;height:360" fillcolor="#938953 [1614]" strokecolor="#31849b [2408]">
                    <v:fill rotate="t" focus="100%" type="gradient"/>
                  </v:oval>
                  <v:oval id="_x0000_s2256" style="position:absolute;left:2241;top:7998;width:360;height:360" fillcolor="#938953 [1614]" strokecolor="#31849b [2408]">
                    <v:fill rotate="t" focus="100%" type="gradient"/>
                  </v:oval>
                  <v:oval id="_x0000_s2257" style="position:absolute;left:2961;top:8293;width:360;height:360" fillcolor="#938953 [1614]" strokecolor="#31849b [2408]">
                    <v:fill rotate="t" focus="100%" type="gradient"/>
                  </v:oval>
                  <v:oval id="_x0000_s2258" style="position:absolute;left:3681;top:7998;width:360;height:360" fillcolor="#938953 [1614]" strokecolor="#31849b [2408]">
                    <v:fill rotate="t" focus="100%" type="gradient"/>
                  </v:oval>
                  <v:oval id="_x0000_s2259" style="position:absolute;left:3321;top:7998;width:360;height:360" fillcolor="#938953 [1614]" strokecolor="#31849b [2408]">
                    <v:fill rotate="t" focus="100%" type="gradient"/>
                  </v:oval>
                  <v:oval id="_x0000_s2260" style="position:absolute;left:2781;top:8113;width:360;height:360" fillcolor="#938953 [1614]" strokecolor="#31849b [2408]">
                    <v:fill rotate="t" focus="100%" type="gradient"/>
                  </v:oval>
                  <v:oval id="_x0000_s2261" style="position:absolute;left:2601;top:8293;width:360;height:360" fillcolor="#938953 [1614]" strokecolor="#31849b [2408]">
                    <v:fill rotate="t" focus="100%" type="gradient"/>
                  </v:oval>
                </v:group>
              </w:pict>
            </w:r>
          </w:p>
          <w:p w:rsidR="007E2B3D" w:rsidRPr="00E07BE0" w:rsidRDefault="007E2B3D" w:rsidP="004243F8">
            <w:pPr>
              <w:jc w:val="center"/>
            </w:pPr>
          </w:p>
          <w:p w:rsidR="007E2B3D" w:rsidRPr="00E07BE0" w:rsidRDefault="007E2B3D" w:rsidP="004243F8">
            <w:pPr>
              <w:jc w:val="center"/>
            </w:pPr>
          </w:p>
          <w:p w:rsidR="007E2B3D" w:rsidRPr="00E07BE0" w:rsidRDefault="007E2B3D" w:rsidP="004243F8">
            <w:pPr>
              <w:jc w:val="center"/>
            </w:pPr>
          </w:p>
          <w:p w:rsidR="007E2B3D" w:rsidRPr="00E07BE0" w:rsidRDefault="007E2B3D" w:rsidP="004243F8">
            <w:pPr>
              <w:jc w:val="center"/>
            </w:pPr>
          </w:p>
          <w:p w:rsidR="007E2B3D" w:rsidRPr="00E07BE0" w:rsidRDefault="007E2B3D" w:rsidP="004243F8">
            <w:pPr>
              <w:jc w:val="center"/>
            </w:pPr>
          </w:p>
          <w:p w:rsidR="007E2B3D" w:rsidRPr="00E07BE0" w:rsidRDefault="007E2B3D" w:rsidP="004243F8">
            <w:pPr>
              <w:jc w:val="center"/>
            </w:pPr>
          </w:p>
          <w:p w:rsidR="007E2B3D" w:rsidRPr="00E07BE0" w:rsidRDefault="007E2B3D" w:rsidP="004243F8">
            <w:pPr>
              <w:jc w:val="center"/>
              <w:rPr>
                <w:b/>
              </w:rPr>
            </w:pPr>
            <w:r w:rsidRPr="00E07BE0">
              <w:rPr>
                <w:b/>
              </w:rPr>
              <w:t>ядро</w:t>
            </w:r>
          </w:p>
        </w:tc>
        <w:tc>
          <w:tcPr>
            <w:tcW w:w="3266" w:type="dxa"/>
          </w:tcPr>
          <w:p w:rsidR="007E2B3D" w:rsidRPr="00E07BE0" w:rsidRDefault="007E2B3D" w:rsidP="004243F8">
            <w:pPr>
              <w:jc w:val="center"/>
              <w:rPr>
                <w:rFonts w:eastAsia="MS Mincho"/>
              </w:rPr>
            </w:pPr>
            <w:r>
              <w:rPr>
                <w:rFonts w:eastAsia="MS Mincho"/>
                <w:noProof/>
              </w:rPr>
              <w:drawing>
                <wp:inline distT="0" distB="0" distL="0" distR="0">
                  <wp:extent cx="1885950" cy="1485900"/>
                  <wp:effectExtent l="19050" t="0" r="0" b="0"/>
                  <wp:docPr id="1689" name="Рисунок 1689"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descr="GRAB_01"/>
                          <pic:cNvPicPr>
                            <a:picLocks noChangeAspect="1" noChangeArrowheads="1"/>
                          </pic:cNvPicPr>
                        </pic:nvPicPr>
                        <pic:blipFill>
                          <a:blip r:embed="rId1880">
                            <a:duotone>
                              <a:prstClr val="black"/>
                              <a:schemeClr val="accent2">
                                <a:tint val="45000"/>
                                <a:satMod val="400000"/>
                              </a:schemeClr>
                            </a:duotone>
                          </a:blip>
                          <a:srcRect/>
                          <a:stretch>
                            <a:fillRect/>
                          </a:stretch>
                        </pic:blipFill>
                        <pic:spPr bwMode="auto">
                          <a:xfrm>
                            <a:off x="0" y="0"/>
                            <a:ext cx="1885950" cy="1485900"/>
                          </a:xfrm>
                          <a:prstGeom prst="rect">
                            <a:avLst/>
                          </a:prstGeom>
                          <a:noFill/>
                          <a:ln w="9525">
                            <a:noFill/>
                            <a:miter lim="800000"/>
                            <a:headEnd/>
                            <a:tailEnd/>
                          </a:ln>
                        </pic:spPr>
                      </pic:pic>
                    </a:graphicData>
                  </a:graphic>
                </wp:inline>
              </w:drawing>
            </w:r>
          </w:p>
          <w:p w:rsidR="007E2B3D" w:rsidRPr="00E07BE0" w:rsidRDefault="007E2B3D" w:rsidP="004243F8">
            <w:pPr>
              <w:jc w:val="center"/>
              <w:rPr>
                <w:b/>
              </w:rPr>
            </w:pPr>
            <w:r w:rsidRPr="00E07BE0">
              <w:rPr>
                <w:rFonts w:eastAsia="MS Mincho"/>
                <w:b/>
              </w:rPr>
              <w:t>АТОМ</w:t>
            </w:r>
          </w:p>
        </w:tc>
      </w:tr>
    </w:tbl>
    <w:p w:rsidR="007E2B3D" w:rsidRPr="00E07BE0" w:rsidRDefault="007E2B3D" w:rsidP="004243F8">
      <w:pPr>
        <w:pStyle w:val="ac"/>
        <w:rPr>
          <w:rFonts w:ascii="Times New Roman" w:eastAsia="MS Mincho" w:hAnsi="Times New Roman" w:cs="Times New Roman"/>
          <w:sz w:val="24"/>
          <w:szCs w:val="24"/>
        </w:rPr>
      </w:pPr>
    </w:p>
    <w:p w:rsidR="007E2B3D" w:rsidRPr="00E07BE0" w:rsidRDefault="007E2B3D" w:rsidP="004243F8">
      <w:pPr>
        <w:pStyle w:val="ac"/>
        <w:jc w:val="center"/>
        <w:rPr>
          <w:rFonts w:ascii="Times New Roman" w:eastAsia="MS Mincho" w:hAnsi="Times New Roman" w:cs="Times New Roman"/>
          <w:sz w:val="24"/>
          <w:szCs w:val="24"/>
        </w:rPr>
      </w:pPr>
      <w:r>
        <w:rPr>
          <w:rFonts w:ascii="Times New Roman" w:eastAsia="MS Mincho" w:hAnsi="Times New Roman" w:cs="Times New Roman"/>
          <w:sz w:val="24"/>
          <w:szCs w:val="24"/>
        </w:rPr>
        <w:t>Рис. 89</w:t>
      </w:r>
      <w:r w:rsidRPr="00E07BE0">
        <w:rPr>
          <w:rFonts w:ascii="Times New Roman" w:eastAsia="MS Mincho" w:hAnsi="Times New Roman" w:cs="Times New Roman"/>
          <w:sz w:val="24"/>
          <w:szCs w:val="24"/>
        </w:rPr>
        <w:t>. Ядро и атом бора</w:t>
      </w:r>
    </w:p>
    <w:p w:rsidR="007E2B3D" w:rsidRPr="00E07BE0" w:rsidRDefault="007E2B3D" w:rsidP="004243F8">
      <w:pPr>
        <w:pStyle w:val="ac"/>
        <w:jc w:val="center"/>
        <w:rPr>
          <w:rFonts w:ascii="Times New Roman" w:eastAsia="MS Mincho" w:hAnsi="Times New Roman" w:cs="Times New Roman"/>
          <w:sz w:val="24"/>
          <w:szCs w:val="24"/>
        </w:rPr>
      </w:pPr>
    </w:p>
    <w:p w:rsidR="007E2B3D" w:rsidRPr="00E07BE0" w:rsidRDefault="007E2B3D" w:rsidP="004243F8">
      <w:pPr>
        <w:pStyle w:val="ac"/>
        <w:jc w:val="both"/>
        <w:rPr>
          <w:rFonts w:ascii="Times New Roman" w:eastAsia="MS Mincho" w:hAnsi="Times New Roman" w:cs="Times New Roman"/>
          <w:sz w:val="24"/>
          <w:szCs w:val="24"/>
        </w:rPr>
      </w:pPr>
      <w:r w:rsidRPr="00E07BE0">
        <w:rPr>
          <w:rFonts w:ascii="Times New Roman" w:eastAsia="MS Mincho" w:hAnsi="Times New Roman" w:cs="Times New Roman"/>
          <w:sz w:val="24"/>
          <w:szCs w:val="24"/>
        </w:rPr>
        <w:tab/>
        <w:t>Ось  первого электрона, проходящая через ядро атома, является  единственной осью его симметрии. Дальше мы увидим, что более сложные атомы имеют несколько осей симметрии.</w:t>
      </w:r>
    </w:p>
    <w:p w:rsidR="007E2B3D" w:rsidRPr="00E07BE0" w:rsidRDefault="007E2B3D" w:rsidP="004243F8">
      <w:pPr>
        <w:pStyle w:val="ac"/>
        <w:jc w:val="both"/>
        <w:rPr>
          <w:rFonts w:ascii="Times New Roman" w:eastAsia="MS Mincho" w:hAnsi="Times New Roman" w:cs="Times New Roman"/>
          <w:sz w:val="24"/>
          <w:szCs w:val="24"/>
        </w:rPr>
      </w:pPr>
    </w:p>
    <w:p w:rsidR="007E2B3D" w:rsidRPr="00E07BE0" w:rsidRDefault="007E2B3D" w:rsidP="00253D27">
      <w:pPr>
        <w:pStyle w:val="28"/>
        <w:rPr>
          <w:rFonts w:eastAsia="MS Mincho"/>
        </w:rPr>
      </w:pPr>
      <w:r>
        <w:rPr>
          <w:rFonts w:eastAsia="MS Mincho"/>
        </w:rPr>
        <w:t>11</w:t>
      </w:r>
      <w:r w:rsidRPr="00E07BE0">
        <w:rPr>
          <w:rFonts w:eastAsia="MS Mincho"/>
        </w:rPr>
        <w:t>.7. Структура атома углерода</w:t>
      </w:r>
    </w:p>
    <w:p w:rsidR="007E2B3D" w:rsidRPr="00E07BE0" w:rsidRDefault="007E2B3D" w:rsidP="004243F8">
      <w:pPr>
        <w:pStyle w:val="ac"/>
        <w:jc w:val="center"/>
        <w:rPr>
          <w:rFonts w:ascii="Times New Roman" w:eastAsia="MS Mincho" w:hAnsi="Times New Roman" w:cs="Times New Roman"/>
          <w:sz w:val="24"/>
          <w:szCs w:val="24"/>
        </w:rPr>
      </w:pPr>
    </w:p>
    <w:p w:rsidR="007E2B3D" w:rsidRPr="00E07BE0" w:rsidRDefault="007E2B3D" w:rsidP="004243F8">
      <w:pPr>
        <w:pStyle w:val="ac"/>
        <w:jc w:val="both"/>
        <w:rPr>
          <w:rFonts w:ascii="Times New Roman" w:eastAsia="MS Mincho" w:hAnsi="Times New Roman" w:cs="Times New Roman"/>
          <w:sz w:val="24"/>
          <w:szCs w:val="24"/>
        </w:rPr>
      </w:pPr>
      <w:r w:rsidRPr="00E07BE0">
        <w:rPr>
          <w:rFonts w:ascii="Times New Roman" w:eastAsia="MS Mincho" w:hAnsi="Times New Roman" w:cs="Times New Roman"/>
          <w:sz w:val="24"/>
          <w:szCs w:val="24"/>
        </w:rPr>
        <w:t xml:space="preserve">     Углерод считается основой жизни, так как формирует наибольшее количество св</w:t>
      </w:r>
      <w:r w:rsidRPr="00E07BE0">
        <w:rPr>
          <w:rFonts w:ascii="Times New Roman" w:eastAsia="MS Mincho" w:hAnsi="Times New Roman" w:cs="Times New Roman"/>
          <w:sz w:val="24"/>
          <w:szCs w:val="24"/>
        </w:rPr>
        <w:t>я</w:t>
      </w:r>
      <w:r w:rsidRPr="00E07BE0">
        <w:rPr>
          <w:rFonts w:ascii="Times New Roman" w:eastAsia="MS Mincho" w:hAnsi="Times New Roman" w:cs="Times New Roman"/>
          <w:sz w:val="24"/>
          <w:szCs w:val="24"/>
        </w:rPr>
        <w:t>зей с атомами других химических элементов</w:t>
      </w:r>
      <w:r>
        <w:rPr>
          <w:rFonts w:ascii="Times New Roman" w:eastAsia="MS Mincho" w:hAnsi="Times New Roman" w:cs="Times New Roman"/>
          <w:sz w:val="24"/>
          <w:szCs w:val="24"/>
        </w:rPr>
        <w:t xml:space="preserve"> (рис. 90</w:t>
      </w:r>
      <w:r w:rsidRPr="00E07BE0">
        <w:rPr>
          <w:rFonts w:ascii="Times New Roman" w:eastAsia="MS Mincho" w:hAnsi="Times New Roman" w:cs="Times New Roman"/>
          <w:sz w:val="24"/>
          <w:szCs w:val="24"/>
        </w:rPr>
        <w:t xml:space="preserve">).  Посмотрим на причину такой его активности. Ядро атома углерода имеет две формы. </w:t>
      </w:r>
    </w:p>
    <w:p w:rsidR="007E2B3D" w:rsidRPr="00E07BE0" w:rsidRDefault="007E2B3D" w:rsidP="004243F8">
      <w:pPr>
        <w:pStyle w:val="ac"/>
        <w:jc w:val="both"/>
        <w:rPr>
          <w:rFonts w:ascii="Times New Roman" w:eastAsia="MS Mincho" w:hAnsi="Times New Roman" w:cs="Times New Roman"/>
          <w:sz w:val="24"/>
          <w:szCs w:val="24"/>
        </w:rPr>
      </w:pPr>
      <w:r w:rsidRPr="00E07BE0">
        <w:rPr>
          <w:rFonts w:ascii="Times New Roman" w:eastAsia="MS Mincho" w:hAnsi="Times New Roman" w:cs="Times New Roman"/>
          <w:sz w:val="24"/>
          <w:szCs w:val="24"/>
        </w:rPr>
        <w:lastRenderedPageBreak/>
        <w:t xml:space="preserve">        Первая форма ядра, в которое входит шесть нейтронов, </w:t>
      </w:r>
      <w:r>
        <w:rPr>
          <w:rFonts w:ascii="Times New Roman" w:eastAsia="MS Mincho" w:hAnsi="Times New Roman" w:cs="Times New Roman"/>
          <w:sz w:val="24"/>
          <w:szCs w:val="24"/>
        </w:rPr>
        <w:t>формирует атомы графита (рис. 50</w:t>
      </w:r>
      <w:r w:rsidRPr="00E07BE0">
        <w:rPr>
          <w:rFonts w:ascii="Times New Roman" w:eastAsia="MS Mincho" w:hAnsi="Times New Roman" w:cs="Times New Roman"/>
          <w:sz w:val="24"/>
          <w:szCs w:val="24"/>
        </w:rPr>
        <w:t>, а).   Вторая, пространственная форма ядра может иметь семь или пять нейтр</w:t>
      </w:r>
      <w:r w:rsidRPr="00E07BE0">
        <w:rPr>
          <w:rFonts w:ascii="Times New Roman" w:eastAsia="MS Mincho" w:hAnsi="Times New Roman" w:cs="Times New Roman"/>
          <w:sz w:val="24"/>
          <w:szCs w:val="24"/>
        </w:rPr>
        <w:t>о</w:t>
      </w:r>
      <w:r w:rsidRPr="00E07BE0">
        <w:rPr>
          <w:rFonts w:ascii="Times New Roman" w:eastAsia="MS Mincho" w:hAnsi="Times New Roman" w:cs="Times New Roman"/>
          <w:sz w:val="24"/>
          <w:szCs w:val="24"/>
        </w:rPr>
        <w:t>нов. Она формиру</w:t>
      </w:r>
      <w:r>
        <w:rPr>
          <w:rFonts w:ascii="Times New Roman" w:eastAsia="MS Mincho" w:hAnsi="Times New Roman" w:cs="Times New Roman"/>
          <w:sz w:val="24"/>
          <w:szCs w:val="24"/>
        </w:rPr>
        <w:t>ет ядра алмаза (рис. 50</w:t>
      </w:r>
      <w:r w:rsidRPr="00E07BE0">
        <w:rPr>
          <w:rFonts w:ascii="Times New Roman" w:eastAsia="MS Mincho" w:hAnsi="Times New Roman" w:cs="Times New Roman"/>
          <w:sz w:val="24"/>
          <w:szCs w:val="24"/>
        </w:rPr>
        <w:t xml:space="preserve">, </w:t>
      </w:r>
      <w:r w:rsidRPr="00E07BE0">
        <w:rPr>
          <w:rFonts w:ascii="Times New Roman" w:eastAsia="MS Mincho" w:hAnsi="Times New Roman" w:cs="Times New Roman"/>
          <w:sz w:val="24"/>
          <w:szCs w:val="24"/>
          <w:lang w:val="en-US"/>
        </w:rPr>
        <w:t>b</w:t>
      </w:r>
      <w:r w:rsidRPr="00E07BE0">
        <w:rPr>
          <w:rFonts w:ascii="Times New Roman" w:eastAsia="MS Mincho" w:hAnsi="Times New Roman" w:cs="Times New Roman"/>
          <w:sz w:val="24"/>
          <w:szCs w:val="24"/>
        </w:rPr>
        <w:t>). Каждый протон   имеет свободный ма</w:t>
      </w:r>
      <w:r w:rsidRPr="00E07BE0">
        <w:rPr>
          <w:rFonts w:ascii="Times New Roman" w:eastAsia="MS Mincho" w:hAnsi="Times New Roman" w:cs="Times New Roman"/>
          <w:sz w:val="24"/>
          <w:szCs w:val="24"/>
        </w:rPr>
        <w:t>г</w:t>
      </w:r>
      <w:r w:rsidRPr="00E07BE0">
        <w:rPr>
          <w:rFonts w:ascii="Times New Roman" w:eastAsia="MS Mincho" w:hAnsi="Times New Roman" w:cs="Times New Roman"/>
          <w:sz w:val="24"/>
          <w:szCs w:val="24"/>
        </w:rPr>
        <w:t xml:space="preserve">нитный полюс для соединения с электроном. </w:t>
      </w:r>
    </w:p>
    <w:p w:rsidR="007E2B3D" w:rsidRPr="00E07BE0" w:rsidRDefault="007E2B3D" w:rsidP="004243F8">
      <w:pPr>
        <w:pStyle w:val="ac"/>
        <w:jc w:val="both"/>
        <w:rPr>
          <w:rFonts w:ascii="Times New Roman" w:eastAsia="MS Mincho" w:hAnsi="Times New Roman" w:cs="Times New Roman"/>
          <w:sz w:val="24"/>
          <w:szCs w:val="24"/>
        </w:rPr>
      </w:pPr>
      <w:r w:rsidRPr="00E07BE0">
        <w:rPr>
          <w:rFonts w:ascii="Times New Roman" w:eastAsia="MS Mincho" w:hAnsi="Times New Roman" w:cs="Times New Roman"/>
          <w:sz w:val="24"/>
          <w:szCs w:val="24"/>
        </w:rPr>
        <w:t xml:space="preserve">           Все шесть протонов ядра  атома углерода  и все шесть его электронов   имеют равные возможности вступать в связь с электронами других атомов и формировать  сложные соединения. Атомы углерода с плоским ядром (рис. </w:t>
      </w:r>
      <w:r>
        <w:rPr>
          <w:rFonts w:ascii="Times New Roman" w:eastAsia="MS Mincho" w:hAnsi="Times New Roman" w:cs="Times New Roman"/>
          <w:sz w:val="24"/>
          <w:szCs w:val="24"/>
        </w:rPr>
        <w:t>90</w:t>
      </w:r>
      <w:r w:rsidRPr="00E07BE0">
        <w:rPr>
          <w:rFonts w:ascii="Times New Roman" w:eastAsia="MS Mincho" w:hAnsi="Times New Roman" w:cs="Times New Roman"/>
          <w:sz w:val="24"/>
          <w:szCs w:val="24"/>
        </w:rPr>
        <w:t>, а) формируют орган</w:t>
      </w:r>
      <w:r w:rsidRPr="00E07BE0">
        <w:rPr>
          <w:rFonts w:ascii="Times New Roman" w:eastAsia="MS Mincho" w:hAnsi="Times New Roman" w:cs="Times New Roman"/>
          <w:sz w:val="24"/>
          <w:szCs w:val="24"/>
        </w:rPr>
        <w:t>и</w:t>
      </w:r>
      <w:r w:rsidRPr="00E07BE0">
        <w:rPr>
          <w:rFonts w:ascii="Times New Roman" w:eastAsia="MS Mincho" w:hAnsi="Times New Roman" w:cs="Times New Roman"/>
          <w:sz w:val="24"/>
          <w:szCs w:val="24"/>
        </w:rPr>
        <w:t>ческие соединения, в которых все шесть электронов этого атома участвуют в формир</w:t>
      </w:r>
      <w:r w:rsidRPr="00E07BE0">
        <w:rPr>
          <w:rFonts w:ascii="Times New Roman" w:eastAsia="MS Mincho" w:hAnsi="Times New Roman" w:cs="Times New Roman"/>
          <w:sz w:val="24"/>
          <w:szCs w:val="24"/>
        </w:rPr>
        <w:t>о</w:t>
      </w:r>
      <w:r w:rsidRPr="00E07BE0">
        <w:rPr>
          <w:rFonts w:ascii="Times New Roman" w:eastAsia="MS Mincho" w:hAnsi="Times New Roman" w:cs="Times New Roman"/>
          <w:sz w:val="24"/>
          <w:szCs w:val="24"/>
        </w:rPr>
        <w:t xml:space="preserve">вании связей между атомами различных молекул. </w:t>
      </w:r>
    </w:p>
    <w:p w:rsidR="007E2B3D" w:rsidRPr="00E07BE0" w:rsidRDefault="007E2B3D" w:rsidP="004243F8">
      <w:pPr>
        <w:pStyle w:val="ac"/>
        <w:jc w:val="both"/>
        <w:rPr>
          <w:rFonts w:ascii="Times New Roman" w:eastAsia="MS Mincho" w:hAnsi="Times New Roman" w:cs="Times New Roman"/>
          <w:sz w:val="24"/>
          <w:szCs w:val="24"/>
        </w:rPr>
      </w:pPr>
      <w:r w:rsidRPr="00E07BE0">
        <w:rPr>
          <w:rFonts w:ascii="Times New Roman" w:eastAsia="MS Mincho" w:hAnsi="Times New Roman" w:cs="Times New Roman"/>
          <w:sz w:val="24"/>
          <w:szCs w:val="24"/>
        </w:rPr>
        <w:tab/>
        <w:t xml:space="preserve">Структура атома алмаза, которая формируется из пространственного ядра  этого атома, имеет три оси симметрии (рис. </w:t>
      </w:r>
      <w:r>
        <w:rPr>
          <w:rFonts w:ascii="Times New Roman" w:eastAsia="MS Mincho" w:hAnsi="Times New Roman" w:cs="Times New Roman"/>
          <w:sz w:val="24"/>
          <w:szCs w:val="24"/>
        </w:rPr>
        <w:t>90</w:t>
      </w:r>
      <w:r w:rsidRPr="00E07BE0">
        <w:rPr>
          <w:rFonts w:ascii="Times New Roman" w:eastAsia="MS Mincho" w:hAnsi="Times New Roman" w:cs="Times New Roman"/>
          <w:sz w:val="24"/>
          <w:szCs w:val="24"/>
        </w:rPr>
        <w:t xml:space="preserve">, </w:t>
      </w:r>
      <w:r w:rsidRPr="00E07BE0">
        <w:rPr>
          <w:rFonts w:ascii="Times New Roman" w:eastAsia="MS Mincho" w:hAnsi="Times New Roman" w:cs="Times New Roman"/>
          <w:sz w:val="24"/>
          <w:szCs w:val="24"/>
          <w:lang w:val="en-US"/>
        </w:rPr>
        <w:t>b</w:t>
      </w:r>
      <w:r w:rsidRPr="00E07BE0">
        <w:rPr>
          <w:rFonts w:ascii="Times New Roman" w:eastAsia="MS Mincho" w:hAnsi="Times New Roman" w:cs="Times New Roman"/>
          <w:sz w:val="24"/>
          <w:szCs w:val="24"/>
        </w:rPr>
        <w:t>). Это - оси декартовой системы координат. Структура пространственного  ядра и  атома углерода, и самого атома убедительно д</w:t>
      </w:r>
      <w:r w:rsidRPr="00E07BE0">
        <w:rPr>
          <w:rFonts w:ascii="Times New Roman" w:eastAsia="MS Mincho" w:hAnsi="Times New Roman" w:cs="Times New Roman"/>
          <w:sz w:val="24"/>
          <w:szCs w:val="24"/>
        </w:rPr>
        <w:t>е</w:t>
      </w:r>
      <w:r w:rsidRPr="00E07BE0">
        <w:rPr>
          <w:rFonts w:ascii="Times New Roman" w:eastAsia="MS Mincho" w:hAnsi="Times New Roman" w:cs="Times New Roman"/>
          <w:sz w:val="24"/>
          <w:szCs w:val="24"/>
        </w:rPr>
        <w:t>монстрируют   главное свойство</w:t>
      </w:r>
      <w:r>
        <w:rPr>
          <w:rFonts w:ascii="Times New Roman" w:eastAsia="MS Mincho" w:hAnsi="Times New Roman" w:cs="Times New Roman"/>
          <w:sz w:val="24"/>
          <w:szCs w:val="24"/>
        </w:rPr>
        <w:t xml:space="preserve"> алмаза – его прочность [</w:t>
      </w:r>
      <w:r w:rsidRPr="000613A9">
        <w:rPr>
          <w:rFonts w:ascii="Times New Roman" w:eastAsia="MS Mincho" w:hAnsi="Times New Roman" w:cs="Times New Roman"/>
          <w:sz w:val="24"/>
          <w:szCs w:val="24"/>
        </w:rPr>
        <w:t>277</w:t>
      </w:r>
      <w:r w:rsidRPr="00E07BE0">
        <w:rPr>
          <w:rFonts w:ascii="Times New Roman" w:eastAsia="MS Mincho" w:hAnsi="Times New Roman" w:cs="Times New Roman"/>
          <w:sz w:val="24"/>
          <w:szCs w:val="24"/>
        </w:rPr>
        <w:t>].</w:t>
      </w:r>
    </w:p>
    <w:p w:rsidR="007E2B3D" w:rsidRPr="00E07BE0" w:rsidRDefault="007E2B3D" w:rsidP="004243F8">
      <w:pPr>
        <w:pStyle w:val="ac"/>
        <w:jc w:val="both"/>
        <w:rPr>
          <w:rFonts w:ascii="Times New Roman" w:eastAsia="MS Mincho" w:hAnsi="Times New Roman" w:cs="Times New Roman"/>
          <w:sz w:val="24"/>
          <w:szCs w:val="24"/>
        </w:rPr>
      </w:pPr>
    </w:p>
    <w:tbl>
      <w:tblPr>
        <w:tblStyle w:val="af8"/>
        <w:tblW w:w="4855" w:type="dxa"/>
        <w:jc w:val="center"/>
        <w:tblInd w:w="18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69"/>
        <w:gridCol w:w="2586"/>
      </w:tblGrid>
      <w:tr w:rsidR="007E2B3D" w:rsidRPr="00E07BE0">
        <w:trPr>
          <w:trHeight w:val="2584"/>
          <w:jc w:val="center"/>
        </w:trPr>
        <w:tc>
          <w:tcPr>
            <w:tcW w:w="2311" w:type="dxa"/>
          </w:tcPr>
          <w:p w:rsidR="007E2B3D" w:rsidRPr="00E07BE0" w:rsidRDefault="007E2B3D" w:rsidP="004243F8"/>
          <w:p w:rsidR="007E2B3D" w:rsidRPr="00E07BE0" w:rsidRDefault="007E2B3D" w:rsidP="004243F8"/>
          <w:p w:rsidR="007E2B3D" w:rsidRPr="00E07BE0" w:rsidRDefault="00522787" w:rsidP="004243F8">
            <w:r>
              <w:rPr>
                <w:noProof/>
              </w:rPr>
              <w:pict>
                <v:group id="_x0000_s2262" style="position:absolute;margin-left:-1.5pt;margin-top:10.3pt;width:90pt;height:54pt;z-index:251692032" coordorigin="2601,5846" coordsize="1800,1080">
                  <v:oval id="_x0000_s2263" style="position:absolute;left:2961;top:5846;width:360;height:360" fillcolor="#548dd4 [1951]" strokecolor="#002060">
                    <v:fill rotate="t" focus="100%" type="gradient"/>
                  </v:oval>
                  <v:oval id="_x0000_s2264" style="position:absolute;left:3681;top:5846;width:360;height:360" fillcolor="#548dd4 [1951]" strokecolor="#002060">
                    <v:fill rotate="t" focus="100%" type="gradient"/>
                  </v:oval>
                  <v:oval id="_x0000_s2265" style="position:absolute;left:3141;top:6026;width:360;height:360" fillcolor="#548dd4 [1951]" strokecolor="#002060">
                    <v:fill rotate="t" focus="100%" type="gradient"/>
                  </v:oval>
                  <v:oval id="_x0000_s2266" style="position:absolute;left:3501;top:6026;width:360;height:360" fillcolor="#548dd4 [1951]" strokecolor="#002060">
                    <v:fill rotate="t" focus="100%" type="gradient"/>
                  </v:oval>
                  <v:oval id="_x0000_s2267" style="position:absolute;left:3681;top:6206;width:360;height:360" fillcolor="#548dd4 [1951]" strokecolor="#002060">
                    <v:fill rotate="t" focus="100%" type="gradient"/>
                  </v:oval>
                  <v:oval id="_x0000_s2268" style="position:absolute;left:3501;top:6386;width:360;height:360" fillcolor="#548dd4 [1951]" strokecolor="#002060">
                    <v:fill rotate="t" focus="100%" type="gradient"/>
                  </v:oval>
                  <v:oval id="_x0000_s2269" style="position:absolute;left:2961;top:6206;width:360;height:360" fillcolor="#548dd4 [1951]" strokecolor="#002060">
                    <v:fill rotate="t" focus="100%" type="gradient"/>
                  </v:oval>
                  <v:oval id="_x0000_s2270" style="position:absolute;left:3141;top:6386;width:360;height:360" fillcolor="#548dd4 [1951]" strokecolor="#002060">
                    <v:fill rotate="t" focus="100%" type="gradient"/>
                  </v:oval>
                  <v:oval id="_x0000_s2271" style="position:absolute;left:3681;top:6566;width:360;height:360" fillcolor="#548dd4 [1951]" strokecolor="#002060">
                    <v:fill rotate="t" focus="100%" type="gradient"/>
                  </v:oval>
                  <v:oval id="_x0000_s2272" style="position:absolute;left:4041;top:6206;width:360;height:360" fillcolor="#548dd4 [1951]" strokecolor="#002060">
                    <v:fill rotate="t" focus="100%" type="gradient"/>
                  </v:oval>
                  <v:oval id="_x0000_s2273" style="position:absolute;left:2961;top:6566;width:360;height:360" fillcolor="#548dd4 [1951]" strokecolor="#002060">
                    <v:fill rotate="t" focus="100%" type="gradient"/>
                  </v:oval>
                  <v:oval id="_x0000_s2274" style="position:absolute;left:2601;top:6206;width:360;height:360" fillcolor="#548dd4 [1951]" strokecolor="#002060">
                    <v:fill rotate="t" focus="100%" type="gradient"/>
                  </v:oval>
                </v:group>
              </w:pict>
            </w:r>
          </w:p>
          <w:p w:rsidR="007E2B3D" w:rsidRPr="00E07BE0" w:rsidRDefault="007E2B3D" w:rsidP="004243F8"/>
          <w:p w:rsidR="007E2B3D" w:rsidRPr="00E07BE0" w:rsidRDefault="007E2B3D" w:rsidP="004243F8"/>
          <w:p w:rsidR="007E2B3D" w:rsidRPr="00E07BE0" w:rsidRDefault="007E2B3D" w:rsidP="004243F8"/>
          <w:p w:rsidR="007E2B3D" w:rsidRPr="00E07BE0" w:rsidRDefault="007E2B3D" w:rsidP="004243F8"/>
          <w:p w:rsidR="007E2B3D" w:rsidRPr="00E07BE0" w:rsidRDefault="007E2B3D" w:rsidP="004243F8"/>
          <w:p w:rsidR="007E2B3D" w:rsidRPr="00E07BE0" w:rsidRDefault="007E2B3D" w:rsidP="004243F8">
            <w:pPr>
              <w:jc w:val="center"/>
              <w:rPr>
                <w:b/>
              </w:rPr>
            </w:pPr>
            <w:r w:rsidRPr="00E07BE0">
              <w:rPr>
                <w:b/>
              </w:rPr>
              <w:t>Ядро атома графита</w:t>
            </w:r>
          </w:p>
        </w:tc>
        <w:tc>
          <w:tcPr>
            <w:tcW w:w="2544" w:type="dxa"/>
          </w:tcPr>
          <w:p w:rsidR="007E2B3D" w:rsidRPr="00E07BE0" w:rsidRDefault="00522787" w:rsidP="004243F8">
            <w:r>
              <w:rPr>
                <w:noProof/>
              </w:rPr>
              <w:pict>
                <v:group id="_x0000_s2275" style="position:absolute;margin-left:3.75pt;margin-top:3.7pt;width:117pt;height:108pt;z-index:251693056;mso-position-horizontal-relative:text;mso-position-vertical-relative:text" coordorigin="4786,1208" coordsize="2340,2160">
                  <v:oval id="_x0000_s2276" style="position:absolute;left:6046;top:1769;width:360;height:360" fillcolor="#76923c [2406]" strokecolor="#31849b [2408]">
                    <v:fill rotate="t" focus="100%" type="gradient"/>
                  </v:oval>
                  <v:oval id="_x0000_s2277" style="position:absolute;left:5866;top:1949;width:360;height:360" fillcolor="#76923c [2406]" strokecolor="#31849b [2408]">
                    <v:fill rotate="t" focus="100%" type="gradient"/>
                  </v:oval>
                  <v:oval id="_x0000_s2278" style="position:absolute;left:5686;top:1409;width:360;height:360" fillcolor="#76923c [2406]" strokecolor="#31849b [2408]">
                    <v:fill rotate="t" focus="100%" type="gradient"/>
                  </v:oval>
                  <v:oval id="_x0000_s2279" style="position:absolute;left:6046;top:2129;width:360;height:360" fillcolor="#76923c [2406]" strokecolor="#31849b [2408]">
                    <v:fill rotate="t" focus="100%" type="gradient"/>
                  </v:oval>
                  <v:oval id="_x0000_s2280" style="position:absolute;left:5686;top:2489;width:360;height:360" fillcolor="#76923c [2406]" strokecolor="#31849b [2408]">
                    <v:fill rotate="t" focus="100%" type="gradient"/>
                  </v:oval>
                  <v:oval id="_x0000_s2281" style="position:absolute;left:5686;top:1769;width:360;height:360" fillcolor="#76923c [2406]" strokecolor="#31849b [2408]">
                    <v:fill rotate="t" focus="100%" type="gradient"/>
                  </v:oval>
                  <v:oval id="_x0000_s2282" style="position:absolute;left:6406;top:2129;width:360;height:360" fillcolor="#76923c [2406]" strokecolor="#31849b [2408]">
                    <v:fill rotate="t" focus="100%" type="gradient"/>
                  </v:oval>
                  <v:oval id="_x0000_s2283" style="position:absolute;left:5686;top:2849;width:360;height:360;flip:y" fillcolor="#76923c [2406]" strokecolor="#31849b [2408]">
                    <v:fill rotate="t" focus="100%" type="gradient"/>
                  </v:oval>
                  <v:oval id="_x0000_s2284" style="position:absolute;left:4966;top:2129;width:360;height:360" fillcolor="#76923c [2406]" strokecolor="#31849b [2408]">
                    <v:fill rotate="t" focus="100%" type="gradient"/>
                  </v:oval>
                  <v:oval id="_x0000_s2285" style="position:absolute;left:5686;top:2129;width:360;height:360" fillcolor="#76923c [2406]" strokecolor="#31849b [2408]">
                    <v:fill rotate="t" focus="100%" type="gradient"/>
                  </v:oval>
                  <v:oval id="_x0000_s2286" style="position:absolute;left:5326;top:2129;width:360;height:360" fillcolor="#76923c [2406]" strokecolor="#31849b [2408]">
                    <v:fill rotate="t" focus="100%" type="gradient"/>
                  </v:oval>
                  <v:oval id="_x0000_s2287" style="position:absolute;left:5506;top:2309;width:360;height:360" fillcolor="#76923c [2406]" strokecolor="#31849b [2408]">
                    <v:fill rotate="t" focus="100%" type="gradient"/>
                  </v:oval>
                  <v:oval id="_x0000_s2288" style="position:absolute;left:5326;top:2489;width:360;height:360" fillcolor="#76923c [2406]" strokecolor="#31849b [2408]">
                    <v:fill rotate="t" focus="100%" type="gradient"/>
                  </v:oval>
                  <v:line id="_x0000_s2289" style="position:absolute;flip:y" from="5866,1208" to="5866,3368" filled="t" fillcolor="#76923c [2406]" strokecolor="#31849b [2408]" strokeweight="1.5pt">
                    <v:fill focus="100%" type="gradient"/>
                    <v:stroke endarrow="block"/>
                  </v:line>
                  <v:line id="_x0000_s2290" style="position:absolute;flip:x" from="5146,1748" to="6406,3008" filled="t" fillcolor="#76923c [2406]" strokecolor="#31849b [2408]" strokeweight="1.5pt">
                    <v:fill focus="100%" type="gradient"/>
                    <v:stroke endarrow="block"/>
                  </v:line>
                  <v:line id="_x0000_s2291" style="position:absolute" from="4786,2288" to="7126,2288" filled="t" fillcolor="#76923c [2406]" strokecolor="#31849b [2408]" strokeweight="1.5pt">
                    <v:fill focus="100%" type="gradient"/>
                    <v:stroke endarrow="block"/>
                  </v:line>
                </v:group>
              </w:pict>
            </w:r>
          </w:p>
          <w:p w:rsidR="007E2B3D" w:rsidRPr="00E07BE0" w:rsidRDefault="007E2B3D" w:rsidP="004243F8"/>
          <w:p w:rsidR="007E2B3D" w:rsidRPr="00E07BE0" w:rsidRDefault="007E2B3D" w:rsidP="004243F8"/>
          <w:p w:rsidR="007E2B3D" w:rsidRPr="00E07BE0" w:rsidRDefault="007E2B3D" w:rsidP="004243F8"/>
          <w:p w:rsidR="007E2B3D" w:rsidRPr="00E07BE0" w:rsidRDefault="007E2B3D" w:rsidP="004243F8"/>
          <w:p w:rsidR="007E2B3D" w:rsidRPr="00E07BE0" w:rsidRDefault="007E2B3D" w:rsidP="004243F8"/>
          <w:p w:rsidR="007E2B3D" w:rsidRPr="00E07BE0" w:rsidRDefault="007E2B3D" w:rsidP="004243F8"/>
          <w:p w:rsidR="007E2B3D" w:rsidRPr="00E07BE0" w:rsidRDefault="007E2B3D" w:rsidP="004243F8"/>
          <w:p w:rsidR="007E2B3D" w:rsidRPr="00E07BE0" w:rsidRDefault="007E2B3D" w:rsidP="004243F8">
            <w:pPr>
              <w:jc w:val="center"/>
              <w:rPr>
                <w:b/>
              </w:rPr>
            </w:pPr>
            <w:r w:rsidRPr="00E07BE0">
              <w:rPr>
                <w:b/>
              </w:rPr>
              <w:t xml:space="preserve">Ядро атома </w:t>
            </w:r>
          </w:p>
          <w:p w:rsidR="007E2B3D" w:rsidRPr="00E07BE0" w:rsidRDefault="007E2B3D" w:rsidP="004243F8">
            <w:pPr>
              <w:jc w:val="center"/>
              <w:rPr>
                <w:b/>
              </w:rPr>
            </w:pPr>
            <w:r w:rsidRPr="00E07BE0">
              <w:rPr>
                <w:b/>
              </w:rPr>
              <w:t>алмаза</w:t>
            </w:r>
          </w:p>
        </w:tc>
      </w:tr>
      <w:tr w:rsidR="007E2B3D" w:rsidRPr="00E07BE0">
        <w:trPr>
          <w:jc w:val="center"/>
        </w:trPr>
        <w:tc>
          <w:tcPr>
            <w:tcW w:w="2311" w:type="dxa"/>
          </w:tcPr>
          <w:p w:rsidR="007E2B3D" w:rsidRPr="00E07BE0" w:rsidRDefault="007E2B3D" w:rsidP="004243F8">
            <w:pPr>
              <w:jc w:val="center"/>
              <w:rPr>
                <w:rFonts w:eastAsia="MS Mincho"/>
              </w:rPr>
            </w:pPr>
            <w:r>
              <w:rPr>
                <w:rFonts w:eastAsia="MS Mincho"/>
                <w:noProof/>
              </w:rPr>
              <w:drawing>
                <wp:inline distT="0" distB="0" distL="0" distR="0">
                  <wp:extent cx="1038225" cy="1143000"/>
                  <wp:effectExtent l="19050" t="0" r="9525" b="0"/>
                  <wp:docPr id="1690" name="Рисунок 1690"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descr="GRAB_01"/>
                          <pic:cNvPicPr>
                            <a:picLocks noChangeAspect="1" noChangeArrowheads="1"/>
                          </pic:cNvPicPr>
                        </pic:nvPicPr>
                        <pic:blipFill>
                          <a:blip r:embed="rId1881">
                            <a:duotone>
                              <a:prstClr val="black"/>
                              <a:srgbClr val="D9C3A5">
                                <a:tint val="50000"/>
                                <a:satMod val="180000"/>
                              </a:srgbClr>
                            </a:duotone>
                            <a:lum bright="-16000" contrast="28000"/>
                          </a:blip>
                          <a:srcRect t="7043" r="62613" b="9392"/>
                          <a:stretch>
                            <a:fillRect/>
                          </a:stretch>
                        </pic:blipFill>
                        <pic:spPr bwMode="auto">
                          <a:xfrm>
                            <a:off x="0" y="0"/>
                            <a:ext cx="1038225" cy="1143000"/>
                          </a:xfrm>
                          <a:prstGeom prst="rect">
                            <a:avLst/>
                          </a:prstGeom>
                          <a:noFill/>
                          <a:ln w="9525">
                            <a:noFill/>
                            <a:miter lim="800000"/>
                            <a:headEnd/>
                            <a:tailEnd/>
                          </a:ln>
                        </pic:spPr>
                      </pic:pic>
                    </a:graphicData>
                  </a:graphic>
                </wp:inline>
              </w:drawing>
            </w:r>
          </w:p>
          <w:p w:rsidR="007E2B3D" w:rsidRPr="00E07BE0" w:rsidRDefault="007E2B3D" w:rsidP="004243F8">
            <w:pPr>
              <w:jc w:val="center"/>
              <w:rPr>
                <w:rFonts w:eastAsia="MS Mincho"/>
              </w:rPr>
            </w:pPr>
          </w:p>
          <w:p w:rsidR="007E2B3D" w:rsidRPr="00E07BE0" w:rsidRDefault="007E2B3D" w:rsidP="004243F8">
            <w:pPr>
              <w:jc w:val="center"/>
              <w:rPr>
                <w:rFonts w:eastAsia="MS Mincho"/>
                <w:b/>
              </w:rPr>
            </w:pPr>
            <w:r w:rsidRPr="00E07BE0">
              <w:rPr>
                <w:rFonts w:eastAsia="MS Mincho"/>
                <w:b/>
              </w:rPr>
              <w:t>Атом</w:t>
            </w:r>
          </w:p>
          <w:p w:rsidR="007E2B3D" w:rsidRPr="00E07BE0" w:rsidRDefault="007E2B3D" w:rsidP="004243F8">
            <w:pPr>
              <w:jc w:val="center"/>
              <w:rPr>
                <w:b/>
              </w:rPr>
            </w:pPr>
            <w:r w:rsidRPr="00E07BE0">
              <w:rPr>
                <w:rFonts w:eastAsia="MS Mincho"/>
                <w:b/>
              </w:rPr>
              <w:t xml:space="preserve"> графита</w:t>
            </w:r>
          </w:p>
        </w:tc>
        <w:tc>
          <w:tcPr>
            <w:tcW w:w="2544" w:type="dxa"/>
          </w:tcPr>
          <w:p w:rsidR="007E2B3D" w:rsidRPr="00E07BE0" w:rsidRDefault="007E2B3D" w:rsidP="004243F8">
            <w:pPr>
              <w:jc w:val="center"/>
              <w:rPr>
                <w:rFonts w:eastAsia="MS Mincho"/>
              </w:rPr>
            </w:pPr>
            <w:r>
              <w:rPr>
                <w:rFonts w:eastAsia="MS Mincho"/>
                <w:noProof/>
              </w:rPr>
              <w:drawing>
                <wp:inline distT="0" distB="0" distL="0" distR="0">
                  <wp:extent cx="1476375" cy="1362075"/>
                  <wp:effectExtent l="19050" t="0" r="9525" b="0"/>
                  <wp:docPr id="1691" name="Рисунок 1691"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descr="GRAB_01"/>
                          <pic:cNvPicPr>
                            <a:picLocks noChangeAspect="1" noChangeArrowheads="1"/>
                          </pic:cNvPicPr>
                        </pic:nvPicPr>
                        <pic:blipFill>
                          <a:blip r:embed="rId1881">
                            <a:duotone>
                              <a:schemeClr val="accent3">
                                <a:shade val="45000"/>
                                <a:satMod val="135000"/>
                              </a:schemeClr>
                              <a:prstClr val="white"/>
                            </a:duotone>
                            <a:lum bright="-22000" contrast="37000"/>
                          </a:blip>
                          <a:srcRect l="46381"/>
                          <a:stretch>
                            <a:fillRect/>
                          </a:stretch>
                        </pic:blipFill>
                        <pic:spPr bwMode="auto">
                          <a:xfrm>
                            <a:off x="0" y="0"/>
                            <a:ext cx="1476375" cy="1362075"/>
                          </a:xfrm>
                          <a:prstGeom prst="rect">
                            <a:avLst/>
                          </a:prstGeom>
                          <a:noFill/>
                          <a:ln w="9525">
                            <a:noFill/>
                            <a:miter lim="800000"/>
                            <a:headEnd/>
                            <a:tailEnd/>
                          </a:ln>
                        </pic:spPr>
                      </pic:pic>
                    </a:graphicData>
                  </a:graphic>
                </wp:inline>
              </w:drawing>
            </w:r>
          </w:p>
          <w:p w:rsidR="007E2B3D" w:rsidRPr="00E07BE0" w:rsidRDefault="007E2B3D" w:rsidP="004243F8">
            <w:pPr>
              <w:jc w:val="center"/>
              <w:rPr>
                <w:b/>
              </w:rPr>
            </w:pPr>
            <w:r w:rsidRPr="00E07BE0">
              <w:rPr>
                <w:rFonts w:eastAsia="MS Mincho"/>
                <w:b/>
              </w:rPr>
              <w:t>Атом алмаза</w:t>
            </w:r>
          </w:p>
        </w:tc>
      </w:tr>
    </w:tbl>
    <w:p w:rsidR="007E2B3D" w:rsidRPr="00E07BE0" w:rsidRDefault="007E2B3D" w:rsidP="004243F8">
      <w:pPr>
        <w:pStyle w:val="ac"/>
        <w:jc w:val="center"/>
        <w:rPr>
          <w:rFonts w:ascii="Times New Roman" w:eastAsia="MS Mincho" w:hAnsi="Times New Roman" w:cs="Times New Roman"/>
          <w:sz w:val="24"/>
          <w:szCs w:val="24"/>
        </w:rPr>
      </w:pPr>
    </w:p>
    <w:p w:rsidR="007E2B3D" w:rsidRDefault="007E2B3D" w:rsidP="004243F8">
      <w:pPr>
        <w:pStyle w:val="ac"/>
        <w:jc w:val="center"/>
        <w:rPr>
          <w:rFonts w:ascii="Times New Roman" w:eastAsia="MS Mincho" w:hAnsi="Times New Roman" w:cs="Times New Roman"/>
          <w:sz w:val="24"/>
          <w:szCs w:val="24"/>
        </w:rPr>
      </w:pPr>
      <w:r>
        <w:rPr>
          <w:rFonts w:ascii="Times New Roman" w:eastAsia="MS Mincho" w:hAnsi="Times New Roman" w:cs="Times New Roman"/>
          <w:sz w:val="24"/>
          <w:szCs w:val="24"/>
        </w:rPr>
        <w:t>Рис.  90</w:t>
      </w:r>
      <w:r w:rsidRPr="00E07BE0">
        <w:rPr>
          <w:rFonts w:ascii="Times New Roman" w:eastAsia="MS Mincho" w:hAnsi="Times New Roman" w:cs="Times New Roman"/>
          <w:sz w:val="24"/>
          <w:szCs w:val="24"/>
        </w:rPr>
        <w:t xml:space="preserve">. Плоская  а) и пространственная </w:t>
      </w:r>
      <w:r w:rsidRPr="00E07BE0">
        <w:rPr>
          <w:rFonts w:ascii="Times New Roman" w:eastAsia="MS Mincho" w:hAnsi="Times New Roman" w:cs="Times New Roman"/>
          <w:sz w:val="24"/>
          <w:szCs w:val="24"/>
          <w:lang w:val="en-US"/>
        </w:rPr>
        <w:t>b</w:t>
      </w:r>
      <w:r w:rsidRPr="00E07BE0">
        <w:rPr>
          <w:rFonts w:ascii="Times New Roman" w:eastAsia="MS Mincho" w:hAnsi="Times New Roman" w:cs="Times New Roman"/>
          <w:sz w:val="24"/>
          <w:szCs w:val="24"/>
        </w:rPr>
        <w:t xml:space="preserve">) структуры атома углерода: </w:t>
      </w:r>
    </w:p>
    <w:p w:rsidR="007E2B3D" w:rsidRPr="00E07BE0" w:rsidRDefault="007E2B3D" w:rsidP="004243F8">
      <w:pPr>
        <w:pStyle w:val="ac"/>
        <w:jc w:val="center"/>
        <w:rPr>
          <w:rFonts w:ascii="Times New Roman" w:eastAsia="MS Mincho" w:hAnsi="Times New Roman" w:cs="Times New Roman"/>
          <w:sz w:val="24"/>
          <w:szCs w:val="24"/>
        </w:rPr>
      </w:pPr>
      <w:r w:rsidRPr="00E07BE0">
        <w:rPr>
          <w:rFonts w:ascii="Times New Roman" w:eastAsia="MS Mincho" w:hAnsi="Times New Roman" w:cs="Times New Roman"/>
          <w:sz w:val="24"/>
          <w:szCs w:val="24"/>
          <w:lang w:val="en-US"/>
        </w:rPr>
        <w:t>N</w:t>
      </w:r>
      <w:r w:rsidRPr="00E07BE0">
        <w:rPr>
          <w:rFonts w:ascii="Times New Roman" w:eastAsia="MS Mincho" w:hAnsi="Times New Roman" w:cs="Times New Roman"/>
          <w:sz w:val="24"/>
          <w:szCs w:val="24"/>
        </w:rPr>
        <w:t xml:space="preserve"> – ядро; </w:t>
      </w:r>
      <w:r w:rsidRPr="00E07BE0">
        <w:rPr>
          <w:rFonts w:ascii="Times New Roman" w:eastAsia="MS Mincho" w:hAnsi="Times New Roman" w:cs="Times New Roman"/>
          <w:sz w:val="24"/>
          <w:szCs w:val="24"/>
          <w:lang w:val="en-US"/>
        </w:rPr>
        <w:t>e</w:t>
      </w:r>
      <w:r w:rsidRPr="00E07BE0">
        <w:rPr>
          <w:rFonts w:ascii="Times New Roman" w:eastAsia="MS Mincho" w:hAnsi="Times New Roman" w:cs="Times New Roman"/>
          <w:sz w:val="24"/>
          <w:szCs w:val="24"/>
        </w:rPr>
        <w:t xml:space="preserve"> – электроны; </w:t>
      </w:r>
      <w:r w:rsidRPr="00E07BE0">
        <w:rPr>
          <w:rFonts w:ascii="Times New Roman" w:eastAsia="MS Mincho" w:hAnsi="Times New Roman" w:cs="Times New Roman"/>
          <w:sz w:val="24"/>
          <w:szCs w:val="24"/>
          <w:lang w:val="en-US"/>
        </w:rPr>
        <w:t>XYZ</w:t>
      </w:r>
      <w:r w:rsidRPr="00E07BE0">
        <w:rPr>
          <w:rFonts w:ascii="Times New Roman" w:eastAsia="MS Mincho" w:hAnsi="Times New Roman" w:cs="Times New Roman"/>
          <w:sz w:val="24"/>
          <w:szCs w:val="24"/>
        </w:rPr>
        <w:t xml:space="preserve"> – оси декартовой системы координат</w:t>
      </w:r>
    </w:p>
    <w:p w:rsidR="007E2B3D" w:rsidRPr="00E07BE0" w:rsidRDefault="007E2B3D" w:rsidP="004243F8">
      <w:pPr>
        <w:pStyle w:val="ac"/>
        <w:jc w:val="both"/>
        <w:rPr>
          <w:rFonts w:ascii="Times New Roman" w:eastAsia="MS Mincho" w:hAnsi="Times New Roman" w:cs="Times New Roman"/>
          <w:sz w:val="24"/>
          <w:szCs w:val="24"/>
        </w:rPr>
      </w:pPr>
    </w:p>
    <w:p w:rsidR="007E2B3D" w:rsidRPr="00E07BE0" w:rsidRDefault="007E2B3D" w:rsidP="00253D27">
      <w:pPr>
        <w:pStyle w:val="28"/>
        <w:rPr>
          <w:rFonts w:eastAsia="MS Mincho"/>
        </w:rPr>
      </w:pPr>
      <w:r>
        <w:rPr>
          <w:rFonts w:eastAsia="MS Mincho"/>
        </w:rPr>
        <w:t>11</w:t>
      </w:r>
      <w:r w:rsidRPr="00E07BE0">
        <w:rPr>
          <w:rFonts w:eastAsia="MS Mincho"/>
        </w:rPr>
        <w:t>.8. Структура атома и молекулы  азота</w:t>
      </w:r>
    </w:p>
    <w:p w:rsidR="007E2B3D" w:rsidRPr="00E07BE0" w:rsidRDefault="007E2B3D" w:rsidP="004243F8">
      <w:pPr>
        <w:pStyle w:val="ac"/>
        <w:jc w:val="center"/>
        <w:rPr>
          <w:rFonts w:ascii="Times New Roman" w:eastAsia="MS Mincho" w:hAnsi="Times New Roman" w:cs="Times New Roman"/>
          <w:b/>
          <w:bCs/>
          <w:sz w:val="24"/>
          <w:szCs w:val="24"/>
        </w:rPr>
      </w:pPr>
    </w:p>
    <w:p w:rsidR="007E2B3D" w:rsidRPr="00E07BE0" w:rsidRDefault="007E2B3D" w:rsidP="004243F8">
      <w:pPr>
        <w:jc w:val="both"/>
      </w:pPr>
      <w:r w:rsidRPr="00E07BE0">
        <w:rPr>
          <w:b/>
        </w:rPr>
        <w:tab/>
      </w:r>
      <w:r w:rsidRPr="00E07BE0">
        <w:t xml:space="preserve">Термин «азот» предложил Лавуазье. Он означает «безжизненный».   Воздух   содержит  75,6%  азота по массе и около 23% кислорода.  Но азот не поддерживает ни горение, ни дыхание. Молекулярный азот не соединяется с кислородом  и это спасает всё живое Земли от формирования кислот в воздушной и водной средах. </w:t>
      </w:r>
    </w:p>
    <w:p w:rsidR="007E2B3D" w:rsidRDefault="007E2B3D" w:rsidP="004243F8">
      <w:pPr>
        <w:jc w:val="both"/>
        <w:rPr>
          <w:rFonts w:eastAsia="MS Mincho"/>
        </w:rPr>
      </w:pPr>
      <w:r w:rsidRPr="00E07BE0">
        <w:rPr>
          <w:rFonts w:eastAsia="MS Mincho"/>
        </w:rPr>
        <w:tab/>
        <w:t>Азот – седьмой элемент в периодической таблице химических элементов, расположенный  в её пятой группе. Структура его ядра показана на р</w:t>
      </w:r>
      <w:r>
        <w:rPr>
          <w:rFonts w:eastAsia="MS Mincho"/>
        </w:rPr>
        <w:t>ис. 91</w:t>
      </w:r>
      <w:r w:rsidRPr="00E07BE0">
        <w:rPr>
          <w:rFonts w:eastAsia="MS Mincho"/>
        </w:rPr>
        <w:t>, а.  Она близка по форме к структуре ядра атома углерода. Поскольку большинство ядер атомов азота имеют семь протонов и семь нейтронов, то это большинство имеет плоские ядра, пока</w:t>
      </w:r>
      <w:r>
        <w:rPr>
          <w:rFonts w:eastAsia="MS Mincho"/>
        </w:rPr>
        <w:t>занные на рис. 91</w:t>
      </w:r>
      <w:r w:rsidRPr="00E07BE0">
        <w:rPr>
          <w:rFonts w:eastAsia="MS Mincho"/>
        </w:rPr>
        <w:t xml:space="preserve">, а. </w:t>
      </w:r>
    </w:p>
    <w:p w:rsidR="007E2B3D" w:rsidRPr="00E07BE0" w:rsidRDefault="007E2B3D" w:rsidP="004243F8">
      <w:pPr>
        <w:jc w:val="both"/>
        <w:rPr>
          <w:rFonts w:eastAsia="MS Mincho"/>
        </w:rPr>
      </w:pPr>
      <w:r>
        <w:rPr>
          <w:rFonts w:eastAsia="MS Mincho"/>
        </w:rPr>
        <w:t xml:space="preserve">           </w:t>
      </w:r>
      <w:r w:rsidRPr="00E07BE0">
        <w:rPr>
          <w:rFonts w:eastAsia="MS Mincho"/>
        </w:rPr>
        <w:t>Схема атома азота,  имеющего</w:t>
      </w:r>
      <w:r>
        <w:rPr>
          <w:rFonts w:eastAsia="MS Mincho"/>
        </w:rPr>
        <w:t xml:space="preserve"> такое ядро, показана на рис. 91</w:t>
      </w:r>
      <w:r w:rsidRPr="00E07BE0">
        <w:rPr>
          <w:rFonts w:eastAsia="MS Mincho"/>
        </w:rPr>
        <w:t xml:space="preserve">, б. </w:t>
      </w:r>
      <w:r w:rsidRPr="00E07BE0">
        <w:rPr>
          <w:bCs/>
        </w:rPr>
        <w:t>Атом азота имеет лишь  один а</w:t>
      </w:r>
      <w:r w:rsidRPr="00E07BE0">
        <w:rPr>
          <w:bCs/>
        </w:rPr>
        <w:t>к</w:t>
      </w:r>
      <w:r w:rsidRPr="00E07BE0">
        <w:rPr>
          <w:bCs/>
        </w:rPr>
        <w:t xml:space="preserve">тивный (валентный) электрон </w:t>
      </w:r>
      <w:r>
        <w:rPr>
          <w:rFonts w:eastAsia="MS Mincho"/>
        </w:rPr>
        <w:t xml:space="preserve"> [</w:t>
      </w:r>
      <w:r w:rsidRPr="000613A9">
        <w:rPr>
          <w:rFonts w:eastAsia="MS Mincho"/>
        </w:rPr>
        <w:t>277</w:t>
      </w:r>
      <w:r w:rsidRPr="00E07BE0">
        <w:rPr>
          <w:rFonts w:eastAsia="MS Mincho"/>
        </w:rPr>
        <w:t>]. Именно эта особенность создаёт условия для формирования мол</w:t>
      </w:r>
      <w:r w:rsidRPr="00E07BE0">
        <w:rPr>
          <w:rFonts w:eastAsia="MS Mincho"/>
        </w:rPr>
        <w:t>е</w:t>
      </w:r>
      <w:r w:rsidRPr="00E07BE0">
        <w:rPr>
          <w:rFonts w:eastAsia="MS Mincho"/>
        </w:rPr>
        <w:t xml:space="preserve">кулы из двух атомов со столь большой энергией связи, что химики придумали для неё название тройной связи [2]. Нет, связь у молекулы азота одна, но с большой энергией связи. Жаль, что  спектр атома азота смешан со спектром его молекулы. Приводимая в справочниках по спектроскопии энергия ионизации  </w:t>
      </w:r>
      <w:r w:rsidRPr="00E07BE0">
        <w:rPr>
          <w:rFonts w:eastAsia="MS Mincho"/>
          <w:b/>
        </w:rPr>
        <w:t>атома азота</w:t>
      </w:r>
      <w:r w:rsidRPr="00E07BE0">
        <w:rPr>
          <w:rFonts w:eastAsia="MS Mincho"/>
        </w:rPr>
        <w:t xml:space="preserve">, равная 14,534 </w:t>
      </w:r>
      <w:r w:rsidRPr="00E07BE0">
        <w:rPr>
          <w:rFonts w:eastAsia="MS Mincho"/>
          <w:lang w:val="en-US"/>
        </w:rPr>
        <w:t>eV</w:t>
      </w:r>
      <w:r w:rsidRPr="00E07BE0">
        <w:rPr>
          <w:rFonts w:eastAsia="MS Mincho"/>
        </w:rPr>
        <w:t>, скорее всего, является энергией диссоциации молекулы азота, а не</w:t>
      </w:r>
      <w:r>
        <w:rPr>
          <w:rFonts w:eastAsia="MS Mincho"/>
        </w:rPr>
        <w:t xml:space="preserve"> эне</w:t>
      </w:r>
      <w:r>
        <w:rPr>
          <w:rFonts w:eastAsia="MS Mincho"/>
        </w:rPr>
        <w:t>р</w:t>
      </w:r>
      <w:r>
        <w:rPr>
          <w:rFonts w:eastAsia="MS Mincho"/>
        </w:rPr>
        <w:t>гией ионизации его атома [</w:t>
      </w:r>
      <w:r w:rsidRPr="000613A9">
        <w:rPr>
          <w:rFonts w:eastAsia="MS Mincho"/>
        </w:rPr>
        <w:t>2</w:t>
      </w:r>
      <w:r w:rsidRPr="00E07BE0">
        <w:rPr>
          <w:rFonts w:eastAsia="MS Mincho"/>
        </w:rPr>
        <w:t>]. Это достаточно боль</w:t>
      </w:r>
      <w:r>
        <w:rPr>
          <w:rFonts w:eastAsia="MS Mincho"/>
        </w:rPr>
        <w:t>шая энергия связи.</w:t>
      </w:r>
    </w:p>
    <w:p w:rsidR="007E2B3D" w:rsidRDefault="007E2B3D" w:rsidP="004243F8">
      <w:pPr>
        <w:jc w:val="both"/>
        <w:rPr>
          <w:rFonts w:eastAsia="MS Mincho"/>
        </w:rPr>
      </w:pPr>
    </w:p>
    <w:tbl>
      <w:tblPr>
        <w:tblStyle w:val="af8"/>
        <w:tblW w:w="4770" w:type="pct"/>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215"/>
        <w:gridCol w:w="4644"/>
      </w:tblGrid>
      <w:tr w:rsidR="007E2B3D" w:rsidRPr="00E07BE0">
        <w:tc>
          <w:tcPr>
            <w:tcW w:w="2379" w:type="pct"/>
          </w:tcPr>
          <w:p w:rsidR="007E2B3D" w:rsidRPr="00E07BE0" w:rsidRDefault="00522787" w:rsidP="004243F8">
            <w:pPr>
              <w:jc w:val="center"/>
            </w:pPr>
            <w:r>
              <w:rPr>
                <w:noProof/>
              </w:rPr>
              <w:lastRenderedPageBreak/>
              <w:pict>
                <v:group id="_x0000_s2292" style="position:absolute;left:0;text-align:left;margin-left:75.6pt;margin-top:9.9pt;width:54pt;height:90pt;z-index:251694080" coordorigin="2421,6632" coordsize="1080,1800">
                  <v:oval id="_x0000_s2293" style="position:absolute;left:2781;top:7352;width:360;height:360;rotation:90" fillcolor="#e36c0a [2409]" strokecolor="#974706 [1609]">
                    <v:fill rotate="t" focus="100%" type="gradient"/>
                  </v:oval>
                  <v:oval id="_x0000_s2294" style="position:absolute;left:3141;top:6992;width:360;height:360;rotation:90" fillcolor="#e36c0a [2409]" strokecolor="#974706 [1609]">
                    <v:fill rotate="t" focus="100%" type="gradient"/>
                  </v:oval>
                  <v:oval id="_x0000_s2295" style="position:absolute;left:3141;top:7712;width:360;height:360;rotation:90" fillcolor="#e36c0a [2409]" strokecolor="#974706 [1609]">
                    <v:fill rotate="t" focus="100%" type="gradient"/>
                  </v:oval>
                  <v:oval id="_x0000_s2296" style="position:absolute;left:2961;top:7172;width:360;height:360;rotation:90" fillcolor="#e36c0a [2409]" strokecolor="#974706 [1609]">
                    <v:fill rotate="t" focus="100%" type="gradient"/>
                  </v:oval>
                  <v:oval id="_x0000_s2297" style="position:absolute;left:2961;top:7532;width:360;height:360;rotation:90" fillcolor="#e36c0a [2409]" strokecolor="#974706 [1609]">
                    <v:fill rotate="t" focus="100%" type="gradient"/>
                  </v:oval>
                  <v:oval id="_x0000_s2298" style="position:absolute;left:2781;top:7712;width:360;height:360;rotation:90" fillcolor="#e36c0a [2409]" strokecolor="#974706 [1609]">
                    <v:fill rotate="t" focus="100%" type="gradient"/>
                  </v:oval>
                  <v:oval id="_x0000_s2299" style="position:absolute;left:2601;top:7532;width:360;height:360;rotation:90" fillcolor="#e36c0a [2409]" strokecolor="#974706 [1609]">
                    <v:fill rotate="t" focus="100%" type="gradient"/>
                  </v:oval>
                  <v:oval id="_x0000_s2300" style="position:absolute;left:2781;top:6992;width:360;height:360;rotation:90" fillcolor="#e36c0a [2409]" strokecolor="#974706 [1609]">
                    <v:fill rotate="t" focus="100%" type="gradient"/>
                  </v:oval>
                  <v:oval id="_x0000_s2301" style="position:absolute;left:2601;top:7172;width:360;height:360;rotation:90" fillcolor="#e36c0a [2409]" strokecolor="#974706 [1609]">
                    <v:fill rotate="t" focus="100%" type="gradient"/>
                  </v:oval>
                  <v:oval id="_x0000_s2302" style="position:absolute;left:2421;top:7712;width:360;height:360;rotation:90" fillcolor="#e36c0a [2409]" strokecolor="#974706 [1609]">
                    <v:fill rotate="t" focus="100%" type="gradient"/>
                  </v:oval>
                  <v:oval id="_x0000_s2303" style="position:absolute;left:2781;top:8072;width:360;height:360;rotation:90" fillcolor="#e36c0a [2409]" strokecolor="#974706 [1609]">
                    <v:fill rotate="t" focus="100%" type="gradient"/>
                  </v:oval>
                  <v:oval id="_x0000_s2304" style="position:absolute;left:2421;top:6992;width:360;height:360;rotation:90" fillcolor="#e36c0a [2409]" strokecolor="#974706 [1609]">
                    <v:fill rotate="t" focus="100%" type="gradient"/>
                  </v:oval>
                  <v:oval id="_x0000_s2305" style="position:absolute;left:2781;top:6632;width:360;height:360;rotation:90" fillcolor="#e36c0a [2409]" strokecolor="#974706 [1609]">
                    <v:fill rotate="t" focus="100%" type="gradient"/>
                  </v:oval>
                  <v:oval id="_x0000_s2306" style="position:absolute;left:2961;top:7352;width:360;height:360;rotation:90" fillcolor="#e36c0a [2409]" strokecolor="#974706 [1609]">
                    <v:fill rotate="t" focus="100%" type="gradient"/>
                  </v:oval>
                </v:group>
              </w:pict>
            </w:r>
          </w:p>
          <w:p w:rsidR="007E2B3D" w:rsidRPr="00E07BE0" w:rsidRDefault="007E2B3D" w:rsidP="004243F8">
            <w:pPr>
              <w:jc w:val="center"/>
            </w:pPr>
          </w:p>
          <w:p w:rsidR="007E2B3D" w:rsidRPr="00E07BE0" w:rsidRDefault="007E2B3D" w:rsidP="004243F8">
            <w:pPr>
              <w:jc w:val="center"/>
            </w:pPr>
          </w:p>
          <w:p w:rsidR="007E2B3D" w:rsidRPr="00E07BE0" w:rsidRDefault="007E2B3D" w:rsidP="004243F8">
            <w:pPr>
              <w:jc w:val="center"/>
            </w:pPr>
          </w:p>
          <w:p w:rsidR="007E2B3D" w:rsidRPr="00E07BE0" w:rsidRDefault="007E2B3D" w:rsidP="004243F8">
            <w:pPr>
              <w:jc w:val="center"/>
            </w:pPr>
          </w:p>
          <w:p w:rsidR="007E2B3D" w:rsidRPr="00E07BE0" w:rsidRDefault="007E2B3D" w:rsidP="004243F8">
            <w:pPr>
              <w:jc w:val="center"/>
            </w:pPr>
          </w:p>
          <w:p w:rsidR="007E2B3D" w:rsidRPr="00E07BE0" w:rsidRDefault="007E2B3D" w:rsidP="004243F8">
            <w:pPr>
              <w:jc w:val="center"/>
            </w:pPr>
          </w:p>
          <w:p w:rsidR="007E2B3D" w:rsidRPr="00E07BE0" w:rsidRDefault="007E2B3D" w:rsidP="004243F8">
            <w:pPr>
              <w:jc w:val="center"/>
            </w:pPr>
          </w:p>
          <w:p w:rsidR="00253D27" w:rsidRDefault="00253D27" w:rsidP="004243F8">
            <w:pPr>
              <w:jc w:val="center"/>
              <w:rPr>
                <w:b/>
              </w:rPr>
            </w:pPr>
          </w:p>
          <w:p w:rsidR="00253D27" w:rsidRDefault="00253D27" w:rsidP="004243F8">
            <w:pPr>
              <w:jc w:val="center"/>
              <w:rPr>
                <w:b/>
              </w:rPr>
            </w:pPr>
          </w:p>
          <w:p w:rsidR="007E2B3D" w:rsidRPr="00E07BE0" w:rsidRDefault="007E2B3D" w:rsidP="004243F8">
            <w:pPr>
              <w:jc w:val="center"/>
              <w:rPr>
                <w:b/>
              </w:rPr>
            </w:pPr>
            <w:r w:rsidRPr="00E07BE0">
              <w:rPr>
                <w:b/>
              </w:rPr>
              <w:t>Ядро атома азота</w:t>
            </w:r>
          </w:p>
        </w:tc>
        <w:tc>
          <w:tcPr>
            <w:tcW w:w="2621" w:type="pct"/>
          </w:tcPr>
          <w:p w:rsidR="007E2B3D" w:rsidRPr="00E07BE0" w:rsidRDefault="007E2B3D" w:rsidP="004243F8">
            <w:pPr>
              <w:jc w:val="center"/>
            </w:pPr>
          </w:p>
          <w:p w:rsidR="007E2B3D" w:rsidRPr="00E07BE0" w:rsidRDefault="007E2B3D" w:rsidP="004243F8">
            <w:pPr>
              <w:jc w:val="center"/>
              <w:rPr>
                <w:rFonts w:eastAsia="MS Mincho"/>
              </w:rPr>
            </w:pPr>
            <w:r>
              <w:rPr>
                <w:rFonts w:eastAsia="MS Mincho"/>
                <w:noProof/>
              </w:rPr>
              <w:drawing>
                <wp:inline distT="0" distB="0" distL="0" distR="0">
                  <wp:extent cx="1619250" cy="1266825"/>
                  <wp:effectExtent l="19050" t="0" r="0" b="0"/>
                  <wp:docPr id="1692" name="Рисунок 1692"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descr="GRAB_01"/>
                          <pic:cNvPicPr>
                            <a:picLocks noChangeAspect="1" noChangeArrowheads="1"/>
                          </pic:cNvPicPr>
                        </pic:nvPicPr>
                        <pic:blipFill>
                          <a:blip r:embed="rId1882">
                            <a:duotone>
                              <a:schemeClr val="accent2">
                                <a:shade val="45000"/>
                                <a:satMod val="135000"/>
                              </a:schemeClr>
                              <a:prstClr val="white"/>
                            </a:duotone>
                          </a:blip>
                          <a:srcRect/>
                          <a:stretch>
                            <a:fillRect/>
                          </a:stretch>
                        </pic:blipFill>
                        <pic:spPr bwMode="auto">
                          <a:xfrm>
                            <a:off x="0" y="0"/>
                            <a:ext cx="1619250" cy="1266825"/>
                          </a:xfrm>
                          <a:prstGeom prst="rect">
                            <a:avLst/>
                          </a:prstGeom>
                          <a:noFill/>
                          <a:ln w="9525">
                            <a:noFill/>
                            <a:miter lim="800000"/>
                            <a:headEnd/>
                            <a:tailEnd/>
                          </a:ln>
                        </pic:spPr>
                      </pic:pic>
                    </a:graphicData>
                  </a:graphic>
                </wp:inline>
              </w:drawing>
            </w:r>
          </w:p>
          <w:p w:rsidR="00253D27" w:rsidRDefault="00253D27" w:rsidP="004243F8">
            <w:pPr>
              <w:jc w:val="center"/>
              <w:rPr>
                <w:rFonts w:eastAsia="MS Mincho"/>
                <w:b/>
              </w:rPr>
            </w:pPr>
          </w:p>
          <w:p w:rsidR="007E2B3D" w:rsidRPr="00E07BE0" w:rsidRDefault="007E2B3D" w:rsidP="004243F8">
            <w:pPr>
              <w:jc w:val="center"/>
              <w:rPr>
                <w:b/>
              </w:rPr>
            </w:pPr>
            <w:r w:rsidRPr="00E07BE0">
              <w:rPr>
                <w:rFonts w:eastAsia="MS Mincho"/>
                <w:b/>
              </w:rPr>
              <w:t>Атом азота</w:t>
            </w:r>
          </w:p>
        </w:tc>
      </w:tr>
    </w:tbl>
    <w:p w:rsidR="007E2B3D" w:rsidRPr="00E07BE0" w:rsidRDefault="007E2B3D" w:rsidP="004243F8">
      <w:pPr>
        <w:rPr>
          <w:rFonts w:eastAsia="MS Mincho"/>
        </w:rPr>
      </w:pPr>
    </w:p>
    <w:p w:rsidR="007E2B3D" w:rsidRPr="00E07BE0" w:rsidRDefault="007E2B3D" w:rsidP="004243F8">
      <w:pPr>
        <w:jc w:val="center"/>
        <w:rPr>
          <w:rFonts w:eastAsia="MS Mincho"/>
        </w:rPr>
      </w:pPr>
      <w:r>
        <w:rPr>
          <w:rFonts w:eastAsia="MS Mincho"/>
        </w:rPr>
        <w:t>Рис. 91</w:t>
      </w:r>
      <w:r w:rsidRPr="00E07BE0">
        <w:rPr>
          <w:rFonts w:eastAsia="MS Mincho"/>
        </w:rPr>
        <w:t xml:space="preserve">. Схема атома азота: </w:t>
      </w:r>
      <w:r w:rsidRPr="00E07BE0">
        <w:rPr>
          <w:rFonts w:eastAsia="MS Mincho"/>
          <w:lang w:val="en-US"/>
        </w:rPr>
        <w:t>N</w:t>
      </w:r>
      <w:r w:rsidRPr="00E07BE0">
        <w:rPr>
          <w:rFonts w:eastAsia="MS Mincho"/>
        </w:rPr>
        <w:t xml:space="preserve"> – ядро атома;</w:t>
      </w:r>
      <w:r>
        <w:rPr>
          <w:rFonts w:eastAsia="MS Mincho"/>
        </w:rPr>
        <w:t xml:space="preserve"> </w:t>
      </w:r>
      <w:r w:rsidR="00522787" w:rsidRPr="00522787">
        <w:rPr>
          <w:rFonts w:eastAsia="MS Mincho"/>
          <w:position w:val="-6"/>
        </w:rPr>
        <w:pict>
          <v:shape id="_x0000_i2635" type="#_x0000_t75" style="width:9.45pt;height:11.35pt">
            <v:imagedata r:id="rId1883" o:title=""/>
          </v:shape>
        </w:pict>
      </w:r>
      <w:r w:rsidRPr="00E07BE0">
        <w:rPr>
          <w:rFonts w:eastAsia="MS Mincho"/>
        </w:rPr>
        <w:t>– электроны атома</w:t>
      </w:r>
    </w:p>
    <w:p w:rsidR="007E2B3D" w:rsidRDefault="007E2B3D" w:rsidP="004243F8">
      <w:pPr>
        <w:jc w:val="both"/>
        <w:rPr>
          <w:rFonts w:eastAsia="MS Mincho"/>
        </w:rPr>
      </w:pPr>
    </w:p>
    <w:p w:rsidR="007E2B3D" w:rsidRPr="00E07BE0" w:rsidRDefault="007E2B3D" w:rsidP="004243F8">
      <w:pPr>
        <w:jc w:val="both"/>
      </w:pPr>
      <w:r w:rsidRPr="00E07BE0">
        <w:tab/>
        <w:t>А теперь представим процесс перехода шести кольцевых электронов атома азота на нижние энергетические уровни.  Его особенность заключается  в том, что  эти электроны переходят на нижние энергетические уровни одновременно,  излучая при этом фотоны, размеры, которых на несколько поря</w:t>
      </w:r>
      <w:r w:rsidRPr="00E07BE0">
        <w:t>д</w:t>
      </w:r>
      <w:r w:rsidRPr="00E07BE0">
        <w:t>ков больше размера атома азота. Когда в этот процесс вовлекается  вся совокупность атомов азота вещ</w:t>
      </w:r>
      <w:r w:rsidRPr="00E07BE0">
        <w:t>е</w:t>
      </w:r>
      <w:r w:rsidRPr="00E07BE0">
        <w:t>ства, в которое он входит, и  когда в него вовлекаются атомы углерода и кислорода, которые также им</w:t>
      </w:r>
      <w:r w:rsidRPr="00E07BE0">
        <w:t>е</w:t>
      </w:r>
      <w:r w:rsidRPr="00E07BE0">
        <w:t>ют кольцевую совокупность электронов, то суммарное количество излученных фотонов сразу увелич</w:t>
      </w:r>
      <w:r w:rsidRPr="00E07BE0">
        <w:t>и</w:t>
      </w:r>
      <w:r w:rsidRPr="00E07BE0">
        <w:t>вает объём, занимаемый ими в пространстве, что и формирует явление взрыва. Конечно, существующее представление о том, что взрыв – расширение газов – глубоко ошибочно. Давление формируют одновр</w:t>
      </w:r>
      <w:r w:rsidRPr="00E07BE0">
        <w:t>е</w:t>
      </w:r>
      <w:r w:rsidRPr="00E07BE0">
        <w:t>менно излучаемые фотоны благодаря тому, что их размеры на 5-7 порядков больше размеров атомов.  Из этого сразу вытекают неизвестные специалистам требования к взрывчатым веществам и ракетному то</w:t>
      </w:r>
      <w:r w:rsidRPr="00E07BE0">
        <w:t>п</w:t>
      </w:r>
      <w:r w:rsidRPr="00E07BE0">
        <w:t>ливу и методы их реализации, но мы не будем развивать эту тему по известным причинам.</w:t>
      </w:r>
    </w:p>
    <w:p w:rsidR="007E2B3D" w:rsidRPr="00E07BE0" w:rsidRDefault="007E2B3D" w:rsidP="004243F8">
      <w:pPr>
        <w:jc w:val="both"/>
      </w:pPr>
      <w:r w:rsidRPr="00E07BE0">
        <w:t xml:space="preserve">        При анализе структуры молекулы воды, мы увидим причину увеличения её размера при замерзании. В этом процессе также участвуют кольцевые электроны и фотоны, излучаемые и поглощаемые ими, и мы наглядно увидим, как они реализуют его.</w:t>
      </w:r>
    </w:p>
    <w:p w:rsidR="007E2B3D" w:rsidRDefault="007E2B3D" w:rsidP="004243F8">
      <w:pPr>
        <w:jc w:val="both"/>
      </w:pPr>
      <w:r w:rsidRPr="00E07BE0">
        <w:t xml:space="preserve">            Молекулу азо</w:t>
      </w:r>
      <w:r>
        <w:t>та (рис. 92</w:t>
      </w:r>
      <w:r w:rsidRPr="00E07BE0">
        <w:t>) формируют электронные связи осевых электронов 1 и 2 его атомов. Связь оказывается достаточно прочной. Все остальные 12 электронов находятся на одинаковых рассто</w:t>
      </w:r>
      <w:r w:rsidRPr="00E07BE0">
        <w:t>я</w:t>
      </w:r>
      <w:r w:rsidRPr="00E07BE0">
        <w:t>ниях от ядер своих атомов и поэтому не могут быть активными, когда азот - в молекулярном состоянии.  Нет электронов слева и  справа от кольцевых электронов атомов вдоль оси симметрии молекулы. Это - главная причина  низкой химической активности молекулы азота.</w:t>
      </w:r>
    </w:p>
    <w:p w:rsidR="007E2B3D" w:rsidRPr="00E07BE0" w:rsidRDefault="007E2B3D" w:rsidP="004243F8">
      <w:pPr>
        <w:jc w:val="both"/>
      </w:pPr>
    </w:p>
    <w:p w:rsidR="007E2B3D" w:rsidRPr="00E07BE0" w:rsidRDefault="007E2B3D" w:rsidP="004243F8">
      <w:pPr>
        <w:jc w:val="center"/>
      </w:pPr>
      <w:r>
        <w:rPr>
          <w:noProof/>
        </w:rPr>
        <w:drawing>
          <wp:inline distT="0" distB="0" distL="0" distR="0">
            <wp:extent cx="3114675" cy="1933575"/>
            <wp:effectExtent l="19050" t="0" r="9525" b="0"/>
            <wp:docPr id="1694" name="Рисунок 1694" descr="Молекула%20аз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descr="Молекула%20азота"/>
                    <pic:cNvPicPr>
                      <a:picLocks noChangeAspect="1" noChangeArrowheads="1"/>
                    </pic:cNvPicPr>
                  </pic:nvPicPr>
                  <pic:blipFill>
                    <a:blip r:embed="rId1884">
                      <a:duotone>
                        <a:prstClr val="black"/>
                        <a:schemeClr val="accent4">
                          <a:tint val="45000"/>
                          <a:satMod val="400000"/>
                        </a:schemeClr>
                      </a:duotone>
                    </a:blip>
                    <a:srcRect b="12878"/>
                    <a:stretch>
                      <a:fillRect/>
                    </a:stretch>
                  </pic:blipFill>
                  <pic:spPr bwMode="auto">
                    <a:xfrm>
                      <a:off x="0" y="0"/>
                      <a:ext cx="3114675" cy="1933575"/>
                    </a:xfrm>
                    <a:prstGeom prst="rect">
                      <a:avLst/>
                    </a:prstGeom>
                    <a:noFill/>
                    <a:ln w="9525">
                      <a:noFill/>
                      <a:miter lim="800000"/>
                      <a:headEnd/>
                      <a:tailEnd/>
                    </a:ln>
                  </pic:spPr>
                </pic:pic>
              </a:graphicData>
            </a:graphic>
          </wp:inline>
        </w:drawing>
      </w:r>
    </w:p>
    <w:p w:rsidR="007E2B3D" w:rsidRPr="00E07BE0" w:rsidRDefault="007E2B3D" w:rsidP="004243F8">
      <w:pPr>
        <w:jc w:val="center"/>
      </w:pPr>
      <w:r>
        <w:t>Рис. 92</w:t>
      </w:r>
      <w:r w:rsidRPr="00E07BE0">
        <w:t>. Молекула азота</w:t>
      </w:r>
    </w:p>
    <w:p w:rsidR="007E2B3D" w:rsidRPr="00E07BE0" w:rsidRDefault="007E2B3D" w:rsidP="004243F8">
      <w:pPr>
        <w:jc w:val="center"/>
      </w:pPr>
    </w:p>
    <w:p w:rsidR="007E2B3D" w:rsidRDefault="007E2B3D" w:rsidP="004243F8">
      <w:pPr>
        <w:jc w:val="both"/>
        <w:rPr>
          <w:rFonts w:eastAsia="MS Mincho"/>
        </w:rPr>
      </w:pPr>
      <w:r w:rsidRPr="00E07BE0">
        <w:t xml:space="preserve">         Вся энергия связи распределяется вдоль оси симметрии молекулы лишь между </w:t>
      </w:r>
      <w:r>
        <w:t>двумя электронами 1 и 2 (рис. 92</w:t>
      </w:r>
      <w:r w:rsidRPr="00E07BE0">
        <w:t>), поэтому она названа  химиками тройной связью.  Теперь придётся отказываться от прот</w:t>
      </w:r>
      <w:r w:rsidRPr="00E07BE0">
        <w:t>и</w:t>
      </w:r>
      <w:r w:rsidRPr="00E07BE0">
        <w:t>воречивых представлений о молекулярных связях и привыкать к тому, что одна электрон - электронная связь в различных молекулах имеет разную величину энергии связи, которая и определяет активность молекулы при формировании различных соединений</w:t>
      </w:r>
      <w:r>
        <w:rPr>
          <w:rFonts w:eastAsia="MS Mincho"/>
        </w:rPr>
        <w:t xml:space="preserve"> [</w:t>
      </w:r>
      <w:r w:rsidRPr="000613A9">
        <w:rPr>
          <w:rFonts w:eastAsia="MS Mincho"/>
        </w:rPr>
        <w:t>277</w:t>
      </w:r>
      <w:r w:rsidRPr="00E07BE0">
        <w:rPr>
          <w:rFonts w:eastAsia="MS Mincho"/>
        </w:rPr>
        <w:t xml:space="preserve">]. </w:t>
      </w:r>
    </w:p>
    <w:p w:rsidR="007E2B3D" w:rsidRPr="00E07BE0" w:rsidRDefault="007E2B3D" w:rsidP="004243F8">
      <w:pPr>
        <w:rPr>
          <w:rFonts w:eastAsia="MS Mincho"/>
        </w:rPr>
      </w:pPr>
    </w:p>
    <w:p w:rsidR="007E2B3D" w:rsidRPr="00E07BE0" w:rsidRDefault="007E2B3D" w:rsidP="00253D27">
      <w:pPr>
        <w:pStyle w:val="28"/>
        <w:rPr>
          <w:rFonts w:eastAsia="MS Mincho"/>
        </w:rPr>
      </w:pPr>
      <w:r>
        <w:rPr>
          <w:rFonts w:eastAsia="MS Mincho"/>
        </w:rPr>
        <w:t>11</w:t>
      </w:r>
      <w:r w:rsidRPr="00E07BE0">
        <w:rPr>
          <w:rFonts w:eastAsia="MS Mincho"/>
        </w:rPr>
        <w:t>.9. Структура атома и молекулы кислорода</w:t>
      </w:r>
    </w:p>
    <w:p w:rsidR="007E2B3D" w:rsidRPr="00E07BE0" w:rsidRDefault="007E2B3D" w:rsidP="004243F8">
      <w:pPr>
        <w:tabs>
          <w:tab w:val="left" w:pos="1620"/>
        </w:tabs>
        <w:jc w:val="center"/>
        <w:rPr>
          <w:rFonts w:eastAsia="MS Mincho"/>
          <w:b/>
          <w:bCs/>
        </w:rPr>
      </w:pPr>
    </w:p>
    <w:p w:rsidR="007E2B3D" w:rsidRPr="00E07BE0" w:rsidRDefault="007E2B3D" w:rsidP="004243F8">
      <w:pPr>
        <w:tabs>
          <w:tab w:val="left" w:pos="1620"/>
        </w:tabs>
        <w:jc w:val="both"/>
        <w:rPr>
          <w:rFonts w:eastAsia="MS Mincho"/>
        </w:rPr>
      </w:pPr>
      <w:r w:rsidRPr="00E07BE0">
        <w:rPr>
          <w:rFonts w:eastAsia="MS Mincho"/>
          <w:b/>
          <w:bCs/>
        </w:rPr>
        <w:t xml:space="preserve">         </w:t>
      </w:r>
      <w:r w:rsidRPr="00E07BE0">
        <w:rPr>
          <w:rFonts w:eastAsia="MS Mincho"/>
        </w:rPr>
        <w:t>Атом кислорода – восьмой элемент периодической  таблицы химических элементов, расположе</w:t>
      </w:r>
      <w:r w:rsidRPr="00E07BE0">
        <w:rPr>
          <w:rFonts w:eastAsia="MS Mincho"/>
        </w:rPr>
        <w:t>н</w:t>
      </w:r>
      <w:r w:rsidRPr="00E07BE0">
        <w:rPr>
          <w:rFonts w:eastAsia="MS Mincho"/>
        </w:rPr>
        <w:t>ный в её шестой группе.  Структура его ядра по</w:t>
      </w:r>
      <w:r>
        <w:rPr>
          <w:rFonts w:eastAsia="MS Mincho"/>
        </w:rPr>
        <w:t>казана на рис. 53 и 93</w:t>
      </w:r>
      <w:r w:rsidRPr="00E07BE0">
        <w:rPr>
          <w:rFonts w:eastAsia="MS Mincho"/>
        </w:rPr>
        <w:t>, а.  Симметричность ядра должна передаваться ато</w:t>
      </w:r>
      <w:r>
        <w:rPr>
          <w:rFonts w:eastAsia="MS Mincho"/>
        </w:rPr>
        <w:t>му.  На рис. 93</w:t>
      </w:r>
      <w:r w:rsidRPr="00E07BE0">
        <w:rPr>
          <w:rFonts w:eastAsia="MS Mincho"/>
        </w:rPr>
        <w:t xml:space="preserve">, </w:t>
      </w:r>
      <w:r w:rsidRPr="00E07BE0">
        <w:rPr>
          <w:rFonts w:eastAsia="MS Mincho"/>
          <w:lang w:val="en-US"/>
        </w:rPr>
        <w:t>b</w:t>
      </w:r>
      <w:r w:rsidRPr="00E07BE0">
        <w:rPr>
          <w:rFonts w:eastAsia="MS Mincho"/>
        </w:rPr>
        <w:t xml:space="preserve">  представлена   схема  атома кислорода, следующа</w:t>
      </w:r>
      <w:r>
        <w:rPr>
          <w:rFonts w:eastAsia="MS Mincho"/>
        </w:rPr>
        <w:t>я из структуры его ядра (рис. 93</w:t>
      </w:r>
      <w:r w:rsidRPr="00E07BE0">
        <w:rPr>
          <w:rFonts w:eastAsia="MS Mincho"/>
        </w:rPr>
        <w:t>, а)</w:t>
      </w:r>
      <w:r>
        <w:rPr>
          <w:rFonts w:eastAsia="MS Mincho"/>
        </w:rPr>
        <w:t xml:space="preserve"> [</w:t>
      </w:r>
      <w:r w:rsidRPr="000613A9">
        <w:rPr>
          <w:rFonts w:eastAsia="MS Mincho"/>
        </w:rPr>
        <w:t>277</w:t>
      </w:r>
      <w:r w:rsidRPr="00E07BE0">
        <w:rPr>
          <w:rFonts w:eastAsia="MS Mincho"/>
        </w:rPr>
        <w:t>].</w:t>
      </w:r>
    </w:p>
    <w:p w:rsidR="007E2B3D" w:rsidRPr="00E07BE0" w:rsidRDefault="007E2B3D" w:rsidP="004243F8">
      <w:pPr>
        <w:tabs>
          <w:tab w:val="left" w:pos="1620"/>
        </w:tabs>
        <w:jc w:val="center"/>
        <w:rPr>
          <w:rFonts w:eastAsia="MS Mincho"/>
        </w:rPr>
      </w:pPr>
      <w:r>
        <w:rPr>
          <w:rFonts w:eastAsia="MS Mincho"/>
          <w:noProof/>
        </w:rPr>
        <w:lastRenderedPageBreak/>
        <w:drawing>
          <wp:inline distT="0" distB="0" distL="0" distR="0">
            <wp:extent cx="3286125" cy="5781675"/>
            <wp:effectExtent l="19050" t="0" r="9525" b="0"/>
            <wp:docPr id="1695" name="Рисунок 1695" descr="Ядро,%20атом%20и%20молекула%20кисл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descr="Ядро,%20атом%20и%20молекула%20кислорода"/>
                    <pic:cNvPicPr>
                      <a:picLocks noChangeAspect="1" noChangeArrowheads="1"/>
                    </pic:cNvPicPr>
                  </pic:nvPicPr>
                  <pic:blipFill>
                    <a:blip r:embed="rId1885">
                      <a:duotone>
                        <a:prstClr val="black"/>
                        <a:schemeClr val="accent6">
                          <a:tint val="45000"/>
                          <a:satMod val="400000"/>
                        </a:schemeClr>
                      </a:duotone>
                      <a:lum bright="-29000" contrast="47000"/>
                    </a:blip>
                    <a:srcRect/>
                    <a:stretch>
                      <a:fillRect/>
                    </a:stretch>
                  </pic:blipFill>
                  <pic:spPr bwMode="auto">
                    <a:xfrm>
                      <a:off x="0" y="0"/>
                      <a:ext cx="3286125" cy="5781675"/>
                    </a:xfrm>
                    <a:prstGeom prst="rect">
                      <a:avLst/>
                    </a:prstGeom>
                    <a:noFill/>
                    <a:ln w="9525">
                      <a:noFill/>
                      <a:miter lim="800000"/>
                      <a:headEnd/>
                      <a:tailEnd/>
                    </a:ln>
                  </pic:spPr>
                </pic:pic>
              </a:graphicData>
            </a:graphic>
          </wp:inline>
        </w:drawing>
      </w:r>
    </w:p>
    <w:p w:rsidR="007E2B3D" w:rsidRPr="00E07BE0" w:rsidRDefault="007E2B3D" w:rsidP="004243F8">
      <w:pPr>
        <w:jc w:val="center"/>
        <w:rPr>
          <w:rFonts w:eastAsia="MS Mincho"/>
        </w:rPr>
      </w:pPr>
      <w:r w:rsidRPr="00E07BE0">
        <w:rPr>
          <w:rFonts w:eastAsia="MS Mincho"/>
        </w:rPr>
        <w:t xml:space="preserve">Рис. </w:t>
      </w:r>
      <w:r>
        <w:rPr>
          <w:rFonts w:eastAsia="MS Mincho"/>
        </w:rPr>
        <w:t>93</w:t>
      </w:r>
      <w:r w:rsidRPr="00E07BE0">
        <w:rPr>
          <w:rFonts w:eastAsia="MS Mincho"/>
        </w:rPr>
        <w:t xml:space="preserve">. Схемы ядра, атома и  молекулы кислорода </w:t>
      </w:r>
    </w:p>
    <w:p w:rsidR="007E2B3D" w:rsidRDefault="007E2B3D" w:rsidP="004243F8">
      <w:pPr>
        <w:tabs>
          <w:tab w:val="left" w:pos="1620"/>
        </w:tabs>
        <w:jc w:val="both"/>
        <w:rPr>
          <w:rFonts w:eastAsia="MS Mincho"/>
        </w:rPr>
      </w:pPr>
    </w:p>
    <w:p w:rsidR="007E2B3D" w:rsidRPr="00E07BE0" w:rsidRDefault="007E2B3D" w:rsidP="004243F8">
      <w:pPr>
        <w:tabs>
          <w:tab w:val="left" w:pos="1620"/>
        </w:tabs>
        <w:jc w:val="both"/>
        <w:rPr>
          <w:rFonts w:eastAsia="MS Mincho"/>
        </w:rPr>
      </w:pPr>
      <w:r w:rsidRPr="00E07BE0">
        <w:rPr>
          <w:rFonts w:eastAsia="MS Mincho"/>
        </w:rPr>
        <w:t xml:space="preserve">           Атом кислорода значительно активнее атома азота, так как у него два осевых акт</w:t>
      </w:r>
      <w:r>
        <w:rPr>
          <w:rFonts w:eastAsia="MS Mincho"/>
        </w:rPr>
        <w:t>ивных электрона  1 и 2 (рис.  93</w:t>
      </w:r>
      <w:r w:rsidRPr="00E07BE0">
        <w:rPr>
          <w:rFonts w:eastAsia="MS Mincho"/>
        </w:rPr>
        <w:t xml:space="preserve">, </w:t>
      </w:r>
      <w:r w:rsidRPr="00E07BE0">
        <w:rPr>
          <w:rFonts w:eastAsia="MS Mincho"/>
          <w:lang w:val="en-US"/>
        </w:rPr>
        <w:t>b</w:t>
      </w:r>
      <w:r w:rsidRPr="00E07BE0">
        <w:rPr>
          <w:rFonts w:eastAsia="MS Mincho"/>
        </w:rPr>
        <w:t>). Это обусловлено тем, что  шесть кольцевых  электронов, расположенных в плоскости, перпендикулярной  осевой линии,  своим суммарным электрическим полем удаляют электроны 1 и 2  от ядра на большее расстояние, формируя условия для большей их активности  при взаимодействии с эле</w:t>
      </w:r>
      <w:r w:rsidRPr="00E07BE0">
        <w:rPr>
          <w:rFonts w:eastAsia="MS Mincho"/>
        </w:rPr>
        <w:t>к</w:t>
      </w:r>
      <w:r w:rsidRPr="00E07BE0">
        <w:rPr>
          <w:rFonts w:eastAsia="MS Mincho"/>
        </w:rPr>
        <w:t>тронами со</w:t>
      </w:r>
      <w:r>
        <w:rPr>
          <w:rFonts w:eastAsia="MS Mincho"/>
        </w:rPr>
        <w:t>седних атомов [</w:t>
      </w:r>
      <w:r w:rsidRPr="000613A9">
        <w:rPr>
          <w:rFonts w:eastAsia="MS Mincho"/>
        </w:rPr>
        <w:t>277</w:t>
      </w:r>
      <w:r w:rsidRPr="00E07BE0">
        <w:rPr>
          <w:rFonts w:eastAsia="MS Mincho"/>
        </w:rPr>
        <w:t xml:space="preserve">]. </w:t>
      </w:r>
    </w:p>
    <w:p w:rsidR="007E2B3D" w:rsidRPr="00E07BE0" w:rsidRDefault="007E2B3D" w:rsidP="004243F8">
      <w:pPr>
        <w:pStyle w:val="a8"/>
        <w:tabs>
          <w:tab w:val="left" w:pos="1620"/>
        </w:tabs>
        <w:spacing w:after="0"/>
        <w:jc w:val="both"/>
        <w:rPr>
          <w:rFonts w:eastAsia="MS Mincho"/>
        </w:rPr>
      </w:pPr>
      <w:r w:rsidRPr="00E07BE0">
        <w:rPr>
          <w:rFonts w:eastAsia="MS Mincho"/>
        </w:rPr>
        <w:t xml:space="preserve">          Структура молекулы кислорода</w:t>
      </w:r>
      <w:r>
        <w:rPr>
          <w:rFonts w:eastAsia="MS Mincho"/>
        </w:rPr>
        <w:t xml:space="preserve"> показана на рис. 93</w:t>
      </w:r>
      <w:r w:rsidRPr="00E07BE0">
        <w:rPr>
          <w:rFonts w:eastAsia="MS Mincho"/>
        </w:rPr>
        <w:t>, с. Она образуется  путем соединения  разн</w:t>
      </w:r>
      <w:r w:rsidRPr="00E07BE0">
        <w:rPr>
          <w:rFonts w:eastAsia="MS Mincho"/>
        </w:rPr>
        <w:t>о</w:t>
      </w:r>
      <w:r w:rsidRPr="00E07BE0">
        <w:rPr>
          <w:rFonts w:eastAsia="MS Mincho"/>
        </w:rPr>
        <w:t>именных магнитных полюсов осевых электронов двух атомов кислорода.</w:t>
      </w:r>
    </w:p>
    <w:p w:rsidR="007E2B3D" w:rsidRPr="00E07BE0" w:rsidRDefault="007E2B3D" w:rsidP="004243F8">
      <w:pPr>
        <w:pStyle w:val="a8"/>
        <w:spacing w:after="0"/>
        <w:jc w:val="both"/>
        <w:rPr>
          <w:rFonts w:eastAsia="MS Mincho"/>
        </w:rPr>
      </w:pPr>
      <w:r w:rsidRPr="00E07BE0">
        <w:rPr>
          <w:rFonts w:eastAsia="MS Mincho"/>
        </w:rPr>
        <w:tab/>
        <w:t>Молекула кислорода, в отличии от молекулы азота, имеет значительную химическую акти</w:t>
      </w:r>
      <w:r w:rsidRPr="00E07BE0">
        <w:rPr>
          <w:rFonts w:eastAsia="MS Mincho"/>
        </w:rPr>
        <w:t>в</w:t>
      </w:r>
      <w:r w:rsidRPr="00E07BE0">
        <w:rPr>
          <w:rFonts w:eastAsia="MS Mincho"/>
        </w:rPr>
        <w:t xml:space="preserve">ность, которая обеспечивается осевыми  электронами 1 и 2  наиболее удаленными  от ядер атомов. </w:t>
      </w:r>
    </w:p>
    <w:p w:rsidR="007E2B3D" w:rsidRPr="00E07BE0" w:rsidRDefault="007E2B3D" w:rsidP="004243F8">
      <w:pPr>
        <w:pStyle w:val="a8"/>
        <w:tabs>
          <w:tab w:val="left" w:pos="1620"/>
        </w:tabs>
        <w:spacing w:after="0"/>
        <w:rPr>
          <w:rFonts w:eastAsia="MS Mincho"/>
        </w:rPr>
      </w:pPr>
    </w:p>
    <w:p w:rsidR="007E2B3D" w:rsidRPr="00E07BE0" w:rsidRDefault="007E2B3D" w:rsidP="00253D27">
      <w:pPr>
        <w:pStyle w:val="28"/>
        <w:rPr>
          <w:rFonts w:eastAsia="MS Mincho"/>
        </w:rPr>
      </w:pPr>
      <w:r>
        <w:rPr>
          <w:rFonts w:eastAsia="MS Mincho"/>
        </w:rPr>
        <w:t>11</w:t>
      </w:r>
      <w:r w:rsidRPr="00E07BE0">
        <w:rPr>
          <w:rFonts w:eastAsia="MS Mincho"/>
        </w:rPr>
        <w:t>.10. Структура молекулы  аммиака</w:t>
      </w:r>
    </w:p>
    <w:p w:rsidR="007E2B3D" w:rsidRPr="00E07BE0" w:rsidRDefault="007E2B3D" w:rsidP="00253D27">
      <w:pPr>
        <w:pStyle w:val="28"/>
        <w:rPr>
          <w:rFonts w:eastAsia="MS Mincho"/>
        </w:rPr>
      </w:pPr>
    </w:p>
    <w:p w:rsidR="007E2B3D" w:rsidRPr="00E07BE0" w:rsidRDefault="007E2B3D" w:rsidP="004243F8">
      <w:pPr>
        <w:jc w:val="both"/>
        <w:rPr>
          <w:rFonts w:eastAsia="MS Mincho"/>
        </w:rPr>
      </w:pPr>
      <w:r w:rsidRPr="00E07BE0">
        <w:rPr>
          <w:rFonts w:eastAsia="MS Mincho"/>
        </w:rPr>
        <w:t xml:space="preserve">             Аммиак </w:t>
      </w:r>
      <w:r w:rsidR="00522787" w:rsidRPr="00522787">
        <w:rPr>
          <w:rFonts w:eastAsia="MS Mincho"/>
          <w:position w:val="-12"/>
        </w:rPr>
        <w:pict>
          <v:shape id="_x0000_i2636" type="#_x0000_t75" style="width:21.2pt;height:14.8pt">
            <v:imagedata r:id="rId1886" o:title=""/>
          </v:shape>
        </w:pict>
      </w:r>
      <w:r w:rsidRPr="00E07BE0">
        <w:rPr>
          <w:rFonts w:eastAsia="MS Mincho"/>
        </w:rPr>
        <w:t xml:space="preserve"> - бесцветный газ с резким запахом</w:t>
      </w:r>
      <w:r>
        <w:rPr>
          <w:rFonts w:eastAsia="MS Mincho"/>
        </w:rPr>
        <w:t xml:space="preserve"> (рис. 94)</w:t>
      </w:r>
      <w:r w:rsidRPr="00E07BE0">
        <w:rPr>
          <w:rFonts w:eastAsia="MS Mincho"/>
        </w:rPr>
        <w:t xml:space="preserve">.  </w:t>
      </w:r>
    </w:p>
    <w:tbl>
      <w:tblPr>
        <w:tblStyle w:val="af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516"/>
        <w:gridCol w:w="2906"/>
      </w:tblGrid>
      <w:tr w:rsidR="007E2B3D" w:rsidRPr="00E07BE0">
        <w:trPr>
          <w:jc w:val="center"/>
        </w:trPr>
        <w:tc>
          <w:tcPr>
            <w:tcW w:w="3348" w:type="dxa"/>
          </w:tcPr>
          <w:p w:rsidR="007E2B3D" w:rsidRPr="00E07BE0" w:rsidRDefault="007E2B3D" w:rsidP="004243F8">
            <w:pPr>
              <w:pStyle w:val="24"/>
              <w:rPr>
                <w:rFonts w:eastAsia="MS Mincho"/>
                <w:sz w:val="24"/>
                <w:szCs w:val="24"/>
                <w:lang w:val="ru-RU"/>
              </w:rPr>
            </w:pPr>
            <w:r>
              <w:rPr>
                <w:rFonts w:eastAsia="MS Mincho"/>
                <w:noProof/>
                <w:sz w:val="24"/>
                <w:szCs w:val="24"/>
                <w:lang w:val="ru-RU"/>
              </w:rPr>
              <w:lastRenderedPageBreak/>
              <w:drawing>
                <wp:inline distT="0" distB="0" distL="0" distR="0">
                  <wp:extent cx="2066925" cy="1876425"/>
                  <wp:effectExtent l="19050" t="0" r="9525" b="0"/>
                  <wp:docPr id="1697" name="Рисунок 1697"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descr="GRAB_01"/>
                          <pic:cNvPicPr>
                            <a:picLocks noChangeAspect="1" noChangeArrowheads="1"/>
                          </pic:cNvPicPr>
                        </pic:nvPicPr>
                        <pic:blipFill>
                          <a:blip r:embed="rId1887">
                            <a:duotone>
                              <a:prstClr val="black"/>
                              <a:schemeClr val="accent2">
                                <a:tint val="45000"/>
                                <a:satMod val="400000"/>
                              </a:schemeClr>
                            </a:duotone>
                          </a:blip>
                          <a:srcRect/>
                          <a:stretch>
                            <a:fillRect/>
                          </a:stretch>
                        </pic:blipFill>
                        <pic:spPr bwMode="auto">
                          <a:xfrm>
                            <a:off x="0" y="0"/>
                            <a:ext cx="2066925" cy="1876425"/>
                          </a:xfrm>
                          <a:prstGeom prst="rect">
                            <a:avLst/>
                          </a:prstGeom>
                          <a:noFill/>
                          <a:ln w="9525">
                            <a:noFill/>
                            <a:miter lim="800000"/>
                            <a:headEnd/>
                            <a:tailEnd/>
                          </a:ln>
                        </pic:spPr>
                      </pic:pic>
                    </a:graphicData>
                  </a:graphic>
                </wp:inline>
              </w:drawing>
            </w:r>
          </w:p>
        </w:tc>
        <w:tc>
          <w:tcPr>
            <w:tcW w:w="2906" w:type="dxa"/>
          </w:tcPr>
          <w:p w:rsidR="007E2B3D" w:rsidRPr="00E07BE0" w:rsidRDefault="007E2B3D" w:rsidP="004243F8">
            <w:pPr>
              <w:jc w:val="center"/>
              <w:rPr>
                <w:rFonts w:eastAsia="MS Mincho"/>
              </w:rPr>
            </w:pPr>
            <w:r w:rsidRPr="00E07BE0">
              <w:rPr>
                <w:rFonts w:eastAsia="MS Mincho"/>
              </w:rPr>
              <w:t xml:space="preserve">Рис. </w:t>
            </w:r>
            <w:r>
              <w:rPr>
                <w:rFonts w:eastAsia="MS Mincho"/>
              </w:rPr>
              <w:t>94</w:t>
            </w:r>
            <w:r w:rsidRPr="00E07BE0">
              <w:rPr>
                <w:rFonts w:eastAsia="MS Mincho"/>
              </w:rPr>
              <w:t>. Схема молекулы а</w:t>
            </w:r>
            <w:r w:rsidRPr="00E07BE0">
              <w:rPr>
                <w:rFonts w:eastAsia="MS Mincho"/>
              </w:rPr>
              <w:t>м</w:t>
            </w:r>
            <w:r w:rsidRPr="00E07BE0">
              <w:rPr>
                <w:rFonts w:eastAsia="MS Mincho"/>
              </w:rPr>
              <w:t>миака</w:t>
            </w:r>
            <w:r w:rsidR="00522787" w:rsidRPr="00522787">
              <w:rPr>
                <w:rFonts w:eastAsia="MS Mincho"/>
                <w:position w:val="-12"/>
              </w:rPr>
              <w:pict>
                <v:shape id="_x0000_i2637" type="#_x0000_t75" style="width:24.65pt;height:17.8pt">
                  <v:imagedata r:id="rId1886" o:title=""/>
                </v:shape>
              </w:pict>
            </w:r>
            <w:r w:rsidRPr="00E07BE0">
              <w:rPr>
                <w:rFonts w:eastAsia="MS Mincho"/>
              </w:rPr>
              <w:t xml:space="preserve">: </w:t>
            </w:r>
          </w:p>
          <w:p w:rsidR="007E2B3D" w:rsidRPr="00E07BE0" w:rsidRDefault="007E2B3D" w:rsidP="004243F8">
            <w:pPr>
              <w:jc w:val="center"/>
              <w:rPr>
                <w:rFonts w:eastAsia="MS Mincho"/>
              </w:rPr>
            </w:pPr>
            <w:r w:rsidRPr="00E07BE0">
              <w:rPr>
                <w:rFonts w:eastAsia="MS Mincho"/>
                <w:lang w:val="en-US"/>
              </w:rPr>
              <w:t>N</w:t>
            </w:r>
            <w:r w:rsidRPr="00E07BE0">
              <w:rPr>
                <w:rFonts w:eastAsia="MS Mincho"/>
              </w:rPr>
              <w:t xml:space="preserve"> – ядро атома азота; 1,2,3,4,5,6  и 7 – электроны атома азота; </w:t>
            </w:r>
          </w:p>
          <w:p w:rsidR="007E2B3D" w:rsidRPr="00E07BE0" w:rsidRDefault="007E2B3D" w:rsidP="004243F8">
            <w:pPr>
              <w:jc w:val="center"/>
              <w:rPr>
                <w:rFonts w:eastAsia="MS Mincho"/>
              </w:rPr>
            </w:pPr>
            <w:r w:rsidRPr="00E07BE0">
              <w:rPr>
                <w:rFonts w:eastAsia="MS Mincho"/>
                <w:lang w:val="en-US"/>
              </w:rPr>
              <w:t>e</w:t>
            </w:r>
            <w:r w:rsidRPr="00E07BE0">
              <w:rPr>
                <w:rFonts w:eastAsia="MS Mincho"/>
              </w:rPr>
              <w:t xml:space="preserve">1, </w:t>
            </w:r>
            <w:r w:rsidRPr="00E07BE0">
              <w:rPr>
                <w:rFonts w:eastAsia="MS Mincho"/>
                <w:lang w:val="en-US"/>
              </w:rPr>
              <w:t>e</w:t>
            </w:r>
            <w:r w:rsidRPr="00E07BE0">
              <w:rPr>
                <w:rFonts w:eastAsia="MS Mincho"/>
              </w:rPr>
              <w:t xml:space="preserve">2  и  </w:t>
            </w:r>
            <w:r w:rsidRPr="00E07BE0">
              <w:rPr>
                <w:rFonts w:eastAsia="MS Mincho"/>
                <w:lang w:val="en-US"/>
              </w:rPr>
              <w:t>e</w:t>
            </w:r>
            <w:r w:rsidRPr="00E07BE0">
              <w:rPr>
                <w:rFonts w:eastAsia="MS Mincho"/>
              </w:rPr>
              <w:t xml:space="preserve">3 – электроны трех атомов водорода;  </w:t>
            </w:r>
            <w:r w:rsidRPr="00E07BE0">
              <w:rPr>
                <w:rFonts w:eastAsia="MS Mincho"/>
                <w:lang w:val="en-US"/>
              </w:rPr>
              <w:t>P</w:t>
            </w:r>
            <w:r w:rsidRPr="00E07BE0">
              <w:rPr>
                <w:rFonts w:eastAsia="MS Mincho"/>
              </w:rPr>
              <w:t>1,</w:t>
            </w:r>
            <w:r w:rsidRPr="00E07BE0">
              <w:rPr>
                <w:rFonts w:eastAsia="MS Mincho"/>
                <w:lang w:val="en-US"/>
              </w:rPr>
              <w:t>P</w:t>
            </w:r>
            <w:r w:rsidRPr="00E07BE0">
              <w:rPr>
                <w:rFonts w:eastAsia="MS Mincho"/>
              </w:rPr>
              <w:t xml:space="preserve">2, </w:t>
            </w:r>
            <w:r w:rsidRPr="00E07BE0">
              <w:rPr>
                <w:rFonts w:eastAsia="MS Mincho"/>
                <w:lang w:val="en-US"/>
              </w:rPr>
              <w:t>P</w:t>
            </w:r>
            <w:r w:rsidRPr="00E07BE0">
              <w:rPr>
                <w:rFonts w:eastAsia="MS Mincho"/>
              </w:rPr>
              <w:t>3 -протоны атомов водорода</w:t>
            </w:r>
          </w:p>
          <w:p w:rsidR="007E2B3D" w:rsidRPr="00E07BE0" w:rsidRDefault="007E2B3D" w:rsidP="004243F8">
            <w:pPr>
              <w:pStyle w:val="24"/>
              <w:rPr>
                <w:rFonts w:eastAsia="MS Mincho"/>
                <w:sz w:val="24"/>
                <w:szCs w:val="24"/>
                <w:lang w:val="ru-RU"/>
              </w:rPr>
            </w:pPr>
          </w:p>
          <w:p w:rsidR="007E2B3D" w:rsidRPr="00E07BE0" w:rsidRDefault="007E2B3D" w:rsidP="004243F8">
            <w:pPr>
              <w:pStyle w:val="24"/>
              <w:rPr>
                <w:rFonts w:eastAsia="MS Mincho"/>
                <w:sz w:val="24"/>
                <w:szCs w:val="24"/>
                <w:lang w:val="ru-RU"/>
              </w:rPr>
            </w:pPr>
          </w:p>
        </w:tc>
      </w:tr>
    </w:tbl>
    <w:p w:rsidR="007E2B3D" w:rsidRDefault="007E2B3D" w:rsidP="004243F8">
      <w:pPr>
        <w:rPr>
          <w:rFonts w:eastAsia="MS Mincho"/>
        </w:rPr>
      </w:pPr>
    </w:p>
    <w:p w:rsidR="007E2B3D" w:rsidRPr="00E07BE0" w:rsidRDefault="007E2B3D" w:rsidP="004243F8">
      <w:pPr>
        <w:jc w:val="both"/>
        <w:rPr>
          <w:rFonts w:eastAsia="MS Mincho"/>
        </w:rPr>
      </w:pPr>
      <w:r>
        <w:rPr>
          <w:rFonts w:eastAsia="MS Mincho"/>
        </w:rPr>
        <w:t xml:space="preserve">          На рис. 94</w:t>
      </w:r>
      <w:r w:rsidRPr="00E07BE0">
        <w:rPr>
          <w:rFonts w:eastAsia="MS Mincho"/>
        </w:rPr>
        <w:t xml:space="preserve"> видно, что один атом водорода (электрон </w:t>
      </w:r>
      <w:r w:rsidR="00522787" w:rsidRPr="00522787">
        <w:rPr>
          <w:rFonts w:eastAsia="MS Mincho"/>
          <w:position w:val="-10"/>
        </w:rPr>
        <w:pict>
          <v:shape id="_x0000_i2638" type="#_x0000_t75" style="width:11.35pt;height:17.45pt">
            <v:imagedata r:id="rId1824" o:title=""/>
          </v:shape>
        </w:pict>
      </w:r>
      <w:r w:rsidRPr="00E07BE0">
        <w:rPr>
          <w:rFonts w:eastAsia="MS Mincho"/>
        </w:rPr>
        <w:t xml:space="preserve"> и протон </w:t>
      </w:r>
      <w:r w:rsidR="00522787" w:rsidRPr="00522787">
        <w:rPr>
          <w:rFonts w:eastAsia="MS Mincho"/>
          <w:position w:val="-10"/>
        </w:rPr>
        <w:pict>
          <v:shape id="_x0000_i2639" type="#_x0000_t75" style="width:10.25pt;height:14.8pt">
            <v:imagedata r:id="rId1888" o:title=""/>
          </v:shape>
        </w:pict>
      </w:r>
      <w:r w:rsidRPr="00E07BE0">
        <w:rPr>
          <w:rFonts w:eastAsia="MS Mincho"/>
        </w:rPr>
        <w:t>)  своим электроном вступает в связь с осевым электроном атома азота. Два других атома водорода  соединяются своими электронами  с двумя электронами атома азота, расположенными в его коль</w:t>
      </w:r>
      <w:r>
        <w:rPr>
          <w:rFonts w:eastAsia="MS Mincho"/>
        </w:rPr>
        <w:t>це [</w:t>
      </w:r>
      <w:r w:rsidRPr="000613A9">
        <w:rPr>
          <w:rFonts w:eastAsia="MS Mincho"/>
        </w:rPr>
        <w:t>277</w:t>
      </w:r>
      <w:r w:rsidRPr="00E07BE0">
        <w:rPr>
          <w:rFonts w:eastAsia="MS Mincho"/>
        </w:rPr>
        <w:t xml:space="preserve">].       </w:t>
      </w:r>
    </w:p>
    <w:p w:rsidR="007E2B3D" w:rsidRPr="00E07BE0" w:rsidRDefault="007E2B3D" w:rsidP="004243F8">
      <w:pPr>
        <w:jc w:val="both"/>
        <w:rPr>
          <w:rFonts w:eastAsia="MS Mincho"/>
        </w:rPr>
      </w:pPr>
      <w:r w:rsidRPr="00E07BE0">
        <w:rPr>
          <w:rFonts w:eastAsia="MS Mincho"/>
        </w:rPr>
        <w:tab/>
        <w:t>Нам представляется, что изложенная методика формирования структур атомов и молекул дост</w:t>
      </w:r>
      <w:r w:rsidRPr="00E07BE0">
        <w:rPr>
          <w:rFonts w:eastAsia="MS Mincho"/>
        </w:rPr>
        <w:t>а</w:t>
      </w:r>
      <w:r w:rsidRPr="00E07BE0">
        <w:rPr>
          <w:rFonts w:eastAsia="MS Mincho"/>
        </w:rPr>
        <w:t>точна для того, чтобы построить модели  других атомов и молекул.</w:t>
      </w:r>
    </w:p>
    <w:p w:rsidR="007E2B3D" w:rsidRPr="00E07BE0" w:rsidRDefault="007E2B3D" w:rsidP="004243F8">
      <w:pPr>
        <w:jc w:val="both"/>
        <w:rPr>
          <w:rFonts w:eastAsia="MS Mincho"/>
        </w:rPr>
      </w:pPr>
    </w:p>
    <w:p w:rsidR="007E2B3D" w:rsidRPr="00E07BE0" w:rsidRDefault="007E2B3D" w:rsidP="00253D27">
      <w:pPr>
        <w:pStyle w:val="28"/>
        <w:rPr>
          <w:rFonts w:eastAsia="MS Mincho"/>
        </w:rPr>
      </w:pPr>
      <w:r>
        <w:rPr>
          <w:rFonts w:eastAsia="MS Mincho"/>
        </w:rPr>
        <w:t>11</w:t>
      </w:r>
      <w:r w:rsidRPr="00E07BE0">
        <w:rPr>
          <w:rFonts w:eastAsia="MS Mincho"/>
        </w:rPr>
        <w:t>.11. Структура молекулы воды и её ионов</w:t>
      </w:r>
    </w:p>
    <w:p w:rsidR="007E2B3D" w:rsidRPr="00E07BE0" w:rsidRDefault="007E2B3D" w:rsidP="004243F8">
      <w:pPr>
        <w:tabs>
          <w:tab w:val="left" w:pos="1620"/>
        </w:tabs>
        <w:rPr>
          <w:rFonts w:eastAsia="MS Mincho"/>
          <w:b/>
          <w:bCs/>
        </w:rPr>
      </w:pPr>
    </w:p>
    <w:p w:rsidR="007E2B3D" w:rsidRPr="00E07BE0" w:rsidRDefault="007E2B3D" w:rsidP="004243F8">
      <w:pPr>
        <w:pStyle w:val="af"/>
        <w:spacing w:after="0"/>
        <w:ind w:left="0"/>
        <w:jc w:val="both"/>
      </w:pPr>
      <w:r w:rsidRPr="00E07BE0">
        <w:t xml:space="preserve">          Вода – наиболее распространенное химическое соединение. Изучению этого с</w:t>
      </w:r>
      <w:r w:rsidRPr="00E07BE0">
        <w:t>о</w:t>
      </w:r>
      <w:r w:rsidRPr="00E07BE0">
        <w:t xml:space="preserve">единения посвящено неисчислимое количество научных  работ.  Датский ученый Н. Бьеррум, изучая структуру и свойства льда,  предложил в  1951 году модель молекулы воды, представленную на рис. </w:t>
      </w:r>
      <w:r>
        <w:t>95</w:t>
      </w:r>
      <w:r w:rsidRPr="00E07BE0">
        <w:t xml:space="preserve">. На этой схеме явно виден отпечаток  представлений об орбитальном движении электронов в атомах.  </w:t>
      </w:r>
    </w:p>
    <w:p w:rsidR="007E2B3D" w:rsidRPr="00E07BE0" w:rsidRDefault="007E2B3D" w:rsidP="004243F8"/>
    <w:p w:rsidR="007E2B3D" w:rsidRPr="00E07BE0" w:rsidRDefault="007E2B3D" w:rsidP="004243F8">
      <w:pPr>
        <w:jc w:val="center"/>
      </w:pPr>
      <w:r>
        <w:rPr>
          <w:noProof/>
        </w:rPr>
        <w:drawing>
          <wp:inline distT="0" distB="0" distL="0" distR="0">
            <wp:extent cx="2381250" cy="1152525"/>
            <wp:effectExtent l="19050" t="0" r="0" b="0"/>
            <wp:docPr id="1701" name="Рисунок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1889" cstate="print">
                      <a:duotone>
                        <a:prstClr val="black"/>
                        <a:srgbClr val="D9C3A5">
                          <a:tint val="50000"/>
                          <a:satMod val="180000"/>
                        </a:srgbClr>
                      </a:duotone>
                      <a:lum bright="-20000" contrast="59000"/>
                    </a:blip>
                    <a:srcRect/>
                    <a:stretch>
                      <a:fillRect/>
                    </a:stretch>
                  </pic:blipFill>
                  <pic:spPr bwMode="auto">
                    <a:xfrm>
                      <a:off x="0" y="0"/>
                      <a:ext cx="2381250" cy="1152525"/>
                    </a:xfrm>
                    <a:prstGeom prst="rect">
                      <a:avLst/>
                    </a:prstGeom>
                    <a:noFill/>
                    <a:ln w="9525">
                      <a:noFill/>
                      <a:miter lim="800000"/>
                      <a:headEnd/>
                      <a:tailEnd/>
                    </a:ln>
                  </pic:spPr>
                </pic:pic>
              </a:graphicData>
            </a:graphic>
          </wp:inline>
        </w:drawing>
      </w:r>
    </w:p>
    <w:p w:rsidR="007E2B3D" w:rsidRPr="00E07BE0" w:rsidRDefault="007E2B3D" w:rsidP="004243F8">
      <w:pPr>
        <w:jc w:val="both"/>
      </w:pPr>
    </w:p>
    <w:p w:rsidR="007E2B3D" w:rsidRPr="00E07BE0" w:rsidRDefault="007E2B3D" w:rsidP="004243F8">
      <w:pPr>
        <w:jc w:val="center"/>
      </w:pPr>
      <w:r>
        <w:tab/>
        <w:t>Рис. 95</w:t>
      </w:r>
      <w:r w:rsidRPr="00E07BE0">
        <w:t>. Схема структуры молекулы воды, принятой  в  современной химии</w:t>
      </w:r>
    </w:p>
    <w:p w:rsidR="007E2B3D" w:rsidRPr="00E07BE0" w:rsidRDefault="007E2B3D" w:rsidP="004243F8">
      <w:pPr>
        <w:jc w:val="center"/>
      </w:pPr>
    </w:p>
    <w:p w:rsidR="007E2B3D" w:rsidRPr="00E07BE0" w:rsidRDefault="007E2B3D" w:rsidP="004243F8">
      <w:pPr>
        <w:ind w:firstLine="708"/>
        <w:jc w:val="both"/>
        <w:rPr>
          <w:rFonts w:eastAsia="MS Mincho"/>
        </w:rPr>
      </w:pPr>
      <w:r w:rsidRPr="00E07BE0">
        <w:rPr>
          <w:rFonts w:eastAsia="MS Mincho"/>
        </w:rPr>
        <w:t xml:space="preserve">Вызывает удивление точность, с которой определен валентный угол </w:t>
      </w:r>
      <w:r w:rsidR="00522787" w:rsidRPr="00522787">
        <w:rPr>
          <w:rFonts w:eastAsia="MS Mincho"/>
          <w:position w:val="-10"/>
        </w:rPr>
        <w:pict>
          <v:shape id="_x0000_i2640" type="#_x0000_t75" style="width:29.95pt;height:16.3pt">
            <v:imagedata r:id="rId1890" o:title=""/>
          </v:shape>
        </w:pict>
      </w:r>
      <w:r w:rsidRPr="00E07BE0">
        <w:rPr>
          <w:rFonts w:eastAsia="MS Mincho"/>
        </w:rPr>
        <w:t xml:space="preserve"> между атомами в</w:t>
      </w:r>
      <w:r w:rsidRPr="00E07BE0">
        <w:rPr>
          <w:rFonts w:eastAsia="MS Mincho"/>
        </w:rPr>
        <w:t>о</w:t>
      </w:r>
      <w:r w:rsidRPr="00E07BE0">
        <w:rPr>
          <w:rFonts w:eastAsia="MS Mincho"/>
        </w:rPr>
        <w:t>дорода в молекуле воды.  Мы не знаем, как была найдена эта величина. Может быть она была рассчитана косвенными методами, следующими из представлений о распределении  электронов по орбиталям. Эти представления сформировались на основе решений уравнений Шредингера, которые, как известно, пре</w:t>
      </w:r>
      <w:r w:rsidRPr="00E07BE0">
        <w:rPr>
          <w:rFonts w:eastAsia="MS Mincho"/>
        </w:rPr>
        <w:t>д</w:t>
      </w:r>
      <w:r w:rsidRPr="00E07BE0">
        <w:rPr>
          <w:rFonts w:eastAsia="MS Mincho"/>
        </w:rPr>
        <w:t>сказывают лишь плотность вероятности пребывания электрона в той или иной области атома.  Мы уже показали, что уравнение Шредингера работает за рамками аксиомы «Единства пространства – материи – времени», и  в силу этого  искажает реальные физико-химические явления микромира. Поэтому у нас есть все основания  поставить под сомнение и саму структуру молекулы воды, предложенную  Бьерр</w:t>
      </w:r>
      <w:r w:rsidRPr="00E07BE0">
        <w:rPr>
          <w:rFonts w:eastAsia="MS Mincho"/>
        </w:rPr>
        <w:t>у</w:t>
      </w:r>
      <w:r w:rsidRPr="00E07BE0">
        <w:rPr>
          <w:rFonts w:eastAsia="MS Mincho"/>
        </w:rPr>
        <w:t xml:space="preserve">мом.  </w:t>
      </w:r>
    </w:p>
    <w:p w:rsidR="007E2B3D" w:rsidRPr="00E07BE0" w:rsidRDefault="007E2B3D" w:rsidP="004243F8">
      <w:pPr>
        <w:jc w:val="both"/>
      </w:pPr>
      <w:r w:rsidRPr="00E07BE0">
        <w:t xml:space="preserve">            Известно разнообразие свойств, которые может проявлять вода. Возможности этого  многообр</w:t>
      </w:r>
      <w:r w:rsidRPr="00E07BE0">
        <w:t>а</w:t>
      </w:r>
      <w:r w:rsidRPr="00E07BE0">
        <w:t>зия  скрыты в   различиях    структуры молекулы   воды.   Полученная   нами   информация  позволяет приступить к раскрытию и  анализу  структурных  особенностей  молекулы воды. Мы  уже  показали,  что  электроны в атоме не имеют орбитального движения, а   взаимодействуют    с    ядром    подобно    вращающемуся волчку.  Причем,  наличие  в  структуре  электронов  и протонов одноименных  электр</w:t>
      </w:r>
      <w:r w:rsidRPr="00E07BE0">
        <w:t>и</w:t>
      </w:r>
      <w:r w:rsidRPr="00E07BE0">
        <w:t>ческих    и   магнитных  полей  с   явно выраженными магнитными    полюсами    позволяет    им   вст</w:t>
      </w:r>
      <w:r w:rsidRPr="00E07BE0">
        <w:t>у</w:t>
      </w:r>
      <w:r w:rsidRPr="00E07BE0">
        <w:t>пать   во взаимодействие  друг с другом и ограничивать их сближение. В силу этого связь между  вален</w:t>
      </w:r>
      <w:r w:rsidRPr="00E07BE0">
        <w:t>т</w:t>
      </w:r>
      <w:r w:rsidRPr="00E07BE0">
        <w:t>ными  электронами  в молекуле и между электронами и протонами в атоме можно изображать простыми линиями</w:t>
      </w:r>
      <w:r>
        <w:t xml:space="preserve"> [</w:t>
      </w:r>
      <w:r w:rsidRPr="000613A9">
        <w:t>277</w:t>
      </w:r>
      <w:r w:rsidRPr="00E07BE0">
        <w:t xml:space="preserve">]. </w:t>
      </w:r>
    </w:p>
    <w:p w:rsidR="007E2B3D" w:rsidRPr="00E07BE0" w:rsidRDefault="007E2B3D" w:rsidP="004243F8">
      <w:pPr>
        <w:jc w:val="both"/>
      </w:pPr>
      <w:r w:rsidRPr="00E07BE0">
        <w:t xml:space="preserve">           Мы уже отметили, что связи между атомами в  молекуле  формируют  поверхностные  электроны,  которые  мы называем еще  и  валентными.  Валентные электроны атомов, образующих молекулу,  могут </w:t>
      </w:r>
      <w:r w:rsidRPr="00E07BE0">
        <w:lastRenderedPageBreak/>
        <w:t>вступать в  связь  друг  с  другом  или  с протонами ядер, если ячейка ядра, где расположен  протон, ок</w:t>
      </w:r>
      <w:r w:rsidRPr="00E07BE0">
        <w:t>а</w:t>
      </w:r>
      <w:r w:rsidRPr="00E07BE0">
        <w:t xml:space="preserve">зывается свободной. </w:t>
      </w:r>
    </w:p>
    <w:p w:rsidR="007E2B3D" w:rsidRPr="00E07BE0" w:rsidRDefault="007E2B3D" w:rsidP="004243F8">
      <w:pPr>
        <w:jc w:val="both"/>
      </w:pPr>
      <w:r w:rsidRPr="00E07BE0">
        <w:t xml:space="preserve">           До сих пор модели молекулы воды изображаются так, что угол между атомами водорода составл</w:t>
      </w:r>
      <w:r w:rsidRPr="00E07BE0">
        <w:t>я</w:t>
      </w:r>
      <w:r w:rsidRPr="00E07BE0">
        <w:t>ет  105</w:t>
      </w:r>
      <w:r w:rsidR="00522787" w:rsidRPr="00522787">
        <w:rPr>
          <w:position w:val="-4"/>
        </w:rPr>
        <w:pict>
          <v:shape id="_x0000_i2641" type="#_x0000_t75" style="width:6.8pt;height:14.8pt">
            <v:imagedata r:id="rId1891" o:title=""/>
          </v:shape>
        </w:pict>
      </w:r>
      <w:r w:rsidRPr="00E07BE0">
        <w:t>. Если  считать, что он соответствует реальности, то с учетом модели ядра атома ки</w:t>
      </w:r>
      <w:r>
        <w:t>слорода (рис. 93</w:t>
      </w:r>
      <w:r w:rsidRPr="00E07BE0">
        <w:t xml:space="preserve">, а), модель молекулы воды будет такой, как показано на рис. </w:t>
      </w:r>
      <w:r>
        <w:t>96</w:t>
      </w:r>
      <w:r w:rsidRPr="00E07BE0">
        <w:t>.  Эта модель дает основание считать, что электростатические силы отталкивания, действующие между  первым  (</w:t>
      </w:r>
      <w:r w:rsidRPr="00E07BE0">
        <w:rPr>
          <w:lang w:val="en-US"/>
        </w:rPr>
        <w:t>e</w:t>
      </w:r>
      <w:r w:rsidRPr="00E07BE0">
        <w:t xml:space="preserve">1, </w:t>
      </w:r>
      <w:r w:rsidRPr="00E07BE0">
        <w:rPr>
          <w:lang w:val="en-US"/>
        </w:rPr>
        <w:t>P</w:t>
      </w:r>
      <w:r w:rsidRPr="00E07BE0">
        <w:t>1)  и вторым  (</w:t>
      </w:r>
      <w:r w:rsidRPr="00E07BE0">
        <w:rPr>
          <w:lang w:val="en-US"/>
        </w:rPr>
        <w:t>e</w:t>
      </w:r>
      <w:r w:rsidRPr="00E07BE0">
        <w:t xml:space="preserve">2, </w:t>
      </w:r>
      <w:r w:rsidRPr="00E07BE0">
        <w:rPr>
          <w:lang w:val="en-US"/>
        </w:rPr>
        <w:t>P</w:t>
      </w:r>
      <w:r w:rsidRPr="00E07BE0">
        <w:t>2) атомами  водорода, формируют угол 105</w:t>
      </w:r>
      <w:r w:rsidR="00522787" w:rsidRPr="00522787">
        <w:rPr>
          <w:position w:val="-4"/>
        </w:rPr>
        <w:pict>
          <v:shape id="_x0000_i2642" type="#_x0000_t75" style="width:6.8pt;height:14.8pt">
            <v:imagedata r:id="rId1891" o:title=""/>
          </v:shape>
        </w:pict>
      </w:r>
      <w:r w:rsidRPr="00E07BE0">
        <w:t>.  Он образуется, видимо, у кластеров молекул воды, когда она замерзает и превращается в лёд</w:t>
      </w:r>
      <w:r>
        <w:t xml:space="preserve"> [</w:t>
      </w:r>
      <w:r w:rsidRPr="000613A9">
        <w:t>277</w:t>
      </w:r>
      <w:r w:rsidRPr="00E07BE0">
        <w:t>].</w:t>
      </w:r>
    </w:p>
    <w:p w:rsidR="007E2B3D" w:rsidRPr="00E07BE0" w:rsidRDefault="007E2B3D" w:rsidP="004243F8">
      <w:pPr>
        <w:jc w:val="both"/>
      </w:pPr>
    </w:p>
    <w:tbl>
      <w:tblPr>
        <w:tblStyle w:val="af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596"/>
        <w:gridCol w:w="1710"/>
      </w:tblGrid>
      <w:tr w:rsidR="007E2B3D" w:rsidRPr="00E07BE0">
        <w:trPr>
          <w:jc w:val="center"/>
        </w:trPr>
        <w:tc>
          <w:tcPr>
            <w:tcW w:w="4544" w:type="dxa"/>
          </w:tcPr>
          <w:p w:rsidR="007E2B3D" w:rsidRPr="00E07BE0" w:rsidRDefault="007E2B3D" w:rsidP="004243F8">
            <w:pPr>
              <w:jc w:val="both"/>
            </w:pPr>
            <w:r>
              <w:rPr>
                <w:noProof/>
              </w:rPr>
              <w:drawing>
                <wp:inline distT="0" distB="0" distL="0" distR="0">
                  <wp:extent cx="2752725" cy="2400300"/>
                  <wp:effectExtent l="19050" t="0" r="9525" b="0"/>
                  <wp:docPr id="1705" name="Рисунок 1705"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descr="GRAB_01"/>
                          <pic:cNvPicPr>
                            <a:picLocks noChangeAspect="1" noChangeArrowheads="1"/>
                          </pic:cNvPicPr>
                        </pic:nvPicPr>
                        <pic:blipFill>
                          <a:blip r:embed="rId1892">
                            <a:duotone>
                              <a:prstClr val="black"/>
                              <a:schemeClr val="accent3">
                                <a:tint val="45000"/>
                                <a:satMod val="400000"/>
                              </a:schemeClr>
                            </a:duotone>
                          </a:blip>
                          <a:srcRect/>
                          <a:stretch>
                            <a:fillRect/>
                          </a:stretch>
                        </pic:blipFill>
                        <pic:spPr bwMode="auto">
                          <a:xfrm>
                            <a:off x="0" y="0"/>
                            <a:ext cx="2752725" cy="2400300"/>
                          </a:xfrm>
                          <a:prstGeom prst="rect">
                            <a:avLst/>
                          </a:prstGeom>
                          <a:noFill/>
                          <a:ln w="9525">
                            <a:noFill/>
                            <a:miter lim="800000"/>
                            <a:headEnd/>
                            <a:tailEnd/>
                          </a:ln>
                        </pic:spPr>
                      </pic:pic>
                    </a:graphicData>
                  </a:graphic>
                </wp:inline>
              </w:drawing>
            </w:r>
          </w:p>
        </w:tc>
        <w:tc>
          <w:tcPr>
            <w:tcW w:w="1710" w:type="dxa"/>
          </w:tcPr>
          <w:p w:rsidR="007E2B3D" w:rsidRPr="00E07BE0" w:rsidRDefault="007E2B3D" w:rsidP="004243F8">
            <w:pPr>
              <w:jc w:val="center"/>
            </w:pPr>
          </w:p>
          <w:p w:rsidR="007E2B3D" w:rsidRPr="00E07BE0" w:rsidRDefault="007E2B3D" w:rsidP="004243F8">
            <w:pPr>
              <w:jc w:val="center"/>
            </w:pPr>
          </w:p>
          <w:p w:rsidR="007E2B3D" w:rsidRPr="00E07BE0" w:rsidRDefault="007E2B3D" w:rsidP="004243F8">
            <w:pPr>
              <w:jc w:val="center"/>
            </w:pPr>
            <w:r>
              <w:t>Рис. 96</w:t>
            </w:r>
            <w:r w:rsidRPr="00E07BE0">
              <w:t>. Стру</w:t>
            </w:r>
            <w:r w:rsidRPr="00E07BE0">
              <w:t>к</w:t>
            </w:r>
            <w:r w:rsidRPr="00E07BE0">
              <w:t>тура молекулы воды с углом 105</w:t>
            </w:r>
            <w:r w:rsidR="00522787" w:rsidRPr="00522787">
              <w:rPr>
                <w:position w:val="-4"/>
              </w:rPr>
              <w:pict>
                <v:shape id="_x0000_i2643" type="#_x0000_t75" style="width:6.8pt;height:14.8pt">
                  <v:imagedata r:id="rId1891" o:title=""/>
                </v:shape>
              </w:pict>
            </w:r>
            <w:r w:rsidRPr="00E07BE0">
              <w:t>между атомами  водорода</w:t>
            </w:r>
          </w:p>
          <w:p w:rsidR="007E2B3D" w:rsidRPr="00E07BE0" w:rsidRDefault="007E2B3D" w:rsidP="004243F8">
            <w:pPr>
              <w:jc w:val="both"/>
            </w:pPr>
          </w:p>
        </w:tc>
      </w:tr>
    </w:tbl>
    <w:p w:rsidR="007E2B3D" w:rsidRPr="00E07BE0" w:rsidRDefault="007E2B3D" w:rsidP="004243F8">
      <w:pPr>
        <w:jc w:val="both"/>
      </w:pPr>
    </w:p>
    <w:p w:rsidR="007E2B3D" w:rsidRPr="00E07BE0" w:rsidRDefault="007E2B3D" w:rsidP="004243F8">
      <w:pPr>
        <w:ind w:firstLine="708"/>
        <w:jc w:val="both"/>
        <w:rPr>
          <w:rFonts w:eastAsia="MS Mincho"/>
        </w:rPr>
      </w:pPr>
      <w:r w:rsidRPr="00E07BE0">
        <w:rPr>
          <w:rFonts w:eastAsia="MS Mincho"/>
        </w:rPr>
        <w:t xml:space="preserve">На рис. </w:t>
      </w:r>
      <w:r>
        <w:rPr>
          <w:rFonts w:eastAsia="MS Mincho"/>
        </w:rPr>
        <w:t>97</w:t>
      </w:r>
      <w:r w:rsidRPr="00E07BE0">
        <w:rPr>
          <w:rFonts w:eastAsia="MS Mincho"/>
        </w:rPr>
        <w:t xml:space="preserve">  показана структура молекулы воды, следующая из структур ядер  атомов кислорода и водорода. Два электрона 1 и 2  атома кислорода расположены  на оси атома, а шесть остальных – по кр</w:t>
      </w:r>
      <w:r w:rsidRPr="00E07BE0">
        <w:rPr>
          <w:rFonts w:eastAsia="MS Mincho"/>
        </w:rPr>
        <w:t>у</w:t>
      </w:r>
      <w:r w:rsidRPr="00E07BE0">
        <w:rPr>
          <w:rFonts w:eastAsia="MS Mincho"/>
        </w:rPr>
        <w:t>гу, перпендикулярному оси. Можно предположить, что суммарное электростатическое поле шести эле</w:t>
      </w:r>
      <w:r w:rsidRPr="00E07BE0">
        <w:rPr>
          <w:rFonts w:eastAsia="MS Mincho"/>
        </w:rPr>
        <w:t>к</w:t>
      </w:r>
      <w:r w:rsidRPr="00E07BE0">
        <w:rPr>
          <w:rFonts w:eastAsia="MS Mincho"/>
        </w:rPr>
        <w:t>тронов, расположенных по кругу (назовем их кольцевыми электронами),  удаляет первый и второй  ос</w:t>
      </w:r>
      <w:r w:rsidRPr="00E07BE0">
        <w:rPr>
          <w:rFonts w:eastAsia="MS Mincho"/>
        </w:rPr>
        <w:t>е</w:t>
      </w:r>
      <w:r w:rsidRPr="00E07BE0">
        <w:rPr>
          <w:rFonts w:eastAsia="MS Mincho"/>
        </w:rPr>
        <w:t>вые электроны на большее расстояние от ядра атома, чем  то  расстояние от ядра атома, на котором ра</w:t>
      </w:r>
      <w:r w:rsidRPr="00E07BE0">
        <w:rPr>
          <w:rFonts w:eastAsia="MS Mincho"/>
        </w:rPr>
        <w:t>с</w:t>
      </w:r>
      <w:r w:rsidRPr="00E07BE0">
        <w:rPr>
          <w:rFonts w:eastAsia="MS Mincho"/>
        </w:rPr>
        <w:t>пложены кольцевые электроны. Поэтому осевые электроны атома кислорода являются его главными в</w:t>
      </w:r>
      <w:r w:rsidRPr="00E07BE0">
        <w:rPr>
          <w:rFonts w:eastAsia="MS Mincho"/>
        </w:rPr>
        <w:t>а</w:t>
      </w:r>
      <w:r w:rsidRPr="00E07BE0">
        <w:rPr>
          <w:rFonts w:eastAsia="MS Mincho"/>
        </w:rPr>
        <w:t xml:space="preserve">лентными электронами.  Именно к этим электронам и присоединяются электроны атомов водорода, и образуется молекула воды (рис. </w:t>
      </w:r>
      <w:r>
        <w:rPr>
          <w:rFonts w:eastAsia="MS Mincho"/>
        </w:rPr>
        <w:t>97</w:t>
      </w:r>
      <w:r w:rsidRPr="00E07BE0">
        <w:rPr>
          <w:rFonts w:eastAsia="MS Mincho"/>
        </w:rPr>
        <w:t>)</w:t>
      </w:r>
      <w:r>
        <w:rPr>
          <w:rFonts w:eastAsia="MS Mincho"/>
        </w:rPr>
        <w:t xml:space="preserve"> [</w:t>
      </w:r>
      <w:r w:rsidRPr="000613A9">
        <w:rPr>
          <w:rFonts w:eastAsia="MS Mincho"/>
        </w:rPr>
        <w:t>277</w:t>
      </w:r>
      <w:r w:rsidRPr="00E07BE0">
        <w:rPr>
          <w:rFonts w:eastAsia="MS Mincho"/>
        </w:rPr>
        <w:t>].</w:t>
      </w:r>
    </w:p>
    <w:p w:rsidR="007E2B3D" w:rsidRPr="00E07BE0" w:rsidRDefault="007E2B3D" w:rsidP="004243F8">
      <w:pPr>
        <w:jc w:val="both"/>
        <w:rPr>
          <w:rFonts w:eastAsia="MS Mincho"/>
        </w:rPr>
      </w:pPr>
      <w:r w:rsidRPr="00E07BE0">
        <w:rPr>
          <w:rFonts w:eastAsia="MS Mincho"/>
        </w:rPr>
        <w:tab/>
        <w:t xml:space="preserve">Символами </w:t>
      </w:r>
      <w:r w:rsidR="00522787" w:rsidRPr="00522787">
        <w:rPr>
          <w:rFonts w:eastAsia="MS Mincho"/>
          <w:position w:val="-10"/>
        </w:rPr>
        <w:pict>
          <v:shape id="_x0000_i2644" type="#_x0000_t75" style="width:11.35pt;height:17.45pt">
            <v:imagedata r:id="rId1824" o:title=""/>
          </v:shape>
        </w:pict>
      </w:r>
      <w:r w:rsidRPr="00E07BE0">
        <w:rPr>
          <w:rFonts w:eastAsia="MS Mincho"/>
        </w:rPr>
        <w:t xml:space="preserve"> и   </w:t>
      </w:r>
      <w:r w:rsidR="00522787" w:rsidRPr="00522787">
        <w:rPr>
          <w:rFonts w:eastAsia="MS Mincho"/>
          <w:position w:val="-10"/>
        </w:rPr>
        <w:pict>
          <v:shape id="_x0000_i2645" type="#_x0000_t75" style="width:11.75pt;height:17.45pt">
            <v:imagedata r:id="rId1893" o:title=""/>
          </v:shape>
        </w:pict>
      </w:r>
      <w:r w:rsidRPr="00E07BE0">
        <w:rPr>
          <w:rFonts w:eastAsia="MS Mincho"/>
        </w:rPr>
        <w:t xml:space="preserve"> обозначены электроны атомов водорода, и символами  </w:t>
      </w:r>
      <w:r w:rsidR="00522787" w:rsidRPr="00522787">
        <w:rPr>
          <w:rFonts w:eastAsia="MS Mincho"/>
          <w:position w:val="-10"/>
        </w:rPr>
        <w:pict>
          <v:shape id="_x0000_i2646" type="#_x0000_t75" style="width:11.75pt;height:17.45pt">
            <v:imagedata r:id="rId1888" o:title=""/>
          </v:shape>
        </w:pict>
      </w:r>
      <w:r w:rsidRPr="00E07BE0">
        <w:rPr>
          <w:rFonts w:eastAsia="MS Mincho"/>
        </w:rPr>
        <w:t xml:space="preserve"> и  </w:t>
      </w:r>
      <w:r w:rsidR="00522787" w:rsidRPr="00522787">
        <w:rPr>
          <w:rFonts w:eastAsia="MS Mincho"/>
          <w:position w:val="-10"/>
        </w:rPr>
        <w:pict>
          <v:shape id="_x0000_i2647" type="#_x0000_t75" style="width:12.9pt;height:17.45pt">
            <v:imagedata r:id="rId1894" o:title=""/>
          </v:shape>
        </w:pict>
      </w:r>
      <w:r w:rsidRPr="00E07BE0">
        <w:rPr>
          <w:rFonts w:eastAsia="MS Mincho"/>
        </w:rPr>
        <w:t xml:space="preserve"> - протоны атомов водорода. Напомним, что  номера электронам мы присваиваем  в соответствии с последовател</w:t>
      </w:r>
      <w:r w:rsidRPr="00E07BE0">
        <w:rPr>
          <w:rFonts w:eastAsia="MS Mincho"/>
        </w:rPr>
        <w:t>ь</w:t>
      </w:r>
      <w:r w:rsidRPr="00E07BE0">
        <w:rPr>
          <w:rFonts w:eastAsia="MS Mincho"/>
        </w:rPr>
        <w:t>ностью увеличения  их потенциалов ионизации.  Первым номером мы обозначили  электрон  атома к</w:t>
      </w:r>
      <w:r w:rsidRPr="00E07BE0">
        <w:rPr>
          <w:rFonts w:eastAsia="MS Mincho"/>
        </w:rPr>
        <w:t>и</w:t>
      </w:r>
      <w:r w:rsidRPr="00E07BE0">
        <w:rPr>
          <w:rFonts w:eastAsia="MS Mincho"/>
        </w:rPr>
        <w:t xml:space="preserve">слорода, имеющий наименьший потенциал  ионизации  </w:t>
      </w:r>
      <w:r w:rsidR="00522787" w:rsidRPr="00522787">
        <w:rPr>
          <w:rFonts w:eastAsia="MS Mincho"/>
          <w:position w:val="-12"/>
        </w:rPr>
        <w:pict>
          <v:shape id="_x0000_i2648" type="#_x0000_t75" style="width:76.55pt;height:18.55pt">
            <v:imagedata r:id="rId1895" o:title=""/>
          </v:shape>
        </w:pict>
      </w:r>
      <w:r w:rsidRPr="00E07BE0">
        <w:rPr>
          <w:rFonts w:eastAsia="MS Mincho"/>
        </w:rPr>
        <w:t xml:space="preserve">. Номером 2  мы  обозначили  второй электрон атома кислорода, имеющий потенциал ионизации </w:t>
      </w:r>
      <w:r w:rsidR="00522787" w:rsidRPr="00522787">
        <w:rPr>
          <w:rFonts w:eastAsia="MS Mincho"/>
          <w:position w:val="-12"/>
        </w:rPr>
        <w:pict>
          <v:shape id="_x0000_i2649" type="#_x0000_t75" style="width:76.95pt;height:17.8pt">
            <v:imagedata r:id="rId1896" o:title=""/>
          </v:shape>
        </w:pict>
      </w:r>
      <w:r w:rsidRPr="00E07BE0">
        <w:rPr>
          <w:rFonts w:eastAsia="MS Mincho"/>
        </w:rPr>
        <w:t xml:space="preserve">. </w:t>
      </w:r>
    </w:p>
    <w:p w:rsidR="007E2B3D" w:rsidRPr="00E07BE0" w:rsidRDefault="007E2B3D" w:rsidP="004243F8">
      <w:pPr>
        <w:jc w:val="both"/>
        <w:rPr>
          <w:rFonts w:eastAsia="MS Mincho"/>
        </w:rPr>
      </w:pPr>
    </w:p>
    <w:p w:rsidR="007E2B3D" w:rsidRPr="00E07BE0" w:rsidRDefault="007E2B3D" w:rsidP="004243F8">
      <w:pPr>
        <w:jc w:val="center"/>
        <w:rPr>
          <w:rFonts w:eastAsia="MS Mincho"/>
        </w:rPr>
      </w:pPr>
      <w:r>
        <w:rPr>
          <w:rFonts w:eastAsia="MS Mincho"/>
          <w:noProof/>
        </w:rPr>
        <w:drawing>
          <wp:inline distT="0" distB="0" distL="0" distR="0">
            <wp:extent cx="3876675" cy="2438400"/>
            <wp:effectExtent l="19050" t="0" r="9525" b="0"/>
            <wp:docPr id="1713" name="Рисунок 1713"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descr="GRAB_01"/>
                    <pic:cNvPicPr>
                      <a:picLocks noChangeAspect="1" noChangeArrowheads="1"/>
                    </pic:cNvPicPr>
                  </pic:nvPicPr>
                  <pic:blipFill>
                    <a:blip r:embed="rId1897">
                      <a:duotone>
                        <a:prstClr val="black"/>
                        <a:schemeClr val="accent4">
                          <a:tint val="45000"/>
                          <a:satMod val="400000"/>
                        </a:schemeClr>
                      </a:duotone>
                    </a:blip>
                    <a:srcRect/>
                    <a:stretch>
                      <a:fillRect/>
                    </a:stretch>
                  </pic:blipFill>
                  <pic:spPr bwMode="auto">
                    <a:xfrm>
                      <a:off x="0" y="0"/>
                      <a:ext cx="3876675" cy="2438400"/>
                    </a:xfrm>
                    <a:prstGeom prst="rect">
                      <a:avLst/>
                    </a:prstGeom>
                    <a:noFill/>
                    <a:ln w="9525">
                      <a:noFill/>
                      <a:miter lim="800000"/>
                      <a:headEnd/>
                      <a:tailEnd/>
                    </a:ln>
                  </pic:spPr>
                </pic:pic>
              </a:graphicData>
            </a:graphic>
          </wp:inline>
        </w:drawing>
      </w:r>
    </w:p>
    <w:p w:rsidR="007E2B3D" w:rsidRPr="00E07BE0" w:rsidRDefault="007E2B3D" w:rsidP="004243F8">
      <w:pPr>
        <w:jc w:val="center"/>
        <w:rPr>
          <w:rFonts w:eastAsia="MS Mincho"/>
        </w:rPr>
      </w:pPr>
    </w:p>
    <w:p w:rsidR="007E2B3D" w:rsidRDefault="007E2B3D" w:rsidP="004243F8">
      <w:pPr>
        <w:jc w:val="center"/>
      </w:pPr>
      <w:r w:rsidRPr="00E07BE0">
        <w:rPr>
          <w:rFonts w:eastAsia="MS Mincho"/>
        </w:rPr>
        <w:t xml:space="preserve">Рис. </w:t>
      </w:r>
      <w:r>
        <w:rPr>
          <w:rFonts w:eastAsia="MS Mincho"/>
        </w:rPr>
        <w:t>97</w:t>
      </w:r>
      <w:r w:rsidRPr="00E07BE0">
        <w:rPr>
          <w:rFonts w:eastAsia="MS Mincho"/>
        </w:rPr>
        <w:t xml:space="preserve">. </w:t>
      </w:r>
      <w:r w:rsidRPr="00E07BE0">
        <w:t xml:space="preserve"> Схема  первой  (заряженной) модели  молекулы воды: </w:t>
      </w:r>
      <w:r w:rsidRPr="00E07BE0">
        <w:rPr>
          <w:rFonts w:eastAsia="MS Mincho"/>
          <w:lang w:val="en-US"/>
        </w:rPr>
        <w:t>a</w:t>
      </w:r>
      <w:r w:rsidRPr="00E07BE0">
        <w:rPr>
          <w:rFonts w:eastAsia="MS Mincho"/>
        </w:rPr>
        <w:t xml:space="preserve">) пространственная схема;  </w:t>
      </w:r>
      <w:r w:rsidRPr="00E07BE0">
        <w:rPr>
          <w:rFonts w:eastAsia="MS Mincho"/>
          <w:lang w:val="en-US"/>
        </w:rPr>
        <w:t>b</w:t>
      </w:r>
      <w:r w:rsidRPr="00E07BE0">
        <w:rPr>
          <w:rFonts w:eastAsia="MS Mincho"/>
        </w:rPr>
        <w:t>) линейная схема</w:t>
      </w:r>
      <w:r>
        <w:rPr>
          <w:rFonts w:eastAsia="MS Mincho"/>
        </w:rPr>
        <w:t xml:space="preserve"> </w:t>
      </w:r>
      <w:r w:rsidRPr="00E07BE0">
        <w:t xml:space="preserve">1,2,3,4,5,6,7,8    -  номера   электронов   атома кислорода;   </w:t>
      </w:r>
    </w:p>
    <w:p w:rsidR="007E2B3D" w:rsidRPr="00E07BE0" w:rsidRDefault="00522787" w:rsidP="004243F8">
      <w:pPr>
        <w:jc w:val="center"/>
      </w:pPr>
      <w:r w:rsidRPr="00522787">
        <w:rPr>
          <w:position w:val="-10"/>
        </w:rPr>
        <w:lastRenderedPageBreak/>
        <w:pict>
          <v:shape id="_x0000_i2650" type="#_x0000_t75" style="width:24.25pt;height:14.8pt">
            <v:imagedata r:id="rId1898" o:title=""/>
          </v:shape>
        </w:pict>
      </w:r>
      <w:r w:rsidR="007E2B3D" w:rsidRPr="00E07BE0">
        <w:t xml:space="preserve"> - ядра атомов  водорода (протоны); </w:t>
      </w:r>
      <w:r w:rsidR="007E2B3D">
        <w:t xml:space="preserve"> </w:t>
      </w:r>
      <w:r w:rsidRPr="00522787">
        <w:rPr>
          <w:position w:val="-10"/>
        </w:rPr>
        <w:pict>
          <v:shape id="_x0000_i2651" type="#_x0000_t75" style="width:11.75pt;height:15.9pt">
            <v:imagedata r:id="rId1899" o:title=""/>
          </v:shape>
        </w:pict>
      </w:r>
      <w:r w:rsidR="007E2B3D" w:rsidRPr="00E07BE0">
        <w:t xml:space="preserve">и </w:t>
      </w:r>
      <w:r w:rsidRPr="00522787">
        <w:rPr>
          <w:position w:val="-10"/>
        </w:rPr>
        <w:pict>
          <v:shape id="_x0000_i2652" type="#_x0000_t75" style="width:12.9pt;height:15.9pt">
            <v:imagedata r:id="rId1900" o:title=""/>
          </v:shape>
        </w:pict>
      </w:r>
      <w:r w:rsidR="007E2B3D" w:rsidRPr="00E07BE0">
        <w:t xml:space="preserve">  -  номера электронов атомов водорода</w:t>
      </w:r>
    </w:p>
    <w:p w:rsidR="007E2B3D" w:rsidRPr="00E07BE0" w:rsidRDefault="007E2B3D" w:rsidP="004243F8">
      <w:pPr>
        <w:ind w:firstLine="708"/>
        <w:jc w:val="both"/>
        <w:rPr>
          <w:rFonts w:eastAsia="MS Mincho"/>
        </w:rPr>
      </w:pPr>
    </w:p>
    <w:p w:rsidR="007E2B3D" w:rsidRPr="00E07BE0" w:rsidRDefault="007E2B3D" w:rsidP="004243F8">
      <w:pPr>
        <w:ind w:firstLine="708"/>
        <w:jc w:val="both"/>
        <w:rPr>
          <w:rFonts w:eastAsia="MS Mincho"/>
        </w:rPr>
      </w:pPr>
      <w:r w:rsidRPr="00E07BE0">
        <w:rPr>
          <w:rFonts w:eastAsia="MS Mincho"/>
        </w:rPr>
        <w:t>Обратим внимание на то, что осевые протоны ядра атома кислорода (ри</w:t>
      </w:r>
      <w:r>
        <w:rPr>
          <w:rFonts w:eastAsia="MS Mincho"/>
        </w:rPr>
        <w:t>с. 94</w:t>
      </w:r>
      <w:r w:rsidRPr="00E07BE0">
        <w:rPr>
          <w:rFonts w:eastAsia="MS Mincho"/>
        </w:rPr>
        <w:t>, а)  отделены друг от друга кольцевыми и осевыми нейтронами. Поэтому при удалении из атома кислорода одного осевого электрона освободившиеся  силовые линии магнитного поля осевого протона перераспределяются в ц</w:t>
      </w:r>
      <w:r w:rsidRPr="00E07BE0">
        <w:rPr>
          <w:rFonts w:eastAsia="MS Mincho"/>
        </w:rPr>
        <w:t>е</w:t>
      </w:r>
      <w:r w:rsidRPr="00E07BE0">
        <w:rPr>
          <w:rFonts w:eastAsia="MS Mincho"/>
        </w:rPr>
        <w:t xml:space="preserve">почке протон - нейтрон-нейтрон - протон так, что напряженность магнитного поля свободного осевого протона ослабнет, а  напряженность магнитного  поля  второго осевого протона, взаимодействующего со вторым электроном, усилится, и энергия его ионизации увеличится до </w:t>
      </w:r>
      <w:r w:rsidR="00522787" w:rsidRPr="00522787">
        <w:rPr>
          <w:rFonts w:eastAsia="MS Mincho"/>
          <w:position w:val="-12"/>
        </w:rPr>
        <w:pict>
          <v:shape id="_x0000_i2653" type="#_x0000_t75" style="width:82.25pt;height:19.7pt">
            <v:imagedata r:id="rId1896" o:title=""/>
          </v:shape>
        </w:pict>
      </w:r>
      <w:r w:rsidRPr="00E07BE0">
        <w:rPr>
          <w:rFonts w:eastAsia="MS Mincho"/>
        </w:rPr>
        <w:t xml:space="preserve">. </w:t>
      </w:r>
    </w:p>
    <w:p w:rsidR="007E2B3D" w:rsidRPr="00E07BE0" w:rsidRDefault="007E2B3D" w:rsidP="004243F8">
      <w:pPr>
        <w:ind w:firstLine="708"/>
        <w:jc w:val="both"/>
        <w:rPr>
          <w:rFonts w:eastAsia="MS Mincho"/>
        </w:rPr>
      </w:pPr>
      <w:r w:rsidRPr="00E07BE0">
        <w:rPr>
          <w:rFonts w:eastAsia="MS Mincho"/>
        </w:rPr>
        <w:t>Описанное явление присуще, по-видимому, всем ядрам. Этот процесс назван процессом нас</w:t>
      </w:r>
      <w:r w:rsidRPr="00E07BE0">
        <w:rPr>
          <w:rFonts w:eastAsia="MS Mincho"/>
        </w:rPr>
        <w:t>ы</w:t>
      </w:r>
      <w:r w:rsidRPr="00E07BE0">
        <w:rPr>
          <w:rFonts w:eastAsia="MS Mincho"/>
        </w:rPr>
        <w:t>щения. Иначе нарушается равенство между электростатическими  силами, сближающими электроны с протонами, и магнитными силами, ограничивающими это сближение в случаях, когда часть электронов покидает атом</w:t>
      </w:r>
      <w:r>
        <w:rPr>
          <w:rFonts w:eastAsia="MS Mincho"/>
        </w:rPr>
        <w:t xml:space="preserve"> [</w:t>
      </w:r>
      <w:r w:rsidRPr="000613A9">
        <w:rPr>
          <w:rFonts w:eastAsia="MS Mincho"/>
        </w:rPr>
        <w:t>277</w:t>
      </w:r>
      <w:r w:rsidRPr="00E07BE0">
        <w:rPr>
          <w:rFonts w:eastAsia="MS Mincho"/>
        </w:rPr>
        <w:t>].</w:t>
      </w:r>
    </w:p>
    <w:p w:rsidR="007E2B3D" w:rsidRPr="00E07BE0" w:rsidRDefault="007E2B3D" w:rsidP="004243F8">
      <w:pPr>
        <w:jc w:val="both"/>
      </w:pPr>
      <w:r w:rsidRPr="00E07BE0">
        <w:t xml:space="preserve">            С</w:t>
      </w:r>
      <w:r>
        <w:t>труктура атома водорода (рис.  79</w:t>
      </w:r>
      <w:r w:rsidRPr="00E07BE0">
        <w:t>) показывает, что если этот атом соединится с первым осевым электроном атома кислорода своим единственным электроном, то протон окажется на  поверхности  м</w:t>
      </w:r>
      <w:r w:rsidRPr="00E07BE0">
        <w:t>о</w:t>
      </w:r>
      <w:r w:rsidRPr="00E07BE0">
        <w:t>лекулы  и  образует  зону  с положительным зарядом, который будет генерироваться протоном атома в</w:t>
      </w:r>
      <w:r w:rsidRPr="00E07BE0">
        <w:t>о</w:t>
      </w:r>
      <w:r w:rsidRPr="00E07BE0">
        <w:t>дорода. Аналогичную зону сформирует и протон второго атома водорода, который соединяется   со вт</w:t>
      </w:r>
      <w:r w:rsidRPr="00E07BE0">
        <w:t>о</w:t>
      </w:r>
      <w:r w:rsidRPr="00E07BE0">
        <w:t xml:space="preserve">рым  осевым  электроном   атома    кислорода </w:t>
      </w:r>
      <w:r>
        <w:t>(рис. 97</w:t>
      </w:r>
      <w:r w:rsidRPr="00E07BE0">
        <w:t>). Отрицательно заряженную зону  сформируют   электроны атома кислорода, расположенные по кольцу вокруг оси атома</w:t>
      </w:r>
      <w:r>
        <w:t xml:space="preserve"> кислорода [</w:t>
      </w:r>
      <w:r w:rsidRPr="000613A9">
        <w:t>277</w:t>
      </w:r>
      <w:r w:rsidRPr="00E07BE0">
        <w:t xml:space="preserve">]. </w:t>
      </w:r>
    </w:p>
    <w:p w:rsidR="007E2B3D" w:rsidRPr="00E07BE0" w:rsidRDefault="007E2B3D" w:rsidP="004243F8">
      <w:pPr>
        <w:ind w:firstLine="709"/>
        <w:jc w:val="both"/>
      </w:pPr>
      <w:r w:rsidRPr="00E07BE0">
        <w:t>Поскольку при  охлаждении электроны излучают фотоны и приближаются к ядру атома, то шесть кольцевых электронов атома кислород</w:t>
      </w:r>
      <w:r>
        <w:t>а в молекуле воды (рис. 93</w:t>
      </w:r>
      <w:r w:rsidRPr="00E07BE0">
        <w:t>), приближаясь к ядру атома,  своим статическим полем удаляют осевые электроны от ядра. В этом случае расстояние между  атомами водорода, расположенными на оси молекулы воды, увеличиваются. За счет этого  увеличивается длина связи с соседними молекулами воды при её замерзании.  С учетом  этого мы  отдаем предпочтение мод</w:t>
      </w:r>
      <w:r w:rsidRPr="00E07BE0">
        <w:t>е</w:t>
      </w:r>
      <w:r w:rsidRPr="00E07BE0">
        <w:t>ли молекулы воды, показанной на рис. 9</w:t>
      </w:r>
      <w:r>
        <w:t>7</w:t>
      </w:r>
      <w:r w:rsidRPr="00E07BE0">
        <w:t>, и в дальнейшем будем использовать только эту модель.  Ан</w:t>
      </w:r>
      <w:r w:rsidRPr="00E07BE0">
        <w:t>а</w:t>
      </w:r>
      <w:r w:rsidRPr="00E07BE0">
        <w:t xml:space="preserve">лиз изменения свойств воды с использованием модели, показанной на рис. </w:t>
      </w:r>
      <w:r>
        <w:t>96</w:t>
      </w:r>
      <w:r w:rsidRPr="00E07BE0">
        <w:t>, оставляем другим иссл</w:t>
      </w:r>
      <w:r w:rsidRPr="00E07BE0">
        <w:t>е</w:t>
      </w:r>
      <w:r w:rsidRPr="00E07BE0">
        <w:t>дователям.</w:t>
      </w:r>
    </w:p>
    <w:p w:rsidR="007E2B3D" w:rsidRPr="00E07BE0" w:rsidRDefault="007E2B3D" w:rsidP="004243F8">
      <w:pPr>
        <w:jc w:val="both"/>
      </w:pPr>
      <w:r w:rsidRPr="00E07BE0">
        <w:tab/>
        <w:t>Обратим внимание на то, что кластеры воды формируются, прежде всего, протон - протонными связями, когда две её молекулы  соединяются соосно. Если учесть, что размер протона на три порядка меньше размера электрона, то протон – протонная связь легче разрушается при механическом воздейс</w:t>
      </w:r>
      <w:r w:rsidRPr="00E07BE0">
        <w:t>т</w:t>
      </w:r>
      <w:r w:rsidRPr="00E07BE0">
        <w:t>вии на такой кластер. Второй вариант образования кластера – соединение осевого протона с кольцевым электроном. Это – протон – электронная связь. Её прочность тоже меньше прочности электрон - эле</w:t>
      </w:r>
      <w:r w:rsidRPr="00E07BE0">
        <w:t>к</w:t>
      </w:r>
      <w:r w:rsidRPr="00E07BE0">
        <w:t>тронной связи, которую имеют молекулы азота и кислорода. Эти факты и проясняют текучесть воды.</w:t>
      </w:r>
    </w:p>
    <w:p w:rsidR="007E2B3D" w:rsidRPr="00E07BE0" w:rsidRDefault="007E2B3D" w:rsidP="004243F8">
      <w:pPr>
        <w:ind w:firstLine="709"/>
        <w:jc w:val="both"/>
      </w:pPr>
      <w:r w:rsidRPr="00E07BE0">
        <w:t>Молекулы воды формируют кластеры различных форм. При определённых условиях и опред</w:t>
      </w:r>
      <w:r w:rsidRPr="00E07BE0">
        <w:t>е</w:t>
      </w:r>
      <w:r w:rsidRPr="00E07BE0">
        <w:t>лённой температуре (в зимних облаках)  шесть молекул воды присоединяются своими протонами атомов водорода к кольцевым электронам другой молекулы воды или атома кислорода. В результате образуется шест</w:t>
      </w:r>
      <w:r>
        <w:t xml:space="preserve">и </w:t>
      </w:r>
      <w:r w:rsidRPr="00E07BE0">
        <w:t>лучевая структура, которая с увеличением размера и усложнением фор</w:t>
      </w:r>
      <w:r>
        <w:t xml:space="preserve">мирует ажурную шести </w:t>
      </w:r>
      <w:r w:rsidRPr="00E07BE0">
        <w:t>л</w:t>
      </w:r>
      <w:r w:rsidRPr="00E07BE0">
        <w:t>у</w:t>
      </w:r>
      <w:r w:rsidRPr="00E07BE0">
        <w:t>чевую структуру – снежинку.  Этот естественный процесс реализуется при строго определённых энерг</w:t>
      </w:r>
      <w:r w:rsidRPr="00E07BE0">
        <w:t>и</w:t>
      </w:r>
      <w:r w:rsidRPr="00E07BE0">
        <w:t xml:space="preserve">ях связи валентных электронов, которые зависят от энергий поглощаемых и излучаемых фотонов. </w:t>
      </w:r>
    </w:p>
    <w:p w:rsidR="007E2B3D" w:rsidRPr="00E07BE0" w:rsidRDefault="007E2B3D" w:rsidP="004243F8">
      <w:pPr>
        <w:ind w:firstLine="709"/>
        <w:jc w:val="both"/>
      </w:pPr>
      <w:r w:rsidRPr="00E07BE0">
        <w:t>Известны экспериментальные факты, когда вода, облучаемая мелодией спокойной классической музык</w:t>
      </w:r>
      <w:r>
        <w:t xml:space="preserve">и, формирует симметричные шести </w:t>
      </w:r>
      <w:r w:rsidRPr="00E07BE0">
        <w:t>лучевые структуры. Такие же структуры формируются при о</w:t>
      </w:r>
      <w:r w:rsidRPr="00E07BE0">
        <w:t>б</w:t>
      </w:r>
      <w:r w:rsidRPr="00E07BE0">
        <w:t>лучении воды спокойным молитвенным голосом,  при котором тело молящегося излучает такие фотоны, которые необходимы для формирования связей симметричных структур. Не случайно поэтому, что такая вода, как это уже доказано, обладает лечебными свойствами.</w:t>
      </w:r>
    </w:p>
    <w:p w:rsidR="007E2B3D" w:rsidRPr="00E07BE0" w:rsidRDefault="007E2B3D" w:rsidP="004243F8">
      <w:pPr>
        <w:ind w:firstLine="709"/>
        <w:jc w:val="both"/>
      </w:pPr>
      <w:r w:rsidRPr="00E07BE0">
        <w:t>Экспериментально установлено, что при   облучении воды  джазовой музыкой в ней формир</w:t>
      </w:r>
      <w:r w:rsidRPr="00E07BE0">
        <w:t>у</w:t>
      </w:r>
      <w:r w:rsidRPr="00E07BE0">
        <w:t>ются безобразные  структуры. Это обусловлено тем, что такая музыка инициирует окружающие предм</w:t>
      </w:r>
      <w:r w:rsidRPr="00E07BE0">
        <w:t>е</w:t>
      </w:r>
      <w:r w:rsidRPr="00E07BE0">
        <w:t>ты излучать фотоны с хаотически  меняющимися энергиями. Поглощая такие фотоны, валентные эле</w:t>
      </w:r>
      <w:r w:rsidRPr="00E07BE0">
        <w:t>к</w:t>
      </w:r>
      <w:r w:rsidRPr="00E07BE0">
        <w:t>троны формируют безсимметричные кластеры. Конечно, это веское доказательство вредного влияния джазовой музыки на здоровье человека, ведь большая часть его тела – вода.</w:t>
      </w:r>
    </w:p>
    <w:p w:rsidR="007E2B3D" w:rsidRPr="00E07BE0" w:rsidRDefault="007E2B3D" w:rsidP="004243F8">
      <w:pPr>
        <w:jc w:val="both"/>
      </w:pPr>
      <w:r w:rsidRPr="00E07BE0">
        <w:t xml:space="preserve">             Новая теория   ставит   перед   нами  такой  вопрос:  сколько  же электронов в молекуле воды? Всегда ли первый  и  второй  электроны атома кислорода остаются в  своих  ячейках  при  приближении  к ним электронов атомов  водорода? У нас нет пока однозначного  ответа  на  этот  вопрос,  и  мы скло</w:t>
      </w:r>
      <w:r w:rsidRPr="00E07BE0">
        <w:t>н</w:t>
      </w:r>
      <w:r w:rsidRPr="00E07BE0">
        <w:t>ны полагать,  что  реализуются  все  возможные  варианты.  В одних случаях первый и второй (осевые) электроны  атома  кислорода  отсутствуют  в молекуле воды и их места занимают электроны атомов в</w:t>
      </w:r>
      <w:r w:rsidRPr="00E07BE0">
        <w:t>о</w:t>
      </w:r>
      <w:r w:rsidRPr="00E07BE0">
        <w:t>дорода.  Но  не исключено и присутствие этих электронов в молекуле  воды,  так  как валентные эле</w:t>
      </w:r>
      <w:r w:rsidRPr="00E07BE0">
        <w:t>к</w:t>
      </w:r>
      <w:r w:rsidRPr="00E07BE0">
        <w:t>троны  атомов,  вступающих  в  связь, могут соединяться не только с протонами соседнего атома, но и с его валентными электронами. С учетом   этого   структура   молекулы   воды  может  отличаться колич</w:t>
      </w:r>
      <w:r w:rsidRPr="00E07BE0">
        <w:t>е</w:t>
      </w:r>
      <w:r w:rsidRPr="00E07BE0">
        <w:t xml:space="preserve">ством электронов  в   ней,   и   возникает   необходимость   дать названия этим структурам. </w:t>
      </w:r>
    </w:p>
    <w:p w:rsidR="007E2B3D" w:rsidRPr="00E07BE0" w:rsidRDefault="007E2B3D" w:rsidP="004243F8">
      <w:pPr>
        <w:jc w:val="both"/>
      </w:pPr>
      <w:r w:rsidRPr="00E07BE0">
        <w:t xml:space="preserve">          Структуру молекулы воды  с  полным  набором электронов  назовем первой м</w:t>
      </w:r>
      <w:r>
        <w:t>оделью (рис. 97</w:t>
      </w:r>
      <w:r w:rsidRPr="00E07BE0">
        <w:t>). Существуют возможности формирования молекулы воды не с десятью, а с восемью электронами (рис. 9</w:t>
      </w:r>
      <w:r>
        <w:t>8</w:t>
      </w:r>
      <w:r w:rsidRPr="00E07BE0">
        <w:t>). Такую модель назовем второй.</w:t>
      </w:r>
    </w:p>
    <w:p w:rsidR="007E2B3D" w:rsidRPr="00E07BE0" w:rsidRDefault="007E2B3D" w:rsidP="004243F8">
      <w:pPr>
        <w:jc w:val="both"/>
      </w:pPr>
      <w:r w:rsidRPr="00E07BE0">
        <w:t xml:space="preserve">          Главные различия  между  первой (рис. 9</w:t>
      </w:r>
      <w:r>
        <w:t>7</w:t>
      </w:r>
      <w:r w:rsidRPr="00E07BE0">
        <w:t xml:space="preserve">)  и второй (рис. </w:t>
      </w:r>
      <w:r>
        <w:t>98</w:t>
      </w:r>
      <w:r w:rsidRPr="00E07BE0">
        <w:t>) моделями молекулы воды заключ</w:t>
      </w:r>
      <w:r w:rsidRPr="00E07BE0">
        <w:t>а</w:t>
      </w:r>
      <w:r w:rsidRPr="00E07BE0">
        <w:t>ются в том,  что в ячейках первого и второго (осевых) электронов атома кислорода первой модели мол</w:t>
      </w:r>
      <w:r w:rsidRPr="00E07BE0">
        <w:t>е</w:t>
      </w:r>
      <w:r w:rsidRPr="00E07BE0">
        <w:lastRenderedPageBreak/>
        <w:t xml:space="preserve">кулы воды находятся  по два спаренных электрона, а во второй  модели молекулы воды в этих ячейках располагаются по одному электрону и поэтому у нас есть основания назвать их  не спаренные  электроны (рис. </w:t>
      </w:r>
      <w:r>
        <w:t>98</w:t>
      </w:r>
      <w:r w:rsidRPr="00E07BE0">
        <w:t>)</w:t>
      </w:r>
      <w:r>
        <w:t xml:space="preserve"> [</w:t>
      </w:r>
      <w:r w:rsidRPr="000613A9">
        <w:t>277</w:t>
      </w:r>
      <w:r w:rsidRPr="00E07BE0">
        <w:t>].</w:t>
      </w:r>
    </w:p>
    <w:p w:rsidR="007E2B3D" w:rsidRPr="00E07BE0" w:rsidRDefault="007E2B3D" w:rsidP="004243F8">
      <w:pPr>
        <w:jc w:val="both"/>
      </w:pPr>
      <w:r w:rsidRPr="00E07BE0">
        <w:t xml:space="preserve">        Когда спаренные электроны расположены только на одном конце оси  атома кислорода, то такую модель  на</w:t>
      </w:r>
      <w:r>
        <w:t>зовем третьей (рис. 99, справа) [</w:t>
      </w:r>
      <w:r w:rsidRPr="000613A9">
        <w:t>277</w:t>
      </w:r>
      <w:r w:rsidRPr="00E07BE0">
        <w:t>].</w:t>
      </w:r>
    </w:p>
    <w:p w:rsidR="007E2B3D" w:rsidRPr="00E07BE0" w:rsidRDefault="007E2B3D" w:rsidP="004243F8">
      <w:pPr>
        <w:jc w:val="both"/>
      </w:pPr>
    </w:p>
    <w:p w:rsidR="007E2B3D" w:rsidRPr="00E07BE0" w:rsidRDefault="007E2B3D" w:rsidP="004243F8">
      <w:pPr>
        <w:jc w:val="center"/>
      </w:pPr>
      <w:r>
        <w:rPr>
          <w:noProof/>
        </w:rPr>
        <w:drawing>
          <wp:inline distT="0" distB="0" distL="0" distR="0">
            <wp:extent cx="3448050" cy="2628900"/>
            <wp:effectExtent l="19050" t="0" r="0" b="0"/>
            <wp:docPr id="1718" name="Рисунок 1718"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descr="GRAB_01"/>
                    <pic:cNvPicPr>
                      <a:picLocks noChangeAspect="1" noChangeArrowheads="1"/>
                    </pic:cNvPicPr>
                  </pic:nvPicPr>
                  <pic:blipFill>
                    <a:blip r:embed="rId1901">
                      <a:duotone>
                        <a:prstClr val="black"/>
                        <a:schemeClr val="accent5">
                          <a:tint val="45000"/>
                          <a:satMod val="400000"/>
                        </a:schemeClr>
                      </a:duotone>
                    </a:blip>
                    <a:srcRect/>
                    <a:stretch>
                      <a:fillRect/>
                    </a:stretch>
                  </pic:blipFill>
                  <pic:spPr bwMode="auto">
                    <a:xfrm>
                      <a:off x="0" y="0"/>
                      <a:ext cx="3448050" cy="2628900"/>
                    </a:xfrm>
                    <a:prstGeom prst="rect">
                      <a:avLst/>
                    </a:prstGeom>
                    <a:noFill/>
                    <a:ln w="9525">
                      <a:noFill/>
                      <a:miter lim="800000"/>
                      <a:headEnd/>
                      <a:tailEnd/>
                    </a:ln>
                  </pic:spPr>
                </pic:pic>
              </a:graphicData>
            </a:graphic>
          </wp:inline>
        </w:drawing>
      </w:r>
    </w:p>
    <w:p w:rsidR="007E2B3D" w:rsidRPr="00E07BE0" w:rsidRDefault="007E2B3D" w:rsidP="004243F8"/>
    <w:p w:rsidR="007E2B3D" w:rsidRPr="00E07BE0" w:rsidRDefault="007E2B3D" w:rsidP="004243F8">
      <w:pPr>
        <w:jc w:val="center"/>
      </w:pPr>
      <w:r w:rsidRPr="00E07BE0">
        <w:t xml:space="preserve">Рис. </w:t>
      </w:r>
      <w:r>
        <w:t>98</w:t>
      </w:r>
      <w:r w:rsidRPr="00E07BE0">
        <w:t>. Схема  второй (разряженной) модели молекулы воды</w:t>
      </w:r>
    </w:p>
    <w:p w:rsidR="007E2B3D" w:rsidRPr="00E07BE0" w:rsidRDefault="007E2B3D" w:rsidP="004243F8">
      <w:pPr>
        <w:jc w:val="both"/>
      </w:pPr>
    </w:p>
    <w:p w:rsidR="007E2B3D" w:rsidRPr="00E07BE0" w:rsidRDefault="007E2B3D" w:rsidP="004243F8">
      <w:pPr>
        <w:jc w:val="both"/>
      </w:pPr>
      <w:r w:rsidRPr="00E07BE0">
        <w:tab/>
        <w:t>Если гипотеза о разном количестве электронов в молекулах воды подтвердится, то  этот факт окажется решающим при получении избыточной энергии при электролизе воды. Он определит причину положительных и отрицательных результатов многочисленных экспериментов, которые ставились для проверки факта существования дополнительной энергии при электролизе воды и яв</w:t>
      </w:r>
      <w:r>
        <w:t>лениях её кавитации [</w:t>
      </w:r>
      <w:r w:rsidRPr="000613A9">
        <w:t>277</w:t>
      </w:r>
      <w:r w:rsidRPr="00E07BE0">
        <w:t>]. Если вода содержит больше заряженных молекул, то эксперимент даст положительный результат. При большем количестве разряженных молекул результат будет отрицательный. Примерные расчеты п</w:t>
      </w:r>
      <w:r w:rsidRPr="00E07BE0">
        <w:t>о</w:t>
      </w:r>
      <w:r w:rsidRPr="00E07BE0">
        <w:t>казывают наличие разницы в массе одного литра заряженной и разряженной воды. Её можно зафиксир</w:t>
      </w:r>
      <w:r w:rsidRPr="00E07BE0">
        <w:t>о</w:t>
      </w:r>
      <w:r w:rsidRPr="00E07BE0">
        <w:t>вать современными измерительными приборами.</w:t>
      </w:r>
    </w:p>
    <w:p w:rsidR="007E2B3D" w:rsidRPr="00E07BE0" w:rsidRDefault="007E2B3D" w:rsidP="004243F8">
      <w:pPr>
        <w:jc w:val="both"/>
      </w:pPr>
    </w:p>
    <w:p w:rsidR="007E2B3D" w:rsidRPr="00E07BE0" w:rsidRDefault="007E2B3D" w:rsidP="004243F8">
      <w:pPr>
        <w:jc w:val="center"/>
      </w:pPr>
      <w:r>
        <w:rPr>
          <w:noProof/>
        </w:rPr>
        <w:drawing>
          <wp:inline distT="0" distB="0" distL="0" distR="0">
            <wp:extent cx="4029075" cy="2800350"/>
            <wp:effectExtent l="19050" t="0" r="9525" b="0"/>
            <wp:docPr id="1719" name="Рисунок 1719"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descr="GRAB_01"/>
                    <pic:cNvPicPr>
                      <a:picLocks noChangeAspect="1" noChangeArrowheads="1"/>
                    </pic:cNvPicPr>
                  </pic:nvPicPr>
                  <pic:blipFill>
                    <a:blip r:embed="rId1902">
                      <a:duotone>
                        <a:prstClr val="black"/>
                        <a:schemeClr val="accent1">
                          <a:tint val="45000"/>
                          <a:satMod val="400000"/>
                        </a:schemeClr>
                      </a:duotone>
                    </a:blip>
                    <a:srcRect/>
                    <a:stretch>
                      <a:fillRect/>
                    </a:stretch>
                  </pic:blipFill>
                  <pic:spPr bwMode="auto">
                    <a:xfrm>
                      <a:off x="0" y="0"/>
                      <a:ext cx="4029075" cy="2800350"/>
                    </a:xfrm>
                    <a:prstGeom prst="rect">
                      <a:avLst/>
                    </a:prstGeom>
                    <a:noFill/>
                    <a:ln w="9525">
                      <a:noFill/>
                      <a:miter lim="800000"/>
                      <a:headEnd/>
                      <a:tailEnd/>
                    </a:ln>
                  </pic:spPr>
                </pic:pic>
              </a:graphicData>
            </a:graphic>
          </wp:inline>
        </w:drawing>
      </w:r>
    </w:p>
    <w:p w:rsidR="007E2B3D" w:rsidRDefault="007E2B3D" w:rsidP="004243F8">
      <w:pPr>
        <w:jc w:val="center"/>
      </w:pPr>
    </w:p>
    <w:p w:rsidR="007E2B3D" w:rsidRPr="00E07BE0" w:rsidRDefault="007E2B3D" w:rsidP="004243F8">
      <w:pPr>
        <w:jc w:val="center"/>
      </w:pPr>
      <w:r w:rsidRPr="00E07BE0">
        <w:t xml:space="preserve">Рис. </w:t>
      </w:r>
      <w:r>
        <w:t>99</w:t>
      </w:r>
      <w:r w:rsidRPr="00E07BE0">
        <w:t>. Схема  третьей (полу заряженной) модели молекулы воды</w:t>
      </w:r>
    </w:p>
    <w:p w:rsidR="007E2B3D" w:rsidRPr="00E07BE0" w:rsidRDefault="007E2B3D" w:rsidP="004243F8">
      <w:pPr>
        <w:jc w:val="both"/>
      </w:pPr>
    </w:p>
    <w:p w:rsidR="007E2B3D" w:rsidRPr="00E07BE0" w:rsidRDefault="007E2B3D" w:rsidP="004243F8">
      <w:pPr>
        <w:jc w:val="both"/>
      </w:pPr>
      <w:r w:rsidRPr="00E07BE0">
        <w:tab/>
        <w:t>Факт разного количества электронов в молекуле воды имеет экспериментальное подтверждение. Оказалось, что при многократном проходе раствора щёлочи через плазмоэлектролитический реактор в растворе накапливается значительный электрический потенциал.</w:t>
      </w:r>
    </w:p>
    <w:p w:rsidR="007E2B3D" w:rsidRPr="00E07BE0" w:rsidRDefault="007E2B3D" w:rsidP="004243F8">
      <w:pPr>
        <w:jc w:val="both"/>
      </w:pPr>
      <w:r w:rsidRPr="00E07BE0">
        <w:tab/>
        <w:t>Отметим ещё один экспериментальный факт. Известно, что при вращении воды в трубе её тё</w:t>
      </w:r>
      <w:r w:rsidRPr="00E07BE0">
        <w:t>п</w:t>
      </w:r>
      <w:r w:rsidRPr="00E07BE0">
        <w:t xml:space="preserve">лые молекулы оказываются у внутренней стенке трубы, холодные – ближе к оси трубы. Причина та же, </w:t>
      </w:r>
      <w:r w:rsidRPr="00E07BE0">
        <w:lastRenderedPageBreak/>
        <w:t>что и при аналогичном распределении молекул воздуха. При охлаждении молекулы воды излучают ф</w:t>
      </w:r>
      <w:r w:rsidRPr="00E07BE0">
        <w:t>о</w:t>
      </w:r>
      <w:r w:rsidRPr="00E07BE0">
        <w:t xml:space="preserve">тоны и их масса становится меньше массы тёплых молекул. В результате центробежная сила инерции прижимает теплые, более тяжёлые, молекулы к внутренней стенке трубы, а холодные, с меньшей массой, оказываются вблизи её оси.  </w:t>
      </w:r>
    </w:p>
    <w:p w:rsidR="007E2B3D" w:rsidRPr="00E07BE0" w:rsidRDefault="007E2B3D" w:rsidP="004243F8">
      <w:pPr>
        <w:jc w:val="both"/>
      </w:pPr>
      <w:r w:rsidRPr="00E07BE0">
        <w:tab/>
        <w:t>Дальше мы приведём результаты лабораторных исследований, из которых явно следует, что в ближайшем будущем вода – второй после Солнца источник тепловой энергии и основной энергонос</w:t>
      </w:r>
      <w:r w:rsidRPr="00E07BE0">
        <w:t>и</w:t>
      </w:r>
      <w:r w:rsidRPr="00E07BE0">
        <w:t>тель будущей экологически</w:t>
      </w:r>
      <w:r>
        <w:t xml:space="preserve"> чистой водородной энергетики [</w:t>
      </w:r>
      <w:r w:rsidRPr="000613A9">
        <w:t>277</w:t>
      </w:r>
      <w:r w:rsidRPr="00E07BE0">
        <w:t>].</w:t>
      </w:r>
    </w:p>
    <w:p w:rsidR="007E2B3D" w:rsidRPr="00E07BE0" w:rsidRDefault="007E2B3D" w:rsidP="004243F8">
      <w:pPr>
        <w:jc w:val="both"/>
      </w:pPr>
      <w:r w:rsidRPr="00E07BE0">
        <w:t xml:space="preserve">       Известно, что  вода  может  обладать  щелочными  или   кислотными свойствами. Щелочные   сво</w:t>
      </w:r>
      <w:r w:rsidRPr="00E07BE0">
        <w:t>й</w:t>
      </w:r>
      <w:r w:rsidRPr="00E07BE0">
        <w:t xml:space="preserve">ства   формируются   за  счет  увеличенного содержания в воде гидроксила </w:t>
      </w:r>
      <w:r w:rsidR="00522787" w:rsidRPr="00522787">
        <w:rPr>
          <w:position w:val="-4"/>
        </w:rPr>
        <w:pict>
          <v:shape id="_x0000_i2654" type="#_x0000_t75" style="width:27.3pt;height:14.8pt">
            <v:imagedata r:id="rId1903" o:title=""/>
          </v:shape>
        </w:pict>
      </w:r>
      <w:r>
        <w:t xml:space="preserve"> [</w:t>
      </w:r>
      <w:r w:rsidRPr="000613A9">
        <w:t>277</w:t>
      </w:r>
      <w:r w:rsidRPr="00E07BE0">
        <w:t xml:space="preserve">]. </w:t>
      </w:r>
      <w:r w:rsidRPr="00E07BE0">
        <w:tab/>
      </w:r>
    </w:p>
    <w:p w:rsidR="007E2B3D" w:rsidRPr="00E07BE0" w:rsidRDefault="007E2B3D" w:rsidP="004243F8">
      <w:pPr>
        <w:jc w:val="center"/>
      </w:pPr>
      <w:r>
        <w:rPr>
          <w:noProof/>
        </w:rPr>
        <w:drawing>
          <wp:inline distT="0" distB="0" distL="0" distR="0">
            <wp:extent cx="3705225" cy="2762250"/>
            <wp:effectExtent l="19050" t="0" r="9525" b="0"/>
            <wp:docPr id="1721" name="Рисунок 1721"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descr="GRAB_01"/>
                    <pic:cNvPicPr>
                      <a:picLocks noChangeAspect="1" noChangeArrowheads="1"/>
                    </pic:cNvPicPr>
                  </pic:nvPicPr>
                  <pic:blipFill>
                    <a:blip r:embed="rId1904">
                      <a:duotone>
                        <a:prstClr val="black"/>
                        <a:schemeClr val="accent3">
                          <a:tint val="45000"/>
                          <a:satMod val="400000"/>
                        </a:schemeClr>
                      </a:duotone>
                    </a:blip>
                    <a:srcRect/>
                    <a:stretch>
                      <a:fillRect/>
                    </a:stretch>
                  </pic:blipFill>
                  <pic:spPr bwMode="auto">
                    <a:xfrm>
                      <a:off x="0" y="0"/>
                      <a:ext cx="3705225" cy="2762250"/>
                    </a:xfrm>
                    <a:prstGeom prst="rect">
                      <a:avLst/>
                    </a:prstGeom>
                    <a:noFill/>
                    <a:ln w="9525">
                      <a:noFill/>
                      <a:miter lim="800000"/>
                      <a:headEnd/>
                      <a:tailEnd/>
                    </a:ln>
                  </pic:spPr>
                </pic:pic>
              </a:graphicData>
            </a:graphic>
          </wp:inline>
        </w:drawing>
      </w:r>
    </w:p>
    <w:p w:rsidR="007E2B3D" w:rsidRPr="00E07BE0" w:rsidRDefault="007E2B3D" w:rsidP="004243F8">
      <w:pPr>
        <w:jc w:val="center"/>
      </w:pPr>
    </w:p>
    <w:p w:rsidR="007E2B3D" w:rsidRPr="00E07BE0" w:rsidRDefault="007E2B3D" w:rsidP="004243F8">
      <w:pPr>
        <w:jc w:val="center"/>
        <w:rPr>
          <w:position w:val="-4"/>
        </w:rPr>
      </w:pPr>
      <w:r>
        <w:t>Рис. 100</w:t>
      </w:r>
      <w:r w:rsidRPr="00E07BE0">
        <w:t xml:space="preserve">. Схема модели гидроксила </w:t>
      </w:r>
      <w:r w:rsidR="00522787" w:rsidRPr="00522787">
        <w:rPr>
          <w:position w:val="-4"/>
        </w:rPr>
        <w:pict>
          <v:shape id="_x0000_i2655" type="#_x0000_t75" style="width:27.3pt;height:14.8pt">
            <v:imagedata r:id="rId1903" o:title=""/>
          </v:shape>
        </w:pict>
      </w:r>
    </w:p>
    <w:p w:rsidR="007E2B3D" w:rsidRPr="00E07BE0" w:rsidRDefault="007E2B3D" w:rsidP="004243F8">
      <w:pPr>
        <w:jc w:val="center"/>
      </w:pPr>
    </w:p>
    <w:p w:rsidR="007E2B3D" w:rsidRPr="00E07BE0" w:rsidRDefault="007E2B3D" w:rsidP="004243F8">
      <w:pPr>
        <w:jc w:val="both"/>
      </w:pPr>
      <w:r>
        <w:t xml:space="preserve">         На рис. 100</w:t>
      </w:r>
      <w:r w:rsidRPr="00E07BE0">
        <w:t xml:space="preserve"> представлена схема модели гидроксила.  На  одном конце оси гидроксила  расположен электрон атома кислорода, а другой завершается протоном атома водорода. Таким образом, гидроксил – идеальное звено электрической цепи. Под действием приложенного напряжения  эти ионы формируют линейные кластеры с положительным и отрицательным знаками на концах. В результате импульс н</w:t>
      </w:r>
      <w:r w:rsidRPr="00E07BE0">
        <w:t>а</w:t>
      </w:r>
      <w:r w:rsidRPr="00E07BE0">
        <w:t xml:space="preserve">пряжения передаётся вдоль этого кластера от  минуса к плюсу. Конечно, ток не течёт вдоль кластера. Он формируется благодаря тому, что ион гидроксила,  расположенный на конце кластера у анода отдаёт ему свой электрон, а протон атома водорода  у иона, расположенного у катода, получает электрон из катода. </w:t>
      </w:r>
    </w:p>
    <w:p w:rsidR="007E2B3D" w:rsidRPr="00E07BE0" w:rsidRDefault="007E2B3D" w:rsidP="004243F8">
      <w:pPr>
        <w:jc w:val="both"/>
      </w:pPr>
      <w:r w:rsidRPr="00E07BE0">
        <w:tab/>
        <w:t>Конечно, при этом идут сложные реакции. У анода образуются, а потом распадаются молекулы перекиси водорода, а у катода формируются молекулы водорода. Детали этих процессов мы опишем позднее, при анализе процесса электролиза воды.</w:t>
      </w:r>
    </w:p>
    <w:p w:rsidR="007E2B3D" w:rsidRPr="00E07BE0" w:rsidRDefault="007E2B3D" w:rsidP="004243F8">
      <w:pPr>
        <w:jc w:val="both"/>
      </w:pPr>
      <w:r w:rsidRPr="00E07BE0">
        <w:t xml:space="preserve">         Кислотные свойства воды формируются, как принято сейчас считать, свободными протонами </w:t>
      </w:r>
      <w:r w:rsidR="00522787" w:rsidRPr="00522787">
        <w:rPr>
          <w:position w:val="-4"/>
        </w:rPr>
        <w:pict>
          <v:shape id="_x0000_i2656" type="#_x0000_t75" style="width:18.55pt;height:14.8pt">
            <v:imagedata r:id="rId1905" o:title=""/>
          </v:shape>
        </w:pict>
      </w:r>
      <w:r w:rsidRPr="00E07BE0">
        <w:t>, но мы с этой идеей не соглашаемся потому, что протон - слишком активное образование и поэтому не может существовать в воде в свободном состоянии. Кислотные свойства воды формируются увеличе</w:t>
      </w:r>
      <w:r w:rsidRPr="00E07BE0">
        <w:t>н</w:t>
      </w:r>
      <w:r w:rsidRPr="00E07BE0">
        <w:t xml:space="preserve">ным содержанием  в  ней  положительно заряженных ионов гидроксония </w:t>
      </w:r>
      <w:r w:rsidR="00522787" w:rsidRPr="00522787">
        <w:rPr>
          <w:position w:val="-10"/>
        </w:rPr>
        <w:pict>
          <v:shape id="_x0000_i2657" type="#_x0000_t75" style="width:31.05pt;height:17.8pt">
            <v:imagedata r:id="rId1906" o:title=""/>
          </v:shape>
        </w:pict>
      </w:r>
      <w:r w:rsidRPr="00E07BE0">
        <w:t xml:space="preserve">(рис. </w:t>
      </w:r>
      <w:r>
        <w:t>101) [</w:t>
      </w:r>
      <w:r w:rsidRPr="000613A9">
        <w:t>277</w:t>
      </w:r>
      <w:r w:rsidRPr="00E07BE0">
        <w:t>].</w:t>
      </w:r>
    </w:p>
    <w:p w:rsidR="007E2B3D" w:rsidRPr="00E07BE0" w:rsidRDefault="007E2B3D" w:rsidP="004243F8">
      <w:pPr>
        <w:jc w:val="both"/>
      </w:pPr>
      <w:r w:rsidRPr="00E07BE0">
        <w:t xml:space="preserve">         Во всех  </w:t>
      </w:r>
      <w:r>
        <w:t>моделях  молекулы  воды (рис. 97-99</w:t>
      </w:r>
      <w:r w:rsidRPr="00E07BE0">
        <w:t>)  кольцевые  электроны   атома кислорода остаются свободными,  формируя  зону отрицательного потенциала на ее поверхности. Величины третьего и че</w:t>
      </w:r>
      <w:r w:rsidRPr="00E07BE0">
        <w:t>т</w:t>
      </w:r>
      <w:r w:rsidRPr="00E07BE0">
        <w:t>вертого потенциалов ионизации атома кислорода указывают на то, что кольцевые электроны распложены ближе к ядру атома кислорода, чем осевые, поэтому большая часть их  электрических  и  магнитных  с</w:t>
      </w:r>
      <w:r w:rsidRPr="00E07BE0">
        <w:t>и</w:t>
      </w:r>
      <w:r w:rsidRPr="00E07BE0">
        <w:t xml:space="preserve">ловых линий включена в связь с ядром атома кислорода, и они  менее активны,  чем первый и  второй  осевые электроны. </w:t>
      </w:r>
    </w:p>
    <w:p w:rsidR="007E2B3D" w:rsidRPr="00E07BE0" w:rsidRDefault="007E2B3D" w:rsidP="004243F8">
      <w:pPr>
        <w:jc w:val="both"/>
      </w:pPr>
      <w:r w:rsidRPr="00E07BE0">
        <w:t xml:space="preserve">            Чтобы один из кольцевых электронов вступил в связь с протоном или электроном соседнего ат</w:t>
      </w:r>
      <w:r w:rsidRPr="00E07BE0">
        <w:t>о</w:t>
      </w:r>
      <w:r w:rsidRPr="00E07BE0">
        <w:t>ма,  ему  необходимо  подняться  в своей ячейке  и удалиться от ядра атома кислорода. Для реализации такого процесса ему необходимо поглотить фотон из окружающей  среды. Если это произойдет,  то  он  удалится  от ядра,  приблизится к поверхности атома, и лишь тогда появятся условия для  взаимодейс</w:t>
      </w:r>
      <w:r w:rsidRPr="00E07BE0">
        <w:t>т</w:t>
      </w:r>
      <w:r w:rsidRPr="00E07BE0">
        <w:t xml:space="preserve">вия между электрическими и магнитными полями обоих электронов. Если один из кольцевых электронов атома кислорода соединится с электроном атома водорода, то образуется ион гидроксония </w:t>
      </w:r>
      <w:r w:rsidR="00522787" w:rsidRPr="00522787">
        <w:rPr>
          <w:position w:val="-10"/>
        </w:rPr>
        <w:pict>
          <v:shape id="_x0000_i2658" type="#_x0000_t75" style="width:31.05pt;height:17.8pt">
            <v:imagedata r:id="rId1906" o:title=""/>
          </v:shape>
        </w:pict>
      </w:r>
      <w:r w:rsidRPr="00E07BE0">
        <w:t>, кот</w:t>
      </w:r>
      <w:r w:rsidRPr="00E07BE0">
        <w:t>о</w:t>
      </w:r>
      <w:r w:rsidRPr="00E07BE0">
        <w:t xml:space="preserve">рый и сформирует  кислотные свойства воды (рис. </w:t>
      </w:r>
      <w:r>
        <w:t>101) [</w:t>
      </w:r>
      <w:r w:rsidRPr="000613A9">
        <w:t>277</w:t>
      </w:r>
      <w:r w:rsidRPr="00E07BE0">
        <w:t xml:space="preserve">]. </w:t>
      </w:r>
    </w:p>
    <w:p w:rsidR="007E2B3D" w:rsidRPr="00E07BE0" w:rsidRDefault="007E2B3D" w:rsidP="004243F8">
      <w:pPr>
        <w:jc w:val="both"/>
      </w:pPr>
    </w:p>
    <w:p w:rsidR="007E2B3D" w:rsidRPr="00E07BE0" w:rsidRDefault="007E2B3D" w:rsidP="004243F8">
      <w:pPr>
        <w:jc w:val="center"/>
      </w:pPr>
      <w:r>
        <w:rPr>
          <w:noProof/>
        </w:rPr>
        <w:lastRenderedPageBreak/>
        <w:drawing>
          <wp:inline distT="0" distB="0" distL="0" distR="0">
            <wp:extent cx="4410075" cy="3209925"/>
            <wp:effectExtent l="19050" t="0" r="9525" b="0"/>
            <wp:docPr id="1726" name="Рисунок 1726"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descr="GRAB_01"/>
                    <pic:cNvPicPr>
                      <a:picLocks noChangeAspect="1" noChangeArrowheads="1"/>
                    </pic:cNvPicPr>
                  </pic:nvPicPr>
                  <pic:blipFill>
                    <a:blip r:embed="rId1907">
                      <a:duotone>
                        <a:prstClr val="black"/>
                        <a:srgbClr val="D9C3A5">
                          <a:tint val="50000"/>
                          <a:satMod val="180000"/>
                        </a:srgbClr>
                      </a:duotone>
                      <a:lum bright="-36000" contrast="57000"/>
                    </a:blip>
                    <a:srcRect/>
                    <a:stretch>
                      <a:fillRect/>
                    </a:stretch>
                  </pic:blipFill>
                  <pic:spPr bwMode="auto">
                    <a:xfrm>
                      <a:off x="0" y="0"/>
                      <a:ext cx="4410075" cy="3209925"/>
                    </a:xfrm>
                    <a:prstGeom prst="rect">
                      <a:avLst/>
                    </a:prstGeom>
                    <a:noFill/>
                    <a:ln w="9525">
                      <a:noFill/>
                      <a:miter lim="800000"/>
                      <a:headEnd/>
                      <a:tailEnd/>
                    </a:ln>
                  </pic:spPr>
                </pic:pic>
              </a:graphicData>
            </a:graphic>
          </wp:inline>
        </w:drawing>
      </w:r>
    </w:p>
    <w:p w:rsidR="007E2B3D" w:rsidRPr="00E07BE0" w:rsidRDefault="007E2B3D" w:rsidP="004243F8"/>
    <w:p w:rsidR="007E2B3D" w:rsidRPr="00E07BE0" w:rsidRDefault="007E2B3D" w:rsidP="004243F8">
      <w:pPr>
        <w:jc w:val="center"/>
        <w:rPr>
          <w:position w:val="-10"/>
        </w:rPr>
      </w:pPr>
      <w:r w:rsidRPr="00E07BE0">
        <w:t xml:space="preserve">Рис. </w:t>
      </w:r>
      <w:r>
        <w:t>101</w:t>
      </w:r>
      <w:r w:rsidRPr="00E07BE0">
        <w:t xml:space="preserve">.  Схема  иона гидроксония  </w:t>
      </w:r>
      <w:r w:rsidR="00522787" w:rsidRPr="00522787">
        <w:rPr>
          <w:position w:val="-10"/>
        </w:rPr>
        <w:pict>
          <v:shape id="_x0000_i2659" type="#_x0000_t75" style="width:31.05pt;height:17.8pt">
            <v:imagedata r:id="rId1906" o:title=""/>
          </v:shape>
        </w:pict>
      </w:r>
    </w:p>
    <w:p w:rsidR="007E2B3D" w:rsidRPr="00E07BE0" w:rsidRDefault="007E2B3D" w:rsidP="004243F8">
      <w:pPr>
        <w:rPr>
          <w:position w:val="-4"/>
        </w:rPr>
      </w:pPr>
    </w:p>
    <w:p w:rsidR="007E2B3D" w:rsidRPr="00E07BE0" w:rsidRDefault="007E2B3D" w:rsidP="004243F8">
      <w:pPr>
        <w:jc w:val="both"/>
      </w:pPr>
      <w:r w:rsidRPr="00E07BE0">
        <w:t xml:space="preserve">          При таком  развитии событий на поверхности молекулы воды появятся три зоны  с  положител</w:t>
      </w:r>
      <w:r w:rsidRPr="00E07BE0">
        <w:t>ь</w:t>
      </w:r>
      <w:r w:rsidRPr="00E07BE0">
        <w:t xml:space="preserve">ным  потенциалом  и  она  станет   положительно заряженным ионом </w:t>
      </w:r>
      <w:r w:rsidR="00522787" w:rsidRPr="00522787">
        <w:rPr>
          <w:position w:val="-10"/>
        </w:rPr>
        <w:pict>
          <v:shape id="_x0000_i2660" type="#_x0000_t75" style="width:9.45pt;height:15.9pt">
            <v:imagedata r:id="rId1908" o:title=""/>
          </v:shape>
        </w:pict>
      </w:r>
      <w:r w:rsidR="00522787" w:rsidRPr="00522787">
        <w:rPr>
          <w:position w:val="-10"/>
        </w:rPr>
        <w:pict>
          <v:shape id="_x0000_i2661" type="#_x0000_t75" style="width:31.05pt;height:17.8pt">
            <v:imagedata r:id="rId1906" o:title=""/>
          </v:shape>
        </w:pict>
      </w:r>
      <w:r w:rsidRPr="00E07BE0">
        <w:t>, который называют ги</w:t>
      </w:r>
      <w:r w:rsidRPr="00E07BE0">
        <w:t>д</w:t>
      </w:r>
      <w:r w:rsidRPr="00E07BE0">
        <w:t xml:space="preserve">роксонием (рис. </w:t>
      </w:r>
      <w:r>
        <w:t>101</w:t>
      </w:r>
      <w:r w:rsidRPr="00E07BE0">
        <w:t>). Таким образом, кислотные свойства раствора определяет не протон  (положител</w:t>
      </w:r>
      <w:r w:rsidRPr="00E07BE0">
        <w:t>ь</w:t>
      </w:r>
      <w:r w:rsidRPr="00E07BE0">
        <w:t xml:space="preserve">ный ион </w:t>
      </w:r>
      <w:r w:rsidR="00522787" w:rsidRPr="00522787">
        <w:rPr>
          <w:position w:val="-4"/>
        </w:rPr>
        <w:pict>
          <v:shape id="_x0000_i2662" type="#_x0000_t75" style="width:17.8pt;height:14.8pt">
            <v:imagedata r:id="rId1909" o:title=""/>
          </v:shape>
        </w:pict>
      </w:r>
      <w:r w:rsidRPr="00E07BE0">
        <w:t xml:space="preserve">), а положительный  ион гидроксония </w:t>
      </w:r>
      <w:r w:rsidR="00522787" w:rsidRPr="00522787">
        <w:rPr>
          <w:position w:val="-10"/>
        </w:rPr>
        <w:pict>
          <v:shape id="_x0000_i2663" type="#_x0000_t75" style="width:31.05pt;height:17.8pt">
            <v:imagedata r:id="rId1906" o:title=""/>
          </v:shape>
        </w:pict>
      </w:r>
      <w:r w:rsidRPr="00E07BE0">
        <w:t>. Процесс   удаления электрона от   ядра   ат</w:t>
      </w:r>
      <w:r w:rsidRPr="00E07BE0">
        <w:t>о</w:t>
      </w:r>
      <w:r w:rsidRPr="00E07BE0">
        <w:t>ма   сопровождается   поглощением  фотонов  из окружающей среды,  поэтому процесс образования  и</w:t>
      </w:r>
      <w:r w:rsidRPr="00E07BE0">
        <w:t>о</w:t>
      </w:r>
      <w:r w:rsidRPr="00E07BE0">
        <w:t>на гидроксония    эндо-термический.</w:t>
      </w:r>
    </w:p>
    <w:p w:rsidR="007E2B3D" w:rsidRPr="00E07BE0" w:rsidRDefault="007E2B3D" w:rsidP="004243F8">
      <w:pPr>
        <w:jc w:val="both"/>
      </w:pPr>
      <w:r w:rsidRPr="00E07BE0">
        <w:tab/>
        <w:t xml:space="preserve">Перекись водорода </w:t>
      </w:r>
      <w:r w:rsidR="00522787" w:rsidRPr="00522787">
        <w:rPr>
          <w:position w:val="-10"/>
        </w:rPr>
        <w:pict>
          <v:shape id="_x0000_i2664" type="#_x0000_t75" style="width:29.95pt;height:17.45pt">
            <v:imagedata r:id="rId1910" o:title=""/>
          </v:shape>
        </w:pict>
      </w:r>
      <w:r w:rsidRPr="00E07BE0">
        <w:t xml:space="preserve">, также образуется из воды. В её структуре два атома кислорода  </w:t>
      </w:r>
      <w:r w:rsidR="00522787" w:rsidRPr="00522787">
        <w:rPr>
          <w:position w:val="-6"/>
        </w:rPr>
        <w:pict>
          <v:shape id="_x0000_i2665" type="#_x0000_t75" style="width:18.55pt;height:14.4pt">
            <v:imagedata r:id="rId1911" o:title=""/>
          </v:shape>
        </w:pict>
      </w:r>
      <w:r w:rsidRPr="00E07BE0">
        <w:t xml:space="preserve"> и два атома  водорода  </w:t>
      </w:r>
      <w:r w:rsidR="00522787" w:rsidRPr="00522787">
        <w:rPr>
          <w:position w:val="-4"/>
        </w:rPr>
        <w:pict>
          <v:shape id="_x0000_i2666" type="#_x0000_t75" style="width:21.2pt;height:12.9pt">
            <v:imagedata r:id="rId1912" o:title=""/>
          </v:shape>
        </w:pict>
      </w:r>
      <w:r w:rsidRPr="00E07BE0">
        <w:t xml:space="preserve"> (рис. </w:t>
      </w:r>
      <w:r>
        <w:t>102</w:t>
      </w:r>
      <w:r w:rsidRPr="00E07BE0">
        <w:t>)</w:t>
      </w:r>
      <w:r>
        <w:t xml:space="preserve"> [</w:t>
      </w:r>
      <w:r w:rsidRPr="000613A9">
        <w:t>277</w:t>
      </w:r>
      <w:r w:rsidRPr="00E07BE0">
        <w:t xml:space="preserve">]. </w:t>
      </w:r>
    </w:p>
    <w:p w:rsidR="007E2B3D" w:rsidRPr="00E07BE0" w:rsidRDefault="007E2B3D" w:rsidP="004243F8">
      <w:pPr>
        <w:jc w:val="both"/>
      </w:pPr>
    </w:p>
    <w:p w:rsidR="007E2B3D" w:rsidRDefault="007E2B3D" w:rsidP="004243F8">
      <w:pPr>
        <w:jc w:val="center"/>
      </w:pPr>
      <w:r>
        <w:rPr>
          <w:noProof/>
        </w:rPr>
        <w:drawing>
          <wp:inline distT="0" distB="0" distL="0" distR="0">
            <wp:extent cx="4076700" cy="2647950"/>
            <wp:effectExtent l="19050" t="0" r="0" b="0"/>
            <wp:docPr id="1735" name="Рисунок 1735" descr="Молекула%20перекиси%20вод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descr="Молекула%20перекиси%20водорода"/>
                    <pic:cNvPicPr>
                      <a:picLocks noChangeAspect="1" noChangeArrowheads="1"/>
                    </pic:cNvPicPr>
                  </pic:nvPicPr>
                  <pic:blipFill>
                    <a:blip r:embed="rId1913">
                      <a:duotone>
                        <a:prstClr val="black"/>
                        <a:schemeClr val="accent4">
                          <a:tint val="45000"/>
                          <a:satMod val="400000"/>
                        </a:schemeClr>
                      </a:duotone>
                    </a:blip>
                    <a:srcRect b="10738"/>
                    <a:stretch>
                      <a:fillRect/>
                    </a:stretch>
                  </pic:blipFill>
                  <pic:spPr bwMode="auto">
                    <a:xfrm>
                      <a:off x="0" y="0"/>
                      <a:ext cx="4076700" cy="2647950"/>
                    </a:xfrm>
                    <a:prstGeom prst="rect">
                      <a:avLst/>
                    </a:prstGeom>
                    <a:noFill/>
                    <a:ln w="9525">
                      <a:noFill/>
                      <a:miter lim="800000"/>
                      <a:headEnd/>
                      <a:tailEnd/>
                    </a:ln>
                  </pic:spPr>
                </pic:pic>
              </a:graphicData>
            </a:graphic>
          </wp:inline>
        </w:drawing>
      </w:r>
    </w:p>
    <w:p w:rsidR="007E2B3D" w:rsidRPr="00E07BE0" w:rsidRDefault="007E2B3D" w:rsidP="004243F8">
      <w:pPr>
        <w:jc w:val="center"/>
      </w:pPr>
    </w:p>
    <w:p w:rsidR="007E2B3D" w:rsidRPr="00E07BE0" w:rsidRDefault="007E2B3D" w:rsidP="004243F8">
      <w:pPr>
        <w:jc w:val="center"/>
      </w:pPr>
      <w:r w:rsidRPr="00E07BE0">
        <w:t xml:space="preserve">Рис. </w:t>
      </w:r>
      <w:r>
        <w:t>102</w:t>
      </w:r>
      <w:r w:rsidRPr="00E07BE0">
        <w:t xml:space="preserve">. Схемы  молекул перекиси водорода </w:t>
      </w:r>
      <w:r w:rsidR="00522787" w:rsidRPr="00522787">
        <w:rPr>
          <w:position w:val="-10"/>
        </w:rPr>
        <w:pict>
          <v:shape id="_x0000_i2667" type="#_x0000_t75" style="width:29.95pt;height:17.45pt">
            <v:imagedata r:id="rId1910" o:title=""/>
          </v:shape>
        </w:pict>
      </w:r>
    </w:p>
    <w:p w:rsidR="007E2B3D" w:rsidRPr="00E07BE0" w:rsidRDefault="007E2B3D" w:rsidP="004243F8">
      <w:pPr>
        <w:jc w:val="center"/>
      </w:pPr>
    </w:p>
    <w:p w:rsidR="007E2B3D" w:rsidRPr="00E07BE0" w:rsidRDefault="007E2B3D" w:rsidP="004243F8">
      <w:pPr>
        <w:jc w:val="both"/>
      </w:pPr>
      <w:r w:rsidRPr="00E07BE0">
        <w:tab/>
        <w:t xml:space="preserve">Чистая перекись водорода – бесцветная  сиропообразная жидкость, обладающая  сильными окислительными свойствами. Эта особенность перекиси водорода  позволяет установить комбинации атомов кислорода и водорода, которые может иметь   эта жидкость.  </w:t>
      </w:r>
    </w:p>
    <w:p w:rsidR="007E2B3D" w:rsidRPr="00E07BE0" w:rsidRDefault="007E2B3D" w:rsidP="004243F8">
      <w:pPr>
        <w:jc w:val="both"/>
      </w:pPr>
      <w:r w:rsidRPr="00E07BE0">
        <w:t xml:space="preserve">               Варианты комбинации атомов водорода и кислорода представлены </w:t>
      </w:r>
      <w:r>
        <w:t>на рис. 102</w:t>
      </w:r>
      <w:r w:rsidRPr="00E07BE0">
        <w:t>.  Структура, представлен</w:t>
      </w:r>
      <w:r>
        <w:t>ная на рис. 102</w:t>
      </w:r>
      <w:r w:rsidRPr="00E07BE0">
        <w:t>, а, экв</w:t>
      </w:r>
      <w:r>
        <w:t>ивалентна молекуле воды (рис. 97</w:t>
      </w:r>
      <w:r w:rsidRPr="00E07BE0">
        <w:t>), так как концы оси молекулы з</w:t>
      </w:r>
      <w:r w:rsidRPr="00E07BE0">
        <w:t>а</w:t>
      </w:r>
      <w:r w:rsidRPr="00E07BE0">
        <w:lastRenderedPageBreak/>
        <w:t>вершаются протонами (</w:t>
      </w:r>
      <w:r w:rsidR="00522787" w:rsidRPr="00522787">
        <w:rPr>
          <w:position w:val="-10"/>
        </w:rPr>
        <w:pict>
          <v:shape id="_x0000_i2668" type="#_x0000_t75" style="width:14.4pt;height:17.45pt">
            <v:imagedata r:id="rId1914" o:title=""/>
          </v:shape>
        </w:pict>
      </w:r>
      <w:r w:rsidRPr="00E07BE0">
        <w:t xml:space="preserve"> и </w:t>
      </w:r>
      <w:r w:rsidR="00522787" w:rsidRPr="00522787">
        <w:rPr>
          <w:position w:val="-10"/>
        </w:rPr>
        <w:pict>
          <v:shape id="_x0000_i2669" type="#_x0000_t75" style="width:14.8pt;height:17.45pt">
            <v:imagedata r:id="rId1915" o:title=""/>
          </v:shape>
        </w:pict>
      </w:r>
      <w:r w:rsidRPr="00E07BE0">
        <w:t xml:space="preserve">) атомов водорода.  Такая структура не может быть активной, так как активность определяют электроны. Поэтому есть основания полагать, что молекула перекиси водорода имеет структуру, показанную на рис. </w:t>
      </w:r>
      <w:r>
        <w:t>102</w:t>
      </w:r>
      <w:r w:rsidRPr="00E07BE0">
        <w:t xml:space="preserve">, </w:t>
      </w:r>
      <w:r w:rsidRPr="00E07BE0">
        <w:rPr>
          <w:lang w:val="en-US"/>
        </w:rPr>
        <w:t>b</w:t>
      </w:r>
      <w:r w:rsidRPr="00E07BE0">
        <w:t xml:space="preserve">. У этой структуры на концах оси электроны, так же как и у молекулы кислорода.  </w:t>
      </w:r>
    </w:p>
    <w:p w:rsidR="007E2B3D" w:rsidRPr="00E07BE0" w:rsidRDefault="007E2B3D" w:rsidP="004243F8">
      <w:pPr>
        <w:jc w:val="both"/>
        <w:rPr>
          <w:b/>
        </w:rPr>
      </w:pPr>
      <w:r w:rsidRPr="00E07BE0">
        <w:t xml:space="preserve">         Структура, показанная на </w:t>
      </w:r>
      <w:r>
        <w:t>рис. 102</w:t>
      </w:r>
      <w:r w:rsidRPr="00E07BE0">
        <w:t>, с,  эквивалентна структуре молекулы параводорода</w:t>
      </w:r>
      <w:r>
        <w:t xml:space="preserve"> (рис. 83</w:t>
      </w:r>
      <w:r w:rsidRPr="00E07BE0">
        <w:t>, с), который тоже не обладает свойствами активности при обычной температуре.</w:t>
      </w:r>
    </w:p>
    <w:p w:rsidR="007E2B3D" w:rsidRPr="00E07BE0" w:rsidRDefault="007E2B3D" w:rsidP="004243F8">
      <w:pPr>
        <w:jc w:val="both"/>
        <w:rPr>
          <w:rFonts w:eastAsia="MS Mincho"/>
        </w:rPr>
      </w:pPr>
    </w:p>
    <w:p w:rsidR="007E2B3D" w:rsidRPr="00E07BE0" w:rsidRDefault="007E2B3D" w:rsidP="00253D27">
      <w:pPr>
        <w:pStyle w:val="28"/>
      </w:pPr>
      <w:r>
        <w:t>11</w:t>
      </w:r>
      <w:r w:rsidRPr="00E07BE0">
        <w:t xml:space="preserve">.12. Энергетический баланс процессов  синтеза </w:t>
      </w:r>
    </w:p>
    <w:p w:rsidR="007E2B3D" w:rsidRPr="00E07BE0" w:rsidRDefault="007E2B3D" w:rsidP="00253D27">
      <w:pPr>
        <w:pStyle w:val="28"/>
      </w:pPr>
      <w:r w:rsidRPr="00E07BE0">
        <w:t>молекул  кислорода,  водорода и воды</w:t>
      </w:r>
    </w:p>
    <w:p w:rsidR="007E2B3D" w:rsidRPr="00E07BE0" w:rsidRDefault="007E2B3D" w:rsidP="004243F8">
      <w:pPr>
        <w:tabs>
          <w:tab w:val="left" w:pos="1620"/>
        </w:tabs>
        <w:jc w:val="center"/>
        <w:rPr>
          <w:rFonts w:eastAsia="MS Mincho"/>
          <w:b/>
          <w:bCs/>
        </w:rPr>
      </w:pPr>
    </w:p>
    <w:p w:rsidR="007E2B3D" w:rsidRPr="00E07BE0" w:rsidRDefault="007E2B3D" w:rsidP="004243F8">
      <w:pPr>
        <w:tabs>
          <w:tab w:val="left" w:pos="1620"/>
        </w:tabs>
        <w:jc w:val="both"/>
        <w:rPr>
          <w:rFonts w:eastAsia="MS Mincho"/>
          <w:bCs/>
        </w:rPr>
      </w:pPr>
      <w:r w:rsidRPr="00E07BE0">
        <w:rPr>
          <w:rFonts w:eastAsia="MS Mincho"/>
          <w:b/>
          <w:bCs/>
        </w:rPr>
        <w:t xml:space="preserve">           </w:t>
      </w:r>
      <w:r w:rsidRPr="00E07BE0">
        <w:rPr>
          <w:rFonts w:eastAsia="MS Mincho"/>
          <w:bCs/>
        </w:rPr>
        <w:t>В инженерной практике по обслуживанию вентиляционных систем обнаружено появление изб</w:t>
      </w:r>
      <w:r w:rsidRPr="00E07BE0">
        <w:rPr>
          <w:rFonts w:eastAsia="MS Mincho"/>
          <w:bCs/>
        </w:rPr>
        <w:t>ы</w:t>
      </w:r>
      <w:r w:rsidRPr="00E07BE0">
        <w:rPr>
          <w:rFonts w:eastAsia="MS Mincho"/>
          <w:bCs/>
        </w:rPr>
        <w:t>точной тепловой  энергии в циркулирующем воздухе. Аналогичное явление зафиксировано и в системах циркуляции воды с устройствами для её активной кавитации. Результаты наших исследований не только объясняют причину этих явлений, но позволяют делать количественные расчеты энергетических  пр</w:t>
      </w:r>
      <w:r w:rsidRPr="00E07BE0">
        <w:rPr>
          <w:rFonts w:eastAsia="MS Mincho"/>
          <w:bCs/>
        </w:rPr>
        <w:t>о</w:t>
      </w:r>
      <w:r w:rsidRPr="00E07BE0">
        <w:rPr>
          <w:rFonts w:eastAsia="MS Mincho"/>
          <w:bCs/>
        </w:rPr>
        <w:t xml:space="preserve">цессов, генерирующих дополнительную тепловую энергию </w:t>
      </w:r>
      <w:r w:rsidRPr="000434CB">
        <w:rPr>
          <w:rFonts w:eastAsia="MS Mincho"/>
          <w:bCs/>
        </w:rPr>
        <w:t>[277]</w:t>
      </w:r>
      <w:r w:rsidRPr="00E07BE0">
        <w:rPr>
          <w:rFonts w:eastAsia="MS Mincho"/>
          <w:bCs/>
        </w:rPr>
        <w:t>.</w:t>
      </w:r>
    </w:p>
    <w:p w:rsidR="007E2B3D" w:rsidRPr="00E07BE0" w:rsidRDefault="007E2B3D" w:rsidP="004243F8">
      <w:pPr>
        <w:tabs>
          <w:tab w:val="left" w:pos="1620"/>
        </w:tabs>
        <w:jc w:val="both"/>
        <w:rPr>
          <w:rFonts w:eastAsia="MS Mincho"/>
        </w:rPr>
      </w:pPr>
      <w:r w:rsidRPr="00E07BE0">
        <w:rPr>
          <w:rFonts w:eastAsia="MS Mincho"/>
          <w:b/>
          <w:bCs/>
        </w:rPr>
        <w:t xml:space="preserve">         </w:t>
      </w:r>
      <w:r w:rsidRPr="00E07BE0">
        <w:rPr>
          <w:rFonts w:eastAsia="MS Mincho"/>
        </w:rPr>
        <w:t>Атом кислорода – восьмой элемент периодической  таблицы химических элементов, расположе</w:t>
      </w:r>
      <w:r w:rsidRPr="00E07BE0">
        <w:rPr>
          <w:rFonts w:eastAsia="MS Mincho"/>
        </w:rPr>
        <w:t>н</w:t>
      </w:r>
      <w:r w:rsidRPr="00E07BE0">
        <w:rPr>
          <w:rFonts w:eastAsia="MS Mincho"/>
        </w:rPr>
        <w:t>ный в её шестой группе.  Структура атома и его ядра показаны  на р</w:t>
      </w:r>
      <w:r>
        <w:rPr>
          <w:rFonts w:eastAsia="MS Mincho"/>
        </w:rPr>
        <w:t>ис. 90</w:t>
      </w:r>
      <w:r w:rsidRPr="00E07BE0">
        <w:rPr>
          <w:rFonts w:eastAsia="MS Mincho"/>
        </w:rPr>
        <w:t>.</w:t>
      </w:r>
    </w:p>
    <w:p w:rsidR="007E2B3D" w:rsidRPr="00E07BE0" w:rsidRDefault="007E2B3D" w:rsidP="004243F8">
      <w:pPr>
        <w:pStyle w:val="20"/>
        <w:spacing w:line="240" w:lineRule="auto"/>
        <w:jc w:val="both"/>
        <w:rPr>
          <w:rFonts w:eastAsia="MS Mincho"/>
          <w:lang w:val="ru-RU"/>
        </w:rPr>
      </w:pPr>
      <w:r w:rsidRPr="00E07BE0">
        <w:rPr>
          <w:lang w:val="ru-RU"/>
        </w:rPr>
        <w:t xml:space="preserve">Наименьшая энергия ионизации  первого валентного электрона атома кислорода равна </w:t>
      </w:r>
      <w:r w:rsidR="00522787" w:rsidRPr="00522787">
        <w:rPr>
          <w:position w:val="-10"/>
        </w:rPr>
        <w:pict>
          <v:shape id="_x0000_i2670" type="#_x0000_t75" style="width:14.4pt;height:14.8pt">
            <v:imagedata r:id="rId1599" o:title=""/>
          </v:shape>
        </w:pict>
      </w:r>
      <w:r w:rsidRPr="00E07BE0">
        <w:rPr>
          <w:lang w:val="ru-RU"/>
        </w:rPr>
        <w:t xml:space="preserve">= 13,618 </w:t>
      </w:r>
      <w:r w:rsidRPr="00E07BE0">
        <w:t>eV</w:t>
      </w:r>
      <w:r w:rsidRPr="00E07BE0">
        <w:rPr>
          <w:lang w:val="ru-RU"/>
        </w:rPr>
        <w:t xml:space="preserve">, а энергия его связи  с ядром атома, соответствующая первому энергетическому уровню, - </w:t>
      </w:r>
      <w:r w:rsidR="00522787" w:rsidRPr="00522787">
        <w:rPr>
          <w:position w:val="-10"/>
        </w:rPr>
        <w:pict>
          <v:shape id="_x0000_i2671" type="#_x0000_t75" style="width:14.4pt;height:14.8pt">
            <v:imagedata r:id="rId1600" o:title=""/>
          </v:shape>
        </w:pict>
      </w:r>
      <w:r w:rsidRPr="00E07BE0">
        <w:rPr>
          <w:lang w:val="ru-RU"/>
        </w:rPr>
        <w:t xml:space="preserve">=13,752 </w:t>
      </w:r>
      <w:r w:rsidRPr="00E07BE0">
        <w:t>eV</w:t>
      </w:r>
      <w:r w:rsidRPr="00E07BE0">
        <w:rPr>
          <w:lang w:val="ru-RU"/>
        </w:rPr>
        <w:t>. Другие  энергии связи этого электрона с ядром атома при</w:t>
      </w:r>
      <w:r>
        <w:rPr>
          <w:lang w:val="ru-RU"/>
        </w:rPr>
        <w:t>ведены в табл. 25, 26</w:t>
      </w:r>
      <w:r w:rsidRPr="00E07BE0">
        <w:rPr>
          <w:lang w:val="ru-RU"/>
        </w:rPr>
        <w:t>.</w:t>
      </w:r>
      <w:r w:rsidRPr="00E07BE0">
        <w:rPr>
          <w:rFonts w:eastAsia="MS Mincho"/>
          <w:lang w:val="ru-RU"/>
        </w:rPr>
        <w:t xml:space="preserve"> </w:t>
      </w:r>
    </w:p>
    <w:p w:rsidR="007E2B3D" w:rsidRPr="00E07BE0" w:rsidRDefault="007E2B3D" w:rsidP="004243F8">
      <w:pPr>
        <w:pStyle w:val="24"/>
        <w:rPr>
          <w:sz w:val="24"/>
          <w:szCs w:val="24"/>
          <w:lang w:val="ru-RU"/>
        </w:rPr>
      </w:pPr>
      <w:r w:rsidRPr="00E07BE0">
        <w:rPr>
          <w:sz w:val="24"/>
          <w:szCs w:val="24"/>
          <w:lang w:val="ru-RU"/>
        </w:rPr>
        <w:tab/>
        <w:t xml:space="preserve">Известно, что процесс синтеза молекул кислорода сопровождается выделением  495 кДж/моль энергии  или в расчете на одну молекулу </w:t>
      </w:r>
    </w:p>
    <w:p w:rsidR="007E2B3D" w:rsidRPr="00E07BE0" w:rsidRDefault="007E2B3D" w:rsidP="004243F8">
      <w:pPr>
        <w:pStyle w:val="24"/>
        <w:rPr>
          <w:sz w:val="24"/>
          <w:szCs w:val="24"/>
          <w:lang w:val="ru-RU"/>
        </w:rPr>
      </w:pPr>
    </w:p>
    <w:p w:rsidR="007E2B3D" w:rsidRPr="00E07BE0" w:rsidRDefault="00522787" w:rsidP="004243F8">
      <w:pPr>
        <w:pStyle w:val="24"/>
        <w:jc w:val="right"/>
        <w:rPr>
          <w:sz w:val="24"/>
          <w:szCs w:val="24"/>
          <w:lang w:val="ru-RU"/>
        </w:rPr>
      </w:pPr>
      <w:r w:rsidRPr="00522787">
        <w:rPr>
          <w:position w:val="-28"/>
          <w:sz w:val="24"/>
          <w:szCs w:val="24"/>
        </w:rPr>
        <w:pict>
          <v:shape id="_x0000_i2672" type="#_x0000_t75" style="width:182.25pt;height:32.95pt">
            <v:imagedata r:id="rId1916" o:title=""/>
          </v:shape>
        </w:pict>
      </w:r>
      <w:r w:rsidR="007E2B3D" w:rsidRPr="00E07BE0">
        <w:rPr>
          <w:sz w:val="24"/>
          <w:szCs w:val="24"/>
          <w:lang w:val="ru-RU"/>
        </w:rPr>
        <w:t xml:space="preserve">         </w:t>
      </w:r>
      <w:r w:rsidR="007E2B3D">
        <w:rPr>
          <w:sz w:val="24"/>
          <w:szCs w:val="24"/>
          <w:lang w:val="ru-RU"/>
        </w:rPr>
        <w:t xml:space="preserve">                    </w:t>
      </w:r>
      <w:r w:rsidR="007E2B3D" w:rsidRPr="00E07BE0">
        <w:rPr>
          <w:sz w:val="24"/>
          <w:szCs w:val="24"/>
          <w:lang w:val="ru-RU"/>
        </w:rPr>
        <w:t xml:space="preserve">       (2</w:t>
      </w:r>
      <w:r w:rsidR="007E2B3D">
        <w:rPr>
          <w:sz w:val="24"/>
          <w:szCs w:val="24"/>
          <w:lang w:val="ru-RU"/>
        </w:rPr>
        <w:t>59</w:t>
      </w:r>
      <w:r w:rsidR="007E2B3D" w:rsidRPr="00E07BE0">
        <w:rPr>
          <w:sz w:val="24"/>
          <w:szCs w:val="24"/>
          <w:lang w:val="ru-RU"/>
        </w:rPr>
        <w:t>)</w:t>
      </w:r>
    </w:p>
    <w:p w:rsidR="007E2B3D" w:rsidRPr="00E07BE0" w:rsidRDefault="007E2B3D" w:rsidP="004243F8">
      <w:pPr>
        <w:pStyle w:val="24"/>
        <w:jc w:val="right"/>
        <w:rPr>
          <w:sz w:val="24"/>
          <w:szCs w:val="24"/>
          <w:lang w:val="ru-RU"/>
        </w:rPr>
      </w:pPr>
    </w:p>
    <w:p w:rsidR="007E2B3D" w:rsidRPr="00E07BE0" w:rsidRDefault="007E2B3D" w:rsidP="004243F8">
      <w:pPr>
        <w:pStyle w:val="24"/>
        <w:rPr>
          <w:sz w:val="24"/>
          <w:szCs w:val="24"/>
          <w:lang w:val="ru-RU"/>
        </w:rPr>
      </w:pPr>
      <w:r w:rsidRPr="00E07BE0">
        <w:rPr>
          <w:sz w:val="24"/>
          <w:szCs w:val="24"/>
          <w:lang w:val="ru-RU"/>
        </w:rPr>
        <w:tab/>
        <w:t xml:space="preserve">Каким же принципом руководствуется Природа, распределяя энергию 5,13 </w:t>
      </w:r>
      <w:r w:rsidRPr="00E07BE0">
        <w:rPr>
          <w:sz w:val="24"/>
          <w:szCs w:val="24"/>
          <w:lang w:val="en-US"/>
        </w:rPr>
        <w:t>eV</w:t>
      </w:r>
      <w:r w:rsidRPr="00E07BE0">
        <w:rPr>
          <w:sz w:val="24"/>
          <w:szCs w:val="24"/>
          <w:lang w:val="ru-RU"/>
        </w:rPr>
        <w:t xml:space="preserve">  между электронами молекулы кислорода (рис. </w:t>
      </w:r>
      <w:r>
        <w:rPr>
          <w:sz w:val="24"/>
          <w:szCs w:val="24"/>
          <w:lang w:val="ru-RU"/>
        </w:rPr>
        <w:t>103</w:t>
      </w:r>
      <w:r w:rsidRPr="00E07BE0">
        <w:rPr>
          <w:sz w:val="24"/>
          <w:szCs w:val="24"/>
          <w:lang w:val="ru-RU"/>
        </w:rPr>
        <w:t xml:space="preserve">, а)?  Энергия  5,13 </w:t>
      </w:r>
      <w:r w:rsidRPr="00E07BE0">
        <w:rPr>
          <w:sz w:val="24"/>
          <w:szCs w:val="24"/>
          <w:lang w:val="en-US"/>
        </w:rPr>
        <w:t>eV</w:t>
      </w:r>
      <w:r w:rsidRPr="00E07BE0">
        <w:rPr>
          <w:sz w:val="24"/>
          <w:szCs w:val="24"/>
          <w:lang w:val="ru-RU"/>
        </w:rPr>
        <w:t xml:space="preserve"> – термическая энергия связи между  электронами 1 и 2’ двух атомов кислорода (рис. </w:t>
      </w:r>
      <w:r>
        <w:rPr>
          <w:sz w:val="24"/>
          <w:szCs w:val="24"/>
          <w:lang w:val="ru-RU"/>
        </w:rPr>
        <w:t>103</w:t>
      </w:r>
      <w:r w:rsidRPr="00E07BE0">
        <w:rPr>
          <w:sz w:val="24"/>
          <w:szCs w:val="24"/>
          <w:lang w:val="ru-RU"/>
        </w:rPr>
        <w:t>, а). При обр</w:t>
      </w:r>
      <w:r w:rsidRPr="00E07BE0">
        <w:rPr>
          <w:sz w:val="24"/>
          <w:szCs w:val="24"/>
          <w:lang w:val="ru-RU"/>
        </w:rPr>
        <w:t>а</w:t>
      </w:r>
      <w:r w:rsidRPr="00E07BE0">
        <w:rPr>
          <w:sz w:val="24"/>
          <w:szCs w:val="24"/>
          <w:lang w:val="ru-RU"/>
        </w:rPr>
        <w:t>зовании молекулы кислорода она  излучается  в виде фотонов электронами, вступа</w:t>
      </w:r>
      <w:r w:rsidRPr="00E07BE0">
        <w:rPr>
          <w:sz w:val="24"/>
          <w:szCs w:val="24"/>
          <w:lang w:val="ru-RU"/>
        </w:rPr>
        <w:t>ю</w:t>
      </w:r>
      <w:r w:rsidRPr="00E07BE0">
        <w:rPr>
          <w:sz w:val="24"/>
          <w:szCs w:val="24"/>
          <w:lang w:val="ru-RU"/>
        </w:rPr>
        <w:t>щими в связь. Из этого следует, что она равна сумме энергий двух фотонов, излучё</w:t>
      </w:r>
      <w:r w:rsidRPr="00E07BE0">
        <w:rPr>
          <w:sz w:val="24"/>
          <w:szCs w:val="24"/>
          <w:lang w:val="ru-RU"/>
        </w:rPr>
        <w:t>н</w:t>
      </w:r>
      <w:r w:rsidRPr="00E07BE0">
        <w:rPr>
          <w:sz w:val="24"/>
          <w:szCs w:val="24"/>
          <w:lang w:val="ru-RU"/>
        </w:rPr>
        <w:t>ных этими электронами. Следовательно, каждый электрон, вступающий в контакт, и</w:t>
      </w:r>
      <w:r w:rsidRPr="00E07BE0">
        <w:rPr>
          <w:sz w:val="24"/>
          <w:szCs w:val="24"/>
          <w:lang w:val="ru-RU"/>
        </w:rPr>
        <w:t>з</w:t>
      </w:r>
      <w:r w:rsidRPr="00E07BE0">
        <w:rPr>
          <w:sz w:val="24"/>
          <w:szCs w:val="24"/>
          <w:lang w:val="ru-RU"/>
        </w:rPr>
        <w:t>лучает по фотону с энергиями 5,13/2=2,565</w:t>
      </w:r>
      <w:r w:rsidRPr="00E07BE0">
        <w:rPr>
          <w:sz w:val="24"/>
          <w:szCs w:val="24"/>
          <w:lang w:val="en-US"/>
        </w:rPr>
        <w:t>eV</w:t>
      </w:r>
      <w:r w:rsidRPr="00E07BE0">
        <w:rPr>
          <w:sz w:val="24"/>
          <w:szCs w:val="24"/>
          <w:lang w:val="ru-RU"/>
        </w:rPr>
        <w:t xml:space="preserve"> (рис. </w:t>
      </w:r>
      <w:r>
        <w:rPr>
          <w:sz w:val="24"/>
          <w:szCs w:val="24"/>
          <w:lang w:val="ru-RU"/>
        </w:rPr>
        <w:t>103). Согласно табл. 25</w:t>
      </w:r>
      <w:r w:rsidRPr="00E07BE0">
        <w:rPr>
          <w:sz w:val="24"/>
          <w:szCs w:val="24"/>
          <w:lang w:val="ru-RU"/>
        </w:rPr>
        <w:t xml:space="preserve"> валентные электроны в этом случае занимают положения между  вторым и третьим  энергетич</w:t>
      </w:r>
      <w:r w:rsidRPr="00E07BE0">
        <w:rPr>
          <w:sz w:val="24"/>
          <w:szCs w:val="24"/>
          <w:lang w:val="ru-RU"/>
        </w:rPr>
        <w:t>е</w:t>
      </w:r>
      <w:r w:rsidRPr="00E07BE0">
        <w:rPr>
          <w:sz w:val="24"/>
          <w:szCs w:val="24"/>
          <w:lang w:val="ru-RU"/>
        </w:rPr>
        <w:t>скими уровнями.</w:t>
      </w:r>
    </w:p>
    <w:p w:rsidR="007E2B3D" w:rsidRDefault="007E2B3D" w:rsidP="004243F8">
      <w:pPr>
        <w:pStyle w:val="24"/>
        <w:rPr>
          <w:sz w:val="24"/>
          <w:szCs w:val="24"/>
          <w:lang w:val="ru-RU"/>
        </w:rPr>
      </w:pPr>
      <w:r w:rsidRPr="00BA1A0D">
        <w:rPr>
          <w:sz w:val="24"/>
          <w:szCs w:val="24"/>
          <w:lang w:val="ru-RU"/>
        </w:rPr>
        <w:tab/>
      </w:r>
      <w:r w:rsidRPr="00AD639A">
        <w:rPr>
          <w:sz w:val="24"/>
          <w:szCs w:val="24"/>
          <w:lang w:val="ru-RU"/>
        </w:rPr>
        <w:t xml:space="preserve">Два атома кислорода соединяются в молекулу  в состоянии возбуждения. </w:t>
      </w:r>
      <w:r w:rsidRPr="000434CB">
        <w:rPr>
          <w:sz w:val="24"/>
          <w:szCs w:val="24"/>
          <w:lang w:val="ru-RU"/>
        </w:rPr>
        <w:t>С</w:t>
      </w:r>
      <w:r w:rsidRPr="000434CB">
        <w:rPr>
          <w:sz w:val="24"/>
          <w:szCs w:val="24"/>
          <w:lang w:val="ru-RU"/>
        </w:rPr>
        <w:t>о</w:t>
      </w:r>
      <w:r w:rsidRPr="000434CB">
        <w:rPr>
          <w:sz w:val="24"/>
          <w:szCs w:val="24"/>
          <w:lang w:val="ru-RU"/>
        </w:rPr>
        <w:t>стоянием возбуждения   считается такое состояние атома, при котором его валентные электроны удалены от ядер на такие расстояния, когда энергия связи между ними  уменьшается до тысячных долей электрон-вольта. В таком состоянии атом может пот</w:t>
      </w:r>
      <w:r w:rsidRPr="000434CB">
        <w:rPr>
          <w:sz w:val="24"/>
          <w:szCs w:val="24"/>
          <w:lang w:val="ru-RU"/>
        </w:rPr>
        <w:t>е</w:t>
      </w:r>
      <w:r w:rsidRPr="000434CB">
        <w:rPr>
          <w:sz w:val="24"/>
          <w:szCs w:val="24"/>
          <w:lang w:val="ru-RU"/>
        </w:rPr>
        <w:t xml:space="preserve">рять электрон и стать ионом. </w:t>
      </w:r>
      <w:r w:rsidRPr="00AD639A">
        <w:rPr>
          <w:sz w:val="24"/>
          <w:szCs w:val="24"/>
          <w:lang w:val="ru-RU"/>
        </w:rPr>
        <w:t>Или, не теряя электроны, он соединяется своим вален</w:t>
      </w:r>
      <w:r w:rsidRPr="00AD639A">
        <w:rPr>
          <w:sz w:val="24"/>
          <w:szCs w:val="24"/>
          <w:lang w:val="ru-RU"/>
        </w:rPr>
        <w:t>т</w:t>
      </w:r>
      <w:r w:rsidRPr="00AD639A">
        <w:rPr>
          <w:sz w:val="24"/>
          <w:szCs w:val="24"/>
          <w:lang w:val="ru-RU"/>
        </w:rPr>
        <w:t xml:space="preserve">ным электроном с электроном соседнего атома и начинается процесс формирования молекулы кислорода. </w:t>
      </w:r>
      <w:r w:rsidRPr="00E07BE0">
        <w:rPr>
          <w:sz w:val="24"/>
          <w:szCs w:val="24"/>
          <w:lang w:val="ru-RU"/>
        </w:rPr>
        <w:t xml:space="preserve">Это – экзотермический процесс, при котором   осевые валентные электроны 1 и 2’, излучая фотоны и опускаясь на более низкие энергетические уровни, выделяют </w:t>
      </w:r>
      <w:r w:rsidR="00522787" w:rsidRPr="00522787">
        <w:rPr>
          <w:position w:val="-14"/>
          <w:sz w:val="24"/>
          <w:szCs w:val="24"/>
        </w:rPr>
        <w:pict>
          <v:shape id="_x0000_i2673" type="#_x0000_t75" style="width:17.45pt;height:18.55pt">
            <v:imagedata r:id="rId1917" o:title=""/>
          </v:shape>
        </w:pict>
      </w:r>
      <w:r w:rsidRPr="00E07BE0">
        <w:rPr>
          <w:sz w:val="24"/>
          <w:szCs w:val="24"/>
          <w:lang w:val="ru-RU"/>
        </w:rPr>
        <w:t xml:space="preserve">= 2,565х2=5,13 </w:t>
      </w:r>
      <w:r w:rsidRPr="00E07BE0">
        <w:rPr>
          <w:sz w:val="24"/>
          <w:szCs w:val="24"/>
          <w:lang w:val="en-US"/>
        </w:rPr>
        <w:t>eV</w:t>
      </w:r>
      <w:r w:rsidRPr="00E07BE0">
        <w:rPr>
          <w:sz w:val="24"/>
          <w:szCs w:val="24"/>
          <w:lang w:val="ru-RU"/>
        </w:rPr>
        <w:t xml:space="preserve">. </w:t>
      </w:r>
    </w:p>
    <w:p w:rsidR="007E2B3D" w:rsidRPr="00E07BE0" w:rsidRDefault="007E2B3D" w:rsidP="004243F8">
      <w:pPr>
        <w:pStyle w:val="24"/>
        <w:rPr>
          <w:sz w:val="24"/>
          <w:szCs w:val="24"/>
          <w:lang w:val="ru-RU"/>
        </w:rPr>
      </w:pPr>
    </w:p>
    <w:p w:rsidR="007E2B3D" w:rsidRPr="00E07BE0" w:rsidRDefault="007E2B3D" w:rsidP="004243F8">
      <w:pPr>
        <w:pStyle w:val="24"/>
        <w:jc w:val="center"/>
        <w:rPr>
          <w:sz w:val="24"/>
          <w:szCs w:val="24"/>
          <w:lang w:val="en-US"/>
        </w:rPr>
      </w:pPr>
      <w:r>
        <w:rPr>
          <w:noProof/>
          <w:sz w:val="24"/>
          <w:szCs w:val="24"/>
          <w:lang w:val="ru-RU"/>
        </w:rPr>
        <w:lastRenderedPageBreak/>
        <w:drawing>
          <wp:inline distT="0" distB="0" distL="0" distR="0">
            <wp:extent cx="3990975" cy="2752725"/>
            <wp:effectExtent l="19050" t="0" r="9525" b="0"/>
            <wp:docPr id="1743" name="Рисунок 1743"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descr="GRAB_01"/>
                    <pic:cNvPicPr>
                      <a:picLocks noChangeAspect="1" noChangeArrowheads="1"/>
                    </pic:cNvPicPr>
                  </pic:nvPicPr>
                  <pic:blipFill>
                    <a:blip r:embed="rId1918">
                      <a:duotone>
                        <a:schemeClr val="accent4">
                          <a:shade val="45000"/>
                          <a:satMod val="135000"/>
                        </a:schemeClr>
                        <a:prstClr val="white"/>
                      </a:duotone>
                      <a:lum bright="-14000" contrast="16000"/>
                    </a:blip>
                    <a:srcRect/>
                    <a:stretch>
                      <a:fillRect/>
                    </a:stretch>
                  </pic:blipFill>
                  <pic:spPr bwMode="auto">
                    <a:xfrm>
                      <a:off x="0" y="0"/>
                      <a:ext cx="3990975" cy="2752725"/>
                    </a:xfrm>
                    <a:prstGeom prst="rect">
                      <a:avLst/>
                    </a:prstGeom>
                    <a:noFill/>
                    <a:ln w="9525">
                      <a:noFill/>
                      <a:miter lim="800000"/>
                      <a:headEnd/>
                      <a:tailEnd/>
                    </a:ln>
                  </pic:spPr>
                </pic:pic>
              </a:graphicData>
            </a:graphic>
          </wp:inline>
        </w:drawing>
      </w:r>
    </w:p>
    <w:p w:rsidR="007E2B3D" w:rsidRPr="00E07BE0" w:rsidRDefault="007E2B3D" w:rsidP="004243F8">
      <w:pPr>
        <w:pStyle w:val="24"/>
        <w:rPr>
          <w:sz w:val="24"/>
          <w:szCs w:val="24"/>
          <w:lang w:val="en-US"/>
        </w:rPr>
      </w:pPr>
    </w:p>
    <w:p w:rsidR="007E2B3D" w:rsidRPr="00E07BE0" w:rsidRDefault="007E2B3D" w:rsidP="004243F8">
      <w:pPr>
        <w:pStyle w:val="24"/>
        <w:jc w:val="center"/>
        <w:rPr>
          <w:sz w:val="24"/>
          <w:szCs w:val="24"/>
          <w:lang w:val="ru-RU"/>
        </w:rPr>
      </w:pPr>
      <w:r w:rsidRPr="00E07BE0">
        <w:rPr>
          <w:sz w:val="24"/>
          <w:szCs w:val="24"/>
          <w:lang w:val="ru-RU"/>
        </w:rPr>
        <w:t xml:space="preserve">Рис. </w:t>
      </w:r>
      <w:r>
        <w:rPr>
          <w:sz w:val="24"/>
          <w:szCs w:val="24"/>
          <w:lang w:val="ru-RU"/>
        </w:rPr>
        <w:t>103</w:t>
      </w:r>
      <w:r w:rsidRPr="00E07BE0">
        <w:rPr>
          <w:sz w:val="24"/>
          <w:szCs w:val="24"/>
          <w:lang w:val="ru-RU"/>
        </w:rPr>
        <w:t>. Схема распределения энергий связи между  электронами в молекуле кислор</w:t>
      </w:r>
      <w:r w:rsidRPr="00E07BE0">
        <w:rPr>
          <w:sz w:val="24"/>
          <w:szCs w:val="24"/>
          <w:lang w:val="ru-RU"/>
        </w:rPr>
        <w:t>о</w:t>
      </w:r>
      <w:r w:rsidRPr="00E07BE0">
        <w:rPr>
          <w:sz w:val="24"/>
          <w:szCs w:val="24"/>
          <w:lang w:val="ru-RU"/>
        </w:rPr>
        <w:t>да</w:t>
      </w:r>
    </w:p>
    <w:p w:rsidR="007E2B3D" w:rsidRPr="00E07BE0" w:rsidRDefault="007E2B3D" w:rsidP="004243F8">
      <w:pPr>
        <w:pStyle w:val="24"/>
        <w:rPr>
          <w:sz w:val="24"/>
          <w:szCs w:val="24"/>
          <w:lang w:val="ru-RU"/>
        </w:rPr>
      </w:pPr>
    </w:p>
    <w:p w:rsidR="007E2B3D" w:rsidRPr="00E07BE0" w:rsidRDefault="007E2B3D" w:rsidP="004243F8">
      <w:pPr>
        <w:pStyle w:val="24"/>
        <w:rPr>
          <w:sz w:val="24"/>
          <w:szCs w:val="24"/>
          <w:lang w:val="ru-RU"/>
        </w:rPr>
      </w:pPr>
      <w:r w:rsidRPr="00E07BE0">
        <w:rPr>
          <w:sz w:val="24"/>
          <w:szCs w:val="24"/>
          <w:lang w:val="ru-RU"/>
        </w:rPr>
        <w:t xml:space="preserve">             Обратим внимание на то, что термическая энергия 5,13 </w:t>
      </w:r>
      <w:r w:rsidRPr="00E07BE0">
        <w:rPr>
          <w:sz w:val="24"/>
          <w:szCs w:val="24"/>
          <w:lang w:val="en-US"/>
        </w:rPr>
        <w:t>eV</w:t>
      </w:r>
      <w:r w:rsidRPr="00E07BE0">
        <w:rPr>
          <w:sz w:val="24"/>
          <w:szCs w:val="24"/>
          <w:lang w:val="ru-RU"/>
        </w:rPr>
        <w:t xml:space="preserve"> выделяется двумя  электронами, формирующими электродинамическую связь с энергией  2,56 </w:t>
      </w:r>
      <w:r w:rsidRPr="00E07BE0">
        <w:rPr>
          <w:sz w:val="24"/>
          <w:szCs w:val="24"/>
          <w:lang w:val="en-US"/>
        </w:rPr>
        <w:t>eV</w:t>
      </w:r>
      <w:r w:rsidRPr="00E07BE0">
        <w:rPr>
          <w:sz w:val="24"/>
          <w:szCs w:val="24"/>
          <w:lang w:val="ru-RU"/>
        </w:rPr>
        <w:t>. В с</w:t>
      </w:r>
      <w:r w:rsidRPr="00E07BE0">
        <w:rPr>
          <w:sz w:val="24"/>
          <w:szCs w:val="24"/>
          <w:lang w:val="ru-RU"/>
        </w:rPr>
        <w:t>о</w:t>
      </w:r>
      <w:r w:rsidRPr="00E07BE0">
        <w:rPr>
          <w:sz w:val="24"/>
          <w:szCs w:val="24"/>
          <w:lang w:val="ru-RU"/>
        </w:rPr>
        <w:t>временной химии эта связь называется ковалентной. Для её разрушения достаточно з</w:t>
      </w:r>
      <w:r w:rsidRPr="00E07BE0">
        <w:rPr>
          <w:sz w:val="24"/>
          <w:szCs w:val="24"/>
          <w:lang w:val="ru-RU"/>
        </w:rPr>
        <w:t>а</w:t>
      </w:r>
      <w:r w:rsidRPr="00E07BE0">
        <w:rPr>
          <w:sz w:val="24"/>
          <w:szCs w:val="24"/>
          <w:lang w:val="ru-RU"/>
        </w:rPr>
        <w:t xml:space="preserve">тратить 2,56 </w:t>
      </w:r>
      <w:r w:rsidRPr="00E07BE0">
        <w:rPr>
          <w:sz w:val="24"/>
          <w:szCs w:val="24"/>
          <w:lang w:val="en-US"/>
        </w:rPr>
        <w:t>eV</w:t>
      </w:r>
      <w:r w:rsidRPr="00E07BE0">
        <w:rPr>
          <w:sz w:val="24"/>
          <w:szCs w:val="24"/>
          <w:lang w:val="ru-RU"/>
        </w:rPr>
        <w:t xml:space="preserve"> механической энергии.  Для термического разрыва этой связи энергии требуется в два раза больше, то есть 5,13 </w:t>
      </w:r>
      <w:r w:rsidRPr="00E07BE0">
        <w:rPr>
          <w:sz w:val="24"/>
          <w:szCs w:val="24"/>
          <w:lang w:val="en-US"/>
        </w:rPr>
        <w:t>eV</w:t>
      </w:r>
      <w:r w:rsidRPr="00E07BE0">
        <w:rPr>
          <w:sz w:val="24"/>
          <w:szCs w:val="24"/>
          <w:lang w:val="ru-RU"/>
        </w:rPr>
        <w:t xml:space="preserve">.  Это объясняется тем, что энергия фотона 5,13 </w:t>
      </w:r>
      <w:r w:rsidRPr="00E07BE0">
        <w:rPr>
          <w:sz w:val="24"/>
          <w:szCs w:val="24"/>
          <w:lang w:val="en-US"/>
        </w:rPr>
        <w:t>eV</w:t>
      </w:r>
      <w:r w:rsidRPr="00E07BE0">
        <w:rPr>
          <w:sz w:val="24"/>
          <w:szCs w:val="24"/>
          <w:lang w:val="ru-RU"/>
        </w:rPr>
        <w:t xml:space="preserve"> поглощается одновременно двумя электронами. Только в этом случае оба эле</w:t>
      </w:r>
      <w:r w:rsidRPr="00E07BE0">
        <w:rPr>
          <w:sz w:val="24"/>
          <w:szCs w:val="24"/>
          <w:lang w:val="ru-RU"/>
        </w:rPr>
        <w:t>к</w:t>
      </w:r>
      <w:r w:rsidRPr="00E07BE0">
        <w:rPr>
          <w:sz w:val="24"/>
          <w:szCs w:val="24"/>
          <w:lang w:val="ru-RU"/>
        </w:rPr>
        <w:t>трона будут переведены на самые высокие энергетические уровни с минимальной эне</w:t>
      </w:r>
      <w:r w:rsidRPr="00E07BE0">
        <w:rPr>
          <w:sz w:val="24"/>
          <w:szCs w:val="24"/>
          <w:lang w:val="ru-RU"/>
        </w:rPr>
        <w:t>р</w:t>
      </w:r>
      <w:r w:rsidRPr="00E07BE0">
        <w:rPr>
          <w:sz w:val="24"/>
          <w:szCs w:val="24"/>
          <w:lang w:val="ru-RU"/>
        </w:rPr>
        <w:t>гией электродинамической связи, при которой они разъединяются, и каждый атом к</w:t>
      </w:r>
      <w:r w:rsidRPr="00E07BE0">
        <w:rPr>
          <w:sz w:val="24"/>
          <w:szCs w:val="24"/>
          <w:lang w:val="ru-RU"/>
        </w:rPr>
        <w:t>и</w:t>
      </w:r>
      <w:r w:rsidRPr="00E07BE0">
        <w:rPr>
          <w:sz w:val="24"/>
          <w:szCs w:val="24"/>
          <w:lang w:val="ru-RU"/>
        </w:rPr>
        <w:t xml:space="preserve">слорода становится свободным. </w:t>
      </w:r>
    </w:p>
    <w:p w:rsidR="007E2B3D" w:rsidRPr="00E07BE0" w:rsidRDefault="007E2B3D" w:rsidP="004243F8">
      <w:pPr>
        <w:pStyle w:val="24"/>
        <w:rPr>
          <w:sz w:val="24"/>
          <w:szCs w:val="24"/>
          <w:lang w:val="ru-RU"/>
        </w:rPr>
      </w:pPr>
      <w:r w:rsidRPr="00E07BE0">
        <w:rPr>
          <w:sz w:val="24"/>
          <w:szCs w:val="24"/>
          <w:lang w:val="ru-RU"/>
        </w:rPr>
        <w:tab/>
        <w:t xml:space="preserve">Таким образом,  затраты энергии на разрушение молекулы кислорода зависят  от способа воздействия на связь. При термическом воздействии на связь она разрушается при энергии  5,13 </w:t>
      </w:r>
      <w:r w:rsidRPr="00E07BE0">
        <w:rPr>
          <w:sz w:val="24"/>
          <w:szCs w:val="24"/>
          <w:lang w:val="en-US"/>
        </w:rPr>
        <w:t>eV</w:t>
      </w:r>
      <w:r w:rsidRPr="00E07BE0">
        <w:rPr>
          <w:sz w:val="24"/>
          <w:szCs w:val="24"/>
          <w:lang w:val="ru-RU"/>
        </w:rPr>
        <w:t xml:space="preserve">.  При механическом воздействии  на связь достаточно затратить 2,56 </w:t>
      </w:r>
      <w:r w:rsidRPr="00E07BE0">
        <w:rPr>
          <w:sz w:val="24"/>
          <w:szCs w:val="24"/>
          <w:lang w:val="en-US"/>
        </w:rPr>
        <w:t>eV</w:t>
      </w:r>
      <w:r w:rsidRPr="00E07BE0">
        <w:rPr>
          <w:sz w:val="24"/>
          <w:szCs w:val="24"/>
          <w:lang w:val="ru-RU"/>
        </w:rPr>
        <w:t xml:space="preserve"> энергии, чтобы разрушить эту связь. Из этого следует, что энергетика процесса синтеза молекулы кислорода зависит от способа её разрушения.</w:t>
      </w:r>
    </w:p>
    <w:p w:rsidR="007E2B3D" w:rsidRPr="00E07BE0" w:rsidRDefault="007E2B3D" w:rsidP="004243F8">
      <w:pPr>
        <w:pStyle w:val="24"/>
        <w:rPr>
          <w:sz w:val="24"/>
          <w:szCs w:val="24"/>
          <w:lang w:val="ru-RU"/>
        </w:rPr>
      </w:pPr>
      <w:r w:rsidRPr="00E07BE0">
        <w:rPr>
          <w:sz w:val="24"/>
          <w:szCs w:val="24"/>
          <w:lang w:val="ru-RU"/>
        </w:rPr>
        <w:t xml:space="preserve">            После термического разрушения молекулы кислорода процесс её формирования  начинается с излучения обоими валентными электронами по фотону с энергиями 2,56 </w:t>
      </w:r>
      <w:r w:rsidRPr="00E07BE0">
        <w:rPr>
          <w:sz w:val="24"/>
          <w:szCs w:val="24"/>
          <w:lang w:val="en-US"/>
        </w:rPr>
        <w:t>eV</w:t>
      </w:r>
      <w:r w:rsidRPr="00E07BE0">
        <w:rPr>
          <w:sz w:val="24"/>
          <w:szCs w:val="24"/>
          <w:lang w:val="ru-RU"/>
        </w:rPr>
        <w:t xml:space="preserve"> и  прежняя электродинамическая  энергия связи (2,56 </w:t>
      </w:r>
      <w:r w:rsidRPr="00E07BE0">
        <w:rPr>
          <w:sz w:val="24"/>
          <w:szCs w:val="24"/>
          <w:lang w:val="en-US"/>
        </w:rPr>
        <w:t>eV</w:t>
      </w:r>
      <w:r w:rsidRPr="00E07BE0">
        <w:rPr>
          <w:sz w:val="24"/>
          <w:szCs w:val="24"/>
          <w:lang w:val="ru-RU"/>
        </w:rPr>
        <w:t>) между электронами  об</w:t>
      </w:r>
      <w:r w:rsidRPr="00E07BE0">
        <w:rPr>
          <w:sz w:val="24"/>
          <w:szCs w:val="24"/>
          <w:lang w:val="ru-RU"/>
        </w:rPr>
        <w:t>о</w:t>
      </w:r>
      <w:r w:rsidRPr="00E07BE0">
        <w:rPr>
          <w:sz w:val="24"/>
          <w:szCs w:val="24"/>
          <w:lang w:val="ru-RU"/>
        </w:rPr>
        <w:t>их атомов восстанавливается.</w:t>
      </w:r>
    </w:p>
    <w:p w:rsidR="007E2B3D" w:rsidRPr="00E07BE0" w:rsidRDefault="007E2B3D" w:rsidP="004243F8">
      <w:pPr>
        <w:pStyle w:val="24"/>
        <w:rPr>
          <w:sz w:val="24"/>
          <w:szCs w:val="24"/>
          <w:lang w:val="ru-RU"/>
        </w:rPr>
      </w:pPr>
      <w:r w:rsidRPr="00E07BE0">
        <w:rPr>
          <w:sz w:val="24"/>
          <w:szCs w:val="24"/>
          <w:lang w:val="ru-RU"/>
        </w:rPr>
        <w:t xml:space="preserve">             Таким образом, при термическом разрушении молекулы кислорода тепловой энергии затрачивается столько же, сколько выделяется при последующем  её  синтезе. Никакой дополнительной энергии  при термической диссоциации молекулы кислорода и последующем её синтезе не появляется</w:t>
      </w:r>
      <w:r>
        <w:rPr>
          <w:sz w:val="24"/>
          <w:szCs w:val="24"/>
          <w:lang w:val="ru-RU"/>
        </w:rPr>
        <w:t xml:space="preserve"> [</w:t>
      </w:r>
      <w:r w:rsidRPr="000613A9">
        <w:rPr>
          <w:sz w:val="24"/>
          <w:szCs w:val="24"/>
          <w:lang w:val="ru-RU"/>
        </w:rPr>
        <w:t>277</w:t>
      </w:r>
      <w:r w:rsidRPr="00E07BE0">
        <w:rPr>
          <w:sz w:val="24"/>
          <w:szCs w:val="24"/>
          <w:lang w:val="ru-RU"/>
        </w:rPr>
        <w:t>].</w:t>
      </w:r>
    </w:p>
    <w:p w:rsidR="007E2B3D" w:rsidRPr="00E07BE0" w:rsidRDefault="007E2B3D" w:rsidP="004243F8">
      <w:pPr>
        <w:pStyle w:val="24"/>
        <w:rPr>
          <w:sz w:val="24"/>
          <w:szCs w:val="24"/>
          <w:lang w:val="ru-RU"/>
        </w:rPr>
      </w:pPr>
      <w:r w:rsidRPr="00E07BE0">
        <w:rPr>
          <w:sz w:val="24"/>
          <w:szCs w:val="24"/>
          <w:lang w:val="ru-RU"/>
        </w:rPr>
        <w:tab/>
        <w:t>Если же молекулу кислорода разрушать механическим путем, то для этого до</w:t>
      </w:r>
      <w:r w:rsidRPr="00E07BE0">
        <w:rPr>
          <w:sz w:val="24"/>
          <w:szCs w:val="24"/>
          <w:lang w:val="ru-RU"/>
        </w:rPr>
        <w:t>с</w:t>
      </w:r>
      <w:r w:rsidRPr="00E07BE0">
        <w:rPr>
          <w:sz w:val="24"/>
          <w:szCs w:val="24"/>
          <w:lang w:val="ru-RU"/>
        </w:rPr>
        <w:t xml:space="preserve">таточно затратить  2,56 </w:t>
      </w:r>
      <w:r w:rsidRPr="00E07BE0">
        <w:rPr>
          <w:sz w:val="24"/>
          <w:szCs w:val="24"/>
          <w:lang w:val="en-US"/>
        </w:rPr>
        <w:t>eV</w:t>
      </w:r>
      <w:r w:rsidRPr="00E07BE0">
        <w:rPr>
          <w:sz w:val="24"/>
          <w:szCs w:val="24"/>
          <w:lang w:val="ru-RU"/>
        </w:rPr>
        <w:t xml:space="preserve">  механической энергии. При этом валентные электроны  атомов кислорода оказываются в свободном состоянии при недостатке энергии, соо</w:t>
      </w:r>
      <w:r w:rsidRPr="00E07BE0">
        <w:rPr>
          <w:sz w:val="24"/>
          <w:szCs w:val="24"/>
          <w:lang w:val="ru-RU"/>
        </w:rPr>
        <w:t>т</w:t>
      </w:r>
      <w:r w:rsidRPr="00E07BE0">
        <w:rPr>
          <w:sz w:val="24"/>
          <w:szCs w:val="24"/>
          <w:lang w:val="ru-RU"/>
        </w:rPr>
        <w:t xml:space="preserve">ветствующей  такому состоянию, так как процесс поглощения каждым из них 2,56 </w:t>
      </w:r>
      <w:r w:rsidRPr="00E07BE0">
        <w:rPr>
          <w:sz w:val="24"/>
          <w:szCs w:val="24"/>
          <w:lang w:val="en-US"/>
        </w:rPr>
        <w:t>eV</w:t>
      </w:r>
      <w:r w:rsidRPr="00E07BE0">
        <w:rPr>
          <w:sz w:val="24"/>
          <w:szCs w:val="24"/>
          <w:lang w:val="ru-RU"/>
        </w:rPr>
        <w:t xml:space="preserve"> энергии отсутствовал. В таком состоянии электроны не могут оставаться, они должны немедленно восполнить энергию, которую они не получили при механическом разрыве связи между ними. Где они возьмут её?  Источник один – окружающая среда, то есть физический вакуум, заполненный эфиром. Они немедленно поглощают эфир, восст</w:t>
      </w:r>
      <w:r w:rsidRPr="00E07BE0">
        <w:rPr>
          <w:sz w:val="24"/>
          <w:szCs w:val="24"/>
          <w:lang w:val="ru-RU"/>
        </w:rPr>
        <w:t>а</w:t>
      </w:r>
      <w:r w:rsidRPr="00E07BE0">
        <w:rPr>
          <w:sz w:val="24"/>
          <w:szCs w:val="24"/>
          <w:lang w:val="ru-RU"/>
        </w:rPr>
        <w:t xml:space="preserve">навливая свою массу, эквивалентную  энергии 2,56 </w:t>
      </w:r>
      <w:r w:rsidRPr="00E07BE0">
        <w:rPr>
          <w:sz w:val="24"/>
          <w:szCs w:val="24"/>
          <w:lang w:val="en-US"/>
        </w:rPr>
        <w:t>eV</w:t>
      </w:r>
      <w:r w:rsidRPr="00E07BE0">
        <w:rPr>
          <w:sz w:val="24"/>
          <w:szCs w:val="24"/>
          <w:lang w:val="ru-RU"/>
        </w:rPr>
        <w:t xml:space="preserve">. </w:t>
      </w:r>
    </w:p>
    <w:p w:rsidR="007E2B3D" w:rsidRPr="00E07BE0" w:rsidRDefault="007E2B3D" w:rsidP="004243F8">
      <w:pPr>
        <w:pStyle w:val="24"/>
        <w:rPr>
          <w:sz w:val="24"/>
          <w:szCs w:val="24"/>
          <w:lang w:val="ru-RU"/>
        </w:rPr>
      </w:pPr>
      <w:r w:rsidRPr="00E07BE0">
        <w:rPr>
          <w:sz w:val="24"/>
          <w:szCs w:val="24"/>
          <w:lang w:val="ru-RU"/>
        </w:rPr>
        <w:t xml:space="preserve">                Следующая фаза – повторное соединение двух атомов кислорода, валентные электроны которых пополнили запасы своей энергии за счет эфира. Этот процесс с</w:t>
      </w:r>
      <w:r w:rsidRPr="00E07BE0">
        <w:rPr>
          <w:sz w:val="24"/>
          <w:szCs w:val="24"/>
          <w:lang w:val="ru-RU"/>
        </w:rPr>
        <w:t>о</w:t>
      </w:r>
      <w:r w:rsidRPr="00E07BE0">
        <w:rPr>
          <w:sz w:val="24"/>
          <w:szCs w:val="24"/>
          <w:lang w:val="ru-RU"/>
        </w:rPr>
        <w:lastRenderedPageBreak/>
        <w:t xml:space="preserve">провождается излучением  двумя электронами фотонов с энергиями 2,56 </w:t>
      </w:r>
      <w:r w:rsidRPr="00E07BE0">
        <w:rPr>
          <w:sz w:val="24"/>
          <w:szCs w:val="24"/>
          <w:lang w:val="en-US"/>
        </w:rPr>
        <w:t>eV</w:t>
      </w:r>
      <w:r w:rsidRPr="00E07BE0">
        <w:rPr>
          <w:sz w:val="24"/>
          <w:szCs w:val="24"/>
          <w:lang w:val="ru-RU"/>
        </w:rPr>
        <w:t>. Так  эне</w:t>
      </w:r>
      <w:r w:rsidRPr="00E07BE0">
        <w:rPr>
          <w:sz w:val="24"/>
          <w:szCs w:val="24"/>
          <w:lang w:val="ru-RU"/>
        </w:rPr>
        <w:t>р</w:t>
      </w:r>
      <w:r w:rsidRPr="00E07BE0">
        <w:rPr>
          <w:sz w:val="24"/>
          <w:szCs w:val="24"/>
          <w:lang w:val="ru-RU"/>
        </w:rPr>
        <w:t xml:space="preserve">гия поглощенного эфира преобразуется в тепловую энергию фотонов.  Затратив 2,56 </w:t>
      </w:r>
      <w:r w:rsidRPr="00E07BE0">
        <w:rPr>
          <w:sz w:val="24"/>
          <w:szCs w:val="24"/>
          <w:lang w:val="en-US"/>
        </w:rPr>
        <w:t>eV</w:t>
      </w:r>
      <w:r w:rsidRPr="00E07BE0">
        <w:rPr>
          <w:sz w:val="24"/>
          <w:szCs w:val="24"/>
          <w:lang w:val="ru-RU"/>
        </w:rPr>
        <w:t xml:space="preserve">  механической энергии на разрушение молекулы кислорода, при последующем синтезе этой молекулы мы получаем энергии в два раза больше (2,56</w:t>
      </w:r>
      <w:r w:rsidRPr="00E07BE0">
        <w:rPr>
          <w:sz w:val="24"/>
          <w:szCs w:val="24"/>
        </w:rPr>
        <w:t>x</w:t>
      </w:r>
      <w:r w:rsidRPr="00E07BE0">
        <w:rPr>
          <w:sz w:val="24"/>
          <w:szCs w:val="24"/>
          <w:lang w:val="ru-RU"/>
        </w:rPr>
        <w:t xml:space="preserve">2=5,13 </w:t>
      </w:r>
      <w:r w:rsidRPr="00E07BE0">
        <w:rPr>
          <w:sz w:val="24"/>
          <w:szCs w:val="24"/>
        </w:rPr>
        <w:t>eV</w:t>
      </w:r>
      <w:r w:rsidRPr="00E07BE0">
        <w:rPr>
          <w:sz w:val="24"/>
          <w:szCs w:val="24"/>
          <w:lang w:val="ru-RU"/>
        </w:rPr>
        <w:t>). Дополн</w:t>
      </w:r>
      <w:r w:rsidRPr="00E07BE0">
        <w:rPr>
          <w:sz w:val="24"/>
          <w:szCs w:val="24"/>
          <w:lang w:val="ru-RU"/>
        </w:rPr>
        <w:t>и</w:t>
      </w:r>
      <w:r w:rsidRPr="00E07BE0">
        <w:rPr>
          <w:sz w:val="24"/>
          <w:szCs w:val="24"/>
          <w:lang w:val="ru-RU"/>
        </w:rPr>
        <w:t xml:space="preserve">тельная энергия оказывается равной  2,56 </w:t>
      </w:r>
      <w:r w:rsidRPr="00E07BE0">
        <w:rPr>
          <w:sz w:val="24"/>
          <w:szCs w:val="24"/>
          <w:lang w:val="en-US"/>
        </w:rPr>
        <w:t>eV</w:t>
      </w:r>
      <w:r w:rsidRPr="00E07BE0">
        <w:rPr>
          <w:sz w:val="24"/>
          <w:szCs w:val="24"/>
          <w:lang w:val="ru-RU"/>
        </w:rPr>
        <w:t xml:space="preserve"> на одну молекулу или  248 кДж/моль. </w:t>
      </w:r>
    </w:p>
    <w:p w:rsidR="007E2B3D" w:rsidRPr="00E07BE0" w:rsidRDefault="007E2B3D" w:rsidP="004243F8">
      <w:pPr>
        <w:pStyle w:val="24"/>
        <w:rPr>
          <w:sz w:val="24"/>
          <w:szCs w:val="24"/>
          <w:lang w:val="ru-RU"/>
        </w:rPr>
      </w:pPr>
      <w:r w:rsidRPr="00E07BE0">
        <w:rPr>
          <w:sz w:val="24"/>
          <w:szCs w:val="24"/>
          <w:lang w:val="ru-RU"/>
        </w:rPr>
        <w:tab/>
        <w:t>Существует немало экспериментальных данных, показывающих, что в вентил</w:t>
      </w:r>
      <w:r w:rsidRPr="00E07BE0">
        <w:rPr>
          <w:sz w:val="24"/>
          <w:szCs w:val="24"/>
          <w:lang w:val="ru-RU"/>
        </w:rPr>
        <w:t>я</w:t>
      </w:r>
      <w:r w:rsidRPr="00E07BE0">
        <w:rPr>
          <w:sz w:val="24"/>
          <w:szCs w:val="24"/>
          <w:lang w:val="ru-RU"/>
        </w:rPr>
        <w:t>ционных системах тепловая энергия циркулирующего воздуха превосходит электрич</w:t>
      </w:r>
      <w:r w:rsidRPr="00E07BE0">
        <w:rPr>
          <w:sz w:val="24"/>
          <w:szCs w:val="24"/>
          <w:lang w:val="ru-RU"/>
        </w:rPr>
        <w:t>е</w:t>
      </w:r>
      <w:r w:rsidRPr="00E07BE0">
        <w:rPr>
          <w:sz w:val="24"/>
          <w:szCs w:val="24"/>
          <w:lang w:val="ru-RU"/>
        </w:rPr>
        <w:t>скую энергию, затраченную на привод вентиляторов. Теперь мы знаем, что эта энергия  генерируется при механическом разрушении ковалентных связей  в молекулах газов, из которых состоит воздух.</w:t>
      </w:r>
    </w:p>
    <w:p w:rsidR="007E2B3D" w:rsidRPr="00E07BE0" w:rsidRDefault="007E2B3D" w:rsidP="004243F8">
      <w:pPr>
        <w:pStyle w:val="24"/>
        <w:rPr>
          <w:sz w:val="24"/>
          <w:szCs w:val="24"/>
          <w:lang w:val="ru-RU"/>
        </w:rPr>
      </w:pPr>
      <w:r w:rsidRPr="00E07BE0">
        <w:rPr>
          <w:sz w:val="24"/>
          <w:szCs w:val="24"/>
          <w:lang w:val="ru-RU"/>
        </w:rPr>
        <w:tab/>
        <w:t>Используя изложенную методику, проанализируем энергетику молекулы воды, которая также в ряде случаев генерирует дополнительную тепловую энергию. Молек</w:t>
      </w:r>
      <w:r w:rsidRPr="00E07BE0">
        <w:rPr>
          <w:sz w:val="24"/>
          <w:szCs w:val="24"/>
          <w:lang w:val="ru-RU"/>
        </w:rPr>
        <w:t>у</w:t>
      </w:r>
      <w:r w:rsidRPr="00E07BE0">
        <w:rPr>
          <w:sz w:val="24"/>
          <w:szCs w:val="24"/>
          <w:lang w:val="ru-RU"/>
        </w:rPr>
        <w:t xml:space="preserve">ла воды  состоит из одного атома кислорода и двух атомов водорода. Энергии связи </w:t>
      </w:r>
      <w:r w:rsidR="00522787" w:rsidRPr="00522787">
        <w:rPr>
          <w:position w:val="-12"/>
          <w:sz w:val="24"/>
          <w:szCs w:val="24"/>
        </w:rPr>
        <w:pict>
          <v:shape id="_x0000_i2674" type="#_x0000_t75" style="width:14.8pt;height:17.8pt">
            <v:imagedata r:id="rId1807" o:title=""/>
          </v:shape>
        </w:pict>
      </w:r>
      <w:r w:rsidRPr="00E07BE0">
        <w:rPr>
          <w:sz w:val="24"/>
          <w:szCs w:val="24"/>
          <w:lang w:val="ru-RU"/>
        </w:rPr>
        <w:t xml:space="preserve"> атомов водорода с его ядром представ</w:t>
      </w:r>
      <w:r>
        <w:rPr>
          <w:sz w:val="24"/>
          <w:szCs w:val="24"/>
          <w:lang w:val="ru-RU"/>
        </w:rPr>
        <w:t>лены в табл. 9</w:t>
      </w:r>
      <w:r w:rsidRPr="00E07BE0">
        <w:rPr>
          <w:sz w:val="24"/>
          <w:szCs w:val="24"/>
          <w:lang w:val="ru-RU"/>
        </w:rPr>
        <w:t>.</w:t>
      </w:r>
    </w:p>
    <w:p w:rsidR="007E2B3D" w:rsidRPr="00E07BE0" w:rsidRDefault="007E2B3D" w:rsidP="004243F8">
      <w:pPr>
        <w:pStyle w:val="24"/>
        <w:rPr>
          <w:sz w:val="24"/>
          <w:szCs w:val="24"/>
          <w:lang w:val="ru-RU"/>
        </w:rPr>
      </w:pPr>
      <w:r w:rsidRPr="00E07BE0">
        <w:rPr>
          <w:sz w:val="24"/>
          <w:szCs w:val="24"/>
          <w:lang w:val="ru-RU"/>
        </w:rPr>
        <w:t xml:space="preserve">            Известно, что соединение водорода с кислородом происходит в большинстве случаев со взрывом, но причина этого до сих пор не известна. Попытаемся найти её</w:t>
      </w:r>
      <w:r w:rsidRPr="000434CB">
        <w:rPr>
          <w:sz w:val="24"/>
          <w:szCs w:val="24"/>
          <w:lang w:val="ru-RU"/>
        </w:rPr>
        <w:t xml:space="preserve"> [277]</w:t>
      </w:r>
      <w:r w:rsidRPr="00E07BE0">
        <w:rPr>
          <w:sz w:val="24"/>
          <w:szCs w:val="24"/>
          <w:lang w:val="ru-RU"/>
        </w:rPr>
        <w:t xml:space="preserve">. </w:t>
      </w:r>
    </w:p>
    <w:p w:rsidR="007E2B3D" w:rsidRPr="00E07BE0" w:rsidRDefault="007E2B3D" w:rsidP="004243F8">
      <w:pPr>
        <w:pStyle w:val="24"/>
        <w:rPr>
          <w:sz w:val="24"/>
          <w:szCs w:val="24"/>
          <w:lang w:val="ru-RU"/>
        </w:rPr>
      </w:pPr>
      <w:r w:rsidRPr="00E07BE0">
        <w:rPr>
          <w:sz w:val="24"/>
          <w:szCs w:val="24"/>
          <w:lang w:val="ru-RU"/>
        </w:rPr>
        <w:t xml:space="preserve">           Энергия синтеза молекулы водорода равна 436кДж/моль или  4,53</w:t>
      </w:r>
      <w:r w:rsidRPr="00E07BE0">
        <w:rPr>
          <w:sz w:val="24"/>
          <w:szCs w:val="24"/>
          <w:lang w:val="en-US"/>
        </w:rPr>
        <w:t>eV</w:t>
      </w:r>
      <w:r w:rsidRPr="00E07BE0">
        <w:rPr>
          <w:sz w:val="24"/>
          <w:szCs w:val="24"/>
          <w:lang w:val="ru-RU"/>
        </w:rPr>
        <w:t xml:space="preserve">  на одну молекулу. Поскольку молекула состоит из двух атомов, то указанная энергия распред</w:t>
      </w:r>
      <w:r w:rsidRPr="00E07BE0">
        <w:rPr>
          <w:sz w:val="24"/>
          <w:szCs w:val="24"/>
          <w:lang w:val="ru-RU"/>
        </w:rPr>
        <w:t>е</w:t>
      </w:r>
      <w:r w:rsidRPr="00E07BE0">
        <w:rPr>
          <w:sz w:val="24"/>
          <w:szCs w:val="24"/>
          <w:lang w:val="ru-RU"/>
        </w:rPr>
        <w:t>ляется между ними. Таким образом,  энергия одной связи между атомами водорода оказывается равной 2,26</w:t>
      </w:r>
      <w:r w:rsidRPr="00E07BE0">
        <w:rPr>
          <w:sz w:val="24"/>
          <w:szCs w:val="24"/>
          <w:lang w:val="en-US"/>
        </w:rPr>
        <w:t>eV</w:t>
      </w:r>
      <w:r>
        <w:rPr>
          <w:sz w:val="24"/>
          <w:szCs w:val="24"/>
          <w:lang w:val="ru-RU"/>
        </w:rPr>
        <w:t xml:space="preserve"> (рис. 83</w:t>
      </w:r>
      <w:r w:rsidRPr="00E07BE0">
        <w:rPr>
          <w:sz w:val="24"/>
          <w:szCs w:val="24"/>
          <w:lang w:val="ru-RU"/>
        </w:rPr>
        <w:t xml:space="preserve">). При термическом разрушении этой связи энергии  потребуется в два раза больше, а именно  2,26х2=4,53 </w:t>
      </w:r>
      <w:r w:rsidRPr="00E07BE0">
        <w:rPr>
          <w:sz w:val="24"/>
          <w:szCs w:val="24"/>
          <w:lang w:val="en-US"/>
        </w:rPr>
        <w:t>eV</w:t>
      </w:r>
      <w:r w:rsidRPr="00E07BE0">
        <w:rPr>
          <w:sz w:val="24"/>
          <w:szCs w:val="24"/>
          <w:lang w:val="ru-RU"/>
        </w:rPr>
        <w:t xml:space="preserve">.  </w:t>
      </w:r>
    </w:p>
    <w:p w:rsidR="007E2B3D" w:rsidRPr="00E07BE0" w:rsidRDefault="007E2B3D" w:rsidP="004243F8">
      <w:pPr>
        <w:pStyle w:val="24"/>
        <w:rPr>
          <w:sz w:val="24"/>
          <w:szCs w:val="24"/>
          <w:lang w:val="ru-RU"/>
        </w:rPr>
      </w:pPr>
      <w:r w:rsidRPr="00E07BE0">
        <w:rPr>
          <w:sz w:val="24"/>
          <w:szCs w:val="24"/>
          <w:lang w:val="ru-RU"/>
        </w:rPr>
        <w:tab/>
        <w:t>Обратим внимание на то, что на</w:t>
      </w:r>
      <w:r>
        <w:rPr>
          <w:sz w:val="24"/>
          <w:szCs w:val="24"/>
          <w:lang w:val="ru-RU"/>
        </w:rPr>
        <w:t xml:space="preserve"> рис. 83</w:t>
      </w:r>
      <w:r w:rsidRPr="00E07BE0">
        <w:rPr>
          <w:sz w:val="24"/>
          <w:szCs w:val="24"/>
          <w:lang w:val="ru-RU"/>
        </w:rPr>
        <w:t xml:space="preserve"> два атома водорода образуют молекулу водорода, формируя три связи. Создаётся впечатление, что на одну связь должна пр</w:t>
      </w:r>
      <w:r w:rsidRPr="00E07BE0">
        <w:rPr>
          <w:sz w:val="24"/>
          <w:szCs w:val="24"/>
          <w:lang w:val="ru-RU"/>
        </w:rPr>
        <w:t>и</w:t>
      </w:r>
      <w:r w:rsidRPr="00E07BE0">
        <w:rPr>
          <w:sz w:val="24"/>
          <w:szCs w:val="24"/>
          <w:lang w:val="ru-RU"/>
        </w:rPr>
        <w:t>ходиться энергия 4,53/3=1,51</w:t>
      </w:r>
      <w:r w:rsidRPr="00E07BE0">
        <w:rPr>
          <w:sz w:val="24"/>
          <w:szCs w:val="24"/>
          <w:lang w:val="en-US"/>
        </w:rPr>
        <w:t>eV</w:t>
      </w:r>
      <w:r w:rsidRPr="00E07BE0">
        <w:rPr>
          <w:sz w:val="24"/>
          <w:szCs w:val="24"/>
          <w:lang w:val="ru-RU"/>
        </w:rPr>
        <w:t>. Эта величина равна энергии  связи электрона атома водорода</w:t>
      </w:r>
      <w:r>
        <w:rPr>
          <w:sz w:val="24"/>
          <w:szCs w:val="24"/>
          <w:lang w:val="ru-RU"/>
        </w:rPr>
        <w:t xml:space="preserve"> (табл. 9</w:t>
      </w:r>
      <w:r w:rsidRPr="00E07BE0">
        <w:rPr>
          <w:sz w:val="24"/>
          <w:szCs w:val="24"/>
          <w:lang w:val="ru-RU"/>
        </w:rPr>
        <w:t>) в момент пребывания его на третьем энергетическом уровне и близка к энергии связи  1,53</w:t>
      </w:r>
      <w:r w:rsidRPr="00E07BE0">
        <w:rPr>
          <w:sz w:val="24"/>
          <w:szCs w:val="24"/>
          <w:lang w:val="en-US"/>
        </w:rPr>
        <w:t>eV</w:t>
      </w:r>
      <w:r w:rsidRPr="00E07BE0">
        <w:rPr>
          <w:sz w:val="24"/>
          <w:szCs w:val="24"/>
          <w:lang w:val="ru-RU"/>
        </w:rPr>
        <w:t xml:space="preserve">  первого электрона атома </w:t>
      </w:r>
      <w:r>
        <w:rPr>
          <w:sz w:val="24"/>
          <w:szCs w:val="24"/>
          <w:lang w:val="ru-RU"/>
        </w:rPr>
        <w:t>кислорода (табл. 25</w:t>
      </w:r>
      <w:r w:rsidRPr="00E07BE0">
        <w:rPr>
          <w:sz w:val="24"/>
          <w:szCs w:val="24"/>
          <w:lang w:val="ru-RU"/>
        </w:rPr>
        <w:t>) в момент преб</w:t>
      </w:r>
      <w:r w:rsidRPr="00E07BE0">
        <w:rPr>
          <w:sz w:val="24"/>
          <w:szCs w:val="24"/>
          <w:lang w:val="ru-RU"/>
        </w:rPr>
        <w:t>ы</w:t>
      </w:r>
      <w:r w:rsidRPr="00E07BE0">
        <w:rPr>
          <w:sz w:val="24"/>
          <w:szCs w:val="24"/>
          <w:lang w:val="ru-RU"/>
        </w:rPr>
        <w:t xml:space="preserve">вания его также на третьем энергетическом уровне. </w:t>
      </w:r>
    </w:p>
    <w:p w:rsidR="007E2B3D" w:rsidRPr="00E07BE0" w:rsidRDefault="007E2B3D" w:rsidP="004243F8">
      <w:pPr>
        <w:pStyle w:val="24"/>
        <w:rPr>
          <w:sz w:val="24"/>
          <w:szCs w:val="24"/>
          <w:lang w:val="ru-RU"/>
        </w:rPr>
      </w:pPr>
      <w:r w:rsidRPr="00E07BE0">
        <w:rPr>
          <w:sz w:val="24"/>
          <w:szCs w:val="24"/>
          <w:lang w:val="ru-RU"/>
        </w:rPr>
        <w:tab/>
        <w:t>Для образования двух молекул воды необходимо разрушить на атомы две мол</w:t>
      </w:r>
      <w:r w:rsidRPr="00E07BE0">
        <w:rPr>
          <w:sz w:val="24"/>
          <w:szCs w:val="24"/>
          <w:lang w:val="ru-RU"/>
        </w:rPr>
        <w:t>е</w:t>
      </w:r>
      <w:r w:rsidRPr="00E07BE0">
        <w:rPr>
          <w:sz w:val="24"/>
          <w:szCs w:val="24"/>
          <w:lang w:val="ru-RU"/>
        </w:rPr>
        <w:t>кулы водорода и одну молекулу кислорода. Если процессы разрушения указанных м</w:t>
      </w:r>
      <w:r w:rsidRPr="00E07BE0">
        <w:rPr>
          <w:sz w:val="24"/>
          <w:szCs w:val="24"/>
          <w:lang w:val="ru-RU"/>
        </w:rPr>
        <w:t>о</w:t>
      </w:r>
      <w:r w:rsidRPr="00E07BE0">
        <w:rPr>
          <w:sz w:val="24"/>
          <w:szCs w:val="24"/>
          <w:lang w:val="ru-RU"/>
        </w:rPr>
        <w:t>лекул проводить термическим путем, то на разрушение двух молекул водорода потр</w:t>
      </w:r>
      <w:r w:rsidRPr="00E07BE0">
        <w:rPr>
          <w:sz w:val="24"/>
          <w:szCs w:val="24"/>
          <w:lang w:val="ru-RU"/>
        </w:rPr>
        <w:t>е</w:t>
      </w:r>
      <w:r w:rsidRPr="00E07BE0">
        <w:rPr>
          <w:sz w:val="24"/>
          <w:szCs w:val="24"/>
          <w:lang w:val="ru-RU"/>
        </w:rPr>
        <w:t>буется  4,53+4,53=9,06</w:t>
      </w:r>
      <w:r w:rsidRPr="00E07BE0">
        <w:rPr>
          <w:sz w:val="24"/>
          <w:szCs w:val="24"/>
          <w:lang w:val="en-US"/>
        </w:rPr>
        <w:t>eV</w:t>
      </w:r>
      <w:r w:rsidRPr="00E07BE0">
        <w:rPr>
          <w:sz w:val="24"/>
          <w:szCs w:val="24"/>
          <w:lang w:val="ru-RU"/>
        </w:rPr>
        <w:t>, а на разрушение одной молекулы кислорода - 5,13</w:t>
      </w:r>
      <w:r w:rsidRPr="00E07BE0">
        <w:rPr>
          <w:sz w:val="24"/>
          <w:szCs w:val="24"/>
          <w:lang w:val="en-US"/>
        </w:rPr>
        <w:t>eV</w:t>
      </w:r>
      <w:r w:rsidRPr="00E07BE0">
        <w:rPr>
          <w:sz w:val="24"/>
          <w:szCs w:val="24"/>
          <w:lang w:val="ru-RU"/>
        </w:rPr>
        <w:t>. В су</w:t>
      </w:r>
      <w:r w:rsidRPr="00E07BE0">
        <w:rPr>
          <w:sz w:val="24"/>
          <w:szCs w:val="24"/>
          <w:lang w:val="ru-RU"/>
        </w:rPr>
        <w:t>м</w:t>
      </w:r>
      <w:r w:rsidRPr="00E07BE0">
        <w:rPr>
          <w:sz w:val="24"/>
          <w:szCs w:val="24"/>
          <w:lang w:val="ru-RU"/>
        </w:rPr>
        <w:t>ме это составит 14,19</w:t>
      </w:r>
      <w:r w:rsidRPr="00E07BE0">
        <w:rPr>
          <w:sz w:val="24"/>
          <w:szCs w:val="24"/>
          <w:lang w:val="en-US"/>
        </w:rPr>
        <w:t>eV</w:t>
      </w:r>
      <w:r w:rsidRPr="00E07BE0">
        <w:rPr>
          <w:sz w:val="24"/>
          <w:szCs w:val="24"/>
          <w:lang w:val="ru-RU"/>
        </w:rPr>
        <w:t xml:space="preserve">. </w:t>
      </w:r>
    </w:p>
    <w:p w:rsidR="007E2B3D" w:rsidRPr="000434CB" w:rsidRDefault="007E2B3D" w:rsidP="004243F8">
      <w:pPr>
        <w:pStyle w:val="24"/>
        <w:rPr>
          <w:sz w:val="24"/>
          <w:szCs w:val="24"/>
          <w:lang w:val="ru-RU"/>
        </w:rPr>
      </w:pPr>
      <w:r w:rsidRPr="00E07BE0">
        <w:rPr>
          <w:sz w:val="24"/>
          <w:szCs w:val="24"/>
          <w:lang w:val="ru-RU"/>
        </w:rPr>
        <w:tab/>
        <w:t xml:space="preserve">Известно, что при синтезе одного моля воды выделяется 285,8 кДж  или </w:t>
      </w:r>
      <w:r w:rsidR="00522787" w:rsidRPr="00522787">
        <w:rPr>
          <w:position w:val="-10"/>
          <w:sz w:val="24"/>
          <w:szCs w:val="24"/>
        </w:rPr>
        <w:pict>
          <v:shape id="_x0000_i2675" type="#_x0000_t75" style="width:206.15pt;height:17.8pt">
            <v:imagedata r:id="rId1919" o:title=""/>
          </v:shape>
        </w:pict>
      </w:r>
      <w:r w:rsidRPr="00E07BE0">
        <w:rPr>
          <w:sz w:val="24"/>
          <w:szCs w:val="24"/>
          <w:lang w:val="ru-RU"/>
        </w:rPr>
        <w:t xml:space="preserve">  на одну молекулу. Так как молекула воды с</w:t>
      </w:r>
      <w:r w:rsidRPr="00E07BE0">
        <w:rPr>
          <w:sz w:val="24"/>
          <w:szCs w:val="24"/>
          <w:lang w:val="ru-RU"/>
        </w:rPr>
        <w:t>о</w:t>
      </w:r>
      <w:r w:rsidRPr="00E07BE0">
        <w:rPr>
          <w:sz w:val="24"/>
          <w:szCs w:val="24"/>
          <w:lang w:val="ru-RU"/>
        </w:rPr>
        <w:t>стоит из одного атома кислорода и двух атомов водорода, то на одну связь приходится 2,96/2=1,48</w:t>
      </w:r>
      <w:r w:rsidRPr="00E07BE0">
        <w:rPr>
          <w:sz w:val="24"/>
          <w:szCs w:val="24"/>
          <w:lang w:val="en-US"/>
        </w:rPr>
        <w:t>eV</w:t>
      </w:r>
      <w:r w:rsidRPr="00E07BE0">
        <w:rPr>
          <w:sz w:val="24"/>
          <w:szCs w:val="24"/>
          <w:lang w:val="ru-RU"/>
        </w:rPr>
        <w:t xml:space="preserve"> термической энергии (рис. </w:t>
      </w:r>
      <w:r>
        <w:rPr>
          <w:sz w:val="24"/>
          <w:szCs w:val="24"/>
          <w:lang w:val="ru-RU"/>
        </w:rPr>
        <w:t>104</w:t>
      </w:r>
      <w:r w:rsidRPr="00E07BE0">
        <w:rPr>
          <w:sz w:val="24"/>
          <w:szCs w:val="24"/>
          <w:lang w:val="ru-RU"/>
        </w:rPr>
        <w:t>). Из этого следует, что электроны  атомов водорода и кислорода в молекуле воды находятся при обычной температуре  (1,48/2=0,74</w:t>
      </w:r>
      <w:r w:rsidRPr="00E07BE0">
        <w:rPr>
          <w:sz w:val="24"/>
          <w:szCs w:val="24"/>
          <w:lang w:val="en-US"/>
        </w:rPr>
        <w:t>eV</w:t>
      </w:r>
      <w:r w:rsidRPr="00E07BE0">
        <w:rPr>
          <w:sz w:val="24"/>
          <w:szCs w:val="24"/>
          <w:lang w:val="ru-RU"/>
        </w:rPr>
        <w:t>) между  четвертыми и пятыми энергетическими у</w:t>
      </w:r>
      <w:r>
        <w:rPr>
          <w:sz w:val="24"/>
          <w:szCs w:val="24"/>
          <w:lang w:val="ru-RU"/>
        </w:rPr>
        <w:t>ровнями (табл. 9, 25</w:t>
      </w:r>
      <w:r w:rsidRPr="000434CB">
        <w:rPr>
          <w:sz w:val="24"/>
          <w:szCs w:val="24"/>
          <w:lang w:val="ru-RU"/>
        </w:rPr>
        <w:t>).</w:t>
      </w:r>
    </w:p>
    <w:p w:rsidR="007E2B3D" w:rsidRPr="00E07BE0" w:rsidRDefault="007E2B3D" w:rsidP="004243F8">
      <w:pPr>
        <w:pStyle w:val="24"/>
        <w:rPr>
          <w:sz w:val="24"/>
          <w:szCs w:val="24"/>
          <w:lang w:val="ru-RU"/>
        </w:rPr>
      </w:pPr>
      <w:r w:rsidRPr="00E07BE0">
        <w:rPr>
          <w:sz w:val="24"/>
          <w:szCs w:val="24"/>
          <w:lang w:val="ru-RU"/>
        </w:rPr>
        <w:tab/>
        <w:t>Таким образом на разрушение двух молекул водорода и одной молекулы кисл</w:t>
      </w:r>
      <w:r w:rsidRPr="00E07BE0">
        <w:rPr>
          <w:sz w:val="24"/>
          <w:szCs w:val="24"/>
          <w:lang w:val="ru-RU"/>
        </w:rPr>
        <w:t>о</w:t>
      </w:r>
      <w:r w:rsidRPr="00E07BE0">
        <w:rPr>
          <w:sz w:val="24"/>
          <w:szCs w:val="24"/>
          <w:lang w:val="ru-RU"/>
        </w:rPr>
        <w:t>рода  термическим путем  расходуется 14,19</w:t>
      </w:r>
      <w:r w:rsidRPr="00E07BE0">
        <w:rPr>
          <w:sz w:val="24"/>
          <w:szCs w:val="24"/>
          <w:lang w:val="en-US"/>
        </w:rPr>
        <w:t>eV</w:t>
      </w:r>
      <w:r w:rsidRPr="00E07BE0">
        <w:rPr>
          <w:sz w:val="24"/>
          <w:szCs w:val="24"/>
          <w:lang w:val="ru-RU"/>
        </w:rPr>
        <w:t>, а в результате синтеза двух молекул воды выделяется  2,96х2=5,98</w:t>
      </w:r>
      <w:r w:rsidRPr="00E07BE0">
        <w:rPr>
          <w:sz w:val="24"/>
          <w:szCs w:val="24"/>
          <w:lang w:val="en-US"/>
        </w:rPr>
        <w:t>eV</w:t>
      </w:r>
      <w:r w:rsidRPr="00E07BE0">
        <w:rPr>
          <w:sz w:val="24"/>
          <w:szCs w:val="24"/>
          <w:lang w:val="ru-RU"/>
        </w:rPr>
        <w:t xml:space="preserve">. Это противоречит тому факту, что процесс синтеза молекулы воды является экзотермическим  с выделением  2,96 </w:t>
      </w:r>
      <w:r w:rsidRPr="00E07BE0">
        <w:rPr>
          <w:sz w:val="24"/>
          <w:szCs w:val="24"/>
          <w:lang w:val="en-US"/>
        </w:rPr>
        <w:t>eV</w:t>
      </w:r>
      <w:r w:rsidRPr="00E07BE0">
        <w:rPr>
          <w:sz w:val="24"/>
          <w:szCs w:val="24"/>
          <w:lang w:val="ru-RU"/>
        </w:rPr>
        <w:t xml:space="preserve"> одной молекулой. Приведенный же расчет указывает на то, что при синтезе одной молекулы воды погл</w:t>
      </w:r>
      <w:r w:rsidRPr="00E07BE0">
        <w:rPr>
          <w:sz w:val="24"/>
          <w:szCs w:val="24"/>
          <w:lang w:val="ru-RU"/>
        </w:rPr>
        <w:t>о</w:t>
      </w:r>
      <w:r w:rsidRPr="00E07BE0">
        <w:rPr>
          <w:sz w:val="24"/>
          <w:szCs w:val="24"/>
          <w:lang w:val="ru-RU"/>
        </w:rPr>
        <w:t xml:space="preserve">щается  (14,19-5,98)/2 = 4,10 </w:t>
      </w:r>
      <w:r w:rsidRPr="00E07BE0">
        <w:rPr>
          <w:sz w:val="24"/>
          <w:szCs w:val="24"/>
          <w:lang w:val="en-US"/>
        </w:rPr>
        <w:t>eV</w:t>
      </w:r>
      <w:r w:rsidRPr="00E07BE0">
        <w:rPr>
          <w:sz w:val="24"/>
          <w:szCs w:val="24"/>
          <w:lang w:val="ru-RU"/>
        </w:rPr>
        <w:t xml:space="preserve">.  В чем причина  этого противоречия? </w:t>
      </w:r>
    </w:p>
    <w:p w:rsidR="007E2B3D" w:rsidRPr="00E07BE0" w:rsidRDefault="007E2B3D" w:rsidP="004243F8">
      <w:pPr>
        <w:pStyle w:val="24"/>
        <w:rPr>
          <w:sz w:val="24"/>
          <w:szCs w:val="24"/>
        </w:rPr>
      </w:pPr>
    </w:p>
    <w:p w:rsidR="007E2B3D" w:rsidRPr="00E07BE0" w:rsidRDefault="007E2B3D" w:rsidP="004243F8">
      <w:pPr>
        <w:pStyle w:val="24"/>
        <w:jc w:val="center"/>
        <w:rPr>
          <w:sz w:val="24"/>
          <w:szCs w:val="24"/>
        </w:rPr>
      </w:pPr>
      <w:r>
        <w:rPr>
          <w:noProof/>
          <w:sz w:val="24"/>
          <w:szCs w:val="24"/>
          <w:lang w:val="ru-RU"/>
        </w:rPr>
        <w:lastRenderedPageBreak/>
        <w:drawing>
          <wp:inline distT="0" distB="0" distL="0" distR="0">
            <wp:extent cx="4095750" cy="2524125"/>
            <wp:effectExtent l="19050" t="0" r="0" b="0"/>
            <wp:docPr id="1753" name="Рисунок 1753"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descr="GRAB_01"/>
                    <pic:cNvPicPr>
                      <a:picLocks noChangeAspect="1" noChangeArrowheads="1"/>
                    </pic:cNvPicPr>
                  </pic:nvPicPr>
                  <pic:blipFill>
                    <a:blip r:embed="rId1920">
                      <a:duotone>
                        <a:schemeClr val="accent1">
                          <a:shade val="45000"/>
                          <a:satMod val="135000"/>
                        </a:schemeClr>
                        <a:prstClr val="white"/>
                      </a:duotone>
                      <a:lum bright="-14000" contrast="16000"/>
                    </a:blip>
                    <a:srcRect/>
                    <a:stretch>
                      <a:fillRect/>
                    </a:stretch>
                  </pic:blipFill>
                  <pic:spPr bwMode="auto">
                    <a:xfrm>
                      <a:off x="0" y="0"/>
                      <a:ext cx="4095750" cy="2524125"/>
                    </a:xfrm>
                    <a:prstGeom prst="rect">
                      <a:avLst/>
                    </a:prstGeom>
                    <a:noFill/>
                    <a:ln w="9525">
                      <a:noFill/>
                      <a:miter lim="800000"/>
                      <a:headEnd/>
                      <a:tailEnd/>
                    </a:ln>
                  </pic:spPr>
                </pic:pic>
              </a:graphicData>
            </a:graphic>
          </wp:inline>
        </w:drawing>
      </w:r>
    </w:p>
    <w:p w:rsidR="007E2B3D" w:rsidRPr="00E07BE0" w:rsidRDefault="007E2B3D" w:rsidP="004243F8"/>
    <w:p w:rsidR="007E2B3D" w:rsidRPr="00E07BE0" w:rsidRDefault="007E2B3D" w:rsidP="004243F8">
      <w:pPr>
        <w:jc w:val="center"/>
      </w:pPr>
      <w:r w:rsidRPr="00E07BE0">
        <w:t xml:space="preserve">Рис. </w:t>
      </w:r>
      <w:r>
        <w:t>104</w:t>
      </w:r>
      <w:r w:rsidRPr="00E07BE0">
        <w:t xml:space="preserve">. Схема    молекулы воды: 1,2,3,4,5,6,7,8  -  номера   электронов   атома кислорода;  </w:t>
      </w:r>
    </w:p>
    <w:p w:rsidR="007E2B3D" w:rsidRPr="00E07BE0" w:rsidRDefault="00522787" w:rsidP="004243F8">
      <w:pPr>
        <w:jc w:val="center"/>
      </w:pPr>
      <w:r w:rsidRPr="00522787">
        <w:rPr>
          <w:position w:val="-10"/>
        </w:rPr>
        <w:pict>
          <v:shape id="_x0000_i2676" type="#_x0000_t75" style="width:24.25pt;height:14.8pt">
            <v:imagedata r:id="rId1898" o:title=""/>
          </v:shape>
        </w:pict>
      </w:r>
      <w:r w:rsidR="007E2B3D" w:rsidRPr="00E07BE0">
        <w:t xml:space="preserve"> - ядра атомов  водорода (протоны); </w:t>
      </w:r>
      <w:r w:rsidRPr="00522787">
        <w:rPr>
          <w:position w:val="-10"/>
        </w:rPr>
        <w:pict>
          <v:shape id="_x0000_i2677" type="#_x0000_t75" style="width:11.75pt;height:15.9pt">
            <v:imagedata r:id="rId1899" o:title=""/>
          </v:shape>
        </w:pict>
      </w:r>
      <w:r w:rsidR="007E2B3D" w:rsidRPr="00E07BE0">
        <w:t xml:space="preserve">и </w:t>
      </w:r>
      <w:r w:rsidRPr="00522787">
        <w:rPr>
          <w:position w:val="-10"/>
        </w:rPr>
        <w:pict>
          <v:shape id="_x0000_i2678" type="#_x0000_t75" style="width:12.9pt;height:15.9pt">
            <v:imagedata r:id="rId1900" o:title=""/>
          </v:shape>
        </w:pict>
      </w:r>
      <w:r w:rsidR="007E2B3D" w:rsidRPr="00E07BE0">
        <w:t xml:space="preserve">  -  номера электронов атомов водорода</w:t>
      </w:r>
    </w:p>
    <w:p w:rsidR="007E2B3D" w:rsidRPr="00E07BE0" w:rsidRDefault="007E2B3D" w:rsidP="004243F8">
      <w:pPr>
        <w:jc w:val="center"/>
      </w:pPr>
    </w:p>
    <w:p w:rsidR="007E2B3D" w:rsidRPr="00E07BE0" w:rsidRDefault="007E2B3D" w:rsidP="004243F8">
      <w:pPr>
        <w:pStyle w:val="24"/>
        <w:rPr>
          <w:sz w:val="24"/>
          <w:szCs w:val="24"/>
          <w:lang w:val="ru-RU"/>
        </w:rPr>
      </w:pPr>
      <w:r w:rsidRPr="00E07BE0">
        <w:rPr>
          <w:sz w:val="24"/>
          <w:szCs w:val="24"/>
          <w:lang w:val="ru-RU"/>
        </w:rPr>
        <w:t xml:space="preserve">               При переходе из газообразного в жидкое состояние атом  кислорода в молек</w:t>
      </w:r>
      <w:r w:rsidRPr="00E07BE0">
        <w:rPr>
          <w:sz w:val="24"/>
          <w:szCs w:val="24"/>
          <w:lang w:val="ru-RU"/>
        </w:rPr>
        <w:t>у</w:t>
      </w:r>
      <w:r w:rsidRPr="00E07BE0">
        <w:rPr>
          <w:sz w:val="24"/>
          <w:szCs w:val="24"/>
          <w:lang w:val="ru-RU"/>
        </w:rPr>
        <w:t>ле воды должен уменьшить свой объём. Это произойдет, если  кольцевые электроны атома кислорода опустятся на более низкие энергетические уровни (ближе к ядру). При этом они обязательно излучат фотоны, и мы уже знаем их общую энергию.  Она равна энергии, затраченной на разрушение двух молекул водорода и одной молекулы кисл</w:t>
      </w:r>
      <w:r w:rsidRPr="00E07BE0">
        <w:rPr>
          <w:sz w:val="24"/>
          <w:szCs w:val="24"/>
          <w:lang w:val="ru-RU"/>
        </w:rPr>
        <w:t>о</w:t>
      </w:r>
      <w:r w:rsidRPr="00E07BE0">
        <w:rPr>
          <w:sz w:val="24"/>
          <w:szCs w:val="24"/>
          <w:lang w:val="ru-RU"/>
        </w:rPr>
        <w:t>рода, то есть - 14,19</w:t>
      </w:r>
      <w:r w:rsidRPr="00E07BE0">
        <w:rPr>
          <w:sz w:val="24"/>
          <w:szCs w:val="24"/>
          <w:lang w:val="en-US"/>
        </w:rPr>
        <w:t>eV</w:t>
      </w:r>
      <w:r w:rsidRPr="00E07BE0">
        <w:rPr>
          <w:sz w:val="24"/>
          <w:szCs w:val="24"/>
          <w:lang w:val="ru-RU"/>
        </w:rPr>
        <w:t>. Поскольку у двух молекул воды 12 кольцевых электронов, то каждый из них излучит  14,19/12=1,18</w:t>
      </w:r>
      <w:r w:rsidRPr="00E07BE0">
        <w:rPr>
          <w:sz w:val="24"/>
          <w:szCs w:val="24"/>
        </w:rPr>
        <w:t>eV</w:t>
      </w:r>
      <w:r w:rsidRPr="00E07BE0">
        <w:rPr>
          <w:sz w:val="24"/>
          <w:szCs w:val="24"/>
          <w:lang w:val="ru-RU"/>
        </w:rPr>
        <w:t xml:space="preserve"> (рис. </w:t>
      </w:r>
      <w:r>
        <w:rPr>
          <w:sz w:val="24"/>
          <w:szCs w:val="24"/>
          <w:lang w:val="ru-RU"/>
        </w:rPr>
        <w:t>104</w:t>
      </w:r>
      <w:r w:rsidRPr="00E07BE0">
        <w:rPr>
          <w:sz w:val="24"/>
          <w:szCs w:val="24"/>
          <w:lang w:val="ru-RU"/>
        </w:rPr>
        <w:t xml:space="preserve">).  Это больше энергии (0,74 </w:t>
      </w:r>
      <w:r w:rsidRPr="00E07BE0">
        <w:rPr>
          <w:sz w:val="24"/>
          <w:szCs w:val="24"/>
          <w:lang w:val="en-US"/>
        </w:rPr>
        <w:t>eV</w:t>
      </w:r>
      <w:r w:rsidRPr="00E07BE0">
        <w:rPr>
          <w:sz w:val="24"/>
          <w:szCs w:val="24"/>
          <w:lang w:val="ru-RU"/>
        </w:rPr>
        <w:t>) св</w:t>
      </w:r>
      <w:r w:rsidRPr="00E07BE0">
        <w:rPr>
          <w:sz w:val="24"/>
          <w:szCs w:val="24"/>
          <w:lang w:val="ru-RU"/>
        </w:rPr>
        <w:t>я</w:t>
      </w:r>
      <w:r w:rsidRPr="00E07BE0">
        <w:rPr>
          <w:sz w:val="24"/>
          <w:szCs w:val="24"/>
          <w:lang w:val="ru-RU"/>
        </w:rPr>
        <w:t>зи с ядром осевых электронов и указывает на то, что кольцевые электроны располож</w:t>
      </w:r>
      <w:r w:rsidRPr="00E07BE0">
        <w:rPr>
          <w:sz w:val="24"/>
          <w:szCs w:val="24"/>
          <w:lang w:val="ru-RU"/>
        </w:rPr>
        <w:t>е</w:t>
      </w:r>
      <w:r w:rsidRPr="00E07BE0">
        <w:rPr>
          <w:sz w:val="24"/>
          <w:szCs w:val="24"/>
          <w:lang w:val="ru-RU"/>
        </w:rPr>
        <w:t>ны ближе к ядру, чем осевые</w:t>
      </w:r>
      <w:r>
        <w:rPr>
          <w:sz w:val="24"/>
          <w:szCs w:val="24"/>
          <w:lang w:val="ru-RU"/>
        </w:rPr>
        <w:t xml:space="preserve"> [</w:t>
      </w:r>
      <w:r w:rsidRPr="000613A9">
        <w:rPr>
          <w:sz w:val="24"/>
          <w:szCs w:val="24"/>
          <w:lang w:val="ru-RU"/>
        </w:rPr>
        <w:t>277</w:t>
      </w:r>
      <w:r w:rsidRPr="00E07BE0">
        <w:rPr>
          <w:sz w:val="24"/>
          <w:szCs w:val="24"/>
          <w:lang w:val="ru-RU"/>
        </w:rPr>
        <w:t xml:space="preserve">]. </w:t>
      </w:r>
    </w:p>
    <w:p w:rsidR="007E2B3D" w:rsidRPr="00E07BE0" w:rsidRDefault="007E2B3D" w:rsidP="004243F8">
      <w:pPr>
        <w:pStyle w:val="24"/>
        <w:rPr>
          <w:sz w:val="24"/>
          <w:szCs w:val="24"/>
          <w:lang w:val="ru-RU"/>
        </w:rPr>
      </w:pPr>
      <w:r w:rsidRPr="00E07BE0">
        <w:rPr>
          <w:sz w:val="24"/>
          <w:szCs w:val="24"/>
          <w:lang w:val="ru-RU"/>
        </w:rPr>
        <w:tab/>
        <w:t>В этом случае количество энергии, полученной в результате синтеза двух мол</w:t>
      </w:r>
      <w:r w:rsidRPr="00E07BE0">
        <w:rPr>
          <w:sz w:val="24"/>
          <w:szCs w:val="24"/>
          <w:lang w:val="ru-RU"/>
        </w:rPr>
        <w:t>е</w:t>
      </w:r>
      <w:r w:rsidRPr="00E07BE0">
        <w:rPr>
          <w:sz w:val="24"/>
          <w:szCs w:val="24"/>
          <w:lang w:val="ru-RU"/>
        </w:rPr>
        <w:t>кул воды (14,19+5,98)</w:t>
      </w:r>
      <w:r w:rsidRPr="00E07BE0">
        <w:rPr>
          <w:sz w:val="24"/>
          <w:szCs w:val="24"/>
          <w:lang w:val="en-US"/>
        </w:rPr>
        <w:t>eV</w:t>
      </w:r>
      <w:r w:rsidRPr="00E07BE0">
        <w:rPr>
          <w:sz w:val="24"/>
          <w:szCs w:val="24"/>
          <w:lang w:val="ru-RU"/>
        </w:rPr>
        <w:t xml:space="preserve">, оказывается больше энергии, затраченной на разрушение двух молекул водорода (9,06 </w:t>
      </w:r>
      <w:r w:rsidRPr="00E07BE0">
        <w:rPr>
          <w:sz w:val="24"/>
          <w:szCs w:val="24"/>
          <w:lang w:val="en-US"/>
        </w:rPr>
        <w:t>eV</w:t>
      </w:r>
      <w:r w:rsidRPr="00E07BE0">
        <w:rPr>
          <w:sz w:val="24"/>
          <w:szCs w:val="24"/>
          <w:lang w:val="ru-RU"/>
        </w:rPr>
        <w:t xml:space="preserve">) и одной молекулы кислорода (5,13 </w:t>
      </w:r>
      <w:r w:rsidRPr="00E07BE0">
        <w:rPr>
          <w:sz w:val="24"/>
          <w:szCs w:val="24"/>
          <w:lang w:val="en-US"/>
        </w:rPr>
        <w:t>eV</w:t>
      </w:r>
      <w:r w:rsidRPr="00E07BE0">
        <w:rPr>
          <w:sz w:val="24"/>
          <w:szCs w:val="24"/>
          <w:lang w:val="ru-RU"/>
        </w:rPr>
        <w:t>).  Сформир</w:t>
      </w:r>
      <w:r w:rsidRPr="00E07BE0">
        <w:rPr>
          <w:sz w:val="24"/>
          <w:szCs w:val="24"/>
          <w:lang w:val="ru-RU"/>
        </w:rPr>
        <w:t>о</w:t>
      </w:r>
      <w:r w:rsidRPr="00E07BE0">
        <w:rPr>
          <w:sz w:val="24"/>
          <w:szCs w:val="24"/>
          <w:lang w:val="ru-RU"/>
        </w:rPr>
        <w:t xml:space="preserve">вавшаяся разность энергий 5,98 </w:t>
      </w:r>
      <w:r w:rsidRPr="00E07BE0">
        <w:rPr>
          <w:sz w:val="24"/>
          <w:szCs w:val="24"/>
          <w:lang w:val="en-US"/>
        </w:rPr>
        <w:t>eV</w:t>
      </w:r>
      <w:r w:rsidRPr="00E07BE0">
        <w:rPr>
          <w:sz w:val="24"/>
          <w:szCs w:val="24"/>
          <w:lang w:val="ru-RU"/>
        </w:rPr>
        <w:t xml:space="preserve">  разделится между двумя  молекулами воды. На о</w:t>
      </w:r>
      <w:r w:rsidRPr="00E07BE0">
        <w:rPr>
          <w:sz w:val="24"/>
          <w:szCs w:val="24"/>
          <w:lang w:val="ru-RU"/>
        </w:rPr>
        <w:t>д</w:t>
      </w:r>
      <w:r w:rsidRPr="00E07BE0">
        <w:rPr>
          <w:sz w:val="24"/>
          <w:szCs w:val="24"/>
          <w:lang w:val="ru-RU"/>
        </w:rPr>
        <w:t xml:space="preserve">ну молекулу  приходится 5,98/2=2,99 </w:t>
      </w:r>
      <w:r w:rsidRPr="00E07BE0">
        <w:rPr>
          <w:sz w:val="24"/>
          <w:szCs w:val="24"/>
          <w:lang w:val="en-US"/>
        </w:rPr>
        <w:t>eV</w:t>
      </w:r>
      <w:r w:rsidRPr="00E07BE0">
        <w:rPr>
          <w:sz w:val="24"/>
          <w:szCs w:val="24"/>
          <w:lang w:val="ru-RU"/>
        </w:rPr>
        <w:t xml:space="preserve">  или  285,8 кДж/моль, что полностью соотве</w:t>
      </w:r>
      <w:r w:rsidRPr="00E07BE0">
        <w:rPr>
          <w:sz w:val="24"/>
          <w:szCs w:val="24"/>
          <w:lang w:val="ru-RU"/>
        </w:rPr>
        <w:t>т</w:t>
      </w:r>
      <w:r w:rsidRPr="00E07BE0">
        <w:rPr>
          <w:sz w:val="24"/>
          <w:szCs w:val="24"/>
          <w:lang w:val="ru-RU"/>
        </w:rPr>
        <w:t>ствует  существующим экспериментальным данным.</w:t>
      </w:r>
    </w:p>
    <w:p w:rsidR="007E2B3D" w:rsidRPr="00E07BE0" w:rsidRDefault="007E2B3D" w:rsidP="004243F8">
      <w:pPr>
        <w:pStyle w:val="24"/>
        <w:rPr>
          <w:sz w:val="24"/>
          <w:szCs w:val="24"/>
          <w:lang w:val="ru-RU"/>
        </w:rPr>
      </w:pPr>
      <w:r w:rsidRPr="00E07BE0">
        <w:rPr>
          <w:sz w:val="24"/>
          <w:szCs w:val="24"/>
          <w:lang w:val="ru-RU"/>
        </w:rPr>
        <w:tab/>
        <w:t>Изложенное выше проясняет причину взрыва при соединении водорода с кисл</w:t>
      </w:r>
      <w:r w:rsidRPr="00E07BE0">
        <w:rPr>
          <w:sz w:val="24"/>
          <w:szCs w:val="24"/>
          <w:lang w:val="ru-RU"/>
        </w:rPr>
        <w:t>о</w:t>
      </w:r>
      <w:r w:rsidRPr="00E07BE0">
        <w:rPr>
          <w:sz w:val="24"/>
          <w:szCs w:val="24"/>
          <w:lang w:val="ru-RU"/>
        </w:rPr>
        <w:t>родом. Одновременный переход  шести  кольцевых электронов каждого атома кисл</w:t>
      </w:r>
      <w:r w:rsidRPr="00E07BE0">
        <w:rPr>
          <w:sz w:val="24"/>
          <w:szCs w:val="24"/>
          <w:lang w:val="ru-RU"/>
        </w:rPr>
        <w:t>о</w:t>
      </w:r>
      <w:r w:rsidRPr="00E07BE0">
        <w:rPr>
          <w:sz w:val="24"/>
          <w:szCs w:val="24"/>
          <w:lang w:val="ru-RU"/>
        </w:rPr>
        <w:t>рода в рождающихся молекулах воды на более низкие энергетические уровни сопров</w:t>
      </w:r>
      <w:r w:rsidRPr="00E07BE0">
        <w:rPr>
          <w:sz w:val="24"/>
          <w:szCs w:val="24"/>
          <w:lang w:val="ru-RU"/>
        </w:rPr>
        <w:t>о</w:t>
      </w:r>
      <w:r w:rsidRPr="00E07BE0">
        <w:rPr>
          <w:sz w:val="24"/>
          <w:szCs w:val="24"/>
          <w:lang w:val="ru-RU"/>
        </w:rPr>
        <w:t>ждается одновременным излучением фотонов, которые и генерируют явление взрыва.</w:t>
      </w:r>
    </w:p>
    <w:p w:rsidR="007E2B3D" w:rsidRPr="00E07BE0" w:rsidRDefault="007E2B3D" w:rsidP="004243F8">
      <w:pPr>
        <w:pStyle w:val="24"/>
        <w:rPr>
          <w:sz w:val="24"/>
          <w:szCs w:val="24"/>
          <w:lang w:val="ru-RU"/>
        </w:rPr>
      </w:pPr>
      <w:r w:rsidRPr="00E07BE0">
        <w:rPr>
          <w:sz w:val="24"/>
          <w:szCs w:val="24"/>
          <w:lang w:val="ru-RU"/>
        </w:rPr>
        <w:tab/>
        <w:t xml:space="preserve">Обратим внимание на то, что на рис. </w:t>
      </w:r>
      <w:r>
        <w:rPr>
          <w:sz w:val="24"/>
          <w:szCs w:val="24"/>
          <w:lang w:val="ru-RU"/>
        </w:rPr>
        <w:t>103</w:t>
      </w:r>
      <w:r w:rsidRPr="00E07BE0">
        <w:rPr>
          <w:sz w:val="24"/>
          <w:szCs w:val="24"/>
          <w:lang w:val="ru-RU"/>
        </w:rPr>
        <w:t xml:space="preserve">, </w:t>
      </w:r>
      <w:r w:rsidRPr="00E07BE0">
        <w:rPr>
          <w:sz w:val="24"/>
          <w:szCs w:val="24"/>
          <w:lang w:val="en-US"/>
        </w:rPr>
        <w:t>b</w:t>
      </w:r>
      <w:r w:rsidRPr="00E07BE0">
        <w:rPr>
          <w:sz w:val="24"/>
          <w:szCs w:val="24"/>
          <w:lang w:val="ru-RU"/>
        </w:rPr>
        <w:t xml:space="preserve"> показаны две энергии связи между валентными электронами </w:t>
      </w:r>
      <w:r w:rsidRPr="00E07BE0">
        <w:rPr>
          <w:sz w:val="24"/>
          <w:szCs w:val="24"/>
          <w:lang w:val="en-US"/>
        </w:rPr>
        <w:t>e</w:t>
      </w:r>
      <w:r w:rsidRPr="00E07BE0">
        <w:rPr>
          <w:sz w:val="24"/>
          <w:szCs w:val="24"/>
          <w:lang w:val="ru-RU"/>
        </w:rPr>
        <w:t xml:space="preserve">2  и 2, а также между 1 и </w:t>
      </w:r>
      <w:r w:rsidRPr="00E07BE0">
        <w:rPr>
          <w:sz w:val="24"/>
          <w:szCs w:val="24"/>
          <w:lang w:val="en-US"/>
        </w:rPr>
        <w:t>e</w:t>
      </w:r>
      <w:r w:rsidRPr="00E07BE0">
        <w:rPr>
          <w:sz w:val="24"/>
          <w:szCs w:val="24"/>
          <w:lang w:val="ru-RU"/>
        </w:rPr>
        <w:t>1. Энергия одной электродинам</w:t>
      </w:r>
      <w:r w:rsidRPr="00E07BE0">
        <w:rPr>
          <w:sz w:val="24"/>
          <w:szCs w:val="24"/>
          <w:lang w:val="ru-RU"/>
        </w:rPr>
        <w:t>и</w:t>
      </w:r>
      <w:r w:rsidRPr="00E07BE0">
        <w:rPr>
          <w:sz w:val="24"/>
          <w:szCs w:val="24"/>
          <w:lang w:val="ru-RU"/>
        </w:rPr>
        <w:t xml:space="preserve">ческой  связи равна  0,74 </w:t>
      </w:r>
      <w:r w:rsidRPr="00E07BE0">
        <w:rPr>
          <w:sz w:val="24"/>
          <w:szCs w:val="24"/>
          <w:lang w:val="en-US"/>
        </w:rPr>
        <w:t>eV</w:t>
      </w:r>
      <w:r w:rsidRPr="00E07BE0">
        <w:rPr>
          <w:sz w:val="24"/>
          <w:szCs w:val="24"/>
          <w:lang w:val="ru-RU"/>
        </w:rPr>
        <w:t>.   Если эту связь разрушать термическим путем, то потр</w:t>
      </w:r>
      <w:r w:rsidRPr="00E07BE0">
        <w:rPr>
          <w:sz w:val="24"/>
          <w:szCs w:val="24"/>
          <w:lang w:val="ru-RU"/>
        </w:rPr>
        <w:t>е</w:t>
      </w:r>
      <w:r w:rsidRPr="00E07BE0">
        <w:rPr>
          <w:sz w:val="24"/>
          <w:szCs w:val="24"/>
          <w:lang w:val="ru-RU"/>
        </w:rPr>
        <w:t xml:space="preserve">буется 0,74х2=1,48 </w:t>
      </w:r>
      <w:r w:rsidRPr="00E07BE0">
        <w:rPr>
          <w:sz w:val="24"/>
          <w:szCs w:val="24"/>
          <w:lang w:val="en-US"/>
        </w:rPr>
        <w:t>eV</w:t>
      </w:r>
      <w:r w:rsidRPr="00E07BE0">
        <w:rPr>
          <w:sz w:val="24"/>
          <w:szCs w:val="24"/>
          <w:lang w:val="ru-RU"/>
        </w:rPr>
        <w:t xml:space="preserve">. Эта же энергия выделится при последующем синтезе молекулы воды из атома водорода  </w:t>
      </w:r>
      <w:r w:rsidR="00522787" w:rsidRPr="00522787">
        <w:rPr>
          <w:position w:val="-4"/>
          <w:sz w:val="24"/>
          <w:szCs w:val="24"/>
        </w:rPr>
        <w:pict>
          <v:shape id="_x0000_i2679" type="#_x0000_t75" style="width:14.4pt;height:12.9pt">
            <v:imagedata r:id="rId1921" o:title=""/>
          </v:shape>
        </w:pict>
      </w:r>
      <w:r w:rsidRPr="00E07BE0">
        <w:rPr>
          <w:sz w:val="24"/>
          <w:szCs w:val="24"/>
          <w:lang w:val="ru-RU"/>
        </w:rPr>
        <w:t xml:space="preserve"> и иона гидроксила  </w:t>
      </w:r>
      <w:r w:rsidR="00522787" w:rsidRPr="00522787">
        <w:rPr>
          <w:position w:val="-6"/>
          <w:sz w:val="24"/>
          <w:szCs w:val="24"/>
        </w:rPr>
        <w:pict>
          <v:shape id="_x0000_i2680" type="#_x0000_t75" style="width:27.3pt;height:15.9pt">
            <v:imagedata r:id="rId1922" o:title=""/>
          </v:shape>
        </w:pict>
      </w:r>
      <w:r w:rsidRPr="00E07BE0">
        <w:rPr>
          <w:sz w:val="24"/>
          <w:szCs w:val="24"/>
          <w:lang w:val="ru-RU"/>
        </w:rPr>
        <w:t>. Дополнительная тепловая  эне</w:t>
      </w:r>
      <w:r w:rsidRPr="00E07BE0">
        <w:rPr>
          <w:sz w:val="24"/>
          <w:szCs w:val="24"/>
          <w:lang w:val="ru-RU"/>
        </w:rPr>
        <w:t>р</w:t>
      </w:r>
      <w:r w:rsidRPr="00E07BE0">
        <w:rPr>
          <w:sz w:val="24"/>
          <w:szCs w:val="24"/>
          <w:lang w:val="ru-RU"/>
        </w:rPr>
        <w:t>гия в этом случае не генерируется.</w:t>
      </w:r>
    </w:p>
    <w:p w:rsidR="007E2B3D" w:rsidRPr="00E07BE0" w:rsidRDefault="007E2B3D" w:rsidP="004243F8">
      <w:pPr>
        <w:pStyle w:val="24"/>
        <w:rPr>
          <w:sz w:val="24"/>
          <w:szCs w:val="24"/>
          <w:lang w:val="ru-RU"/>
        </w:rPr>
      </w:pPr>
      <w:r w:rsidRPr="00E07BE0">
        <w:rPr>
          <w:sz w:val="24"/>
          <w:szCs w:val="24"/>
          <w:lang w:val="ru-RU"/>
        </w:rPr>
        <w:tab/>
        <w:t xml:space="preserve">Однако, если указанную связь разрушать механическим путем, затрачивая по 0,74 </w:t>
      </w:r>
      <w:r w:rsidRPr="00E07BE0">
        <w:rPr>
          <w:sz w:val="24"/>
          <w:szCs w:val="24"/>
          <w:lang w:val="en-US"/>
        </w:rPr>
        <w:t>eV</w:t>
      </w:r>
      <w:r w:rsidRPr="00E07BE0">
        <w:rPr>
          <w:sz w:val="24"/>
          <w:szCs w:val="24"/>
          <w:lang w:val="ru-RU"/>
        </w:rPr>
        <w:t xml:space="preserve"> на каждую связь, то после её разрыва у каждого электрона образуется дефицит энергии, равный 0,74 </w:t>
      </w:r>
      <w:r w:rsidRPr="00E07BE0">
        <w:rPr>
          <w:sz w:val="24"/>
          <w:szCs w:val="24"/>
          <w:lang w:val="en-US"/>
        </w:rPr>
        <w:t>eV</w:t>
      </w:r>
      <w:r w:rsidRPr="00E07BE0">
        <w:rPr>
          <w:sz w:val="24"/>
          <w:szCs w:val="24"/>
          <w:lang w:val="ru-RU"/>
        </w:rPr>
        <w:t xml:space="preserve">.  Эта энергия будет немедленно поглощена из окружающей среды и излучена при повторном синтезе молекулы воды из атома водорода </w:t>
      </w:r>
      <w:r w:rsidR="00522787" w:rsidRPr="00522787">
        <w:rPr>
          <w:position w:val="-4"/>
          <w:sz w:val="24"/>
          <w:szCs w:val="24"/>
        </w:rPr>
        <w:pict>
          <v:shape id="_x0000_i2681" type="#_x0000_t75" style="width:14.4pt;height:12.9pt">
            <v:imagedata r:id="rId1921" o:title=""/>
          </v:shape>
        </w:pict>
      </w:r>
      <w:r w:rsidRPr="00E07BE0">
        <w:rPr>
          <w:sz w:val="24"/>
          <w:szCs w:val="24"/>
          <w:lang w:val="ru-RU"/>
        </w:rPr>
        <w:t xml:space="preserve"> и иона гидроксила  </w:t>
      </w:r>
      <w:r w:rsidR="00522787" w:rsidRPr="00522787">
        <w:rPr>
          <w:position w:val="-6"/>
          <w:sz w:val="24"/>
          <w:szCs w:val="24"/>
        </w:rPr>
        <w:pict>
          <v:shape id="_x0000_i2682" type="#_x0000_t75" style="width:27.3pt;height:15.9pt">
            <v:imagedata r:id="rId1922" o:title=""/>
          </v:shape>
        </w:pict>
      </w:r>
      <w:r w:rsidRPr="00E07BE0">
        <w:rPr>
          <w:sz w:val="24"/>
          <w:szCs w:val="24"/>
          <w:lang w:val="ru-RU"/>
        </w:rPr>
        <w:t>. Так одна ковалентная  химическая связь при механическом разр</w:t>
      </w:r>
      <w:r w:rsidRPr="00E07BE0">
        <w:rPr>
          <w:sz w:val="24"/>
          <w:szCs w:val="24"/>
          <w:lang w:val="ru-RU"/>
        </w:rPr>
        <w:t>у</w:t>
      </w:r>
      <w:r w:rsidRPr="00E07BE0">
        <w:rPr>
          <w:sz w:val="24"/>
          <w:szCs w:val="24"/>
          <w:lang w:val="ru-RU"/>
        </w:rPr>
        <w:t xml:space="preserve">шении   молекулы воды  формирует 0,74 </w:t>
      </w:r>
      <w:r w:rsidRPr="00E07BE0">
        <w:rPr>
          <w:sz w:val="24"/>
          <w:szCs w:val="24"/>
          <w:lang w:val="en-US"/>
        </w:rPr>
        <w:t>eV</w:t>
      </w:r>
      <w:r w:rsidRPr="00E07BE0">
        <w:rPr>
          <w:sz w:val="24"/>
          <w:szCs w:val="24"/>
          <w:lang w:val="ru-RU"/>
        </w:rPr>
        <w:t xml:space="preserve"> дополнительной тепловой энергии, кот</w:t>
      </w:r>
      <w:r w:rsidRPr="00E07BE0">
        <w:rPr>
          <w:sz w:val="24"/>
          <w:szCs w:val="24"/>
          <w:lang w:val="ru-RU"/>
        </w:rPr>
        <w:t>о</w:t>
      </w:r>
      <w:r w:rsidRPr="00E07BE0">
        <w:rPr>
          <w:sz w:val="24"/>
          <w:szCs w:val="24"/>
          <w:lang w:val="ru-RU"/>
        </w:rPr>
        <w:t xml:space="preserve">рая,  как мы уже отметили, устойчиво регистрируется в системах кавитации воды. </w:t>
      </w:r>
    </w:p>
    <w:p w:rsidR="007E2B3D" w:rsidRPr="00E07BE0" w:rsidRDefault="007E2B3D" w:rsidP="004243F8">
      <w:pPr>
        <w:pStyle w:val="24"/>
        <w:rPr>
          <w:sz w:val="24"/>
          <w:szCs w:val="24"/>
          <w:lang w:val="ru-RU"/>
        </w:rPr>
      </w:pPr>
      <w:r w:rsidRPr="00E07BE0">
        <w:rPr>
          <w:sz w:val="24"/>
          <w:szCs w:val="24"/>
          <w:lang w:val="ru-RU"/>
        </w:rPr>
        <w:lastRenderedPageBreak/>
        <w:tab/>
        <w:t>Известно, что молекулы воды, объединяясь, формируют кластеры. Механич</w:t>
      </w:r>
      <w:r w:rsidRPr="00E07BE0">
        <w:rPr>
          <w:sz w:val="24"/>
          <w:szCs w:val="24"/>
          <w:lang w:val="ru-RU"/>
        </w:rPr>
        <w:t>е</w:t>
      </w:r>
      <w:r w:rsidRPr="00E07BE0">
        <w:rPr>
          <w:sz w:val="24"/>
          <w:szCs w:val="24"/>
          <w:lang w:val="ru-RU"/>
        </w:rPr>
        <w:t>ское разрушение связей между кластерами и последующий  синтез этих связей  также должен сопровождаться выделением  дополнительной тепловой энергии.</w:t>
      </w:r>
    </w:p>
    <w:p w:rsidR="007E2B3D" w:rsidRPr="00E07BE0" w:rsidRDefault="007E2B3D" w:rsidP="004243F8">
      <w:pPr>
        <w:pStyle w:val="24"/>
        <w:rPr>
          <w:sz w:val="24"/>
          <w:szCs w:val="24"/>
          <w:lang w:val="ru-RU"/>
        </w:rPr>
      </w:pPr>
      <w:r w:rsidRPr="00E07BE0">
        <w:rPr>
          <w:sz w:val="24"/>
          <w:szCs w:val="24"/>
          <w:lang w:val="ru-RU"/>
        </w:rPr>
        <w:t xml:space="preserve">           На Российском рынке уже несколько фирм  продают кавитационное  водонагр</w:t>
      </w:r>
      <w:r w:rsidRPr="00E07BE0">
        <w:rPr>
          <w:sz w:val="24"/>
          <w:szCs w:val="24"/>
          <w:lang w:val="ru-RU"/>
        </w:rPr>
        <w:t>е</w:t>
      </w:r>
      <w:r w:rsidRPr="00E07BE0">
        <w:rPr>
          <w:sz w:val="24"/>
          <w:szCs w:val="24"/>
          <w:lang w:val="ru-RU"/>
        </w:rPr>
        <w:t>вательное оборудование с показателем энергетической эффективности до 150%.  Уже доказано, что при увеличении ступеней кавитации энергетическая эффективность таких процессов растет. Источником  дополнительной энергии, генерируемой этими нагрев</w:t>
      </w:r>
      <w:r w:rsidRPr="00E07BE0">
        <w:rPr>
          <w:sz w:val="24"/>
          <w:szCs w:val="24"/>
          <w:lang w:val="ru-RU"/>
        </w:rPr>
        <w:t>а</w:t>
      </w:r>
      <w:r w:rsidRPr="00E07BE0">
        <w:rPr>
          <w:sz w:val="24"/>
          <w:szCs w:val="24"/>
          <w:lang w:val="ru-RU"/>
        </w:rPr>
        <w:t>тельными приборами, является  физический вакуум. Электроны кластеров извлекают эту энергию из физического вакуума  после механического разрушения  их  связей  и выделяют её  при последующем синтезе ионов,  молекул  и  кластеров.</w:t>
      </w:r>
    </w:p>
    <w:p w:rsidR="007E2B3D" w:rsidRPr="00E07BE0" w:rsidRDefault="007E2B3D" w:rsidP="004243F8">
      <w:pPr>
        <w:pStyle w:val="24"/>
        <w:rPr>
          <w:sz w:val="24"/>
          <w:szCs w:val="24"/>
          <w:lang w:val="ru-RU"/>
        </w:rPr>
      </w:pPr>
    </w:p>
    <w:p w:rsidR="007E2B3D" w:rsidRPr="00E07BE0" w:rsidRDefault="007E2B3D" w:rsidP="00253D27">
      <w:pPr>
        <w:pStyle w:val="28"/>
      </w:pPr>
      <w:r>
        <w:t>11</w:t>
      </w:r>
      <w:r w:rsidRPr="00E07BE0">
        <w:t>.13. Энергетика химических связей молекулы озона</w:t>
      </w:r>
    </w:p>
    <w:p w:rsidR="007E2B3D" w:rsidRPr="00E07BE0" w:rsidRDefault="007E2B3D" w:rsidP="004243F8">
      <w:pPr>
        <w:pStyle w:val="24"/>
        <w:jc w:val="center"/>
        <w:rPr>
          <w:b/>
          <w:sz w:val="24"/>
          <w:szCs w:val="24"/>
          <w:lang w:val="ru-RU"/>
        </w:rPr>
      </w:pPr>
    </w:p>
    <w:p w:rsidR="007E2B3D" w:rsidRPr="00E07BE0" w:rsidRDefault="007E2B3D" w:rsidP="004243F8">
      <w:pPr>
        <w:jc w:val="both"/>
      </w:pPr>
      <w:r w:rsidRPr="00E07BE0">
        <w:rPr>
          <w:rFonts w:eastAsia="MS Mincho"/>
          <w:b/>
          <w:bCs/>
        </w:rPr>
        <w:tab/>
      </w:r>
      <w:r w:rsidRPr="00E07BE0">
        <w:rPr>
          <w:rFonts w:eastAsia="MS Mincho"/>
          <w:bCs/>
        </w:rPr>
        <w:t xml:space="preserve">Озон – газообразное вещество, состоящее из трех    атомов кислорода. </w:t>
      </w:r>
      <w:r w:rsidRPr="00E07BE0">
        <w:t>Чтобы разрушить молек</w:t>
      </w:r>
      <w:r w:rsidRPr="00E07BE0">
        <w:t>у</w:t>
      </w:r>
      <w:r w:rsidRPr="00E07BE0">
        <w:t xml:space="preserve">лу кислорода, необходимо затратить 5,13 </w:t>
      </w:r>
      <w:r w:rsidRPr="00E07BE0">
        <w:rPr>
          <w:lang w:val="en-US"/>
        </w:rPr>
        <w:t>eV</w:t>
      </w:r>
      <w:r w:rsidRPr="00E07BE0">
        <w:t xml:space="preserve"> энергии. При синтезе двух  молекул  озона выделяется 2,99 </w:t>
      </w:r>
      <w:r w:rsidRPr="00E07BE0">
        <w:rPr>
          <w:lang w:val="en-US"/>
        </w:rPr>
        <w:t>eV</w:t>
      </w:r>
      <w:r w:rsidRPr="00E07BE0">
        <w:t xml:space="preserve"> энергии. В результате образуется разность энергий 5,13-2,99=2,15  </w:t>
      </w:r>
      <w:r w:rsidRPr="00E07BE0">
        <w:rPr>
          <w:lang w:val="en-US"/>
        </w:rPr>
        <w:t>eV</w:t>
      </w:r>
      <w:r w:rsidRPr="00E07BE0">
        <w:t>. Авторы фундаментальной м</w:t>
      </w:r>
      <w:r w:rsidRPr="00E07BE0">
        <w:t>о</w:t>
      </w:r>
      <w:r w:rsidRPr="00E07BE0">
        <w:t xml:space="preserve">нографии [13], посвященной  озону, утверждают, что  энергия 2,15 </w:t>
      </w:r>
      <w:r w:rsidRPr="00E07BE0">
        <w:rPr>
          <w:lang w:val="en-US"/>
        </w:rPr>
        <w:t>eV</w:t>
      </w:r>
      <w:r w:rsidRPr="00E07BE0">
        <w:t xml:space="preserve"> поглощается третьей неизвестной частицей </w:t>
      </w:r>
      <w:r w:rsidR="00522787" w:rsidRPr="00522787">
        <w:rPr>
          <w:position w:val="-4"/>
        </w:rPr>
        <w:pict>
          <v:shape id="_x0000_i2683" type="#_x0000_t75" style="width:15.9pt;height:12.9pt">
            <v:imagedata r:id="rId1923" o:title=""/>
          </v:shape>
        </w:pict>
      </w:r>
      <w:r w:rsidRPr="00E07BE0">
        <w:t>, участвующей  в этом процессе. Роль этой частицы могут выполнять: атом кислорода, м</w:t>
      </w:r>
      <w:r w:rsidRPr="00E07BE0">
        <w:t>о</w:t>
      </w:r>
      <w:r w:rsidRPr="00E07BE0">
        <w:t>лекулы кислорода и озона, а также любая другая молекула, присутствующая в зоне синтеза молекул оз</w:t>
      </w:r>
      <w:r w:rsidRPr="00E07BE0">
        <w:t>о</w:t>
      </w:r>
      <w:r w:rsidRPr="00E07BE0">
        <w:t>на. Такое допущение делается для того, чтобы не нарушался закон сохранения энергии. При этом реа</w:t>
      </w:r>
      <w:r w:rsidRPr="00E07BE0">
        <w:t>к</w:t>
      </w:r>
      <w:r w:rsidRPr="00E07BE0">
        <w:t>ция синтеза молекулы озона записывается так [</w:t>
      </w:r>
      <w:r w:rsidRPr="00C7305C">
        <w:t>203</w:t>
      </w:r>
      <w:r w:rsidRPr="00E07BE0">
        <w:t>]</w:t>
      </w:r>
    </w:p>
    <w:p w:rsidR="007E2B3D" w:rsidRPr="00E07BE0" w:rsidRDefault="007E2B3D" w:rsidP="004243F8">
      <w:pPr>
        <w:jc w:val="both"/>
      </w:pPr>
    </w:p>
    <w:p w:rsidR="007E2B3D" w:rsidRPr="00E07BE0" w:rsidRDefault="00522787" w:rsidP="004243F8">
      <w:pPr>
        <w:jc w:val="right"/>
        <w:rPr>
          <w:rFonts w:eastAsia="MS Mincho"/>
          <w:bCs/>
        </w:rPr>
      </w:pPr>
      <w:r w:rsidRPr="00522787">
        <w:rPr>
          <w:rFonts w:eastAsia="MS Mincho"/>
          <w:bCs/>
          <w:position w:val="-12"/>
        </w:rPr>
        <w:pict>
          <v:shape id="_x0000_i2684" type="#_x0000_t75" style="width:111.05pt;height:17.8pt">
            <v:imagedata r:id="rId1924" o:title=""/>
          </v:shape>
        </w:pict>
      </w:r>
      <w:r w:rsidR="007E2B3D" w:rsidRPr="00E07BE0">
        <w:rPr>
          <w:rFonts w:eastAsia="MS Mincho"/>
          <w:bCs/>
        </w:rPr>
        <w:t xml:space="preserve">.          </w:t>
      </w:r>
      <w:r w:rsidR="007E2B3D">
        <w:rPr>
          <w:rFonts w:eastAsia="MS Mincho"/>
          <w:bCs/>
        </w:rPr>
        <w:t xml:space="preserve">                   </w:t>
      </w:r>
      <w:r w:rsidR="007E2B3D" w:rsidRPr="00E07BE0">
        <w:rPr>
          <w:rFonts w:eastAsia="MS Mincho"/>
          <w:bCs/>
        </w:rPr>
        <w:t xml:space="preserve">               </w:t>
      </w:r>
      <w:r w:rsidR="007E2B3D">
        <w:rPr>
          <w:rFonts w:eastAsia="MS Mincho"/>
          <w:bCs/>
        </w:rPr>
        <w:t xml:space="preserve">    (260</w:t>
      </w:r>
      <w:r w:rsidR="007E2B3D" w:rsidRPr="00E07BE0">
        <w:rPr>
          <w:rFonts w:eastAsia="MS Mincho"/>
          <w:bCs/>
        </w:rPr>
        <w:t>)</w:t>
      </w:r>
    </w:p>
    <w:p w:rsidR="007E2B3D" w:rsidRPr="00E07BE0" w:rsidRDefault="007E2B3D" w:rsidP="004243F8">
      <w:pPr>
        <w:rPr>
          <w:rFonts w:eastAsia="MS Mincho"/>
          <w:bCs/>
        </w:rPr>
      </w:pPr>
      <w:r w:rsidRPr="00E07BE0">
        <w:rPr>
          <w:rFonts w:eastAsia="MS Mincho"/>
          <w:bCs/>
        </w:rPr>
        <w:t xml:space="preserve">              </w:t>
      </w:r>
    </w:p>
    <w:p w:rsidR="007E2B3D" w:rsidRPr="00E07BE0" w:rsidRDefault="007E2B3D" w:rsidP="004243F8">
      <w:pPr>
        <w:jc w:val="both"/>
        <w:rPr>
          <w:rFonts w:eastAsia="MS Mincho"/>
          <w:bCs/>
        </w:rPr>
      </w:pPr>
      <w:r w:rsidRPr="00E07BE0">
        <w:rPr>
          <w:rFonts w:eastAsia="MS Mincho"/>
          <w:bCs/>
        </w:rPr>
        <w:tab/>
        <w:t>Это, по меньшей мере, странное допущение. Известно, что  в процессах синтеза и диссоциации молекул каждая порция энергии имеет своего владельца. Поэтому возникает  необходимость найти и</w:t>
      </w:r>
      <w:r w:rsidRPr="00E07BE0">
        <w:rPr>
          <w:rFonts w:eastAsia="MS Mincho"/>
          <w:bCs/>
        </w:rPr>
        <w:t>с</w:t>
      </w:r>
      <w:r w:rsidRPr="00E07BE0">
        <w:rPr>
          <w:rFonts w:eastAsia="MS Mincho"/>
          <w:bCs/>
        </w:rPr>
        <w:t xml:space="preserve">тинного владельца энергии  2,15 </w:t>
      </w:r>
      <w:r w:rsidRPr="00E07BE0">
        <w:rPr>
          <w:rFonts w:eastAsia="MS Mincho"/>
          <w:bCs/>
          <w:lang w:val="en-US"/>
        </w:rPr>
        <w:t>eV</w:t>
      </w:r>
      <w:r w:rsidRPr="00E07BE0">
        <w:rPr>
          <w:rFonts w:eastAsia="MS Mincho"/>
          <w:bCs/>
        </w:rPr>
        <w:t xml:space="preserve">. </w:t>
      </w:r>
    </w:p>
    <w:p w:rsidR="007E2B3D" w:rsidRPr="00E07BE0" w:rsidRDefault="007E2B3D" w:rsidP="004243F8">
      <w:pPr>
        <w:tabs>
          <w:tab w:val="left" w:pos="1620"/>
        </w:tabs>
        <w:jc w:val="both"/>
      </w:pPr>
      <w:r w:rsidRPr="00E07BE0">
        <w:rPr>
          <w:rFonts w:eastAsia="MS Mincho"/>
          <w:bCs/>
        </w:rPr>
        <w:t xml:space="preserve">               </w:t>
      </w:r>
      <w:r w:rsidRPr="00E07BE0">
        <w:rPr>
          <w:rFonts w:eastAsia="MS Mincho"/>
        </w:rPr>
        <w:t>Структура  ядра  и атома  кислорода пок</w:t>
      </w:r>
      <w:r>
        <w:rPr>
          <w:rFonts w:eastAsia="MS Mincho"/>
        </w:rPr>
        <w:t>азаны на рис. 93</w:t>
      </w:r>
      <w:r w:rsidRPr="00E07BE0">
        <w:rPr>
          <w:rFonts w:eastAsia="MS Mincho"/>
        </w:rPr>
        <w:t xml:space="preserve">, а. </w:t>
      </w:r>
      <w:r w:rsidRPr="00E07BE0">
        <w:t>Процесс образования молекулы оз</w:t>
      </w:r>
      <w:r w:rsidRPr="00E07BE0">
        <w:t>о</w:t>
      </w:r>
      <w:r w:rsidRPr="00E07BE0">
        <w:t xml:space="preserve">на начинается с разрушения молекулы кислорода (рис. </w:t>
      </w:r>
      <w:r>
        <w:t>93</w:t>
      </w:r>
      <w:r w:rsidRPr="00E07BE0">
        <w:t xml:space="preserve">). Для этого, как видно  (рис. </w:t>
      </w:r>
      <w:r>
        <w:t>93</w:t>
      </w:r>
      <w:r w:rsidRPr="00E07BE0">
        <w:t xml:space="preserve">, </w:t>
      </w:r>
      <w:r w:rsidRPr="00E07BE0">
        <w:rPr>
          <w:lang w:val="en-US"/>
        </w:rPr>
        <w:t>b</w:t>
      </w:r>
      <w:r w:rsidRPr="00E07BE0">
        <w:t>), надо ра</w:t>
      </w:r>
      <w:r w:rsidRPr="00E07BE0">
        <w:t>з</w:t>
      </w:r>
      <w:r w:rsidRPr="00E07BE0">
        <w:t>рушить связь между электронами  1 и 2’. Чтобы разорвать эту связь, необходимо  оба указанных эле</w:t>
      </w:r>
      <w:r w:rsidRPr="00E07BE0">
        <w:t>к</w:t>
      </w:r>
      <w:r w:rsidRPr="00E07BE0">
        <w:t>трона  перевести  на дальние энергетические уровни с минимальными  энергиями связи. Для этого дост</w:t>
      </w:r>
      <w:r w:rsidRPr="00E07BE0">
        <w:t>а</w:t>
      </w:r>
      <w:r w:rsidRPr="00E07BE0">
        <w:t xml:space="preserve">точно облучить молекулу фотонами с энергиями,  близкими к энергии 5,13 </w:t>
      </w:r>
      <w:r w:rsidRPr="00E07BE0">
        <w:rPr>
          <w:lang w:val="en-US"/>
        </w:rPr>
        <w:t>eV</w:t>
      </w:r>
      <w:r w:rsidRPr="00E07BE0">
        <w:t>. Каждый фотон будет п</w:t>
      </w:r>
      <w:r w:rsidRPr="00E07BE0">
        <w:t>о</w:t>
      </w:r>
      <w:r w:rsidRPr="00E07BE0">
        <w:t>глощен одновременно двумя этими валентными электронами так,  что его энергия разделится пополам (5,13/2=2,565</w:t>
      </w:r>
      <w:r w:rsidRPr="00E07BE0">
        <w:rPr>
          <w:lang w:val="en-US"/>
        </w:rPr>
        <w:t>eV</w:t>
      </w:r>
      <w:r w:rsidRPr="00E07BE0">
        <w:t>). Таким образом, оба валентные электроны 1 и 2’, получив  по 2,565</w:t>
      </w:r>
      <w:r w:rsidRPr="00E07BE0">
        <w:rPr>
          <w:lang w:val="en-US"/>
        </w:rPr>
        <w:t>eV</w:t>
      </w:r>
      <w:r w:rsidRPr="00E07BE0">
        <w:t xml:space="preserve"> энергии, перех</w:t>
      </w:r>
      <w:r w:rsidRPr="00E07BE0">
        <w:t>о</w:t>
      </w:r>
      <w:r w:rsidRPr="00E07BE0">
        <w:t>дят на самые дальние энергетические уровни, теряя  связь друг с другом. В результате появляются  два  атома кислорода с  осевыми электронами в возбуждённом состоянии. Они немедленно начинают соед</w:t>
      </w:r>
      <w:r w:rsidRPr="00E07BE0">
        <w:t>и</w:t>
      </w:r>
      <w:r w:rsidRPr="00E07BE0">
        <w:t>няться  со вторыми валентными электронами атомов кислорода, находящимися в составе его молекулы (рис</w:t>
      </w:r>
      <w:r>
        <w:t>. 105</w:t>
      </w:r>
      <w:r w:rsidRPr="00E07BE0">
        <w:t>).</w:t>
      </w:r>
    </w:p>
    <w:p w:rsidR="007E2B3D" w:rsidRPr="00E07BE0" w:rsidRDefault="007E2B3D" w:rsidP="004243F8">
      <w:pPr>
        <w:pStyle w:val="24"/>
        <w:rPr>
          <w:sz w:val="24"/>
          <w:szCs w:val="24"/>
          <w:lang w:val="ru-RU"/>
        </w:rPr>
      </w:pPr>
      <w:r w:rsidRPr="00E07BE0">
        <w:rPr>
          <w:sz w:val="24"/>
          <w:szCs w:val="24"/>
          <w:lang w:val="ru-RU"/>
        </w:rPr>
        <w:t xml:space="preserve">              Поскольку образование озона идет по уравнению </w:t>
      </w:r>
      <w:r w:rsidR="00522787" w:rsidRPr="00522787">
        <w:rPr>
          <w:position w:val="-12"/>
          <w:sz w:val="24"/>
          <w:szCs w:val="24"/>
        </w:rPr>
        <w:pict>
          <v:shape id="_x0000_i2685" type="#_x0000_t75" style="width:96.25pt;height:17.8pt">
            <v:imagedata r:id="rId1925" o:title=""/>
          </v:shape>
        </w:pict>
      </w:r>
      <w:r w:rsidRPr="00E07BE0">
        <w:rPr>
          <w:sz w:val="24"/>
          <w:szCs w:val="24"/>
          <w:lang w:val="ru-RU"/>
        </w:rPr>
        <w:t xml:space="preserve">, то для синтеза двух молекул озона </w:t>
      </w:r>
      <w:r w:rsidR="00522787" w:rsidRPr="00522787">
        <w:rPr>
          <w:position w:val="-12"/>
          <w:sz w:val="24"/>
          <w:szCs w:val="24"/>
        </w:rPr>
        <w:pict>
          <v:shape id="_x0000_i2686" type="#_x0000_t75" style="width:14.8pt;height:17.8pt">
            <v:imagedata r:id="rId1926" o:title=""/>
          </v:shape>
        </w:pict>
      </w:r>
      <w:r w:rsidRPr="00E07BE0">
        <w:rPr>
          <w:sz w:val="24"/>
          <w:szCs w:val="24"/>
          <w:lang w:val="ru-RU"/>
        </w:rPr>
        <w:t xml:space="preserve"> необходимо разрушить одну молекулу кислорода </w:t>
      </w:r>
      <w:r w:rsidR="00522787" w:rsidRPr="00522787">
        <w:rPr>
          <w:position w:val="-10"/>
          <w:sz w:val="24"/>
          <w:szCs w:val="24"/>
        </w:rPr>
        <w:pict>
          <v:shape id="_x0000_i2687" type="#_x0000_t75" style="width:15.9pt;height:17.45pt">
            <v:imagedata r:id="rId1927" o:title=""/>
          </v:shape>
        </w:pict>
      </w:r>
      <w:r w:rsidRPr="00E07BE0">
        <w:rPr>
          <w:sz w:val="24"/>
          <w:szCs w:val="24"/>
          <w:lang w:val="ru-RU"/>
        </w:rPr>
        <w:t xml:space="preserve">.  Для этого надо перевести в возбужденное состояние 2 электрона, затратив на это  2,565х2=5,13 </w:t>
      </w:r>
      <w:r w:rsidRPr="00E07BE0">
        <w:rPr>
          <w:sz w:val="24"/>
          <w:szCs w:val="24"/>
          <w:lang w:val="en-US"/>
        </w:rPr>
        <w:t>eV</w:t>
      </w:r>
      <w:r w:rsidRPr="00E07BE0">
        <w:rPr>
          <w:sz w:val="24"/>
          <w:szCs w:val="24"/>
          <w:lang w:val="ru-RU"/>
        </w:rPr>
        <w:t xml:space="preserve">. </w:t>
      </w:r>
    </w:p>
    <w:p w:rsidR="007E2B3D" w:rsidRPr="00E07BE0" w:rsidRDefault="007E2B3D" w:rsidP="004243F8">
      <w:pPr>
        <w:pStyle w:val="24"/>
        <w:rPr>
          <w:sz w:val="24"/>
          <w:szCs w:val="24"/>
          <w:lang w:val="ru-RU"/>
        </w:rPr>
      </w:pPr>
    </w:p>
    <w:p w:rsidR="007E2B3D" w:rsidRPr="00E07BE0" w:rsidRDefault="007E2B3D" w:rsidP="004243F8">
      <w:pPr>
        <w:pStyle w:val="24"/>
        <w:jc w:val="center"/>
        <w:rPr>
          <w:sz w:val="24"/>
          <w:szCs w:val="24"/>
          <w:lang w:val="en-US"/>
        </w:rPr>
      </w:pPr>
      <w:r>
        <w:rPr>
          <w:noProof/>
          <w:sz w:val="24"/>
          <w:szCs w:val="24"/>
          <w:lang w:val="ru-RU"/>
        </w:rPr>
        <w:drawing>
          <wp:inline distT="0" distB="0" distL="0" distR="0">
            <wp:extent cx="4152900" cy="1276350"/>
            <wp:effectExtent l="19050" t="0" r="0" b="0"/>
            <wp:docPr id="1770" name="Рисунок 1770"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descr="GRAB_01"/>
                    <pic:cNvPicPr>
                      <a:picLocks noChangeAspect="1" noChangeArrowheads="1"/>
                    </pic:cNvPicPr>
                  </pic:nvPicPr>
                  <pic:blipFill>
                    <a:blip r:embed="rId1928">
                      <a:duotone>
                        <a:prstClr val="black"/>
                        <a:schemeClr val="accent3">
                          <a:tint val="45000"/>
                          <a:satMod val="400000"/>
                        </a:schemeClr>
                      </a:duotone>
                    </a:blip>
                    <a:srcRect/>
                    <a:stretch>
                      <a:fillRect/>
                    </a:stretch>
                  </pic:blipFill>
                  <pic:spPr bwMode="auto">
                    <a:xfrm>
                      <a:off x="0" y="0"/>
                      <a:ext cx="4152900" cy="1276350"/>
                    </a:xfrm>
                    <a:prstGeom prst="rect">
                      <a:avLst/>
                    </a:prstGeom>
                    <a:noFill/>
                    <a:ln w="9525">
                      <a:noFill/>
                      <a:miter lim="800000"/>
                      <a:headEnd/>
                      <a:tailEnd/>
                    </a:ln>
                  </pic:spPr>
                </pic:pic>
              </a:graphicData>
            </a:graphic>
          </wp:inline>
        </w:drawing>
      </w:r>
    </w:p>
    <w:p w:rsidR="007E2B3D" w:rsidRPr="00E07BE0" w:rsidRDefault="007E2B3D" w:rsidP="004243F8">
      <w:pPr>
        <w:pStyle w:val="24"/>
        <w:jc w:val="center"/>
        <w:rPr>
          <w:sz w:val="24"/>
          <w:szCs w:val="24"/>
          <w:lang w:val="ru-RU"/>
        </w:rPr>
      </w:pPr>
    </w:p>
    <w:p w:rsidR="007E2B3D" w:rsidRPr="00E07BE0" w:rsidRDefault="007E2B3D" w:rsidP="004243F8">
      <w:pPr>
        <w:pStyle w:val="24"/>
        <w:jc w:val="center"/>
        <w:rPr>
          <w:sz w:val="24"/>
          <w:szCs w:val="24"/>
          <w:lang w:val="ru-RU"/>
        </w:rPr>
      </w:pPr>
      <w:r>
        <w:rPr>
          <w:sz w:val="24"/>
          <w:szCs w:val="24"/>
          <w:lang w:val="ru-RU"/>
        </w:rPr>
        <w:t>Рис. 105</w:t>
      </w:r>
      <w:r w:rsidRPr="00E07BE0">
        <w:rPr>
          <w:sz w:val="24"/>
          <w:szCs w:val="24"/>
          <w:lang w:val="ru-RU"/>
        </w:rPr>
        <w:t xml:space="preserve">. Схема распределения энергий связи в молекуле озона </w:t>
      </w:r>
      <w:r w:rsidR="00522787" w:rsidRPr="00522787">
        <w:rPr>
          <w:position w:val="-12"/>
          <w:sz w:val="24"/>
          <w:szCs w:val="24"/>
        </w:rPr>
        <w:pict>
          <v:shape id="_x0000_i2688" type="#_x0000_t75" style="width:14.8pt;height:17.8pt">
            <v:imagedata r:id="rId1926" o:title=""/>
          </v:shape>
        </w:pict>
      </w:r>
    </w:p>
    <w:p w:rsidR="007E2B3D" w:rsidRPr="00E07BE0" w:rsidRDefault="007E2B3D" w:rsidP="004243F8">
      <w:pPr>
        <w:pStyle w:val="24"/>
        <w:jc w:val="center"/>
        <w:rPr>
          <w:sz w:val="24"/>
          <w:szCs w:val="24"/>
          <w:lang w:val="ru-RU"/>
        </w:rPr>
      </w:pPr>
    </w:p>
    <w:p w:rsidR="007E2B3D" w:rsidRPr="00E07BE0" w:rsidRDefault="007E2B3D" w:rsidP="004243F8">
      <w:pPr>
        <w:pStyle w:val="24"/>
        <w:rPr>
          <w:sz w:val="24"/>
          <w:szCs w:val="24"/>
          <w:lang w:val="ru-RU"/>
        </w:rPr>
      </w:pPr>
      <w:r w:rsidRPr="00E07BE0">
        <w:rPr>
          <w:sz w:val="24"/>
          <w:szCs w:val="24"/>
          <w:lang w:val="ru-RU"/>
        </w:rPr>
        <w:lastRenderedPageBreak/>
        <w:t xml:space="preserve">               Известно, что  при распаде двух молей озона выделяется 288 кДж. В расчете на одну молекулу имеем</w:t>
      </w:r>
    </w:p>
    <w:p w:rsidR="007E2B3D" w:rsidRPr="00E07BE0" w:rsidRDefault="00522787" w:rsidP="004243F8">
      <w:pPr>
        <w:pStyle w:val="24"/>
        <w:jc w:val="right"/>
        <w:rPr>
          <w:sz w:val="24"/>
          <w:szCs w:val="24"/>
          <w:lang w:val="ru-RU"/>
        </w:rPr>
      </w:pPr>
      <w:r w:rsidRPr="00522787">
        <w:rPr>
          <w:position w:val="-28"/>
          <w:sz w:val="24"/>
          <w:szCs w:val="24"/>
        </w:rPr>
        <w:pict>
          <v:shape id="_x0000_i2689" type="#_x0000_t75" style="width:176.6pt;height:32.95pt">
            <v:imagedata r:id="rId1929" o:title=""/>
          </v:shape>
        </w:pict>
      </w:r>
      <w:r w:rsidR="007E2B3D" w:rsidRPr="00E07BE0">
        <w:rPr>
          <w:sz w:val="24"/>
          <w:szCs w:val="24"/>
          <w:lang w:val="ru-RU"/>
        </w:rPr>
        <w:t xml:space="preserve">   </w:t>
      </w:r>
      <w:r w:rsidR="007E2B3D">
        <w:rPr>
          <w:sz w:val="24"/>
          <w:szCs w:val="24"/>
          <w:lang w:val="ru-RU"/>
        </w:rPr>
        <w:t xml:space="preserve">                                 (261</w:t>
      </w:r>
      <w:r w:rsidR="007E2B3D" w:rsidRPr="00E07BE0">
        <w:rPr>
          <w:sz w:val="24"/>
          <w:szCs w:val="24"/>
          <w:lang w:val="ru-RU"/>
        </w:rPr>
        <w:t xml:space="preserve">)                 </w:t>
      </w:r>
    </w:p>
    <w:p w:rsidR="007E2B3D" w:rsidRPr="00E07BE0" w:rsidRDefault="007E2B3D" w:rsidP="004243F8">
      <w:pPr>
        <w:pStyle w:val="24"/>
        <w:rPr>
          <w:sz w:val="24"/>
          <w:szCs w:val="24"/>
          <w:lang w:val="ru-RU"/>
        </w:rPr>
      </w:pPr>
    </w:p>
    <w:p w:rsidR="007E2B3D" w:rsidRPr="00E07BE0" w:rsidRDefault="007E2B3D" w:rsidP="004243F8">
      <w:pPr>
        <w:pStyle w:val="24"/>
        <w:rPr>
          <w:sz w:val="24"/>
          <w:szCs w:val="24"/>
          <w:lang w:val="ru-RU"/>
        </w:rPr>
      </w:pPr>
      <w:r w:rsidRPr="00E07BE0">
        <w:rPr>
          <w:sz w:val="24"/>
          <w:szCs w:val="24"/>
          <w:lang w:val="ru-RU"/>
        </w:rPr>
        <w:tab/>
        <w:t>Процесс образования озона начинается при малейшем понижении температуры в зоне, где атомы кислорода находятся в возбуждённом состоянии.  При этом   их в</w:t>
      </w:r>
      <w:r w:rsidRPr="00E07BE0">
        <w:rPr>
          <w:sz w:val="24"/>
          <w:szCs w:val="24"/>
          <w:lang w:val="ru-RU"/>
        </w:rPr>
        <w:t>а</w:t>
      </w:r>
      <w:r w:rsidRPr="00E07BE0">
        <w:rPr>
          <w:sz w:val="24"/>
          <w:szCs w:val="24"/>
          <w:lang w:val="ru-RU"/>
        </w:rPr>
        <w:t>лентные электроны, соединяясь с валентными электронами атомов кислорода в его м</w:t>
      </w:r>
      <w:r w:rsidRPr="00E07BE0">
        <w:rPr>
          <w:sz w:val="24"/>
          <w:szCs w:val="24"/>
          <w:lang w:val="ru-RU"/>
        </w:rPr>
        <w:t>о</w:t>
      </w:r>
      <w:r w:rsidRPr="00E07BE0">
        <w:rPr>
          <w:sz w:val="24"/>
          <w:szCs w:val="24"/>
          <w:lang w:val="ru-RU"/>
        </w:rPr>
        <w:t>лекулах, излучают фотоны с такой суммарной энергией, чтобы остаток ранее погл</w:t>
      </w:r>
      <w:r w:rsidRPr="00E07BE0">
        <w:rPr>
          <w:sz w:val="24"/>
          <w:szCs w:val="24"/>
          <w:lang w:val="ru-RU"/>
        </w:rPr>
        <w:t>о</w:t>
      </w:r>
      <w:r w:rsidRPr="00E07BE0">
        <w:rPr>
          <w:sz w:val="24"/>
          <w:szCs w:val="24"/>
          <w:lang w:val="ru-RU"/>
        </w:rPr>
        <w:t xml:space="preserve">щенной энергии (5,13 </w:t>
      </w:r>
      <w:r w:rsidRPr="00E07BE0">
        <w:rPr>
          <w:sz w:val="24"/>
          <w:szCs w:val="24"/>
          <w:lang w:val="en-US"/>
        </w:rPr>
        <w:t>eV</w:t>
      </w:r>
      <w:r w:rsidRPr="00E07BE0">
        <w:rPr>
          <w:sz w:val="24"/>
          <w:szCs w:val="24"/>
          <w:lang w:val="ru-RU"/>
        </w:rPr>
        <w:t xml:space="preserve">) оказался равным  энергии 2,99 </w:t>
      </w:r>
      <w:r w:rsidRPr="00E07BE0">
        <w:rPr>
          <w:sz w:val="24"/>
          <w:szCs w:val="24"/>
          <w:lang w:val="en-US"/>
        </w:rPr>
        <w:t>eV</w:t>
      </w:r>
      <w:r w:rsidRPr="00E07BE0">
        <w:rPr>
          <w:sz w:val="24"/>
          <w:szCs w:val="24"/>
          <w:lang w:val="ru-RU"/>
        </w:rPr>
        <w:t xml:space="preserve"> образования  двух молекул озона. Тогда  энергия излученных фотонов оказывается равной 5,13-2,99=2,15</w:t>
      </w:r>
      <w:r w:rsidRPr="00E07BE0">
        <w:rPr>
          <w:sz w:val="24"/>
          <w:szCs w:val="24"/>
          <w:lang w:val="en-US"/>
        </w:rPr>
        <w:t>eV</w:t>
      </w:r>
      <w:r w:rsidRPr="00E07BE0">
        <w:rPr>
          <w:sz w:val="24"/>
          <w:szCs w:val="24"/>
          <w:lang w:val="ru-RU"/>
        </w:rPr>
        <w:t>. Эта энергия   расходуется на формирование связей в двух молекулах озона, имеющих 4 в</w:t>
      </w:r>
      <w:r w:rsidRPr="00E07BE0">
        <w:rPr>
          <w:sz w:val="24"/>
          <w:szCs w:val="24"/>
          <w:lang w:val="ru-RU"/>
        </w:rPr>
        <w:t>а</w:t>
      </w:r>
      <w:r w:rsidRPr="00E07BE0">
        <w:rPr>
          <w:sz w:val="24"/>
          <w:szCs w:val="24"/>
          <w:lang w:val="ru-RU"/>
        </w:rPr>
        <w:t>лентных электрона. Энергия связи, соответствующая одному электрону, окажется ра</w:t>
      </w:r>
      <w:r w:rsidRPr="00E07BE0">
        <w:rPr>
          <w:sz w:val="24"/>
          <w:szCs w:val="24"/>
          <w:lang w:val="ru-RU"/>
        </w:rPr>
        <w:t>в</w:t>
      </w:r>
      <w:r w:rsidRPr="00E07BE0">
        <w:rPr>
          <w:sz w:val="24"/>
          <w:szCs w:val="24"/>
          <w:lang w:val="ru-RU"/>
        </w:rPr>
        <w:t xml:space="preserve">ной  2,15/4=0,54 </w:t>
      </w:r>
      <w:r w:rsidRPr="00E07BE0">
        <w:rPr>
          <w:sz w:val="24"/>
          <w:szCs w:val="24"/>
          <w:lang w:val="en-US"/>
        </w:rPr>
        <w:t>eV</w:t>
      </w:r>
      <w:r w:rsidRPr="00E07BE0">
        <w:rPr>
          <w:sz w:val="24"/>
          <w:szCs w:val="24"/>
          <w:lang w:val="ru-RU"/>
        </w:rPr>
        <w:t xml:space="preserve"> (рис.</w:t>
      </w:r>
      <w:r>
        <w:rPr>
          <w:sz w:val="24"/>
          <w:szCs w:val="24"/>
          <w:lang w:val="ru-RU"/>
        </w:rPr>
        <w:t xml:space="preserve"> 105</w:t>
      </w:r>
      <w:r w:rsidRPr="00E07BE0">
        <w:rPr>
          <w:sz w:val="24"/>
          <w:szCs w:val="24"/>
          <w:lang w:val="ru-RU"/>
        </w:rPr>
        <w:t xml:space="preserve">).  Валентные электроны  в этом случае находятся почти на  пятых  энергетических уровнях (табл. </w:t>
      </w:r>
      <w:r>
        <w:rPr>
          <w:sz w:val="24"/>
          <w:szCs w:val="24"/>
          <w:lang w:val="ru-RU"/>
        </w:rPr>
        <w:t>25</w:t>
      </w:r>
      <w:r w:rsidRPr="00E07BE0">
        <w:rPr>
          <w:sz w:val="24"/>
          <w:szCs w:val="24"/>
          <w:lang w:val="ru-RU"/>
        </w:rPr>
        <w:t>).</w:t>
      </w:r>
    </w:p>
    <w:p w:rsidR="007E2B3D" w:rsidRPr="00E07BE0" w:rsidRDefault="007E2B3D" w:rsidP="004243F8">
      <w:pPr>
        <w:pStyle w:val="24"/>
        <w:ind w:firstLine="645"/>
        <w:rPr>
          <w:sz w:val="24"/>
          <w:szCs w:val="24"/>
          <w:lang w:val="ru-RU"/>
        </w:rPr>
      </w:pPr>
      <w:r>
        <w:rPr>
          <w:sz w:val="24"/>
          <w:szCs w:val="24"/>
          <w:lang w:val="ru-RU"/>
        </w:rPr>
        <w:t>Как видно (рис. 105</w:t>
      </w:r>
      <w:r w:rsidRPr="00E07BE0">
        <w:rPr>
          <w:sz w:val="24"/>
          <w:szCs w:val="24"/>
          <w:lang w:val="ru-RU"/>
        </w:rPr>
        <w:t xml:space="preserve">),  молекула озона длиннее молекулы  кислорода (рис. </w:t>
      </w:r>
      <w:r>
        <w:rPr>
          <w:sz w:val="24"/>
          <w:szCs w:val="24"/>
          <w:lang w:val="ru-RU"/>
        </w:rPr>
        <w:t>93</w:t>
      </w:r>
      <w:r w:rsidRPr="00E07BE0">
        <w:rPr>
          <w:sz w:val="24"/>
          <w:szCs w:val="24"/>
          <w:lang w:val="ru-RU"/>
        </w:rPr>
        <w:t xml:space="preserve">), а энергии связи (0,54 </w:t>
      </w:r>
      <w:r w:rsidRPr="00E07BE0">
        <w:rPr>
          <w:sz w:val="24"/>
          <w:szCs w:val="24"/>
          <w:lang w:val="en-US"/>
        </w:rPr>
        <w:t>eV</w:t>
      </w:r>
      <w:r w:rsidRPr="00E07BE0">
        <w:rPr>
          <w:sz w:val="24"/>
          <w:szCs w:val="24"/>
          <w:lang w:val="ru-RU"/>
        </w:rPr>
        <w:t xml:space="preserve">) между  третьим, присоединившимся  атомом кислорода, почти в пять раз  меньше, чем между атомами кислорода (2,56 </w:t>
      </w:r>
      <w:r w:rsidRPr="00E07BE0">
        <w:rPr>
          <w:sz w:val="24"/>
          <w:szCs w:val="24"/>
          <w:lang w:val="en-US"/>
        </w:rPr>
        <w:t>eV</w:t>
      </w:r>
      <w:r w:rsidRPr="00E07BE0">
        <w:rPr>
          <w:sz w:val="24"/>
          <w:szCs w:val="24"/>
          <w:lang w:val="ru-RU"/>
        </w:rPr>
        <w:t>) в его молекуле. В резул</w:t>
      </w:r>
      <w:r w:rsidRPr="00E07BE0">
        <w:rPr>
          <w:sz w:val="24"/>
          <w:szCs w:val="24"/>
          <w:lang w:val="ru-RU"/>
        </w:rPr>
        <w:t>ь</w:t>
      </w:r>
      <w:r w:rsidRPr="00E07BE0">
        <w:rPr>
          <w:sz w:val="24"/>
          <w:szCs w:val="24"/>
          <w:lang w:val="ru-RU"/>
        </w:rPr>
        <w:t>тате прочность  молекулы озона меньше, чем молекулы кислорода и она легче разр</w:t>
      </w:r>
      <w:r w:rsidRPr="00E07BE0">
        <w:rPr>
          <w:sz w:val="24"/>
          <w:szCs w:val="24"/>
          <w:lang w:val="ru-RU"/>
        </w:rPr>
        <w:t>у</w:t>
      </w:r>
      <w:r w:rsidRPr="00E07BE0">
        <w:rPr>
          <w:sz w:val="24"/>
          <w:szCs w:val="24"/>
          <w:lang w:val="ru-RU"/>
        </w:rPr>
        <w:t>шается, образуя молекулы кислорода и его атомы.  Для этого достаточно присутствие световых фотонов, энергия которых изменяется в диапазоне (1,6 – 3,27)</w:t>
      </w:r>
      <w:r w:rsidRPr="00E07BE0">
        <w:rPr>
          <w:sz w:val="24"/>
          <w:szCs w:val="24"/>
          <w:lang w:val="en-US"/>
        </w:rPr>
        <w:t>eV</w:t>
      </w:r>
      <w:r w:rsidRPr="00E07BE0">
        <w:rPr>
          <w:sz w:val="24"/>
          <w:szCs w:val="24"/>
          <w:lang w:val="ru-RU"/>
        </w:rPr>
        <w:t xml:space="preserve">  (табл. </w:t>
      </w:r>
      <w:r>
        <w:rPr>
          <w:sz w:val="24"/>
          <w:szCs w:val="24"/>
          <w:lang w:val="ru-RU"/>
        </w:rPr>
        <w:t>4</w:t>
      </w:r>
      <w:r w:rsidRPr="00E07BE0">
        <w:rPr>
          <w:sz w:val="24"/>
          <w:szCs w:val="24"/>
          <w:lang w:val="ru-RU"/>
        </w:rPr>
        <w:t xml:space="preserve">). </w:t>
      </w:r>
    </w:p>
    <w:p w:rsidR="007E2B3D" w:rsidRDefault="007E2B3D" w:rsidP="004243F8">
      <w:pPr>
        <w:pStyle w:val="24"/>
        <w:rPr>
          <w:sz w:val="24"/>
          <w:szCs w:val="24"/>
          <w:lang w:val="ru-RU"/>
        </w:rPr>
      </w:pPr>
      <w:r w:rsidRPr="00E07BE0">
        <w:rPr>
          <w:sz w:val="24"/>
          <w:szCs w:val="24"/>
          <w:lang w:val="ru-RU"/>
        </w:rPr>
        <w:t xml:space="preserve">            После разрушения двух молекул озона  валентные  электроны отделившихся атомов кислорода переходят в возбуждённое состояние, поглощая 0,54х4=2,15 </w:t>
      </w:r>
      <w:r w:rsidRPr="00E07BE0">
        <w:rPr>
          <w:sz w:val="24"/>
          <w:szCs w:val="24"/>
          <w:lang w:val="en-US"/>
        </w:rPr>
        <w:t>eV</w:t>
      </w:r>
      <w:r w:rsidRPr="00E07BE0">
        <w:rPr>
          <w:sz w:val="24"/>
          <w:szCs w:val="24"/>
          <w:lang w:val="ru-RU"/>
        </w:rPr>
        <w:t xml:space="preserve"> эне</w:t>
      </w:r>
      <w:r w:rsidRPr="00E07BE0">
        <w:rPr>
          <w:sz w:val="24"/>
          <w:szCs w:val="24"/>
          <w:lang w:val="ru-RU"/>
        </w:rPr>
        <w:t>р</w:t>
      </w:r>
      <w:r w:rsidRPr="00E07BE0">
        <w:rPr>
          <w:sz w:val="24"/>
          <w:szCs w:val="24"/>
          <w:lang w:val="ru-RU"/>
        </w:rPr>
        <w:t>гии.  Оказавшись на самых высоких энергетических уровнях, они отделяются и после фазы свободного состояния образуют молекулу кислорода, излучая  фотоны с сумма</w:t>
      </w:r>
      <w:r w:rsidRPr="00E07BE0">
        <w:rPr>
          <w:sz w:val="24"/>
          <w:szCs w:val="24"/>
          <w:lang w:val="ru-RU"/>
        </w:rPr>
        <w:t>р</w:t>
      </w:r>
      <w:r w:rsidRPr="00E07BE0">
        <w:rPr>
          <w:sz w:val="24"/>
          <w:szCs w:val="24"/>
          <w:lang w:val="ru-RU"/>
        </w:rPr>
        <w:t xml:space="preserve">ной энергией, равной 5,13 </w:t>
      </w:r>
      <w:r w:rsidRPr="00E07BE0">
        <w:rPr>
          <w:sz w:val="24"/>
          <w:szCs w:val="24"/>
          <w:lang w:val="en-US"/>
        </w:rPr>
        <w:t>eV</w:t>
      </w:r>
      <w:r w:rsidRPr="00E07BE0">
        <w:rPr>
          <w:sz w:val="24"/>
          <w:szCs w:val="24"/>
          <w:lang w:val="ru-RU"/>
        </w:rPr>
        <w:t xml:space="preserve">. Разность между излученной энергией 5,13 </w:t>
      </w:r>
      <w:r w:rsidRPr="00E07BE0">
        <w:rPr>
          <w:sz w:val="24"/>
          <w:szCs w:val="24"/>
          <w:lang w:val="en-US"/>
        </w:rPr>
        <w:t>eV</w:t>
      </w:r>
      <w:r w:rsidRPr="00E07BE0">
        <w:rPr>
          <w:sz w:val="24"/>
          <w:szCs w:val="24"/>
          <w:lang w:val="ru-RU"/>
        </w:rPr>
        <w:t xml:space="preserve"> и энергией 2,15 </w:t>
      </w:r>
      <w:r w:rsidRPr="00E07BE0">
        <w:rPr>
          <w:sz w:val="24"/>
          <w:szCs w:val="24"/>
          <w:lang w:val="en-US"/>
        </w:rPr>
        <w:t>eV</w:t>
      </w:r>
      <w:r w:rsidRPr="00E07BE0">
        <w:rPr>
          <w:sz w:val="24"/>
          <w:szCs w:val="24"/>
          <w:lang w:val="ru-RU"/>
        </w:rPr>
        <w:t>, поглощенной четырьмя  электронами, оказывается равной энергии диссоци</w:t>
      </w:r>
      <w:r w:rsidRPr="00E07BE0">
        <w:rPr>
          <w:sz w:val="24"/>
          <w:szCs w:val="24"/>
          <w:lang w:val="ru-RU"/>
        </w:rPr>
        <w:t>а</w:t>
      </w:r>
      <w:r w:rsidRPr="00E07BE0">
        <w:rPr>
          <w:sz w:val="24"/>
          <w:szCs w:val="24"/>
          <w:lang w:val="ru-RU"/>
        </w:rPr>
        <w:t xml:space="preserve">ции двух молекул озона  2,99 </w:t>
      </w:r>
      <w:r w:rsidRPr="00E07BE0">
        <w:rPr>
          <w:sz w:val="24"/>
          <w:szCs w:val="24"/>
          <w:lang w:val="en-US"/>
        </w:rPr>
        <w:t>eV</w:t>
      </w:r>
      <w:r w:rsidRPr="00E07BE0">
        <w:rPr>
          <w:sz w:val="24"/>
          <w:szCs w:val="24"/>
          <w:lang w:val="ru-RU"/>
        </w:rPr>
        <w:t xml:space="preserve"> или 288 кДж/2 моля. Из изложенного следует, что при механическом или электродинамическом разрушении молекул кислорода для посл</w:t>
      </w:r>
      <w:r w:rsidRPr="00E07BE0">
        <w:rPr>
          <w:sz w:val="24"/>
          <w:szCs w:val="24"/>
          <w:lang w:val="ru-RU"/>
        </w:rPr>
        <w:t>е</w:t>
      </w:r>
      <w:r w:rsidRPr="00E07BE0">
        <w:rPr>
          <w:sz w:val="24"/>
          <w:szCs w:val="24"/>
          <w:lang w:val="ru-RU"/>
        </w:rPr>
        <w:t>дующего формирования молекул озона энергии затрачивается меньше, чем при  лазе</w:t>
      </w:r>
      <w:r w:rsidRPr="00E07BE0">
        <w:rPr>
          <w:sz w:val="24"/>
          <w:szCs w:val="24"/>
          <w:lang w:val="ru-RU"/>
        </w:rPr>
        <w:t>р</w:t>
      </w:r>
      <w:r w:rsidRPr="00E07BE0">
        <w:rPr>
          <w:sz w:val="24"/>
          <w:szCs w:val="24"/>
          <w:lang w:val="ru-RU"/>
        </w:rPr>
        <w:t xml:space="preserve">ном облучении молекул кислорода. </w:t>
      </w:r>
    </w:p>
    <w:p w:rsidR="007E2B3D" w:rsidRDefault="007E2B3D" w:rsidP="004243F8">
      <w:pPr>
        <w:pStyle w:val="24"/>
        <w:rPr>
          <w:sz w:val="24"/>
          <w:szCs w:val="24"/>
          <w:lang w:val="ru-RU"/>
        </w:rPr>
      </w:pPr>
    </w:p>
    <w:p w:rsidR="007E2B3D" w:rsidRDefault="007E2B3D" w:rsidP="004243F8">
      <w:pPr>
        <w:pStyle w:val="24"/>
        <w:rPr>
          <w:sz w:val="24"/>
          <w:szCs w:val="24"/>
          <w:lang w:val="ru-RU"/>
        </w:rPr>
      </w:pPr>
    </w:p>
    <w:p w:rsidR="007E2B3D" w:rsidRPr="003D247B" w:rsidRDefault="007E2B3D" w:rsidP="004243F8">
      <w:pPr>
        <w:pStyle w:val="24"/>
        <w:rPr>
          <w:sz w:val="24"/>
          <w:szCs w:val="24"/>
          <w:lang w:val="ru-RU"/>
        </w:rPr>
      </w:pPr>
    </w:p>
    <w:p w:rsidR="007E2B3D" w:rsidRPr="00E07BE0" w:rsidRDefault="007E2B3D" w:rsidP="00253D27">
      <w:pPr>
        <w:pStyle w:val="28"/>
      </w:pPr>
      <w:r>
        <w:t>11</w:t>
      </w:r>
      <w:r w:rsidRPr="00E07BE0">
        <w:t>.14. Молекула бензола</w:t>
      </w:r>
    </w:p>
    <w:p w:rsidR="007E2B3D" w:rsidRPr="00E07BE0" w:rsidRDefault="007E2B3D" w:rsidP="004243F8">
      <w:pPr>
        <w:pStyle w:val="24"/>
        <w:rPr>
          <w:sz w:val="24"/>
          <w:szCs w:val="24"/>
          <w:lang w:val="ru-RU"/>
        </w:rPr>
      </w:pPr>
      <w:r w:rsidRPr="00E07BE0">
        <w:rPr>
          <w:sz w:val="24"/>
          <w:szCs w:val="24"/>
          <w:lang w:val="ru-RU"/>
        </w:rPr>
        <w:tab/>
      </w:r>
    </w:p>
    <w:p w:rsidR="007E2B3D" w:rsidRPr="00E07BE0" w:rsidRDefault="007E2B3D" w:rsidP="004243F8">
      <w:pPr>
        <w:pStyle w:val="24"/>
        <w:rPr>
          <w:sz w:val="24"/>
          <w:szCs w:val="24"/>
          <w:lang w:val="ru-RU"/>
        </w:rPr>
      </w:pPr>
      <w:r w:rsidRPr="00E07BE0">
        <w:rPr>
          <w:sz w:val="24"/>
          <w:szCs w:val="24"/>
          <w:lang w:val="ru-RU"/>
        </w:rPr>
        <w:tab/>
        <w:t>Атомы любого химического элемента соединяют их валентные электроны.</w:t>
      </w:r>
      <w:r w:rsidRPr="00E07BE0">
        <w:rPr>
          <w:sz w:val="24"/>
          <w:szCs w:val="24"/>
          <w:lang w:val="ru-RU"/>
        </w:rPr>
        <w:tab/>
        <w:t xml:space="preserve">Вот как выглядит молекула бензола  </w:t>
      </w:r>
      <w:r w:rsidR="00522787" w:rsidRPr="00522787">
        <w:rPr>
          <w:position w:val="-12"/>
          <w:sz w:val="24"/>
          <w:szCs w:val="24"/>
          <w:lang w:val="ru-RU"/>
        </w:rPr>
        <w:pict>
          <v:shape id="_x0000_i2690" type="#_x0000_t75" style="width:29.55pt;height:17.8pt">
            <v:imagedata r:id="rId1930" o:title=""/>
          </v:shape>
        </w:pict>
      </w:r>
      <w:r>
        <w:rPr>
          <w:sz w:val="24"/>
          <w:szCs w:val="24"/>
          <w:lang w:val="ru-RU"/>
        </w:rPr>
        <w:t xml:space="preserve"> (рис.  106</w:t>
      </w:r>
      <w:r w:rsidRPr="00E07BE0">
        <w:rPr>
          <w:sz w:val="24"/>
          <w:szCs w:val="24"/>
          <w:lang w:val="ru-RU"/>
        </w:rPr>
        <w:t>, а). Она же является ячейкой углеро</w:t>
      </w:r>
      <w:r w:rsidRPr="00E07BE0">
        <w:rPr>
          <w:sz w:val="24"/>
          <w:szCs w:val="24"/>
          <w:lang w:val="ru-RU"/>
        </w:rPr>
        <w:t>д</w:t>
      </w:r>
      <w:r w:rsidRPr="00E07BE0">
        <w:rPr>
          <w:sz w:val="24"/>
          <w:szCs w:val="24"/>
          <w:lang w:val="ru-RU"/>
        </w:rPr>
        <w:t>ной нанотрубки</w:t>
      </w:r>
      <w:r>
        <w:rPr>
          <w:sz w:val="24"/>
          <w:szCs w:val="24"/>
          <w:lang w:val="ru-RU"/>
        </w:rPr>
        <w:t xml:space="preserve"> (рис. 106</w:t>
      </w:r>
      <w:r w:rsidRPr="00E07BE0">
        <w:rPr>
          <w:sz w:val="24"/>
          <w:szCs w:val="24"/>
          <w:lang w:val="ru-RU"/>
        </w:rPr>
        <w:t xml:space="preserve">, </w:t>
      </w:r>
      <w:r w:rsidRPr="00E07BE0">
        <w:rPr>
          <w:sz w:val="24"/>
          <w:szCs w:val="24"/>
          <w:lang w:val="en-US"/>
        </w:rPr>
        <w:t>b</w:t>
      </w:r>
      <w:r w:rsidRPr="00E07BE0">
        <w:rPr>
          <w:sz w:val="24"/>
          <w:szCs w:val="24"/>
          <w:lang w:val="ru-RU"/>
        </w:rPr>
        <w:t>)</w:t>
      </w:r>
      <w:r w:rsidRPr="000434CB">
        <w:rPr>
          <w:sz w:val="24"/>
          <w:szCs w:val="24"/>
          <w:lang w:val="ru-RU"/>
        </w:rPr>
        <w:t xml:space="preserve"> [277]</w:t>
      </w:r>
      <w:r w:rsidRPr="00E07BE0">
        <w:rPr>
          <w:sz w:val="24"/>
          <w:szCs w:val="24"/>
          <w:lang w:val="ru-RU"/>
        </w:rPr>
        <w:t>.</w:t>
      </w:r>
    </w:p>
    <w:p w:rsidR="007E2B3D" w:rsidRPr="00E07BE0" w:rsidRDefault="007E2B3D" w:rsidP="004243F8">
      <w:pPr>
        <w:pStyle w:val="24"/>
        <w:jc w:val="center"/>
        <w:rPr>
          <w:sz w:val="24"/>
          <w:szCs w:val="24"/>
          <w:lang w:val="en-US"/>
        </w:rPr>
      </w:pPr>
      <w:r>
        <w:rPr>
          <w:noProof/>
          <w:sz w:val="24"/>
          <w:szCs w:val="24"/>
          <w:lang w:val="ru-RU"/>
        </w:rPr>
        <w:lastRenderedPageBreak/>
        <w:drawing>
          <wp:inline distT="0" distB="0" distL="0" distR="0">
            <wp:extent cx="2028825" cy="3086100"/>
            <wp:effectExtent l="19050" t="0" r="9525" b="0"/>
            <wp:docPr id="1774" name="Рисунок 1774" descr="Молекула%20бензола%20и%20нанотруб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descr="Молекула%20бензола%20и%20нанотрубка"/>
                    <pic:cNvPicPr>
                      <a:picLocks noChangeAspect="1" noChangeArrowheads="1"/>
                    </pic:cNvPicPr>
                  </pic:nvPicPr>
                  <pic:blipFill>
                    <a:blip r:embed="rId1931">
                      <a:lum bright="-10000" contrast="33000"/>
                    </a:blip>
                    <a:srcRect/>
                    <a:stretch>
                      <a:fillRect/>
                    </a:stretch>
                  </pic:blipFill>
                  <pic:spPr bwMode="auto">
                    <a:xfrm>
                      <a:off x="0" y="0"/>
                      <a:ext cx="2028825" cy="3086100"/>
                    </a:xfrm>
                    <a:prstGeom prst="rect">
                      <a:avLst/>
                    </a:prstGeom>
                    <a:noFill/>
                    <a:ln w="9525">
                      <a:noFill/>
                      <a:miter lim="800000"/>
                      <a:headEnd/>
                      <a:tailEnd/>
                    </a:ln>
                  </pic:spPr>
                </pic:pic>
              </a:graphicData>
            </a:graphic>
          </wp:inline>
        </w:drawing>
      </w:r>
    </w:p>
    <w:p w:rsidR="007E2B3D" w:rsidRPr="00E07BE0" w:rsidRDefault="007E2B3D" w:rsidP="004243F8">
      <w:pPr>
        <w:pStyle w:val="a8"/>
        <w:spacing w:after="0"/>
        <w:rPr>
          <w:rFonts w:eastAsia="MS Mincho"/>
          <w:lang w:val="en-US"/>
        </w:rPr>
      </w:pPr>
    </w:p>
    <w:p w:rsidR="007E2B3D" w:rsidRDefault="007E2B3D" w:rsidP="004243F8">
      <w:pPr>
        <w:pStyle w:val="a8"/>
        <w:spacing w:after="0"/>
        <w:jc w:val="center"/>
        <w:rPr>
          <w:rFonts w:eastAsia="MS Mincho"/>
        </w:rPr>
      </w:pPr>
      <w:r>
        <w:rPr>
          <w:rFonts w:eastAsia="MS Mincho"/>
        </w:rPr>
        <w:t>Рис. 106</w:t>
      </w:r>
      <w:r w:rsidRPr="00E07BE0">
        <w:rPr>
          <w:rFonts w:eastAsia="MS Mincho"/>
        </w:rPr>
        <w:t xml:space="preserve">. а) схема молекулы бензола </w:t>
      </w:r>
      <w:r w:rsidR="00522787" w:rsidRPr="00522787">
        <w:rPr>
          <w:rFonts w:eastAsia="MS Mincho"/>
          <w:position w:val="-12"/>
        </w:rPr>
        <w:pict>
          <v:shape id="_x0000_i2691" type="#_x0000_t75" style="width:36pt;height:21.6pt">
            <v:imagedata r:id="rId1932" o:title=""/>
          </v:shape>
        </w:pict>
      </w:r>
      <w:r w:rsidRPr="00E07BE0">
        <w:rPr>
          <w:rFonts w:eastAsia="MS Mincho"/>
        </w:rPr>
        <w:t>;</w:t>
      </w:r>
      <w:r>
        <w:rPr>
          <w:rFonts w:eastAsia="MS Mincho"/>
        </w:rPr>
        <w:t xml:space="preserve"> </w:t>
      </w:r>
    </w:p>
    <w:p w:rsidR="007E2B3D" w:rsidRDefault="007E2B3D" w:rsidP="004243F8">
      <w:pPr>
        <w:pStyle w:val="a8"/>
        <w:spacing w:after="0"/>
        <w:jc w:val="center"/>
        <w:rPr>
          <w:rFonts w:eastAsia="MS Mincho"/>
        </w:rPr>
      </w:pPr>
      <w:r w:rsidRPr="00E07BE0">
        <w:rPr>
          <w:rFonts w:eastAsia="MS Mincho"/>
          <w:lang w:val="en-US"/>
        </w:rPr>
        <w:t>b</w:t>
      </w:r>
      <w:r w:rsidRPr="00E07BE0">
        <w:rPr>
          <w:rFonts w:eastAsia="MS Mincho"/>
        </w:rPr>
        <w:t>) углеродной нанотрубки (взято из Интернета)</w:t>
      </w:r>
    </w:p>
    <w:p w:rsidR="007E2B3D" w:rsidRPr="00E07BE0" w:rsidRDefault="007E2B3D" w:rsidP="004243F8">
      <w:pPr>
        <w:pStyle w:val="a8"/>
        <w:spacing w:after="0"/>
        <w:jc w:val="center"/>
        <w:rPr>
          <w:rFonts w:eastAsia="MS Mincho"/>
        </w:rPr>
      </w:pPr>
    </w:p>
    <w:p w:rsidR="007E2B3D" w:rsidRPr="00E07BE0" w:rsidRDefault="007E2B3D" w:rsidP="00802C7B">
      <w:pPr>
        <w:pStyle w:val="28"/>
      </w:pPr>
      <w:r w:rsidRPr="00E07BE0">
        <w:t>Заключение</w:t>
      </w:r>
    </w:p>
    <w:p w:rsidR="007E2B3D" w:rsidRPr="00E07BE0" w:rsidRDefault="007E2B3D" w:rsidP="004243F8">
      <w:pPr>
        <w:jc w:val="center"/>
        <w:rPr>
          <w:b/>
        </w:rPr>
      </w:pPr>
    </w:p>
    <w:p w:rsidR="007E2B3D" w:rsidRPr="00E07BE0" w:rsidRDefault="007E2B3D" w:rsidP="004243F8">
      <w:pPr>
        <w:jc w:val="both"/>
      </w:pPr>
      <w:r w:rsidRPr="00E07BE0">
        <w:tab/>
        <w:t>Отсутствие орбитального движения электрона  в атоме показывает новый принцип формиров</w:t>
      </w:r>
      <w:r w:rsidRPr="00E07BE0">
        <w:t>а</w:t>
      </w:r>
      <w:r w:rsidRPr="00E07BE0">
        <w:t>ния атомов и молекул, который позволяет детально анализировать энергетику этих процессов.</w:t>
      </w:r>
    </w:p>
    <w:p w:rsidR="007E2B3D" w:rsidRPr="00E07BE0" w:rsidRDefault="007E2B3D" w:rsidP="00802C7B">
      <w:pPr>
        <w:pStyle w:val="28"/>
      </w:pPr>
      <w:r>
        <w:t>11.15</w:t>
      </w:r>
      <w:r w:rsidRPr="00E07BE0">
        <w:t>.  Кластеры  и  их  энергии    связи</w:t>
      </w:r>
    </w:p>
    <w:p w:rsidR="007E2B3D" w:rsidRPr="00E07BE0" w:rsidRDefault="007E2B3D" w:rsidP="004243F8">
      <w:pPr>
        <w:ind w:firstLine="567"/>
        <w:jc w:val="both"/>
        <w:rPr>
          <w:b/>
        </w:rPr>
      </w:pPr>
    </w:p>
    <w:p w:rsidR="007E2B3D" w:rsidRPr="00E07BE0" w:rsidRDefault="007E2B3D" w:rsidP="004243F8">
      <w:pPr>
        <w:jc w:val="both"/>
      </w:pPr>
      <w:r w:rsidRPr="00E07BE0">
        <w:t xml:space="preserve">        Известно, что  молекулы  воды  могут  соединяться  друг  с другом, образуя целые ассоциации, к</w:t>
      </w:r>
      <w:r w:rsidRPr="00E07BE0">
        <w:t>о</w:t>
      </w:r>
      <w:r w:rsidRPr="00E07BE0">
        <w:t>торые называются кластерами. Кластеры - это совокупность  одноименных  молекул</w:t>
      </w:r>
      <w:r>
        <w:t xml:space="preserve"> и ионов</w:t>
      </w:r>
      <w:r w:rsidRPr="00E07BE0">
        <w:t>,  соедине</w:t>
      </w:r>
      <w:r w:rsidRPr="00E07BE0">
        <w:t>н</w:t>
      </w:r>
      <w:r w:rsidRPr="00E07BE0">
        <w:t xml:space="preserve">ных  между собой,  как раньше считалось,  водородными связями.  И это действительно так. Молекулы  воды </w:t>
      </w:r>
      <w:r>
        <w:t>могут соединя</w:t>
      </w:r>
      <w:r w:rsidRPr="00E07BE0">
        <w:t>т</w:t>
      </w:r>
      <w:r>
        <w:t>ь</w:t>
      </w:r>
      <w:r w:rsidRPr="00E07BE0">
        <w:t xml:space="preserve"> в кластеры протоны атомов водорода  (рис.  </w:t>
      </w:r>
      <w:r>
        <w:t>107</w:t>
      </w:r>
      <w:r w:rsidRPr="00E07BE0">
        <w:t>)</w:t>
      </w:r>
      <w:r>
        <w:t xml:space="preserve"> [</w:t>
      </w:r>
      <w:r w:rsidRPr="000434CB">
        <w:t>277</w:t>
      </w:r>
      <w:r w:rsidRPr="00A66805">
        <w:t>]</w:t>
      </w:r>
      <w:r w:rsidRPr="00E07BE0">
        <w:t xml:space="preserve">. </w:t>
      </w:r>
    </w:p>
    <w:p w:rsidR="007E2B3D" w:rsidRPr="00E07BE0" w:rsidRDefault="007E2B3D" w:rsidP="004243F8">
      <w:pPr>
        <w:jc w:val="both"/>
      </w:pPr>
      <w:r w:rsidRPr="00E07BE0">
        <w:t xml:space="preserve">          Теперь мы  можем назвать их  протонные  связи.  Вот как  записывается  химическая формула  кл</w:t>
      </w:r>
      <w:r w:rsidRPr="00E07BE0">
        <w:t>а</w:t>
      </w:r>
      <w:r w:rsidRPr="00E07BE0">
        <w:t xml:space="preserve">стера,  состоящего  из  </w:t>
      </w:r>
      <w:r w:rsidR="00522787" w:rsidRPr="00522787">
        <w:rPr>
          <w:position w:val="-4"/>
        </w:rPr>
        <w:pict>
          <v:shape id="_x0000_i2692" type="#_x0000_t75" style="width:9.85pt;height:9.85pt">
            <v:imagedata r:id="rId1933" o:title=""/>
          </v:shape>
        </w:pict>
      </w:r>
      <w:r w:rsidRPr="00E07BE0">
        <w:t xml:space="preserve"> ионов </w:t>
      </w:r>
      <w:r w:rsidR="00522787" w:rsidRPr="00522787">
        <w:rPr>
          <w:position w:val="-10"/>
        </w:rPr>
        <w:pict>
          <v:shape id="_x0000_i2693" type="#_x0000_t75" style="width:29.95pt;height:17.45pt">
            <v:imagedata r:id="rId1906" o:title=""/>
          </v:shape>
        </w:pict>
      </w:r>
      <w:r w:rsidRPr="00E07BE0">
        <w:t xml:space="preserve"> и молекул воды</w:t>
      </w:r>
    </w:p>
    <w:p w:rsidR="007E2B3D" w:rsidRPr="00E07BE0" w:rsidRDefault="007E2B3D" w:rsidP="004243F8">
      <w:pPr>
        <w:jc w:val="both"/>
      </w:pPr>
    </w:p>
    <w:p w:rsidR="007E2B3D" w:rsidRPr="00E07BE0" w:rsidRDefault="007E2B3D" w:rsidP="004243F8">
      <w:pPr>
        <w:jc w:val="right"/>
      </w:pPr>
      <w:r w:rsidRPr="00E07BE0">
        <w:t xml:space="preserve">     </w:t>
      </w:r>
      <w:r w:rsidR="00522787" w:rsidRPr="00522787">
        <w:rPr>
          <w:position w:val="-10"/>
        </w:rPr>
        <w:pict>
          <v:shape id="_x0000_i2694" type="#_x0000_t75" style="width:173.2pt;height:15.9pt">
            <v:imagedata r:id="rId1934" o:title=""/>
          </v:shape>
        </w:pict>
      </w:r>
      <w:r w:rsidRPr="00E07BE0">
        <w:t xml:space="preserve">             </w:t>
      </w:r>
      <w:r>
        <w:t xml:space="preserve">                  </w:t>
      </w:r>
      <w:r w:rsidRPr="00E07BE0">
        <w:t xml:space="preserve"> (2</w:t>
      </w:r>
      <w:r>
        <w:t>62</w:t>
      </w:r>
      <w:r w:rsidRPr="00E07BE0">
        <w:t>)</w:t>
      </w:r>
    </w:p>
    <w:p w:rsidR="007E2B3D" w:rsidRPr="00E07BE0" w:rsidRDefault="007E2B3D" w:rsidP="004243F8">
      <w:pPr>
        <w:jc w:val="right"/>
      </w:pPr>
    </w:p>
    <w:p w:rsidR="007E2B3D" w:rsidRPr="00E07BE0" w:rsidRDefault="007E2B3D" w:rsidP="004243F8">
      <w:r w:rsidRPr="00E07BE0">
        <w:t xml:space="preserve">     При участии  иона  </w:t>
      </w:r>
      <w:r w:rsidR="00522787" w:rsidRPr="00522787">
        <w:rPr>
          <w:position w:val="-4"/>
        </w:rPr>
        <w:pict>
          <v:shape id="_x0000_i2695" type="#_x0000_t75" style="width:24.65pt;height:13.25pt">
            <v:imagedata r:id="rId1903" o:title=""/>
          </v:shape>
        </w:pict>
      </w:r>
      <w:r w:rsidRPr="00E07BE0">
        <w:t xml:space="preserve"> реакция протекает так</w:t>
      </w:r>
    </w:p>
    <w:p w:rsidR="007E2B3D" w:rsidRPr="00E07BE0" w:rsidRDefault="007E2B3D" w:rsidP="004243F8"/>
    <w:p w:rsidR="007E2B3D" w:rsidRPr="00E07BE0" w:rsidRDefault="007E2B3D" w:rsidP="004243F8">
      <w:pPr>
        <w:jc w:val="right"/>
      </w:pPr>
      <w:r w:rsidRPr="00E07BE0">
        <w:t xml:space="preserve">     </w:t>
      </w:r>
      <w:r w:rsidR="00522787" w:rsidRPr="00522787">
        <w:rPr>
          <w:position w:val="-10"/>
        </w:rPr>
        <w:pict>
          <v:shape id="_x0000_i2696" type="#_x0000_t75" style="width:172.4pt;height:16.3pt">
            <v:imagedata r:id="rId1935" o:title=""/>
          </v:shape>
        </w:pict>
      </w:r>
      <w:r w:rsidRPr="00E07BE0">
        <w:t xml:space="preserve">       </w:t>
      </w:r>
      <w:r>
        <w:t xml:space="preserve">                  </w:t>
      </w:r>
      <w:r w:rsidRPr="00E07BE0">
        <w:t xml:space="preserve">          (2</w:t>
      </w:r>
      <w:r>
        <w:t>63</w:t>
      </w:r>
      <w:r w:rsidRPr="00E07BE0">
        <w:t>)</w:t>
      </w:r>
    </w:p>
    <w:p w:rsidR="007E2B3D" w:rsidRPr="00E07BE0" w:rsidRDefault="007E2B3D" w:rsidP="004243F8">
      <w:pPr>
        <w:jc w:val="both"/>
      </w:pPr>
    </w:p>
    <w:p w:rsidR="007E2B3D" w:rsidRPr="00E07BE0" w:rsidRDefault="007E2B3D" w:rsidP="004243F8">
      <w:pPr>
        <w:jc w:val="both"/>
      </w:pPr>
      <w:r>
        <w:tab/>
        <w:t xml:space="preserve">На рис. 107 </w:t>
      </w:r>
      <w:r w:rsidRPr="00E07BE0">
        <w:t xml:space="preserve"> показаны </w:t>
      </w:r>
      <w:r>
        <w:t xml:space="preserve">теоретические (рис. 107, а, </w:t>
      </w:r>
      <w:r>
        <w:rPr>
          <w:lang w:val="en-US"/>
        </w:rPr>
        <w:t>b</w:t>
      </w:r>
      <w:r w:rsidRPr="00A85635">
        <w:t>)</w:t>
      </w:r>
      <w:r>
        <w:t xml:space="preserve"> и экспериментальные</w:t>
      </w:r>
      <w:r w:rsidRPr="00A85635">
        <w:t xml:space="preserve"> </w:t>
      </w:r>
      <w:r>
        <w:t>(рис. 107, с</w:t>
      </w:r>
      <w:r w:rsidRPr="00A85635">
        <w:t xml:space="preserve">, </w:t>
      </w:r>
      <w:r>
        <w:rPr>
          <w:lang w:val="en-US"/>
        </w:rPr>
        <w:t>d</w:t>
      </w:r>
      <w:r w:rsidRPr="00A85635">
        <w:t xml:space="preserve">, </w:t>
      </w:r>
      <w:r>
        <w:rPr>
          <w:lang w:val="en-US"/>
        </w:rPr>
        <w:t>e</w:t>
      </w:r>
      <w:r w:rsidRPr="00A85635">
        <w:t>)</w:t>
      </w:r>
      <w:r>
        <w:t xml:space="preserve">  кл</w:t>
      </w:r>
      <w:r>
        <w:t>а</w:t>
      </w:r>
      <w:r>
        <w:t xml:space="preserve">стеры молекул воды. </w:t>
      </w:r>
    </w:p>
    <w:p w:rsidR="007E2B3D" w:rsidRPr="00BA1A0D" w:rsidRDefault="007E2B3D" w:rsidP="004243F8">
      <w:pPr>
        <w:jc w:val="both"/>
      </w:pPr>
      <w:r w:rsidRPr="00E07BE0">
        <w:t xml:space="preserve">     Существуют и   экспериментальные   данные   энергий  связи  между молекулами воды и ионами  </w:t>
      </w:r>
      <w:r w:rsidR="00522787" w:rsidRPr="00522787">
        <w:rPr>
          <w:position w:val="-10"/>
        </w:rPr>
        <w:pict>
          <v:shape id="_x0000_i2697" type="#_x0000_t75" style="width:24.25pt;height:14.4pt">
            <v:imagedata r:id="rId1906" o:title=""/>
          </v:shape>
        </w:pict>
      </w:r>
      <w:r w:rsidRPr="00E07BE0">
        <w:t xml:space="preserve"> и  </w:t>
      </w:r>
      <w:r w:rsidR="00522787" w:rsidRPr="00522787">
        <w:rPr>
          <w:position w:val="-4"/>
        </w:rPr>
        <w:pict>
          <v:shape id="_x0000_i2698" type="#_x0000_t75" style="width:23.1pt;height:12.9pt">
            <v:imagedata r:id="rId1903" o:title=""/>
          </v:shape>
        </w:pict>
      </w:r>
      <w:r w:rsidRPr="00E07BE0">
        <w:t xml:space="preserve"> при разном их количестве  в </w:t>
      </w:r>
      <w:r>
        <w:t xml:space="preserve">линейном </w:t>
      </w:r>
      <w:r w:rsidRPr="00E07BE0">
        <w:t>кластере (</w:t>
      </w:r>
      <w:r>
        <w:t>рис, 107, а и табл. 40) [1], [2</w:t>
      </w:r>
      <w:r w:rsidRPr="00084432">
        <w:t>01</w:t>
      </w:r>
      <w:r w:rsidRPr="00E07BE0">
        <w:t>]</w:t>
      </w:r>
      <w:r>
        <w:t>, [2</w:t>
      </w:r>
      <w:r w:rsidRPr="00084432">
        <w:t>77</w:t>
      </w:r>
      <w:r w:rsidRPr="00BA1A0D">
        <w:t>]</w:t>
      </w:r>
      <w:r w:rsidRPr="00E07BE0">
        <w:t>.</w:t>
      </w:r>
      <w:r>
        <w:t xml:space="preserve"> </w:t>
      </w:r>
      <w:r w:rsidRPr="00E07BE0">
        <w:t xml:space="preserve">  </w:t>
      </w:r>
    </w:p>
    <w:p w:rsidR="007E2B3D" w:rsidRPr="00BA1A0D" w:rsidRDefault="007E2B3D" w:rsidP="004243F8">
      <w:pPr>
        <w:jc w:val="both"/>
      </w:pPr>
    </w:p>
    <w:p w:rsidR="007E2B3D" w:rsidRPr="00E07BE0" w:rsidRDefault="007E2B3D" w:rsidP="004243F8">
      <w:pPr>
        <w:jc w:val="center"/>
      </w:pPr>
      <w:r>
        <w:rPr>
          <w:noProof/>
        </w:rPr>
        <w:lastRenderedPageBreak/>
        <w:drawing>
          <wp:inline distT="0" distB="0" distL="0" distR="0">
            <wp:extent cx="3800475" cy="4191000"/>
            <wp:effectExtent l="19050" t="0" r="9525" b="0"/>
            <wp:docPr id="1783" name="Рисунок 1783" descr="Кластеры%20молекул%20воды-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descr="Кластеры%20молекул%20воды-3"/>
                    <pic:cNvPicPr>
                      <a:picLocks noChangeAspect="1" noChangeArrowheads="1"/>
                    </pic:cNvPicPr>
                  </pic:nvPicPr>
                  <pic:blipFill>
                    <a:blip r:embed="rId1936">
                      <a:lum bright="-13000" contrast="58000"/>
                    </a:blip>
                    <a:srcRect/>
                    <a:stretch>
                      <a:fillRect/>
                    </a:stretch>
                  </pic:blipFill>
                  <pic:spPr bwMode="auto">
                    <a:xfrm>
                      <a:off x="0" y="0"/>
                      <a:ext cx="3800475" cy="4191000"/>
                    </a:xfrm>
                    <a:prstGeom prst="rect">
                      <a:avLst/>
                    </a:prstGeom>
                    <a:noFill/>
                    <a:ln w="9525">
                      <a:noFill/>
                      <a:miter lim="800000"/>
                      <a:headEnd/>
                      <a:tailEnd/>
                    </a:ln>
                  </pic:spPr>
                </pic:pic>
              </a:graphicData>
            </a:graphic>
          </wp:inline>
        </w:drawing>
      </w:r>
    </w:p>
    <w:p w:rsidR="007E2B3D" w:rsidRPr="00E07BE0" w:rsidRDefault="007E2B3D" w:rsidP="004243F8">
      <w:pPr>
        <w:jc w:val="both"/>
      </w:pPr>
    </w:p>
    <w:p w:rsidR="007E2B3D" w:rsidRPr="0081385C" w:rsidRDefault="007E2B3D" w:rsidP="004243F8">
      <w:pPr>
        <w:jc w:val="center"/>
      </w:pPr>
      <w:r>
        <w:t xml:space="preserve">Рис. 107. Кластеры </w:t>
      </w:r>
      <w:r w:rsidRPr="00E07BE0">
        <w:t xml:space="preserve"> молекул воды</w:t>
      </w:r>
      <w:r>
        <w:t xml:space="preserve">: а) и </w:t>
      </w:r>
      <w:r>
        <w:rPr>
          <w:lang w:val="en-US"/>
        </w:rPr>
        <w:t>b</w:t>
      </w:r>
      <w:r w:rsidRPr="0081385C">
        <w:t xml:space="preserve">) - </w:t>
      </w:r>
      <w:r>
        <w:t xml:space="preserve">линейный и шести лучевой теоретические кластеры; с) шести  лучевой кластер, сформированный классической музыкой; </w:t>
      </w:r>
      <w:r>
        <w:rPr>
          <w:lang w:val="en-US"/>
        </w:rPr>
        <w:t>d</w:t>
      </w:r>
      <w:r w:rsidRPr="0081385C">
        <w:t xml:space="preserve">) </w:t>
      </w:r>
      <w:r>
        <w:t>шести лучевой кластер, сформированный молитвенным голосом верующего; е) шести лучевой кластер, разрушенный мобильным телефоном</w:t>
      </w:r>
    </w:p>
    <w:p w:rsidR="007E2B3D" w:rsidRDefault="007E2B3D" w:rsidP="004243F8"/>
    <w:p w:rsidR="007E2B3D" w:rsidRPr="00802C7B" w:rsidRDefault="007E2B3D" w:rsidP="004243F8">
      <w:pPr>
        <w:jc w:val="center"/>
        <w:rPr>
          <w:color w:val="0070C0"/>
          <w:position w:val="-4"/>
        </w:rPr>
      </w:pPr>
      <w:r w:rsidRPr="00E07BE0">
        <w:t xml:space="preserve">    </w:t>
      </w:r>
      <w:r w:rsidRPr="00802C7B">
        <w:rPr>
          <w:color w:val="FF0000"/>
        </w:rPr>
        <w:t>Таблица 40.</w:t>
      </w:r>
      <w:r w:rsidRPr="00E07BE0">
        <w:t xml:space="preserve"> </w:t>
      </w:r>
      <w:r w:rsidRPr="00802C7B">
        <w:rPr>
          <w:color w:val="0070C0"/>
        </w:rPr>
        <w:t xml:space="preserve">Значения энергий  связи  в  кластерах,  </w:t>
      </w:r>
      <w:r w:rsidR="00522787" w:rsidRPr="00522787">
        <w:rPr>
          <w:color w:val="0070C0"/>
          <w:position w:val="-4"/>
        </w:rPr>
        <w:pict>
          <v:shape id="_x0000_i2699" type="#_x0000_t75" style="width:17.8pt;height:11.75pt">
            <v:imagedata r:id="rId1937" o:title=""/>
          </v:shape>
        </w:pict>
      </w:r>
    </w:p>
    <w:tbl>
      <w:tblPr>
        <w:tblW w:w="5000" w:type="pct"/>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12" w:space="0" w:color="632423" w:themeColor="accent2" w:themeShade="80"/>
          <w:insideV w:val="single" w:sz="12" w:space="0" w:color="632423" w:themeColor="accent2" w:themeShade="80"/>
        </w:tblBorders>
        <w:tblLook w:val="0000"/>
      </w:tblPr>
      <w:tblGrid>
        <w:gridCol w:w="1687"/>
        <w:gridCol w:w="967"/>
        <w:gridCol w:w="1134"/>
        <w:gridCol w:w="1133"/>
        <w:gridCol w:w="1133"/>
        <w:gridCol w:w="1133"/>
        <w:gridCol w:w="1133"/>
        <w:gridCol w:w="966"/>
      </w:tblGrid>
      <w:tr w:rsidR="007E2B3D" w:rsidRPr="00802C7B" w:rsidTr="00802C7B">
        <w:tc>
          <w:tcPr>
            <w:tcW w:w="908" w:type="pct"/>
          </w:tcPr>
          <w:p w:rsidR="007E2B3D" w:rsidRPr="00802C7B" w:rsidRDefault="007E2B3D" w:rsidP="004243F8">
            <w:pPr>
              <w:jc w:val="center"/>
              <w:rPr>
                <w:b/>
              </w:rPr>
            </w:pPr>
            <w:r w:rsidRPr="00802C7B">
              <w:rPr>
                <w:b/>
              </w:rPr>
              <w:t xml:space="preserve">Знач.  </w:t>
            </w:r>
            <w:r w:rsidRPr="00802C7B">
              <w:rPr>
                <w:b/>
                <w:lang w:val="en-US"/>
              </w:rPr>
              <w:t>n</w:t>
            </w:r>
          </w:p>
        </w:tc>
        <w:tc>
          <w:tcPr>
            <w:tcW w:w="520" w:type="pct"/>
          </w:tcPr>
          <w:p w:rsidR="007E2B3D" w:rsidRPr="00802C7B" w:rsidRDefault="007E2B3D" w:rsidP="004243F8">
            <w:pPr>
              <w:jc w:val="center"/>
              <w:rPr>
                <w:b/>
              </w:rPr>
            </w:pPr>
            <w:r w:rsidRPr="00802C7B">
              <w:rPr>
                <w:b/>
              </w:rPr>
              <w:t>0-1</w:t>
            </w:r>
          </w:p>
        </w:tc>
        <w:tc>
          <w:tcPr>
            <w:tcW w:w="610" w:type="pct"/>
          </w:tcPr>
          <w:p w:rsidR="007E2B3D" w:rsidRPr="00802C7B" w:rsidRDefault="007E2B3D" w:rsidP="004243F8">
            <w:pPr>
              <w:jc w:val="center"/>
              <w:rPr>
                <w:b/>
              </w:rPr>
            </w:pPr>
            <w:r w:rsidRPr="00802C7B">
              <w:rPr>
                <w:b/>
              </w:rPr>
              <w:t>1-2</w:t>
            </w:r>
          </w:p>
        </w:tc>
        <w:tc>
          <w:tcPr>
            <w:tcW w:w="610" w:type="pct"/>
          </w:tcPr>
          <w:p w:rsidR="007E2B3D" w:rsidRPr="00802C7B" w:rsidRDefault="007E2B3D" w:rsidP="004243F8">
            <w:pPr>
              <w:jc w:val="center"/>
              <w:rPr>
                <w:b/>
              </w:rPr>
            </w:pPr>
            <w:r w:rsidRPr="00802C7B">
              <w:rPr>
                <w:b/>
              </w:rPr>
              <w:t>2-3</w:t>
            </w:r>
          </w:p>
        </w:tc>
        <w:tc>
          <w:tcPr>
            <w:tcW w:w="610" w:type="pct"/>
          </w:tcPr>
          <w:p w:rsidR="007E2B3D" w:rsidRPr="00802C7B" w:rsidRDefault="007E2B3D" w:rsidP="004243F8">
            <w:pPr>
              <w:jc w:val="center"/>
              <w:rPr>
                <w:b/>
              </w:rPr>
            </w:pPr>
            <w:r w:rsidRPr="00802C7B">
              <w:rPr>
                <w:b/>
              </w:rPr>
              <w:t>3-4</w:t>
            </w:r>
          </w:p>
        </w:tc>
        <w:tc>
          <w:tcPr>
            <w:tcW w:w="610" w:type="pct"/>
          </w:tcPr>
          <w:p w:rsidR="007E2B3D" w:rsidRPr="00802C7B" w:rsidRDefault="007E2B3D" w:rsidP="004243F8">
            <w:pPr>
              <w:jc w:val="center"/>
              <w:rPr>
                <w:b/>
              </w:rPr>
            </w:pPr>
            <w:r w:rsidRPr="00802C7B">
              <w:rPr>
                <w:b/>
              </w:rPr>
              <w:t>4-5</w:t>
            </w:r>
          </w:p>
        </w:tc>
        <w:tc>
          <w:tcPr>
            <w:tcW w:w="610" w:type="pct"/>
          </w:tcPr>
          <w:p w:rsidR="007E2B3D" w:rsidRPr="00802C7B" w:rsidRDefault="007E2B3D" w:rsidP="004243F8">
            <w:pPr>
              <w:jc w:val="center"/>
              <w:rPr>
                <w:b/>
              </w:rPr>
            </w:pPr>
            <w:r w:rsidRPr="00802C7B">
              <w:rPr>
                <w:b/>
              </w:rPr>
              <w:t>5-6</w:t>
            </w:r>
          </w:p>
        </w:tc>
        <w:tc>
          <w:tcPr>
            <w:tcW w:w="520" w:type="pct"/>
          </w:tcPr>
          <w:p w:rsidR="007E2B3D" w:rsidRPr="00802C7B" w:rsidRDefault="007E2B3D" w:rsidP="004243F8">
            <w:pPr>
              <w:jc w:val="center"/>
              <w:rPr>
                <w:b/>
              </w:rPr>
            </w:pPr>
            <w:r w:rsidRPr="00802C7B">
              <w:rPr>
                <w:b/>
              </w:rPr>
              <w:t>6-7</w:t>
            </w:r>
          </w:p>
        </w:tc>
      </w:tr>
      <w:tr w:rsidR="007E2B3D" w:rsidRPr="00E07BE0" w:rsidTr="00802C7B">
        <w:trPr>
          <w:trHeight w:val="309"/>
        </w:trPr>
        <w:tc>
          <w:tcPr>
            <w:tcW w:w="908" w:type="pct"/>
          </w:tcPr>
          <w:p w:rsidR="007E2B3D" w:rsidRPr="00802C7B" w:rsidRDefault="00522787" w:rsidP="004243F8">
            <w:pPr>
              <w:jc w:val="center"/>
              <w:rPr>
                <w:b/>
                <w:color w:val="984806" w:themeColor="accent6" w:themeShade="80"/>
              </w:rPr>
            </w:pPr>
            <w:r w:rsidRPr="00522787">
              <w:rPr>
                <w:b/>
                <w:color w:val="984806" w:themeColor="accent6" w:themeShade="80"/>
                <w:position w:val="-22"/>
              </w:rPr>
              <w:pict>
                <v:shape id="_x0000_i2700" type="#_x0000_t75" style="width:41.3pt;height:13.25pt">
                  <v:imagedata r:id="rId1938" o:title=""/>
                </v:shape>
              </w:pict>
            </w:r>
          </w:p>
        </w:tc>
        <w:tc>
          <w:tcPr>
            <w:tcW w:w="520" w:type="pct"/>
          </w:tcPr>
          <w:p w:rsidR="007E2B3D" w:rsidRPr="00E07BE0" w:rsidRDefault="007E2B3D" w:rsidP="004243F8">
            <w:pPr>
              <w:jc w:val="center"/>
            </w:pPr>
            <w:r w:rsidRPr="00E07BE0">
              <w:t>1,56</w:t>
            </w:r>
          </w:p>
        </w:tc>
        <w:tc>
          <w:tcPr>
            <w:tcW w:w="610" w:type="pct"/>
          </w:tcPr>
          <w:p w:rsidR="007E2B3D" w:rsidRPr="00E07BE0" w:rsidRDefault="007E2B3D" w:rsidP="004243F8">
            <w:pPr>
              <w:jc w:val="center"/>
            </w:pPr>
            <w:r w:rsidRPr="00E07BE0">
              <w:t>0,97</w:t>
            </w:r>
          </w:p>
        </w:tc>
        <w:tc>
          <w:tcPr>
            <w:tcW w:w="610" w:type="pct"/>
          </w:tcPr>
          <w:p w:rsidR="007E2B3D" w:rsidRPr="00E07BE0" w:rsidRDefault="007E2B3D" w:rsidP="004243F8">
            <w:pPr>
              <w:jc w:val="center"/>
            </w:pPr>
            <w:r w:rsidRPr="00E07BE0">
              <w:t>0,74</w:t>
            </w:r>
          </w:p>
        </w:tc>
        <w:tc>
          <w:tcPr>
            <w:tcW w:w="610" w:type="pct"/>
          </w:tcPr>
          <w:p w:rsidR="007E2B3D" w:rsidRPr="00E07BE0" w:rsidRDefault="007E2B3D" w:rsidP="004243F8">
            <w:pPr>
              <w:jc w:val="center"/>
            </w:pPr>
            <w:r w:rsidRPr="00E07BE0">
              <w:t>0,67</w:t>
            </w:r>
          </w:p>
        </w:tc>
        <w:tc>
          <w:tcPr>
            <w:tcW w:w="610" w:type="pct"/>
          </w:tcPr>
          <w:p w:rsidR="007E2B3D" w:rsidRPr="00E07BE0" w:rsidRDefault="007E2B3D" w:rsidP="004243F8">
            <w:pPr>
              <w:jc w:val="center"/>
            </w:pPr>
            <w:r w:rsidRPr="00E07BE0">
              <w:t>0,57</w:t>
            </w:r>
          </w:p>
        </w:tc>
        <w:tc>
          <w:tcPr>
            <w:tcW w:w="610" w:type="pct"/>
          </w:tcPr>
          <w:p w:rsidR="007E2B3D" w:rsidRPr="00E07BE0" w:rsidRDefault="007E2B3D" w:rsidP="004243F8">
            <w:pPr>
              <w:jc w:val="center"/>
            </w:pPr>
            <w:r w:rsidRPr="00E07BE0">
              <w:t>0,51</w:t>
            </w:r>
          </w:p>
        </w:tc>
        <w:tc>
          <w:tcPr>
            <w:tcW w:w="520" w:type="pct"/>
          </w:tcPr>
          <w:p w:rsidR="007E2B3D" w:rsidRPr="00E07BE0" w:rsidRDefault="007E2B3D" w:rsidP="004243F8">
            <w:pPr>
              <w:jc w:val="center"/>
            </w:pPr>
            <w:r w:rsidRPr="00E07BE0">
              <w:t>0,45</w:t>
            </w:r>
          </w:p>
        </w:tc>
      </w:tr>
      <w:tr w:rsidR="007E2B3D" w:rsidRPr="00E07BE0" w:rsidTr="00802C7B">
        <w:tc>
          <w:tcPr>
            <w:tcW w:w="908" w:type="pct"/>
          </w:tcPr>
          <w:p w:rsidR="007E2B3D" w:rsidRPr="00802C7B" w:rsidRDefault="00522787" w:rsidP="004243F8">
            <w:pPr>
              <w:jc w:val="center"/>
              <w:rPr>
                <w:b/>
                <w:color w:val="984806" w:themeColor="accent6" w:themeShade="80"/>
              </w:rPr>
            </w:pPr>
            <w:r w:rsidRPr="00522787">
              <w:rPr>
                <w:b/>
                <w:color w:val="984806" w:themeColor="accent6" w:themeShade="80"/>
                <w:position w:val="-22"/>
              </w:rPr>
              <w:pict>
                <v:shape id="_x0000_i2701" type="#_x0000_t75" style="width:37.9pt;height:13.25pt">
                  <v:imagedata r:id="rId1939" o:title=""/>
                </v:shape>
              </w:pict>
            </w:r>
          </w:p>
        </w:tc>
        <w:tc>
          <w:tcPr>
            <w:tcW w:w="520" w:type="pct"/>
          </w:tcPr>
          <w:p w:rsidR="007E2B3D" w:rsidRPr="00E07BE0" w:rsidRDefault="007E2B3D" w:rsidP="004243F8">
            <w:pPr>
              <w:jc w:val="center"/>
            </w:pPr>
            <w:r w:rsidRPr="00E07BE0">
              <w:t>1,10</w:t>
            </w:r>
          </w:p>
        </w:tc>
        <w:tc>
          <w:tcPr>
            <w:tcW w:w="610" w:type="pct"/>
          </w:tcPr>
          <w:p w:rsidR="007E2B3D" w:rsidRPr="00E07BE0" w:rsidRDefault="007E2B3D" w:rsidP="004243F8">
            <w:pPr>
              <w:jc w:val="center"/>
            </w:pPr>
            <w:r w:rsidRPr="00E07BE0">
              <w:t>0,71</w:t>
            </w:r>
          </w:p>
        </w:tc>
        <w:tc>
          <w:tcPr>
            <w:tcW w:w="610" w:type="pct"/>
          </w:tcPr>
          <w:p w:rsidR="007E2B3D" w:rsidRPr="00E07BE0" w:rsidRDefault="007E2B3D" w:rsidP="004243F8">
            <w:pPr>
              <w:jc w:val="center"/>
            </w:pPr>
            <w:r w:rsidRPr="00E07BE0">
              <w:t>0,66</w:t>
            </w:r>
          </w:p>
        </w:tc>
        <w:tc>
          <w:tcPr>
            <w:tcW w:w="610" w:type="pct"/>
          </w:tcPr>
          <w:p w:rsidR="007E2B3D" w:rsidRPr="00E07BE0" w:rsidRDefault="007E2B3D" w:rsidP="004243F8">
            <w:pPr>
              <w:jc w:val="center"/>
            </w:pPr>
            <w:r w:rsidRPr="00E07BE0">
              <w:t>0,62</w:t>
            </w:r>
          </w:p>
        </w:tc>
        <w:tc>
          <w:tcPr>
            <w:tcW w:w="610" w:type="pct"/>
          </w:tcPr>
          <w:p w:rsidR="007E2B3D" w:rsidRPr="00E07BE0" w:rsidRDefault="007E2B3D" w:rsidP="004243F8">
            <w:pPr>
              <w:jc w:val="center"/>
            </w:pPr>
            <w:r w:rsidRPr="00E07BE0">
              <w:t>0,61</w:t>
            </w:r>
          </w:p>
        </w:tc>
        <w:tc>
          <w:tcPr>
            <w:tcW w:w="610" w:type="pct"/>
          </w:tcPr>
          <w:p w:rsidR="007E2B3D" w:rsidRPr="00E07BE0" w:rsidRDefault="007E2B3D" w:rsidP="004243F8">
            <w:pPr>
              <w:jc w:val="center"/>
            </w:pPr>
            <w:r w:rsidRPr="00E07BE0">
              <w:t>-</w:t>
            </w:r>
          </w:p>
        </w:tc>
        <w:tc>
          <w:tcPr>
            <w:tcW w:w="520" w:type="pct"/>
          </w:tcPr>
          <w:p w:rsidR="007E2B3D" w:rsidRPr="00E07BE0" w:rsidRDefault="007E2B3D" w:rsidP="004243F8">
            <w:pPr>
              <w:jc w:val="center"/>
            </w:pPr>
            <w:r w:rsidRPr="00E07BE0">
              <w:t>-</w:t>
            </w:r>
          </w:p>
        </w:tc>
      </w:tr>
    </w:tbl>
    <w:p w:rsidR="007E2B3D" w:rsidRDefault="007E2B3D" w:rsidP="004243F8">
      <w:pPr>
        <w:jc w:val="both"/>
      </w:pPr>
      <w:r w:rsidRPr="00E07BE0">
        <w:t xml:space="preserve">      </w:t>
      </w:r>
    </w:p>
    <w:p w:rsidR="007E2B3D" w:rsidRPr="00E07BE0" w:rsidRDefault="007E2B3D" w:rsidP="004243F8">
      <w:pPr>
        <w:jc w:val="both"/>
      </w:pPr>
      <w:r w:rsidRPr="00E07BE0">
        <w:t xml:space="preserve">       В современной химии принято считать, что процесс образования кластеров воды эндотермический,  то   есть   при образовании кластеров  электроны,  соединяющие молекулы друг с другом, </w:t>
      </w:r>
      <w:r>
        <w:t xml:space="preserve"> поглощают фотоны и </w:t>
      </w:r>
      <w:r w:rsidRPr="00E07BE0">
        <w:t xml:space="preserve">удаляются от ядер атомов в своих ячейках. Например, при </w:t>
      </w:r>
      <w:r w:rsidRPr="00E07BE0">
        <w:rPr>
          <w:lang w:val="en-US"/>
        </w:rPr>
        <w:t>n</w:t>
      </w:r>
      <w:r w:rsidRPr="00E07BE0">
        <w:t xml:space="preserve">=7 на образование кластера </w:t>
      </w:r>
      <w:r w:rsidR="00522787" w:rsidRPr="00522787">
        <w:rPr>
          <w:position w:val="-10"/>
        </w:rPr>
        <w:pict>
          <v:shape id="_x0000_i2702" type="#_x0000_t75" style="width:54.2pt;height:14.8pt">
            <v:imagedata r:id="rId1940" o:title=""/>
          </v:shape>
        </w:pict>
      </w:r>
      <w:r w:rsidRPr="00E07BE0">
        <w:t xml:space="preserve">  </w:t>
      </w:r>
      <w:r>
        <w:t xml:space="preserve">(табл. 40) </w:t>
      </w:r>
      <w:r w:rsidRPr="00E07BE0">
        <w:t xml:space="preserve">затрачивается  </w:t>
      </w:r>
      <w:r>
        <w:t>(1,56+0,97+0,74+0,67+0,57+0,51+0,45)=</w:t>
      </w:r>
      <w:r w:rsidRPr="00E07BE0">
        <w:t>5,47 eV.</w:t>
      </w:r>
    </w:p>
    <w:p w:rsidR="007E2B3D" w:rsidRPr="00E07BE0" w:rsidRDefault="007E2B3D" w:rsidP="004243F8">
      <w:pPr>
        <w:jc w:val="both"/>
      </w:pPr>
      <w:r w:rsidRPr="00E07BE0">
        <w:tab/>
        <w:t>Имея с</w:t>
      </w:r>
      <w:r>
        <w:t>труктуры молекул воды (рис. 97</w:t>
      </w:r>
      <w:r w:rsidRPr="00E07BE0">
        <w:t>-</w:t>
      </w:r>
      <w:r>
        <w:t>99</w:t>
      </w:r>
      <w:r w:rsidRPr="00E07BE0">
        <w:t>), мы видим и другие возможности образования кл</w:t>
      </w:r>
      <w:r w:rsidRPr="00E07BE0">
        <w:t>а</w:t>
      </w:r>
      <w:r w:rsidRPr="00E07BE0">
        <w:t>стеров. Нет никаких ограничений для формирования протон  - протонных связей между молекулами в</w:t>
      </w:r>
      <w:r w:rsidRPr="00E07BE0">
        <w:t>о</w:t>
      </w:r>
      <w:r w:rsidRPr="00E07BE0">
        <w:t>ды. Так, протоны  атомов водорода в молекулах воды, соединяясь, друг с другом, образуют  ассоциацию из двух и более молекул  (рис. 10</w:t>
      </w:r>
      <w:r>
        <w:t>7, а</w:t>
      </w:r>
      <w:r w:rsidRPr="00E07BE0">
        <w:t>).  Кроме того</w:t>
      </w:r>
      <w:r>
        <w:t>,</w:t>
      </w:r>
      <w:r w:rsidRPr="00E07BE0">
        <w:t xml:space="preserve"> ионы </w:t>
      </w:r>
      <w:r w:rsidR="00522787" w:rsidRPr="00522787">
        <w:rPr>
          <w:position w:val="-6"/>
        </w:rPr>
        <w:pict>
          <v:shape id="_x0000_i2703" type="#_x0000_t75" style="width:27.3pt;height:15.9pt">
            <v:imagedata r:id="rId1941" o:title=""/>
          </v:shape>
        </w:pict>
      </w:r>
      <w:r w:rsidRPr="00E07BE0">
        <w:t xml:space="preserve"> </w:t>
      </w:r>
      <w:r>
        <w:t xml:space="preserve">(рис. 100) </w:t>
      </w:r>
      <w:r w:rsidRPr="00E07BE0">
        <w:t>могут сформировать три пр</w:t>
      </w:r>
      <w:r w:rsidRPr="00E07BE0">
        <w:t>о</w:t>
      </w:r>
      <w:r w:rsidRPr="00E07BE0">
        <w:t>тон-протонных связи с молекулой воды. В этот  процесс могут вовлекаться и    протоны вторых атомов водо</w:t>
      </w:r>
      <w:r>
        <w:t xml:space="preserve">рода в молекуле воды и протоны </w:t>
      </w:r>
      <w:r w:rsidRPr="00E07BE0">
        <w:t xml:space="preserve"> ионов </w:t>
      </w:r>
      <w:r w:rsidR="00522787" w:rsidRPr="00522787">
        <w:rPr>
          <w:position w:val="-10"/>
        </w:rPr>
        <w:pict>
          <v:shape id="_x0000_i2704" type="#_x0000_t75" style="width:26.55pt;height:17.8pt">
            <v:imagedata r:id="rId1942" o:title=""/>
          </v:shape>
        </w:pict>
      </w:r>
      <w:r>
        <w:t xml:space="preserve"> (рис. 101)</w:t>
      </w:r>
      <w:r w:rsidRPr="00E07BE0">
        <w:t>,</w:t>
      </w:r>
      <w:r>
        <w:t xml:space="preserve"> а также</w:t>
      </w:r>
      <w:r w:rsidRPr="00E07BE0">
        <w:t xml:space="preserve"> кольцевые электроны атомов к</w:t>
      </w:r>
      <w:r w:rsidRPr="00E07BE0">
        <w:t>и</w:t>
      </w:r>
      <w:r w:rsidRPr="00E07BE0">
        <w:t>слорода</w:t>
      </w:r>
      <w:r>
        <w:t xml:space="preserve"> в молекуле воды. </w:t>
      </w:r>
      <w:r w:rsidRPr="00E07BE0">
        <w:t>В результате количество молекул в кластере увеличи</w:t>
      </w:r>
      <w:r>
        <w:t>вае</w:t>
      </w:r>
      <w:r w:rsidRPr="00E07BE0">
        <w:t>тся, а структура кл</w:t>
      </w:r>
      <w:r w:rsidRPr="00E07BE0">
        <w:t>а</w:t>
      </w:r>
      <w:r w:rsidRPr="00E07BE0">
        <w:t>стера усложняется</w:t>
      </w:r>
      <w:r>
        <w:t xml:space="preserve"> (рис. 107, </w:t>
      </w:r>
      <w:r>
        <w:rPr>
          <w:lang w:val="en-US"/>
        </w:rPr>
        <w:t>a</w:t>
      </w:r>
      <w:r w:rsidRPr="0081385C">
        <w:t xml:space="preserve">, </w:t>
      </w:r>
      <w:r>
        <w:rPr>
          <w:lang w:val="en-US"/>
        </w:rPr>
        <w:t>b</w:t>
      </w:r>
      <w:r w:rsidRPr="0081385C">
        <w:t xml:space="preserve">, </w:t>
      </w:r>
      <w:r>
        <w:rPr>
          <w:lang w:val="en-US"/>
        </w:rPr>
        <w:t>c</w:t>
      </w:r>
      <w:r w:rsidRPr="0081385C">
        <w:t xml:space="preserve">, </w:t>
      </w:r>
      <w:r>
        <w:rPr>
          <w:lang w:val="en-US"/>
        </w:rPr>
        <w:t>d</w:t>
      </w:r>
      <w:r w:rsidRPr="0081385C">
        <w:t xml:space="preserve">, </w:t>
      </w:r>
      <w:r>
        <w:rPr>
          <w:lang w:val="en-US"/>
        </w:rPr>
        <w:t>e</w:t>
      </w:r>
      <w:r w:rsidRPr="0081385C">
        <w:t>)</w:t>
      </w:r>
      <w:r w:rsidRPr="00E07BE0">
        <w:t>.</w:t>
      </w:r>
    </w:p>
    <w:p w:rsidR="007E2B3D" w:rsidRPr="00E07BE0" w:rsidRDefault="007E2B3D" w:rsidP="004243F8">
      <w:pPr>
        <w:jc w:val="both"/>
      </w:pPr>
      <w:r w:rsidRPr="00E07BE0">
        <w:tab/>
        <w:t xml:space="preserve"> Таким образом,  для образования кластеров воды совершенно не обязательно присутствие в ней ионов гидроксила</w:t>
      </w:r>
      <w:r>
        <w:t xml:space="preserve"> </w:t>
      </w:r>
      <w:r w:rsidR="00522787" w:rsidRPr="00522787">
        <w:rPr>
          <w:position w:val="-6"/>
        </w:rPr>
        <w:pict>
          <v:shape id="_x0000_i2705" type="#_x0000_t75" style="width:26.55pt;height:15.9pt">
            <v:imagedata r:id="rId1943" o:title=""/>
          </v:shape>
        </w:pict>
      </w:r>
      <w:r w:rsidRPr="00E07BE0">
        <w:t xml:space="preserve"> и гидроксония</w:t>
      </w:r>
      <w:r>
        <w:t xml:space="preserve"> </w:t>
      </w:r>
      <w:r w:rsidR="00522787" w:rsidRPr="00522787">
        <w:rPr>
          <w:position w:val="-10"/>
        </w:rPr>
        <w:pict>
          <v:shape id="_x0000_i2706" type="#_x0000_t75" style="width:26.55pt;height:17.8pt">
            <v:imagedata r:id="rId1944" o:title=""/>
          </v:shape>
        </w:pict>
      </w:r>
      <w:r w:rsidRPr="00E07BE0">
        <w:t xml:space="preserve">. Обратим внимание на структуру молекулы ортоводорода на рис. </w:t>
      </w:r>
      <w:r>
        <w:t>83</w:t>
      </w:r>
      <w:r w:rsidRPr="00E07BE0">
        <w:t>, b. Она может быть связующим звеном в кластере и после его разрушения водород может ро</w:t>
      </w:r>
      <w:r w:rsidRPr="00E07BE0">
        <w:t>ж</w:t>
      </w:r>
      <w:r w:rsidRPr="00E07BE0">
        <w:t>даться  сразу не в атомарном, а в молекулярном состоянии.  Именно это происходит при явлении кавит</w:t>
      </w:r>
      <w:r w:rsidRPr="00E07BE0">
        <w:t>а</w:t>
      </w:r>
      <w:r w:rsidRPr="00E07BE0">
        <w:t>ции</w:t>
      </w:r>
      <w:r w:rsidRPr="00BA1A0D">
        <w:t xml:space="preserve"> </w:t>
      </w:r>
      <w:r>
        <w:t xml:space="preserve"> или при фотосинтезе</w:t>
      </w:r>
      <w:r w:rsidRPr="00E07BE0">
        <w:t xml:space="preserve">. </w:t>
      </w:r>
    </w:p>
    <w:p w:rsidR="007E2B3D" w:rsidRDefault="007E2B3D" w:rsidP="004243F8">
      <w:pPr>
        <w:jc w:val="both"/>
      </w:pPr>
      <w:r w:rsidRPr="00E07BE0">
        <w:tab/>
        <w:t xml:space="preserve"> Если в обычных условиях молекулы воды объединяются в ассоциации, называемые кластерами, то при переходе в парообразное состояние энергия связи между кластерами приближается к нулю, и  у нас появляется возможность рассчитать энергию связи между молекулами в кластере при температуре 20</w:t>
      </w:r>
      <w:r w:rsidR="00522787" w:rsidRPr="00522787">
        <w:rPr>
          <w:position w:val="-4"/>
        </w:rPr>
        <w:lastRenderedPageBreak/>
        <w:pict>
          <v:shape id="_x0000_i2707" type="#_x0000_t75" style="width:8.7pt;height:14.8pt">
            <v:imagedata r:id="rId1945" o:title=""/>
          </v:shape>
        </w:pict>
      </w:r>
      <w:r w:rsidRPr="00E07BE0">
        <w:t>С.  Для этого используем энергию парообразования 2595,2 кДж/кг. Переведем эту энергию в электрон-вольты в расчете на одну молекулу (рис. 10</w:t>
      </w:r>
      <w:r>
        <w:t>7</w:t>
      </w:r>
      <w:r w:rsidRPr="00E07BE0">
        <w:t>)</w:t>
      </w:r>
      <w:r>
        <w:t xml:space="preserve">  [2</w:t>
      </w:r>
      <w:r w:rsidRPr="009D23E8">
        <w:t>70</w:t>
      </w:r>
      <w:r w:rsidRPr="00E07BE0">
        <w:t>]</w:t>
      </w:r>
      <w:r>
        <w:t>, [2</w:t>
      </w:r>
      <w:r w:rsidRPr="000613A9">
        <w:t>77</w:t>
      </w:r>
      <w:r w:rsidRPr="008C6C80">
        <w:t>]</w:t>
      </w:r>
      <w:r w:rsidRPr="00E07BE0">
        <w:t>.</w:t>
      </w:r>
    </w:p>
    <w:p w:rsidR="007E2B3D" w:rsidRPr="00E07BE0" w:rsidRDefault="007E2B3D" w:rsidP="004243F8">
      <w:pPr>
        <w:jc w:val="both"/>
      </w:pPr>
    </w:p>
    <w:p w:rsidR="007E2B3D" w:rsidRPr="00E07BE0" w:rsidRDefault="00522787" w:rsidP="004243F8">
      <w:pPr>
        <w:jc w:val="right"/>
      </w:pPr>
      <w:r w:rsidRPr="00522787">
        <w:rPr>
          <w:position w:val="-28"/>
        </w:rPr>
        <w:pict>
          <v:shape id="_x0000_i2708" type="#_x0000_t75" style="width:209.95pt;height:32.95pt">
            <v:imagedata r:id="rId1946" o:title=""/>
          </v:shape>
        </w:pict>
      </w:r>
      <w:r w:rsidR="007E2B3D">
        <w:t xml:space="preserve">                            (264</w:t>
      </w:r>
      <w:r w:rsidR="007E2B3D" w:rsidRPr="00E07BE0">
        <w:t>)</w:t>
      </w:r>
    </w:p>
    <w:p w:rsidR="007E2B3D" w:rsidRPr="00E07BE0" w:rsidRDefault="007E2B3D" w:rsidP="004243F8">
      <w:pPr>
        <w:jc w:val="both"/>
      </w:pPr>
      <w:r w:rsidRPr="00E07BE0">
        <w:tab/>
      </w:r>
    </w:p>
    <w:p w:rsidR="007E2B3D" w:rsidRDefault="007E2B3D" w:rsidP="004243F8">
      <w:pPr>
        <w:jc w:val="both"/>
      </w:pPr>
      <w:r w:rsidRPr="00E07BE0">
        <w:tab/>
        <w:t xml:space="preserve">Этот результат близок к энергии связи (0,54 </w:t>
      </w:r>
      <w:r w:rsidRPr="00E07BE0">
        <w:rPr>
          <w:lang w:val="en-US"/>
        </w:rPr>
        <w:t>eV</w:t>
      </w:r>
      <w:r w:rsidRPr="00E07BE0">
        <w:t xml:space="preserve">) электрона атома водорода  в момент пребывания его на пятом энергетическом уровне (табл. </w:t>
      </w:r>
      <w:r>
        <w:t>9</w:t>
      </w:r>
      <w:r w:rsidRPr="00E07BE0">
        <w:t>) и свидетельствует о том, что у протона этого атома бол</w:t>
      </w:r>
      <w:r w:rsidRPr="00E07BE0">
        <w:t>ь</w:t>
      </w:r>
      <w:r w:rsidRPr="00E07BE0">
        <w:t xml:space="preserve">шая часть магнитных силовых линий идет на связь с электроном, а  меньшая часть свободна и может быть задействована на связь с протоном атома водорода соседней молекулы воды  (рис. </w:t>
      </w:r>
      <w:r>
        <w:t>107, а</w:t>
      </w:r>
      <w:r w:rsidRPr="00E07BE0">
        <w:t xml:space="preserve">). </w:t>
      </w:r>
    </w:p>
    <w:p w:rsidR="007E2B3D" w:rsidRPr="00E07BE0" w:rsidRDefault="007E2B3D" w:rsidP="004243F8">
      <w:pPr>
        <w:jc w:val="both"/>
      </w:pPr>
      <w:r>
        <w:tab/>
        <w:t>Имеется также</w:t>
      </w:r>
      <w:r w:rsidRPr="00E07BE0">
        <w:t xml:space="preserve"> возможность  рассчитать  энергию, затрачиваемую на нагрев одной молекулы в</w:t>
      </w:r>
      <w:r w:rsidRPr="00E07BE0">
        <w:t>о</w:t>
      </w:r>
      <w:r w:rsidRPr="00E07BE0">
        <w:t>ды на один градус. Известно, что при нагревании одного литра воды от 20</w:t>
      </w:r>
      <w:r w:rsidR="00522787" w:rsidRPr="00522787">
        <w:rPr>
          <w:position w:val="-4"/>
        </w:rPr>
        <w:pict>
          <v:shape id="_x0000_i2709" type="#_x0000_t75" style="width:8.7pt;height:14.8pt">
            <v:imagedata r:id="rId1945" o:title=""/>
          </v:shape>
        </w:pict>
      </w:r>
      <w:r w:rsidRPr="00E07BE0">
        <w:t>С до 100</w:t>
      </w:r>
      <w:r w:rsidR="00522787" w:rsidRPr="00522787">
        <w:rPr>
          <w:position w:val="-4"/>
        </w:rPr>
        <w:pict>
          <v:shape id="_x0000_i2710" type="#_x0000_t75" style="width:8.7pt;height:14.8pt">
            <v:imagedata r:id="rId1945" o:title=""/>
          </v:shape>
        </w:pict>
      </w:r>
      <w:r w:rsidRPr="00E07BE0">
        <w:t>С затрачивается 335,2 кДж энергии. В расчете на одну молекулу это составит</w:t>
      </w:r>
    </w:p>
    <w:p w:rsidR="007E2B3D" w:rsidRPr="00E07BE0" w:rsidRDefault="007E2B3D" w:rsidP="004243F8">
      <w:pPr>
        <w:jc w:val="both"/>
      </w:pPr>
    </w:p>
    <w:p w:rsidR="007E2B3D" w:rsidRPr="00E07BE0" w:rsidRDefault="00522787" w:rsidP="004243F8">
      <w:pPr>
        <w:jc w:val="right"/>
      </w:pPr>
      <w:r w:rsidRPr="00522787">
        <w:rPr>
          <w:position w:val="-28"/>
        </w:rPr>
        <w:pict>
          <v:shape id="_x0000_i2711" type="#_x0000_t75" style="width:207.65pt;height:32.95pt">
            <v:imagedata r:id="rId1947" o:title=""/>
          </v:shape>
        </w:pict>
      </w:r>
      <w:r w:rsidR="007E2B3D">
        <w:t>.                             (265</w:t>
      </w:r>
      <w:r w:rsidR="007E2B3D" w:rsidRPr="00E07BE0">
        <w:t>)</w:t>
      </w:r>
    </w:p>
    <w:p w:rsidR="007E2B3D" w:rsidRPr="00E07BE0" w:rsidRDefault="007E2B3D" w:rsidP="004243F8">
      <w:r w:rsidRPr="00E07BE0">
        <w:t xml:space="preserve"> </w:t>
      </w:r>
    </w:p>
    <w:p w:rsidR="007E2B3D" w:rsidRPr="00E07BE0" w:rsidRDefault="007E2B3D" w:rsidP="004243F8">
      <w:pPr>
        <w:jc w:val="both"/>
      </w:pPr>
      <w:r w:rsidRPr="00E07BE0">
        <w:t xml:space="preserve">       Это - величина энергии, на которую изменится энергия связи  молекул воды в кластерах,  если н</w:t>
      </w:r>
      <w:r w:rsidRPr="00E07BE0">
        <w:t>а</w:t>
      </w:r>
      <w:r w:rsidRPr="00E07BE0">
        <w:t>греть её от 20</w:t>
      </w:r>
      <w:r w:rsidR="00522787" w:rsidRPr="00522787">
        <w:rPr>
          <w:position w:val="-4"/>
        </w:rPr>
        <w:pict>
          <v:shape id="_x0000_i2712" type="#_x0000_t75" style="width:8.7pt;height:14.8pt">
            <v:imagedata r:id="rId1945" o:title=""/>
          </v:shape>
        </w:pict>
      </w:r>
      <w:r w:rsidRPr="00E07BE0">
        <w:t>С до 100</w:t>
      </w:r>
      <w:r w:rsidR="00522787" w:rsidRPr="00522787">
        <w:rPr>
          <w:position w:val="-4"/>
        </w:rPr>
        <w:pict>
          <v:shape id="_x0000_i2713" type="#_x0000_t75" style="width:8.7pt;height:14.8pt">
            <v:imagedata r:id="rId1945" o:title=""/>
          </v:shape>
        </w:pict>
      </w:r>
      <w:r w:rsidRPr="00E07BE0">
        <w:t xml:space="preserve">С.  Разделив  0,063 </w:t>
      </w:r>
      <w:r w:rsidRPr="00E07BE0">
        <w:rPr>
          <w:lang w:val="en-US"/>
        </w:rPr>
        <w:t>eV</w:t>
      </w:r>
      <w:r w:rsidRPr="00E07BE0">
        <w:t xml:space="preserve">  на 80, получим величину,  на которую изменяется  энергия связи  между молекулами воды в кластерах при нагревании её  на один градус. Она оказывается равной 0,00078 </w:t>
      </w:r>
      <w:r w:rsidRPr="00E07BE0">
        <w:rPr>
          <w:lang w:val="en-US"/>
        </w:rPr>
        <w:t>eV</w:t>
      </w:r>
      <w:r w:rsidRPr="00E07BE0">
        <w:t>.  Эта энергия  соответствует фотонам  реликтового диа</w:t>
      </w:r>
      <w:r>
        <w:t>пазона  (табл. 4</w:t>
      </w:r>
      <w:r w:rsidRPr="00E07BE0">
        <w:t xml:space="preserve">). </w:t>
      </w:r>
    </w:p>
    <w:p w:rsidR="007E2B3D" w:rsidRPr="00E07BE0" w:rsidRDefault="007E2B3D" w:rsidP="004243F8">
      <w:pPr>
        <w:jc w:val="both"/>
      </w:pPr>
      <w:r w:rsidRPr="00E07BE0">
        <w:tab/>
        <w:t>Таким образом,  минимальная энергия фотонов, поглощаемых  электронами молекулы воды при нагревании, соответствует  энергиям фотонов реликтового диапазона, что служит дополнительным ко</w:t>
      </w:r>
      <w:r w:rsidRPr="00E07BE0">
        <w:t>с</w:t>
      </w:r>
      <w:r w:rsidRPr="00E07BE0">
        <w:t>венным доказательством  того, что этот диапазон является границей сущест</w:t>
      </w:r>
      <w:r>
        <w:t>вования  единичных фотонов [</w:t>
      </w:r>
      <w:r w:rsidRPr="000613A9">
        <w:t>277</w:t>
      </w:r>
      <w:r w:rsidRPr="00E07BE0">
        <w:t>].</w:t>
      </w:r>
    </w:p>
    <w:p w:rsidR="007E2B3D" w:rsidRPr="00084A4D" w:rsidRDefault="007E2B3D" w:rsidP="004243F8">
      <w:pPr>
        <w:pStyle w:val="24"/>
        <w:rPr>
          <w:sz w:val="24"/>
          <w:szCs w:val="24"/>
          <w:lang w:val="ru-RU"/>
        </w:rPr>
      </w:pPr>
      <w:r>
        <w:rPr>
          <w:sz w:val="24"/>
          <w:szCs w:val="24"/>
          <w:lang w:val="ru-RU"/>
        </w:rPr>
        <w:t xml:space="preserve">          На рис. 107, а</w:t>
      </w:r>
      <w:r w:rsidRPr="001D76CE">
        <w:rPr>
          <w:sz w:val="24"/>
          <w:szCs w:val="24"/>
          <w:lang w:val="ru-RU"/>
        </w:rPr>
        <w:t xml:space="preserve"> </w:t>
      </w:r>
      <w:r>
        <w:rPr>
          <w:sz w:val="24"/>
          <w:szCs w:val="24"/>
          <w:lang w:val="ru-RU"/>
        </w:rPr>
        <w:t>показан линейный кластер из 2-х молекул воды. Энергия связи м</w:t>
      </w:r>
      <w:r>
        <w:rPr>
          <w:sz w:val="24"/>
          <w:szCs w:val="24"/>
          <w:lang w:val="ru-RU"/>
        </w:rPr>
        <w:t>е</w:t>
      </w:r>
      <w:r>
        <w:rPr>
          <w:sz w:val="24"/>
          <w:szCs w:val="24"/>
          <w:lang w:val="ru-RU"/>
        </w:rPr>
        <w:t xml:space="preserve">жду протонами атомов водорода в этом кластере равна 0,485 </w:t>
      </w:r>
      <w:r>
        <w:rPr>
          <w:sz w:val="24"/>
          <w:szCs w:val="24"/>
          <w:lang w:val="en-US"/>
        </w:rPr>
        <w:t>eV</w:t>
      </w:r>
      <w:r w:rsidRPr="00EE04BB">
        <w:rPr>
          <w:sz w:val="24"/>
          <w:szCs w:val="24"/>
          <w:lang w:val="ru-RU"/>
        </w:rPr>
        <w:t xml:space="preserve"> </w:t>
      </w:r>
      <w:r>
        <w:rPr>
          <w:sz w:val="24"/>
          <w:szCs w:val="24"/>
          <w:lang w:val="ru-RU"/>
        </w:rPr>
        <w:t xml:space="preserve">(264) при температуре 20 град. Цельсия. При нагревании на один градус эта энергия связи уменьшается на  0,00078 </w:t>
      </w:r>
      <w:r>
        <w:rPr>
          <w:sz w:val="24"/>
          <w:szCs w:val="24"/>
          <w:lang w:val="en-US"/>
        </w:rPr>
        <w:t>eV</w:t>
      </w:r>
      <w:r w:rsidRPr="007C668F">
        <w:rPr>
          <w:sz w:val="24"/>
          <w:szCs w:val="24"/>
          <w:lang w:val="ru-RU"/>
        </w:rPr>
        <w:t xml:space="preserve">. </w:t>
      </w:r>
      <w:r>
        <w:rPr>
          <w:sz w:val="24"/>
          <w:szCs w:val="24"/>
          <w:lang w:val="ru-RU"/>
        </w:rPr>
        <w:t xml:space="preserve"> Минимальная величина, на которую может измениться эта энергия связи, равна энергии 0,000022 </w:t>
      </w:r>
      <w:r>
        <w:rPr>
          <w:sz w:val="24"/>
          <w:szCs w:val="24"/>
          <w:lang w:val="en-US"/>
        </w:rPr>
        <w:t>eV</w:t>
      </w:r>
      <w:r>
        <w:rPr>
          <w:sz w:val="24"/>
          <w:szCs w:val="24"/>
          <w:lang w:val="ru-RU"/>
        </w:rPr>
        <w:t xml:space="preserve"> поглощаемого фотона с максимальной длиной волны  0,056м. Из этого следует, что минимальный градиент изменения температуры воды близок к 0,000022/0,00078=0,03 град. С  [</w:t>
      </w:r>
      <w:r w:rsidRPr="002433D4">
        <w:rPr>
          <w:sz w:val="24"/>
          <w:szCs w:val="24"/>
          <w:lang w:val="ru-RU"/>
        </w:rPr>
        <w:t>201</w:t>
      </w:r>
      <w:r w:rsidRPr="00084A4D">
        <w:rPr>
          <w:sz w:val="24"/>
          <w:szCs w:val="24"/>
          <w:lang w:val="ru-RU"/>
        </w:rPr>
        <w:t>], [2</w:t>
      </w:r>
      <w:r w:rsidRPr="002433D4">
        <w:rPr>
          <w:sz w:val="24"/>
          <w:szCs w:val="24"/>
          <w:lang w:val="ru-RU"/>
        </w:rPr>
        <w:t>77</w:t>
      </w:r>
      <w:r>
        <w:rPr>
          <w:sz w:val="24"/>
          <w:szCs w:val="24"/>
          <w:lang w:val="ru-RU"/>
        </w:rPr>
        <w:t>]</w:t>
      </w:r>
      <w:r w:rsidRPr="00EF1EF7">
        <w:rPr>
          <w:sz w:val="24"/>
          <w:szCs w:val="24"/>
          <w:lang w:val="ru-RU"/>
        </w:rPr>
        <w:t xml:space="preserve">.  </w:t>
      </w:r>
    </w:p>
    <w:p w:rsidR="007E2B3D" w:rsidRPr="00E07BE0" w:rsidRDefault="007E2B3D" w:rsidP="004243F8">
      <w:pPr>
        <w:jc w:val="both"/>
      </w:pPr>
      <w:r w:rsidRPr="00E07BE0">
        <w:tab/>
        <w:t xml:space="preserve">Теперь появляется возможность </w:t>
      </w:r>
      <w:r w:rsidRPr="00E07BE0">
        <w:tab/>
        <w:t>уточнить номер энергетического уровня, на котором находятся электроны  атомов водорода в молекуле воды. Для этого переведем энергию (286 кДж) синтеза  одного моля воды в электрон-вольты</w:t>
      </w:r>
    </w:p>
    <w:p w:rsidR="007E2B3D" w:rsidRPr="00E07BE0" w:rsidRDefault="00522787" w:rsidP="004243F8">
      <w:pPr>
        <w:jc w:val="right"/>
      </w:pPr>
      <w:r w:rsidRPr="00522787">
        <w:rPr>
          <w:position w:val="-28"/>
        </w:rPr>
        <w:pict>
          <v:shape id="_x0000_i2714" type="#_x0000_t75" style="width:196.3pt;height:39.05pt">
            <v:imagedata r:id="rId1948" o:title=""/>
          </v:shape>
        </w:pict>
      </w:r>
      <w:r w:rsidR="007E2B3D">
        <w:t>.                                  (266</w:t>
      </w:r>
      <w:r w:rsidR="007E2B3D" w:rsidRPr="00E07BE0">
        <w:t>)</w:t>
      </w:r>
    </w:p>
    <w:p w:rsidR="007E2B3D" w:rsidRPr="00E07BE0" w:rsidRDefault="007E2B3D" w:rsidP="004243F8">
      <w:pPr>
        <w:jc w:val="right"/>
      </w:pPr>
    </w:p>
    <w:p w:rsidR="007E2B3D" w:rsidRPr="00185F2B" w:rsidRDefault="007E2B3D" w:rsidP="004243F8">
      <w:pPr>
        <w:pStyle w:val="24"/>
        <w:rPr>
          <w:sz w:val="24"/>
          <w:szCs w:val="24"/>
          <w:lang w:val="ru-RU"/>
        </w:rPr>
      </w:pPr>
      <w:r w:rsidRPr="002433D4">
        <w:rPr>
          <w:sz w:val="24"/>
          <w:szCs w:val="24"/>
          <w:lang w:val="ru-RU"/>
        </w:rPr>
        <w:t xml:space="preserve">          </w:t>
      </w:r>
      <w:r w:rsidRPr="000434CB">
        <w:rPr>
          <w:sz w:val="24"/>
          <w:szCs w:val="24"/>
          <w:lang w:val="ru-RU"/>
        </w:rPr>
        <w:t xml:space="preserve">В расчете на одну связь имеем 2,97/2=1,485 </w:t>
      </w:r>
      <w:r w:rsidRPr="00BD53D4">
        <w:rPr>
          <w:sz w:val="24"/>
          <w:szCs w:val="24"/>
          <w:lang w:val="en-US"/>
        </w:rPr>
        <w:t>eV</w:t>
      </w:r>
      <w:r w:rsidRPr="000434CB">
        <w:rPr>
          <w:sz w:val="24"/>
          <w:szCs w:val="24"/>
          <w:lang w:val="ru-RU"/>
        </w:rPr>
        <w:t xml:space="preserve">. Это близко к энергии связи 1,51 </w:t>
      </w:r>
      <w:r w:rsidRPr="00BD53D4">
        <w:rPr>
          <w:sz w:val="24"/>
          <w:szCs w:val="24"/>
          <w:lang w:val="en-US"/>
        </w:rPr>
        <w:t>eV</w:t>
      </w:r>
      <w:r w:rsidRPr="000434CB">
        <w:rPr>
          <w:sz w:val="24"/>
          <w:szCs w:val="24"/>
          <w:lang w:val="ru-RU"/>
        </w:rPr>
        <w:t xml:space="preserve"> электрона атома водорода, соответствующей пребыванию его на  третьем  энергет</w:t>
      </w:r>
      <w:r w:rsidRPr="000434CB">
        <w:rPr>
          <w:sz w:val="24"/>
          <w:szCs w:val="24"/>
          <w:lang w:val="ru-RU"/>
        </w:rPr>
        <w:t>и</w:t>
      </w:r>
      <w:r w:rsidRPr="000434CB">
        <w:rPr>
          <w:sz w:val="24"/>
          <w:szCs w:val="24"/>
          <w:lang w:val="ru-RU"/>
        </w:rPr>
        <w:t>ческом уровне.</w:t>
      </w:r>
      <w:r w:rsidRPr="000434CB">
        <w:rPr>
          <w:lang w:val="ru-RU"/>
        </w:rPr>
        <w:t xml:space="preserve"> </w:t>
      </w:r>
      <w:r w:rsidRPr="00E07BE0">
        <w:rPr>
          <w:sz w:val="24"/>
          <w:szCs w:val="24"/>
          <w:lang w:val="ru-RU"/>
        </w:rPr>
        <w:t>Из этого следует, что электроны  атомов водорода и кислорода в мол</w:t>
      </w:r>
      <w:r w:rsidRPr="00E07BE0">
        <w:rPr>
          <w:sz w:val="24"/>
          <w:szCs w:val="24"/>
          <w:lang w:val="ru-RU"/>
        </w:rPr>
        <w:t>е</w:t>
      </w:r>
      <w:r w:rsidRPr="00E07BE0">
        <w:rPr>
          <w:sz w:val="24"/>
          <w:szCs w:val="24"/>
          <w:lang w:val="ru-RU"/>
        </w:rPr>
        <w:t>куле воды находятся при обычной температуре  (1,48/2=0,74</w:t>
      </w:r>
      <w:r w:rsidRPr="00E07BE0">
        <w:rPr>
          <w:sz w:val="24"/>
          <w:szCs w:val="24"/>
          <w:lang w:val="en-US"/>
        </w:rPr>
        <w:t>eV</w:t>
      </w:r>
      <w:r w:rsidRPr="00E07BE0">
        <w:rPr>
          <w:sz w:val="24"/>
          <w:szCs w:val="24"/>
          <w:lang w:val="ru-RU"/>
        </w:rPr>
        <w:t>) между  четвертыми и пятыми энергетическими у</w:t>
      </w:r>
      <w:r>
        <w:rPr>
          <w:sz w:val="24"/>
          <w:szCs w:val="24"/>
          <w:lang w:val="ru-RU"/>
        </w:rPr>
        <w:t xml:space="preserve">ровнями </w:t>
      </w:r>
      <w:r w:rsidRPr="00084A4D">
        <w:rPr>
          <w:sz w:val="24"/>
          <w:szCs w:val="24"/>
          <w:lang w:val="ru-RU"/>
        </w:rPr>
        <w:t>[2</w:t>
      </w:r>
      <w:r w:rsidRPr="009D23E8">
        <w:rPr>
          <w:sz w:val="24"/>
          <w:szCs w:val="24"/>
          <w:lang w:val="ru-RU"/>
        </w:rPr>
        <w:t>76</w:t>
      </w:r>
      <w:r>
        <w:rPr>
          <w:sz w:val="24"/>
          <w:szCs w:val="24"/>
          <w:lang w:val="ru-RU"/>
        </w:rPr>
        <w:t>], [2</w:t>
      </w:r>
      <w:r w:rsidRPr="009D23E8">
        <w:rPr>
          <w:sz w:val="24"/>
          <w:szCs w:val="24"/>
          <w:lang w:val="ru-RU"/>
        </w:rPr>
        <w:t>77</w:t>
      </w:r>
      <w:r w:rsidRPr="00084A4D">
        <w:rPr>
          <w:sz w:val="24"/>
          <w:szCs w:val="24"/>
          <w:lang w:val="ru-RU"/>
        </w:rPr>
        <w:t>]</w:t>
      </w:r>
      <w:r w:rsidRPr="00EF1EF7">
        <w:rPr>
          <w:sz w:val="24"/>
          <w:szCs w:val="24"/>
          <w:lang w:val="ru-RU"/>
        </w:rPr>
        <w:t xml:space="preserve">.  </w:t>
      </w:r>
    </w:p>
    <w:p w:rsidR="007E2B3D" w:rsidRPr="00E07BE0" w:rsidRDefault="007E2B3D" w:rsidP="004243F8">
      <w:pPr>
        <w:pStyle w:val="24"/>
        <w:rPr>
          <w:sz w:val="24"/>
          <w:szCs w:val="24"/>
          <w:lang w:val="ru-RU"/>
        </w:rPr>
      </w:pPr>
      <w:r w:rsidRPr="00E07BE0">
        <w:rPr>
          <w:sz w:val="24"/>
          <w:szCs w:val="24"/>
          <w:lang w:val="ru-RU"/>
        </w:rPr>
        <w:t xml:space="preserve">               При переходе из газообразного в жидкое состояние атом  кислорода</w:t>
      </w:r>
      <w:r>
        <w:rPr>
          <w:sz w:val="24"/>
          <w:szCs w:val="24"/>
          <w:lang w:val="ru-RU"/>
        </w:rPr>
        <w:t xml:space="preserve"> (рис. 93, </w:t>
      </w:r>
      <w:r>
        <w:rPr>
          <w:sz w:val="24"/>
          <w:szCs w:val="24"/>
          <w:lang w:val="en-US"/>
        </w:rPr>
        <w:t>b</w:t>
      </w:r>
      <w:r w:rsidRPr="009735B6">
        <w:rPr>
          <w:sz w:val="24"/>
          <w:szCs w:val="24"/>
          <w:lang w:val="ru-RU"/>
        </w:rPr>
        <w:t>)</w:t>
      </w:r>
      <w:r w:rsidRPr="00E07BE0">
        <w:rPr>
          <w:sz w:val="24"/>
          <w:szCs w:val="24"/>
          <w:lang w:val="ru-RU"/>
        </w:rPr>
        <w:t xml:space="preserve"> в молекуле воды должен уменьшить свой объём. Это произойдет, если  кольцевые электроны атома кислорода опустятся на более низкие энергетические уровни (ближе к ядру). При этом </w:t>
      </w:r>
      <w:r>
        <w:rPr>
          <w:sz w:val="24"/>
          <w:szCs w:val="24"/>
          <w:lang w:val="ru-RU"/>
        </w:rPr>
        <w:t xml:space="preserve">каждый из 6-ти кольцевых электронов излучит фотон с энергией 1,18 </w:t>
      </w:r>
      <w:r>
        <w:rPr>
          <w:sz w:val="24"/>
          <w:szCs w:val="24"/>
          <w:lang w:val="en-US"/>
        </w:rPr>
        <w:t>eV</w:t>
      </w:r>
      <w:r>
        <w:rPr>
          <w:sz w:val="24"/>
          <w:szCs w:val="24"/>
          <w:lang w:val="ru-RU"/>
        </w:rPr>
        <w:t xml:space="preserve"> (рис. 104). </w:t>
      </w:r>
      <w:r w:rsidRPr="00E07BE0">
        <w:rPr>
          <w:sz w:val="24"/>
          <w:szCs w:val="24"/>
          <w:lang w:val="ru-RU"/>
        </w:rPr>
        <w:t xml:space="preserve">Это больше энергии (0,74 </w:t>
      </w:r>
      <w:r w:rsidRPr="00E07BE0">
        <w:rPr>
          <w:sz w:val="24"/>
          <w:szCs w:val="24"/>
          <w:lang w:val="en-US"/>
        </w:rPr>
        <w:t>eV</w:t>
      </w:r>
      <w:r w:rsidRPr="00E07BE0">
        <w:rPr>
          <w:sz w:val="24"/>
          <w:szCs w:val="24"/>
          <w:lang w:val="ru-RU"/>
        </w:rPr>
        <w:t>) связи с ядром осевых электронов и указ</w:t>
      </w:r>
      <w:r w:rsidRPr="00E07BE0">
        <w:rPr>
          <w:sz w:val="24"/>
          <w:szCs w:val="24"/>
          <w:lang w:val="ru-RU"/>
        </w:rPr>
        <w:t>ы</w:t>
      </w:r>
      <w:r w:rsidRPr="00E07BE0">
        <w:rPr>
          <w:sz w:val="24"/>
          <w:szCs w:val="24"/>
          <w:lang w:val="ru-RU"/>
        </w:rPr>
        <w:t>вает на то, что кольцевые электроны расположены ближе к ядру, чем осе</w:t>
      </w:r>
      <w:r>
        <w:rPr>
          <w:sz w:val="24"/>
          <w:szCs w:val="24"/>
          <w:lang w:val="ru-RU"/>
        </w:rPr>
        <w:t>вые [2</w:t>
      </w:r>
      <w:r w:rsidRPr="009D23E8">
        <w:rPr>
          <w:sz w:val="24"/>
          <w:szCs w:val="24"/>
          <w:lang w:val="ru-RU"/>
        </w:rPr>
        <w:t>01</w:t>
      </w:r>
      <w:r w:rsidRPr="00084A4D">
        <w:rPr>
          <w:sz w:val="24"/>
          <w:szCs w:val="24"/>
          <w:lang w:val="ru-RU"/>
        </w:rPr>
        <w:t>], [2</w:t>
      </w:r>
      <w:r w:rsidRPr="009D23E8">
        <w:rPr>
          <w:sz w:val="24"/>
          <w:szCs w:val="24"/>
          <w:lang w:val="ru-RU"/>
        </w:rPr>
        <w:t>70</w:t>
      </w:r>
      <w:r>
        <w:rPr>
          <w:sz w:val="24"/>
          <w:szCs w:val="24"/>
          <w:lang w:val="ru-RU"/>
        </w:rPr>
        <w:t>]</w:t>
      </w:r>
      <w:r w:rsidRPr="00EF1EF7">
        <w:rPr>
          <w:sz w:val="24"/>
          <w:szCs w:val="24"/>
          <w:lang w:val="ru-RU"/>
        </w:rPr>
        <w:t xml:space="preserve">.  </w:t>
      </w:r>
      <w:r w:rsidRPr="00E07BE0">
        <w:rPr>
          <w:sz w:val="24"/>
          <w:szCs w:val="24"/>
          <w:lang w:val="ru-RU"/>
        </w:rPr>
        <w:t xml:space="preserve"> </w:t>
      </w:r>
    </w:p>
    <w:p w:rsidR="007E2B3D" w:rsidRPr="00E07BE0" w:rsidRDefault="007E2B3D" w:rsidP="004243F8">
      <w:pPr>
        <w:pStyle w:val="24"/>
        <w:rPr>
          <w:sz w:val="24"/>
          <w:szCs w:val="24"/>
          <w:lang w:val="ru-RU"/>
        </w:rPr>
      </w:pPr>
      <w:r w:rsidRPr="00E07BE0">
        <w:rPr>
          <w:sz w:val="24"/>
          <w:szCs w:val="24"/>
          <w:lang w:val="ru-RU"/>
        </w:rPr>
        <w:tab/>
        <w:t>Изложенное выше</w:t>
      </w:r>
      <w:r>
        <w:rPr>
          <w:sz w:val="24"/>
          <w:szCs w:val="24"/>
          <w:lang w:val="ru-RU"/>
        </w:rPr>
        <w:t>,</w:t>
      </w:r>
      <w:r w:rsidRPr="00E07BE0">
        <w:rPr>
          <w:sz w:val="24"/>
          <w:szCs w:val="24"/>
          <w:lang w:val="ru-RU"/>
        </w:rPr>
        <w:t xml:space="preserve"> проясняет причину взрыва при соединении водорода с к</w:t>
      </w:r>
      <w:r w:rsidRPr="00E07BE0">
        <w:rPr>
          <w:sz w:val="24"/>
          <w:szCs w:val="24"/>
          <w:lang w:val="ru-RU"/>
        </w:rPr>
        <w:t>и</w:t>
      </w:r>
      <w:r w:rsidRPr="00E07BE0">
        <w:rPr>
          <w:sz w:val="24"/>
          <w:szCs w:val="24"/>
          <w:lang w:val="ru-RU"/>
        </w:rPr>
        <w:t>слородом</w:t>
      </w:r>
      <w:r>
        <w:rPr>
          <w:sz w:val="24"/>
          <w:szCs w:val="24"/>
          <w:lang w:val="ru-RU"/>
        </w:rPr>
        <w:t xml:space="preserve"> и образования молекулы воды (рис. 97)</w:t>
      </w:r>
      <w:r w:rsidRPr="00E07BE0">
        <w:rPr>
          <w:sz w:val="24"/>
          <w:szCs w:val="24"/>
          <w:lang w:val="ru-RU"/>
        </w:rPr>
        <w:t>. Одновременный переход  шести  кольцевых электронов каждого атома кислорода в рождающихся молекулах воды на более низкие энергетические уровни сопровождается одновременным излучением ф</w:t>
      </w:r>
      <w:r w:rsidRPr="00E07BE0">
        <w:rPr>
          <w:sz w:val="24"/>
          <w:szCs w:val="24"/>
          <w:lang w:val="ru-RU"/>
        </w:rPr>
        <w:t>о</w:t>
      </w:r>
      <w:r w:rsidRPr="00E07BE0">
        <w:rPr>
          <w:sz w:val="24"/>
          <w:szCs w:val="24"/>
          <w:lang w:val="ru-RU"/>
        </w:rPr>
        <w:lastRenderedPageBreak/>
        <w:t>тонов, которые и генерируют явление взрыва</w:t>
      </w:r>
      <w:r>
        <w:rPr>
          <w:sz w:val="24"/>
          <w:szCs w:val="24"/>
          <w:lang w:val="ru-RU"/>
        </w:rPr>
        <w:t>, так как их размеры на 5-7 порядков больше размеров электронов, излучающих фотоны.</w:t>
      </w:r>
    </w:p>
    <w:p w:rsidR="007E2B3D" w:rsidRPr="00E07BE0" w:rsidRDefault="007E2B3D" w:rsidP="004243F8">
      <w:pPr>
        <w:jc w:val="both"/>
      </w:pPr>
      <w:r>
        <w:t xml:space="preserve">            </w:t>
      </w:r>
      <w:r w:rsidRPr="00E07BE0">
        <w:t xml:space="preserve">Тут возникает еще одна проблема, о которой надо сказать хотя бы несколько слов. </w:t>
      </w:r>
      <w:r w:rsidRPr="00E07BE0">
        <w:tab/>
        <w:t>По какому з</w:t>
      </w:r>
      <w:r w:rsidRPr="00E07BE0">
        <w:t>а</w:t>
      </w:r>
      <w:r w:rsidRPr="00E07BE0">
        <w:t>кону чередуются магнитные полюса протонов в ядрах атомов? Читатель понимает, что полный ответ на этот вопрос - новая книга и не одна, поэтому приведем пока  краткий ответ, который кажется очевидным. Не могут южные или северные магнитные полюса всех протонов ядра быть направленными к его п</w:t>
      </w:r>
      <w:r w:rsidRPr="00E07BE0">
        <w:t>о</w:t>
      </w:r>
      <w:r w:rsidRPr="00E07BE0">
        <w:t xml:space="preserve">верхности или к центру. Они чередуются так, чтобы усиливалась прочность ядра. </w:t>
      </w:r>
    </w:p>
    <w:p w:rsidR="007E2B3D" w:rsidRPr="00E07BE0" w:rsidRDefault="007E2B3D" w:rsidP="004243F8">
      <w:pPr>
        <w:jc w:val="both"/>
      </w:pPr>
      <w:r w:rsidRPr="00E07BE0">
        <w:t xml:space="preserve">         Нетрудно увидеть, что осевые  нейтроны и протоны</w:t>
      </w:r>
      <w:r>
        <w:t xml:space="preserve"> в ядре атома кислорода (рис. 93</w:t>
      </w:r>
      <w:r w:rsidRPr="00E07BE0">
        <w:t>, а), соединяясь разноименными магнитными полюсами, на   разных  концах оси  ядра имеют разные магнитные полюса. Это автоматически приводит к разной магнитной полярности протонов атомов водорода в молекуле в</w:t>
      </w:r>
      <w:r w:rsidRPr="00E07BE0">
        <w:t>о</w:t>
      </w:r>
      <w:r w:rsidRPr="00E07BE0">
        <w:t xml:space="preserve">ды.  В этом случае формируются  идеальные условия для протон - протонной связи между молекулами воды и  образования  кластеров. </w:t>
      </w:r>
    </w:p>
    <w:p w:rsidR="007E2B3D" w:rsidRPr="00E07BE0" w:rsidRDefault="007E2B3D" w:rsidP="004243F8">
      <w:pPr>
        <w:jc w:val="both"/>
      </w:pPr>
      <w:r w:rsidRPr="00E07BE0">
        <w:tab/>
        <w:t>Есть основания полагать, что один и тот же протон в разных ядрах атомов может так распол</w:t>
      </w:r>
      <w:r w:rsidRPr="00E07BE0">
        <w:t>а</w:t>
      </w:r>
      <w:r w:rsidRPr="00E07BE0">
        <w:t>гаться, что северный магнитный полюс в одном ядре будет направлен к центру ядра, а в другом - к его поверхности.   Такое расположение  магнитного поля протона обеспечивает формирование протон - пр</w:t>
      </w:r>
      <w:r w:rsidRPr="00E07BE0">
        <w:t>о</w:t>
      </w:r>
      <w:r w:rsidRPr="00E07BE0">
        <w:t>тонной связи между молекулами воды при формировании кластеров.</w:t>
      </w:r>
    </w:p>
    <w:p w:rsidR="007E2B3D" w:rsidRDefault="007E2B3D" w:rsidP="004243F8">
      <w:pPr>
        <w:ind w:firstLine="720"/>
        <w:jc w:val="both"/>
      </w:pPr>
      <w:r w:rsidRPr="00E07BE0">
        <w:t>Началом формирования</w:t>
      </w:r>
      <w:r w:rsidRPr="00E07BE0">
        <w:tab/>
        <w:t>различных магнитных  полюсов  валентных  электронов на поверхности атомов являются  их ядра, поэтому есть основания ожидать, что по этому признаку все ядра и  атомы  д</w:t>
      </w:r>
      <w:r w:rsidRPr="00E07BE0">
        <w:t>е</w:t>
      </w:r>
      <w:r w:rsidRPr="00E07BE0">
        <w:t>лятся на два класса, которые условно можно назвать «мужскими» и «женскими».</w:t>
      </w:r>
    </w:p>
    <w:p w:rsidR="007E2B3D" w:rsidRDefault="007E2B3D" w:rsidP="004243F8">
      <w:pPr>
        <w:ind w:firstLine="720"/>
        <w:jc w:val="both"/>
      </w:pPr>
      <w:r>
        <w:t>Длительность процессов выращивания различных кристаллов подтверждает этот факт. Кристалл может расти лишь  за счёт приближения к валентным электронам его поверхностных молекул  вален</w:t>
      </w:r>
      <w:r>
        <w:t>т</w:t>
      </w:r>
      <w:r>
        <w:t xml:space="preserve">ных электронов других молекул, у которых свободны противоположные магнитные полюса.  </w:t>
      </w:r>
    </w:p>
    <w:p w:rsidR="007E2B3D" w:rsidRPr="00E07BE0" w:rsidRDefault="007E2B3D" w:rsidP="004243F8">
      <w:pPr>
        <w:jc w:val="both"/>
      </w:pPr>
      <w:r w:rsidRPr="00E07BE0">
        <w:tab/>
        <w:t>Если представить себе кластер из двух молекул воды, имеющи</w:t>
      </w:r>
      <w:r>
        <w:t>х формы шаров с диаметрами около</w:t>
      </w:r>
      <w:r w:rsidRPr="00E07BE0">
        <w:t xml:space="preserve"> 100 метров, то протоны, расположенные на поверхности этих шаров и связывающие их в кластер, имеют миллиметровые размеры. Малейшее, даже механическое, воздействие разрушит эту систему, со</w:t>
      </w:r>
      <w:r w:rsidRPr="00E07BE0">
        <w:t>з</w:t>
      </w:r>
      <w:r w:rsidRPr="00E07BE0">
        <w:t>давая условия для текучести  молекул  воды.</w:t>
      </w:r>
    </w:p>
    <w:p w:rsidR="007E2B3D" w:rsidRPr="00E07BE0" w:rsidRDefault="007E2B3D" w:rsidP="004243F8">
      <w:pPr>
        <w:jc w:val="both"/>
      </w:pPr>
      <w:r w:rsidRPr="00E07BE0">
        <w:tab/>
        <w:t>Если бы кластеры образовывались электрон - электронными связями, то они бы имели уже ме</w:t>
      </w:r>
      <w:r w:rsidRPr="00E07BE0">
        <w:t>т</w:t>
      </w:r>
      <w:r w:rsidRPr="00E07BE0">
        <w:t>ровые размеры на поверхности стометровых молекул.</w:t>
      </w:r>
    </w:p>
    <w:p w:rsidR="007E2B3D" w:rsidRDefault="007E2B3D" w:rsidP="004243F8">
      <w:pPr>
        <w:pStyle w:val="24"/>
        <w:rPr>
          <w:sz w:val="24"/>
          <w:szCs w:val="24"/>
          <w:lang w:val="ru-RU"/>
        </w:rPr>
      </w:pPr>
      <w:r>
        <w:rPr>
          <w:sz w:val="24"/>
          <w:szCs w:val="24"/>
          <w:lang w:val="ru-RU"/>
        </w:rPr>
        <w:t xml:space="preserve">            На рис. 107, </w:t>
      </w:r>
      <w:r>
        <w:rPr>
          <w:sz w:val="24"/>
          <w:szCs w:val="24"/>
          <w:lang w:val="en-US"/>
        </w:rPr>
        <w:t>b</w:t>
      </w:r>
      <w:r>
        <w:rPr>
          <w:sz w:val="24"/>
          <w:szCs w:val="24"/>
          <w:lang w:val="ru-RU"/>
        </w:rPr>
        <w:t>) показан один вариант начала формирования шести лучевого кл</w:t>
      </w:r>
      <w:r>
        <w:rPr>
          <w:sz w:val="24"/>
          <w:szCs w:val="24"/>
          <w:lang w:val="ru-RU"/>
        </w:rPr>
        <w:t>а</w:t>
      </w:r>
      <w:r>
        <w:rPr>
          <w:sz w:val="24"/>
          <w:szCs w:val="24"/>
          <w:lang w:val="ru-RU"/>
        </w:rPr>
        <w:t>стера молекул воды.  К шести кольцевым электронам атома кислорода в молекуле воды присоединяются протоны атомов водорода других молекул воды. Свободные концы образовавшихся шести лучей могут завершаться осевыми  протонами (Р) атомов вод</w:t>
      </w:r>
      <w:r>
        <w:rPr>
          <w:sz w:val="24"/>
          <w:szCs w:val="24"/>
          <w:lang w:val="ru-RU"/>
        </w:rPr>
        <w:t>о</w:t>
      </w:r>
      <w:r>
        <w:rPr>
          <w:sz w:val="24"/>
          <w:szCs w:val="24"/>
          <w:lang w:val="ru-RU"/>
        </w:rPr>
        <w:t xml:space="preserve">рода в молекулах  воды (рис. 107, </w:t>
      </w:r>
      <w:r>
        <w:rPr>
          <w:sz w:val="24"/>
          <w:szCs w:val="24"/>
          <w:lang w:val="en-US"/>
        </w:rPr>
        <w:t>b</w:t>
      </w:r>
      <w:r>
        <w:rPr>
          <w:sz w:val="24"/>
          <w:szCs w:val="24"/>
          <w:lang w:val="ru-RU"/>
        </w:rPr>
        <w:t xml:space="preserve">) или осевыми электронами (е) атомов кислорода (рис. 107, </w:t>
      </w:r>
      <w:r>
        <w:rPr>
          <w:sz w:val="24"/>
          <w:szCs w:val="24"/>
          <w:lang w:val="en-US"/>
        </w:rPr>
        <w:t>b</w:t>
      </w:r>
      <w:r w:rsidRPr="00EF1EF7">
        <w:rPr>
          <w:sz w:val="24"/>
          <w:szCs w:val="24"/>
          <w:lang w:val="ru-RU"/>
        </w:rPr>
        <w:t>)</w:t>
      </w:r>
      <w:r>
        <w:rPr>
          <w:sz w:val="24"/>
          <w:szCs w:val="24"/>
          <w:lang w:val="ru-RU"/>
        </w:rPr>
        <w:t xml:space="preserve"> [</w:t>
      </w:r>
      <w:r w:rsidRPr="000613A9">
        <w:rPr>
          <w:sz w:val="24"/>
          <w:szCs w:val="24"/>
          <w:lang w:val="ru-RU"/>
        </w:rPr>
        <w:t>201</w:t>
      </w:r>
      <w:r w:rsidRPr="00084A4D">
        <w:rPr>
          <w:sz w:val="24"/>
          <w:szCs w:val="24"/>
          <w:lang w:val="ru-RU"/>
        </w:rPr>
        <w:t>], [2</w:t>
      </w:r>
      <w:r w:rsidRPr="000613A9">
        <w:rPr>
          <w:sz w:val="24"/>
          <w:szCs w:val="24"/>
          <w:lang w:val="ru-RU"/>
        </w:rPr>
        <w:t>70</w:t>
      </w:r>
      <w:r>
        <w:rPr>
          <w:sz w:val="24"/>
          <w:szCs w:val="24"/>
          <w:lang w:val="ru-RU"/>
        </w:rPr>
        <w:t>], [2</w:t>
      </w:r>
      <w:r w:rsidRPr="000613A9">
        <w:rPr>
          <w:sz w:val="24"/>
          <w:szCs w:val="24"/>
          <w:lang w:val="ru-RU"/>
        </w:rPr>
        <w:t>77</w:t>
      </w:r>
      <w:r w:rsidRPr="00084A4D">
        <w:rPr>
          <w:sz w:val="24"/>
          <w:szCs w:val="24"/>
          <w:lang w:val="ru-RU"/>
        </w:rPr>
        <w:t>]</w:t>
      </w:r>
      <w:r w:rsidRPr="00EF1EF7">
        <w:rPr>
          <w:sz w:val="24"/>
          <w:szCs w:val="24"/>
          <w:lang w:val="ru-RU"/>
        </w:rPr>
        <w:t xml:space="preserve">.  </w:t>
      </w:r>
    </w:p>
    <w:p w:rsidR="007E2B3D" w:rsidRPr="00084A4D" w:rsidRDefault="007E2B3D" w:rsidP="004243F8">
      <w:pPr>
        <w:pStyle w:val="24"/>
        <w:rPr>
          <w:sz w:val="24"/>
          <w:szCs w:val="24"/>
          <w:lang w:val="ru-RU"/>
        </w:rPr>
      </w:pPr>
      <w:r>
        <w:rPr>
          <w:sz w:val="24"/>
          <w:szCs w:val="24"/>
          <w:lang w:val="ru-RU"/>
        </w:rPr>
        <w:tab/>
        <w:t>Наличие на концах шести лучей протонов или электронов со свободными ма</w:t>
      </w:r>
      <w:r>
        <w:rPr>
          <w:sz w:val="24"/>
          <w:szCs w:val="24"/>
          <w:lang w:val="ru-RU"/>
        </w:rPr>
        <w:t>г</w:t>
      </w:r>
      <w:r>
        <w:rPr>
          <w:sz w:val="24"/>
          <w:szCs w:val="24"/>
          <w:lang w:val="ru-RU"/>
        </w:rPr>
        <w:t>нитными полюсами обеспечивает присоединение к ним других молекул воды или и</w:t>
      </w:r>
      <w:r>
        <w:rPr>
          <w:sz w:val="24"/>
          <w:szCs w:val="24"/>
          <w:lang w:val="ru-RU"/>
        </w:rPr>
        <w:t>о</w:t>
      </w:r>
      <w:r>
        <w:rPr>
          <w:sz w:val="24"/>
          <w:szCs w:val="24"/>
          <w:lang w:val="ru-RU"/>
        </w:rPr>
        <w:t xml:space="preserve">нов </w:t>
      </w:r>
      <w:r w:rsidR="00522787" w:rsidRPr="00522787">
        <w:rPr>
          <w:position w:val="-6"/>
          <w:sz w:val="24"/>
          <w:szCs w:val="24"/>
          <w:lang w:val="ru-RU"/>
        </w:rPr>
        <w:pict>
          <v:shape id="_x0000_i2715" type="#_x0000_t75" style="width:26.55pt;height:15.9pt">
            <v:imagedata r:id="rId1949" o:title=""/>
          </v:shape>
        </w:pict>
      </w:r>
      <w:r>
        <w:rPr>
          <w:sz w:val="24"/>
          <w:szCs w:val="24"/>
          <w:lang w:val="ru-RU"/>
        </w:rPr>
        <w:t xml:space="preserve"> и </w:t>
      </w:r>
      <w:r w:rsidR="00522787" w:rsidRPr="00522787">
        <w:rPr>
          <w:position w:val="-10"/>
          <w:sz w:val="24"/>
          <w:szCs w:val="24"/>
          <w:lang w:val="ru-RU"/>
        </w:rPr>
        <w:pict>
          <v:shape id="_x0000_i2716" type="#_x0000_t75" style="width:26.55pt;height:17.8pt">
            <v:imagedata r:id="rId1950" o:title=""/>
          </v:shape>
        </w:pict>
      </w:r>
      <w:r>
        <w:rPr>
          <w:sz w:val="24"/>
          <w:szCs w:val="24"/>
          <w:lang w:val="ru-RU"/>
        </w:rPr>
        <w:t xml:space="preserve"> (рис. 107, </w:t>
      </w:r>
      <w:r>
        <w:rPr>
          <w:sz w:val="24"/>
          <w:szCs w:val="24"/>
          <w:lang w:val="en-US"/>
        </w:rPr>
        <w:t>b</w:t>
      </w:r>
      <w:r>
        <w:rPr>
          <w:sz w:val="24"/>
          <w:szCs w:val="24"/>
          <w:lang w:val="ru-RU"/>
        </w:rPr>
        <w:t>)</w:t>
      </w:r>
      <w:r w:rsidRPr="00EE04BB">
        <w:rPr>
          <w:sz w:val="24"/>
          <w:szCs w:val="24"/>
          <w:lang w:val="ru-RU"/>
        </w:rPr>
        <w:t>.</w:t>
      </w:r>
      <w:r>
        <w:rPr>
          <w:sz w:val="24"/>
          <w:szCs w:val="24"/>
          <w:lang w:val="ru-RU"/>
        </w:rPr>
        <w:t xml:space="preserve"> Таким образом обеспечивается формирование и рост шести лучевых кластеров молекул воды [</w:t>
      </w:r>
      <w:r w:rsidRPr="000613A9">
        <w:rPr>
          <w:sz w:val="24"/>
          <w:szCs w:val="24"/>
          <w:lang w:val="ru-RU"/>
        </w:rPr>
        <w:t>201</w:t>
      </w:r>
      <w:r w:rsidRPr="00084A4D">
        <w:rPr>
          <w:sz w:val="24"/>
          <w:szCs w:val="24"/>
          <w:lang w:val="ru-RU"/>
        </w:rPr>
        <w:t>], [2</w:t>
      </w:r>
      <w:r w:rsidRPr="000613A9">
        <w:rPr>
          <w:sz w:val="24"/>
          <w:szCs w:val="24"/>
          <w:lang w:val="ru-RU"/>
        </w:rPr>
        <w:t>70</w:t>
      </w:r>
      <w:r>
        <w:rPr>
          <w:sz w:val="24"/>
          <w:szCs w:val="24"/>
          <w:lang w:val="ru-RU"/>
        </w:rPr>
        <w:t>], [2</w:t>
      </w:r>
      <w:r w:rsidRPr="000613A9">
        <w:rPr>
          <w:sz w:val="24"/>
          <w:szCs w:val="24"/>
          <w:lang w:val="ru-RU"/>
        </w:rPr>
        <w:t>77</w:t>
      </w:r>
      <w:r w:rsidRPr="00084A4D">
        <w:rPr>
          <w:sz w:val="24"/>
          <w:szCs w:val="24"/>
          <w:lang w:val="ru-RU"/>
        </w:rPr>
        <w:t>]</w:t>
      </w:r>
      <w:r w:rsidRPr="00EF1EF7">
        <w:rPr>
          <w:sz w:val="24"/>
          <w:szCs w:val="24"/>
          <w:lang w:val="ru-RU"/>
        </w:rPr>
        <w:t xml:space="preserve">.  </w:t>
      </w:r>
    </w:p>
    <w:p w:rsidR="007E2B3D" w:rsidRPr="00084A4D" w:rsidRDefault="007E2B3D" w:rsidP="004243F8">
      <w:pPr>
        <w:pStyle w:val="24"/>
        <w:rPr>
          <w:sz w:val="24"/>
          <w:szCs w:val="24"/>
          <w:lang w:val="ru-RU"/>
        </w:rPr>
      </w:pPr>
      <w:r w:rsidRPr="00084A4D">
        <w:rPr>
          <w:sz w:val="24"/>
          <w:szCs w:val="24"/>
          <w:lang w:val="ru-RU"/>
        </w:rPr>
        <w:tab/>
      </w:r>
      <w:r>
        <w:rPr>
          <w:sz w:val="24"/>
          <w:szCs w:val="24"/>
          <w:lang w:val="ru-RU"/>
        </w:rPr>
        <w:t xml:space="preserve">Приведенные интервалы изменения энергий связи между молекулами и ионами </w:t>
      </w:r>
      <w:r w:rsidR="00522787" w:rsidRPr="00522787">
        <w:rPr>
          <w:position w:val="-6"/>
          <w:sz w:val="24"/>
          <w:szCs w:val="24"/>
          <w:lang w:val="ru-RU"/>
        </w:rPr>
        <w:pict>
          <v:shape id="_x0000_i2717" type="#_x0000_t75" style="width:26.55pt;height:15.9pt">
            <v:imagedata r:id="rId1949" o:title=""/>
          </v:shape>
        </w:pict>
      </w:r>
      <w:r w:rsidRPr="00BD53D4">
        <w:rPr>
          <w:sz w:val="24"/>
          <w:szCs w:val="24"/>
          <w:lang w:val="ru-RU"/>
        </w:rPr>
        <w:t xml:space="preserve"> </w:t>
      </w:r>
      <w:r>
        <w:rPr>
          <w:sz w:val="24"/>
          <w:szCs w:val="24"/>
          <w:lang w:val="ru-RU"/>
        </w:rPr>
        <w:t xml:space="preserve">и </w:t>
      </w:r>
      <w:r w:rsidR="00522787" w:rsidRPr="00522787">
        <w:rPr>
          <w:position w:val="-10"/>
          <w:sz w:val="24"/>
          <w:szCs w:val="24"/>
          <w:lang w:val="ru-RU"/>
        </w:rPr>
        <w:pict>
          <v:shape id="_x0000_i2718" type="#_x0000_t75" style="width:26.55pt;height:17.8pt">
            <v:imagedata r:id="rId1950" o:title=""/>
          </v:shape>
        </w:pict>
      </w:r>
      <w:r>
        <w:rPr>
          <w:sz w:val="24"/>
          <w:szCs w:val="24"/>
          <w:lang w:val="ru-RU"/>
        </w:rPr>
        <w:t xml:space="preserve"> в шести лучевых кластерах и объясняют многообразие архитектоник этих формирований (рис. 107).  Когда играет ритмичная классическая музыка, то она оказ</w:t>
      </w:r>
      <w:r>
        <w:rPr>
          <w:sz w:val="24"/>
          <w:szCs w:val="24"/>
          <w:lang w:val="ru-RU"/>
        </w:rPr>
        <w:t>ы</w:t>
      </w:r>
      <w:r>
        <w:rPr>
          <w:sz w:val="24"/>
          <w:szCs w:val="24"/>
          <w:lang w:val="ru-RU"/>
        </w:rPr>
        <w:t>вает ритмичное возбуждающее действие на кольцевые электроны молекул азота и к</w:t>
      </w:r>
      <w:r>
        <w:rPr>
          <w:sz w:val="24"/>
          <w:szCs w:val="24"/>
          <w:lang w:val="ru-RU"/>
        </w:rPr>
        <w:t>и</w:t>
      </w:r>
      <w:r>
        <w:rPr>
          <w:sz w:val="24"/>
          <w:szCs w:val="24"/>
          <w:lang w:val="ru-RU"/>
        </w:rPr>
        <w:t>слорода воздуха и те, излучая при этом воздействии фотоны с упорядоченными эне</w:t>
      </w:r>
      <w:r>
        <w:rPr>
          <w:sz w:val="24"/>
          <w:szCs w:val="24"/>
          <w:lang w:val="ru-RU"/>
        </w:rPr>
        <w:t>р</w:t>
      </w:r>
      <w:r>
        <w:rPr>
          <w:sz w:val="24"/>
          <w:szCs w:val="24"/>
          <w:lang w:val="ru-RU"/>
        </w:rPr>
        <w:t>гиями, способствуют формированию  шести лучевых кластеров (рис. 107, с</w:t>
      </w:r>
      <w:r w:rsidRPr="009129A4">
        <w:rPr>
          <w:sz w:val="24"/>
          <w:szCs w:val="24"/>
          <w:lang w:val="ru-RU"/>
        </w:rPr>
        <w:t>)</w:t>
      </w:r>
      <w:r>
        <w:rPr>
          <w:sz w:val="24"/>
          <w:szCs w:val="24"/>
          <w:lang w:val="ru-RU"/>
        </w:rPr>
        <w:t xml:space="preserve"> молекул воды и её ионов </w:t>
      </w:r>
      <w:r w:rsidR="00522787" w:rsidRPr="00522787">
        <w:rPr>
          <w:position w:val="-6"/>
          <w:sz w:val="24"/>
          <w:szCs w:val="24"/>
          <w:lang w:val="ru-RU"/>
        </w:rPr>
        <w:pict>
          <v:shape id="_x0000_i2719" type="#_x0000_t75" style="width:26.55pt;height:15.9pt">
            <v:imagedata r:id="rId1949" o:title=""/>
          </v:shape>
        </w:pict>
      </w:r>
      <w:r w:rsidRPr="00BD53D4">
        <w:rPr>
          <w:sz w:val="24"/>
          <w:szCs w:val="24"/>
          <w:lang w:val="ru-RU"/>
        </w:rPr>
        <w:t xml:space="preserve"> </w:t>
      </w:r>
      <w:r>
        <w:rPr>
          <w:sz w:val="24"/>
          <w:szCs w:val="24"/>
          <w:lang w:val="ru-RU"/>
        </w:rPr>
        <w:t xml:space="preserve">и </w:t>
      </w:r>
      <w:r w:rsidR="00522787" w:rsidRPr="00522787">
        <w:rPr>
          <w:position w:val="-10"/>
          <w:sz w:val="24"/>
          <w:szCs w:val="24"/>
          <w:lang w:val="ru-RU"/>
        </w:rPr>
        <w:pict>
          <v:shape id="_x0000_i2720" type="#_x0000_t75" style="width:26.55pt;height:17.8pt">
            <v:imagedata r:id="rId1950" o:title=""/>
          </v:shape>
        </w:pict>
      </w:r>
      <w:r>
        <w:rPr>
          <w:sz w:val="24"/>
          <w:szCs w:val="24"/>
          <w:lang w:val="ru-RU"/>
        </w:rPr>
        <w:t xml:space="preserve"> [</w:t>
      </w:r>
      <w:r w:rsidRPr="000613A9">
        <w:rPr>
          <w:sz w:val="24"/>
          <w:szCs w:val="24"/>
          <w:lang w:val="ru-RU"/>
        </w:rPr>
        <w:t>201</w:t>
      </w:r>
      <w:r w:rsidRPr="00084A4D">
        <w:rPr>
          <w:sz w:val="24"/>
          <w:szCs w:val="24"/>
          <w:lang w:val="ru-RU"/>
        </w:rPr>
        <w:t>], [2</w:t>
      </w:r>
      <w:r w:rsidRPr="000613A9">
        <w:rPr>
          <w:sz w:val="24"/>
          <w:szCs w:val="24"/>
          <w:lang w:val="ru-RU"/>
        </w:rPr>
        <w:t>70</w:t>
      </w:r>
      <w:r>
        <w:rPr>
          <w:sz w:val="24"/>
          <w:szCs w:val="24"/>
          <w:lang w:val="ru-RU"/>
        </w:rPr>
        <w:t>], [2</w:t>
      </w:r>
      <w:r w:rsidRPr="000613A9">
        <w:rPr>
          <w:sz w:val="24"/>
          <w:szCs w:val="24"/>
          <w:lang w:val="ru-RU"/>
        </w:rPr>
        <w:t>77</w:t>
      </w:r>
      <w:r w:rsidRPr="00084A4D">
        <w:rPr>
          <w:sz w:val="24"/>
          <w:szCs w:val="24"/>
          <w:lang w:val="ru-RU"/>
        </w:rPr>
        <w:t>]</w:t>
      </w:r>
      <w:r w:rsidRPr="00EF1EF7">
        <w:rPr>
          <w:sz w:val="24"/>
          <w:szCs w:val="24"/>
          <w:lang w:val="ru-RU"/>
        </w:rPr>
        <w:t xml:space="preserve">.  </w:t>
      </w:r>
    </w:p>
    <w:p w:rsidR="007E2B3D" w:rsidRPr="00D85ECC" w:rsidRDefault="007E2B3D" w:rsidP="004243F8">
      <w:pPr>
        <w:pStyle w:val="24"/>
        <w:rPr>
          <w:sz w:val="24"/>
          <w:szCs w:val="24"/>
          <w:lang w:val="ru-RU"/>
        </w:rPr>
      </w:pPr>
      <w:r w:rsidRPr="00BB04BA">
        <w:rPr>
          <w:sz w:val="24"/>
          <w:szCs w:val="24"/>
          <w:lang w:val="ru-RU"/>
        </w:rPr>
        <w:tab/>
        <w:t>Успокоенный мозг и тело молящегося человека также излучают фотоны с уп</w:t>
      </w:r>
      <w:r w:rsidRPr="00BB04BA">
        <w:rPr>
          <w:sz w:val="24"/>
          <w:szCs w:val="24"/>
          <w:lang w:val="ru-RU"/>
        </w:rPr>
        <w:t>о</w:t>
      </w:r>
      <w:r w:rsidRPr="00BB04BA">
        <w:rPr>
          <w:sz w:val="24"/>
          <w:szCs w:val="24"/>
          <w:lang w:val="ru-RU"/>
        </w:rPr>
        <w:t>рядоченными энергиями, и это тоже приводит к формированию шести лучевых класт</w:t>
      </w:r>
      <w:r w:rsidRPr="00BB04BA">
        <w:rPr>
          <w:sz w:val="24"/>
          <w:szCs w:val="24"/>
          <w:lang w:val="ru-RU"/>
        </w:rPr>
        <w:t>е</w:t>
      </w:r>
      <w:r w:rsidRPr="00BB04BA">
        <w:rPr>
          <w:sz w:val="24"/>
          <w:szCs w:val="24"/>
          <w:lang w:val="ru-RU"/>
        </w:rPr>
        <w:t>ров  (рис. 1</w:t>
      </w:r>
      <w:r>
        <w:rPr>
          <w:sz w:val="24"/>
          <w:szCs w:val="24"/>
          <w:lang w:val="ru-RU"/>
        </w:rPr>
        <w:t>07</w:t>
      </w:r>
      <w:r w:rsidRPr="00BB04BA">
        <w:rPr>
          <w:sz w:val="24"/>
          <w:szCs w:val="24"/>
          <w:lang w:val="ru-RU"/>
        </w:rPr>
        <w:t xml:space="preserve">, </w:t>
      </w:r>
      <w:r>
        <w:rPr>
          <w:sz w:val="24"/>
          <w:szCs w:val="24"/>
          <w:lang w:val="en-US"/>
        </w:rPr>
        <w:t>d</w:t>
      </w:r>
      <w:r w:rsidRPr="00BB04BA">
        <w:rPr>
          <w:sz w:val="24"/>
          <w:szCs w:val="24"/>
          <w:lang w:val="ru-RU"/>
        </w:rPr>
        <w:t>). Сотовый телефон излучает мощные фотоны с различными энергиями, которые сразу разрушают связи между молекулами кластера и он разрушается (рис. 1</w:t>
      </w:r>
      <w:r>
        <w:rPr>
          <w:sz w:val="24"/>
          <w:szCs w:val="24"/>
          <w:lang w:val="ru-RU"/>
        </w:rPr>
        <w:t>07</w:t>
      </w:r>
      <w:r w:rsidRPr="00BB04BA">
        <w:rPr>
          <w:sz w:val="24"/>
          <w:szCs w:val="24"/>
          <w:lang w:val="ru-RU"/>
        </w:rPr>
        <w:t xml:space="preserve">, </w:t>
      </w:r>
      <w:r>
        <w:rPr>
          <w:sz w:val="24"/>
          <w:szCs w:val="24"/>
          <w:lang w:val="en-US"/>
        </w:rPr>
        <w:t>e</w:t>
      </w:r>
      <w:r>
        <w:rPr>
          <w:sz w:val="24"/>
          <w:szCs w:val="24"/>
          <w:lang w:val="ru-RU"/>
        </w:rPr>
        <w:t xml:space="preserve">). </w:t>
      </w:r>
      <w:r w:rsidRPr="007B6A14">
        <w:rPr>
          <w:sz w:val="24"/>
          <w:szCs w:val="24"/>
          <w:lang w:val="ru-RU"/>
        </w:rPr>
        <w:t xml:space="preserve">Аналогичный результат получается при исполнении джазовой музыки. </w:t>
      </w:r>
      <w:r w:rsidRPr="000434CB">
        <w:rPr>
          <w:sz w:val="24"/>
          <w:szCs w:val="24"/>
          <w:lang w:val="ru-RU"/>
        </w:rPr>
        <w:t>Её су</w:t>
      </w:r>
      <w:r w:rsidRPr="000434CB">
        <w:rPr>
          <w:sz w:val="24"/>
          <w:szCs w:val="24"/>
          <w:lang w:val="ru-RU"/>
        </w:rPr>
        <w:t>м</w:t>
      </w:r>
      <w:r w:rsidRPr="000434CB">
        <w:rPr>
          <w:sz w:val="24"/>
          <w:szCs w:val="24"/>
          <w:lang w:val="ru-RU"/>
        </w:rPr>
        <w:t>бурные, резкоменяющиеся звуки, передаются молекулам воздуха и те излучают фотоны с разным диапазоном энергий. При поглощении их электронами кластеров воды эне</w:t>
      </w:r>
      <w:r w:rsidRPr="000434CB">
        <w:rPr>
          <w:sz w:val="24"/>
          <w:szCs w:val="24"/>
          <w:lang w:val="ru-RU"/>
        </w:rPr>
        <w:t>р</w:t>
      </w:r>
      <w:r w:rsidRPr="000434CB">
        <w:rPr>
          <w:sz w:val="24"/>
          <w:szCs w:val="24"/>
          <w:lang w:val="ru-RU"/>
        </w:rPr>
        <w:t xml:space="preserve">гии связи между молекулами кластера могут уменьшаться до нуля. </w:t>
      </w:r>
      <w:r w:rsidRPr="00BB04BA">
        <w:rPr>
          <w:sz w:val="24"/>
          <w:szCs w:val="24"/>
          <w:lang w:val="ru-RU"/>
        </w:rPr>
        <w:t>В результате кл</w:t>
      </w:r>
      <w:r w:rsidRPr="00BB04BA">
        <w:rPr>
          <w:sz w:val="24"/>
          <w:szCs w:val="24"/>
          <w:lang w:val="ru-RU"/>
        </w:rPr>
        <w:t>а</w:t>
      </w:r>
      <w:r>
        <w:rPr>
          <w:sz w:val="24"/>
          <w:szCs w:val="24"/>
          <w:lang w:val="ru-RU"/>
        </w:rPr>
        <w:t>стер разрушается (рис. 107</w:t>
      </w:r>
      <w:r w:rsidRPr="00BB04BA">
        <w:rPr>
          <w:sz w:val="24"/>
          <w:szCs w:val="24"/>
          <w:lang w:val="ru-RU"/>
        </w:rPr>
        <w:t xml:space="preserve">, </w:t>
      </w:r>
      <w:r>
        <w:rPr>
          <w:sz w:val="24"/>
          <w:szCs w:val="24"/>
          <w:lang w:val="en-US"/>
        </w:rPr>
        <w:t>e</w:t>
      </w:r>
      <w:r>
        <w:rPr>
          <w:sz w:val="24"/>
          <w:szCs w:val="24"/>
          <w:lang w:val="ru-RU"/>
        </w:rPr>
        <w:t>) [</w:t>
      </w:r>
      <w:r w:rsidRPr="00292196">
        <w:rPr>
          <w:sz w:val="24"/>
          <w:szCs w:val="24"/>
          <w:lang w:val="ru-RU"/>
        </w:rPr>
        <w:t>201</w:t>
      </w:r>
      <w:r>
        <w:rPr>
          <w:sz w:val="24"/>
          <w:szCs w:val="24"/>
          <w:lang w:val="ru-RU"/>
        </w:rPr>
        <w:t>], [</w:t>
      </w:r>
      <w:r w:rsidRPr="00292196">
        <w:rPr>
          <w:sz w:val="24"/>
          <w:szCs w:val="24"/>
          <w:lang w:val="ru-RU"/>
        </w:rPr>
        <w:t>270</w:t>
      </w:r>
      <w:r>
        <w:rPr>
          <w:sz w:val="24"/>
          <w:szCs w:val="24"/>
          <w:lang w:val="ru-RU"/>
        </w:rPr>
        <w:t>], [</w:t>
      </w:r>
      <w:r w:rsidRPr="00292196">
        <w:rPr>
          <w:sz w:val="24"/>
          <w:szCs w:val="24"/>
          <w:lang w:val="ru-RU"/>
        </w:rPr>
        <w:t>277</w:t>
      </w:r>
      <w:r w:rsidRPr="00BB04BA">
        <w:rPr>
          <w:sz w:val="24"/>
          <w:szCs w:val="24"/>
          <w:lang w:val="ru-RU"/>
        </w:rPr>
        <w:t xml:space="preserve">].  </w:t>
      </w:r>
    </w:p>
    <w:p w:rsidR="007E2B3D" w:rsidRPr="00E07BE0" w:rsidRDefault="007E2B3D" w:rsidP="004243F8">
      <w:pPr>
        <w:jc w:val="both"/>
      </w:pPr>
      <w:r w:rsidRPr="00E07BE0">
        <w:tab/>
        <w:t xml:space="preserve">В одном кубическом метре содержится 1000х0,09=90 гр. водорода. Энергосодержание одного грамма  молекулярного водорода равно 142 кДж. Энергосодержание одного кубического метра водорода </w:t>
      </w:r>
      <w:r w:rsidRPr="00E07BE0">
        <w:lastRenderedPageBreak/>
        <w:t>оказывается таким 142х90=12780 кДж. Получаемая энергия 12780 кДж эквивалентна (12780/3600)=3,55 кВтч. Если удастся добиться меньших затрат энергии на получение одного кубического метра водорода, чем 3,55 кДж, то он станет конкурентно-способным энергоносителем.</w:t>
      </w:r>
    </w:p>
    <w:p w:rsidR="007E2B3D" w:rsidRPr="00E07BE0" w:rsidRDefault="007E2B3D" w:rsidP="004243F8">
      <w:pPr>
        <w:jc w:val="both"/>
      </w:pPr>
      <w:r w:rsidRPr="00E07BE0">
        <w:tab/>
        <w:t>Анализ модели электрона (рис.</w:t>
      </w:r>
      <w:r>
        <w:t xml:space="preserve"> 41</w:t>
      </w:r>
      <w:r w:rsidRPr="00E07BE0">
        <w:t>) показывает возможность формирования  кластеров электр</w:t>
      </w:r>
      <w:r w:rsidRPr="00E07BE0">
        <w:t>о</w:t>
      </w:r>
      <w:r w:rsidRPr="00E07BE0">
        <w:t>нов. Раз</w:t>
      </w:r>
      <w:r>
        <w:t>ноименные магнитные полоса</w:t>
      </w:r>
      <w:r w:rsidRPr="00E07BE0">
        <w:t xml:space="preserve"> электронов сближают их, а одноименные электрические поля о</w:t>
      </w:r>
      <w:r w:rsidRPr="00E07BE0">
        <w:t>г</w:t>
      </w:r>
      <w:r w:rsidRPr="00E07BE0">
        <w:t xml:space="preserve">раничивают это сближение.  Достоверность  этого   следствия подтверждена экспериментами </w:t>
      </w:r>
      <w:r>
        <w:t xml:space="preserve"> [1</w:t>
      </w:r>
      <w:r w:rsidRPr="007A2C77">
        <w:t>88</w:t>
      </w:r>
      <w:r w:rsidRPr="00E07BE0">
        <w:t>].</w:t>
      </w:r>
    </w:p>
    <w:p w:rsidR="007E2B3D" w:rsidRPr="00E07BE0" w:rsidRDefault="007E2B3D" w:rsidP="004243F8">
      <w:pPr>
        <w:jc w:val="both"/>
      </w:pPr>
      <w:r w:rsidRPr="00E07BE0">
        <w:tab/>
        <w:t>С учетом изложенного, у нас появляются веские основания полагать, что электрическая искра формируется  фотонами, которые излучаются электронами  при формировании электронно-ионных кл</w:t>
      </w:r>
      <w:r w:rsidRPr="00E07BE0">
        <w:t>а</w:t>
      </w:r>
      <w:r w:rsidRPr="00E07BE0">
        <w:t xml:space="preserve">стеров. </w:t>
      </w:r>
    </w:p>
    <w:p w:rsidR="007E2B3D" w:rsidRDefault="007E2B3D" w:rsidP="004243F8">
      <w:pPr>
        <w:jc w:val="both"/>
      </w:pPr>
      <w:r w:rsidRPr="00E07BE0">
        <w:t xml:space="preserve">           Аналогичное явление протекает и в грозовых молниях. Главным фактором, обеспечивающим ре</w:t>
      </w:r>
      <w:r w:rsidRPr="00E07BE0">
        <w:t>а</w:t>
      </w:r>
      <w:r w:rsidRPr="00E07BE0">
        <w:t>лизацию этого явления, является совпадение векторов магнитных моментов и спинов у электронов и и</w:t>
      </w:r>
      <w:r w:rsidRPr="00E07BE0">
        <w:t>о</w:t>
      </w:r>
      <w:r w:rsidRPr="00E07BE0">
        <w:t>нов. Благодаря этому при формировании кластера электроны сближают не только их разноименные ма</w:t>
      </w:r>
      <w:r w:rsidRPr="00E07BE0">
        <w:t>г</w:t>
      </w:r>
      <w:r w:rsidRPr="00E07BE0">
        <w:t xml:space="preserve">нитные полюса, но и однонаправленные процессы их вращения (рис. </w:t>
      </w:r>
      <w:r>
        <w:t xml:space="preserve"> 40</w:t>
      </w:r>
      <w:r w:rsidRPr="00E07BE0">
        <w:t>).</w:t>
      </w:r>
    </w:p>
    <w:p w:rsidR="007E2B3D" w:rsidRDefault="007E2B3D" w:rsidP="00802C7B">
      <w:pPr>
        <w:pStyle w:val="28"/>
      </w:pPr>
      <w:r w:rsidRPr="0025396A">
        <w:t>ЗАКЛЮЧЕНИЕ</w:t>
      </w:r>
    </w:p>
    <w:p w:rsidR="007E2B3D" w:rsidRDefault="007E2B3D" w:rsidP="004243F8">
      <w:pPr>
        <w:pStyle w:val="a8"/>
        <w:spacing w:after="0"/>
        <w:jc w:val="both"/>
        <w:rPr>
          <w:b/>
        </w:rPr>
      </w:pPr>
    </w:p>
    <w:p w:rsidR="007E2B3D" w:rsidRPr="0025396A" w:rsidRDefault="007E2B3D" w:rsidP="004243F8">
      <w:pPr>
        <w:pStyle w:val="a8"/>
        <w:spacing w:after="0"/>
        <w:jc w:val="both"/>
      </w:pPr>
      <w:r>
        <w:tab/>
        <w:t>Таким образом, процессы формирования шести лучевых кластеров воды следуют из выявленных нами структур ядер и атомов водорода и кислорода и из структуры молекулы воды и её ионов. Благодаря этому информация об этих процессах приобретает замкнутый характер и лишает нас возможности с</w:t>
      </w:r>
      <w:r>
        <w:t>о</w:t>
      </w:r>
      <w:r>
        <w:t>мневаться в её достоверности. Впереди детальные расчёты энергий связи между молекулами и ионами кластеров воды, которые позволят  понять причину разнообразия архитектоник её шести лучевых кл</w:t>
      </w:r>
      <w:r>
        <w:t>а</w:t>
      </w:r>
      <w:r>
        <w:t>стеров.</w:t>
      </w:r>
    </w:p>
    <w:p w:rsidR="007E2B3D" w:rsidRDefault="007E2B3D" w:rsidP="004243F8"/>
    <w:p w:rsidR="007E2B3D" w:rsidRDefault="007E2B3D"/>
    <w:p w:rsidR="007E2B3D" w:rsidRDefault="007E2B3D" w:rsidP="00802C7B">
      <w:pPr>
        <w:pStyle w:val="35"/>
      </w:pPr>
      <w:r w:rsidRPr="00802C7B">
        <w:rPr>
          <w:color w:val="0070C0"/>
        </w:rPr>
        <w:t>12.</w:t>
      </w:r>
      <w:r>
        <w:t xml:space="preserve">  ВВЕДЕНИЕ В НОВУЮ ЭЛЕКТРОДИНАМИКУ</w:t>
      </w:r>
    </w:p>
    <w:p w:rsidR="007E2B3D" w:rsidRPr="00535042" w:rsidRDefault="007E2B3D" w:rsidP="004243F8">
      <w:pPr>
        <w:jc w:val="both"/>
      </w:pPr>
    </w:p>
    <w:p w:rsidR="007E2B3D" w:rsidRDefault="007E2B3D" w:rsidP="00802C7B">
      <w:pPr>
        <w:pStyle w:val="afd"/>
      </w:pPr>
      <w:r>
        <w:t>Вводная часть</w:t>
      </w:r>
    </w:p>
    <w:p w:rsidR="007E2B3D" w:rsidRDefault="007E2B3D" w:rsidP="004243F8">
      <w:pPr>
        <w:ind w:left="284"/>
        <w:jc w:val="center"/>
        <w:rPr>
          <w:b/>
        </w:rPr>
      </w:pPr>
    </w:p>
    <w:p w:rsidR="007E2B3D" w:rsidRDefault="007E2B3D" w:rsidP="004243F8">
      <w:pPr>
        <w:jc w:val="both"/>
      </w:pPr>
      <w:r>
        <w:t xml:space="preserve">        Электродинамика – раздел физики, в котором изучаются  носители электричества, формируемые ими  электрические  и магнитные поля, а также  взаимодействия между ними. Она родилась в начале 19-го века, во времена Фарадея и Максвелла.</w:t>
      </w:r>
    </w:p>
    <w:p w:rsidR="007E2B3D" w:rsidRDefault="007E2B3D" w:rsidP="004243F8">
      <w:pPr>
        <w:jc w:val="both"/>
      </w:pPr>
      <w:r>
        <w:t xml:space="preserve">          Экспериментальной основой существующей электродинамики является закон электромагнитной индукции, открытый Майклом Фарадеем в 1831 году.  Суть этого закона кратко можно выразить так: п</w:t>
      </w:r>
      <w:r>
        <w:t>е</w:t>
      </w:r>
      <w:r>
        <w:t>ременное электрическое поле создаёт магнитное поле, а переменное магнитное поле создаёт электрич</w:t>
      </w:r>
      <w:r>
        <w:t>е</w:t>
      </w:r>
      <w:r>
        <w:t>ское поле. На основании этого считается, что работа электромоторов, электрогенераторов,  трансформ</w:t>
      </w:r>
      <w:r>
        <w:t>а</w:t>
      </w:r>
      <w:r>
        <w:t>торов и других многочисленных  электротехнических устройств – результат взаимодействия электрич</w:t>
      </w:r>
      <w:r>
        <w:t>е</w:t>
      </w:r>
      <w:r>
        <w:t xml:space="preserve">ских и магнитных полей. Проверим связь с реальностью таких представлений. </w:t>
      </w:r>
    </w:p>
    <w:p w:rsidR="007E2B3D" w:rsidRDefault="007E2B3D" w:rsidP="004243F8">
      <w:pPr>
        <w:jc w:val="both"/>
      </w:pPr>
    </w:p>
    <w:p w:rsidR="007E2B3D" w:rsidRDefault="007E2B3D" w:rsidP="00802C7B">
      <w:pPr>
        <w:pStyle w:val="28"/>
      </w:pPr>
      <w:r>
        <w:t>12.1. Движение электронов вдоль проводов</w:t>
      </w:r>
    </w:p>
    <w:p w:rsidR="007E2B3D" w:rsidRDefault="007E2B3D" w:rsidP="00802C7B">
      <w:pPr>
        <w:pStyle w:val="28"/>
      </w:pPr>
      <w:r>
        <w:t>(Плюс – минус, юг-север)</w:t>
      </w:r>
    </w:p>
    <w:p w:rsidR="007E2B3D" w:rsidRDefault="007E2B3D" w:rsidP="00802C7B">
      <w:pPr>
        <w:pStyle w:val="28"/>
      </w:pPr>
    </w:p>
    <w:p w:rsidR="007E2B3D" w:rsidRPr="00EB2F41" w:rsidRDefault="007E2B3D" w:rsidP="004243F8">
      <w:pPr>
        <w:suppressAutoHyphens/>
        <w:jc w:val="both"/>
      </w:pPr>
      <w:r>
        <w:t xml:space="preserve">        Мы уже показали, что  электрон представляет собой полый тор, который имеет два вращения: относительно оси симметрии и относительно кольцевой оси тора. Вращение относительно кольцевой оси тора формирует магнитное поле электрона, а направления магнитных силовых линий этого поля формируют два магнитных полюса: северный  </w:t>
      </w:r>
      <w:r>
        <w:rPr>
          <w:lang w:val="en-US"/>
        </w:rPr>
        <w:t>N</w:t>
      </w:r>
      <w:r w:rsidRPr="00977A8B">
        <w:t xml:space="preserve"> </w:t>
      </w:r>
      <w:r>
        <w:t>и южный</w:t>
      </w:r>
      <w:r w:rsidRPr="00977A8B">
        <w:t xml:space="preserve">  </w:t>
      </w:r>
      <w:r>
        <w:rPr>
          <w:lang w:val="en-US"/>
        </w:rPr>
        <w:t>S</w:t>
      </w:r>
      <w:r w:rsidRPr="00977A8B">
        <w:t xml:space="preserve"> (</w:t>
      </w:r>
      <w:r>
        <w:t xml:space="preserve">рис. 40). Вращением электрона относительно центральной оси управляет кинетический момент </w:t>
      </w:r>
      <w:r w:rsidR="00522787" w:rsidRPr="00522787">
        <w:rPr>
          <w:position w:val="-6"/>
        </w:rPr>
        <w:pict>
          <v:shape id="_x0000_i2721" type="#_x0000_t75" style="width:9.85pt;height:17.45pt">
            <v:imagedata r:id="rId1405" o:title=""/>
          </v:shape>
        </w:pict>
      </w:r>
      <w:r>
        <w:t xml:space="preserve"> - векторная величина. Магнитный момент электрона </w:t>
      </w:r>
      <w:r w:rsidR="00522787" w:rsidRPr="00522787">
        <w:rPr>
          <w:position w:val="-6"/>
        </w:rPr>
        <w:pict>
          <v:shape id="_x0000_i2722" type="#_x0000_t75" style="width:20.1pt;height:17.45pt">
            <v:imagedata r:id="rId1951" o:title=""/>
          </v:shape>
        </w:pict>
      </w:r>
      <w:r>
        <w:t xml:space="preserve"> - тоже величина векторная, совпадающая с направлением вектора кинетического момента </w:t>
      </w:r>
      <w:r w:rsidR="00522787" w:rsidRPr="00522787">
        <w:rPr>
          <w:position w:val="-6"/>
        </w:rPr>
        <w:pict>
          <v:shape id="_x0000_i2723" type="#_x0000_t75" style="width:9.85pt;height:17.45pt">
            <v:imagedata r:id="rId1405" o:title=""/>
          </v:shape>
        </w:pict>
      </w:r>
      <w:r>
        <w:t>. Оба эти вектора формируют северный  магнитный</w:t>
      </w:r>
      <w:r w:rsidRPr="007E0EA6">
        <w:t xml:space="preserve"> </w:t>
      </w:r>
      <w:r>
        <w:t xml:space="preserve"> полюс электрона (</w:t>
      </w:r>
      <w:r>
        <w:rPr>
          <w:lang w:val="en-US"/>
        </w:rPr>
        <w:t>N</w:t>
      </w:r>
      <w:r w:rsidRPr="00D16712">
        <w:t>)</w:t>
      </w:r>
      <w:r>
        <w:t xml:space="preserve">, а  на другом конце центральной оси его вращения формируется южный магнитный полюс </w:t>
      </w:r>
      <w:r w:rsidRPr="00D16712">
        <w:t>(</w:t>
      </w:r>
      <w:r>
        <w:rPr>
          <w:lang w:val="en-US"/>
        </w:rPr>
        <w:t>S</w:t>
      </w:r>
      <w:r w:rsidRPr="00D16712">
        <w:t>)</w:t>
      </w:r>
      <w:r>
        <w:t>.  Формированием столь сложной структуры электрона (рис. 40) управляют более 20 констант. Имея эту общую информацию о структуре электрона,  приступим к анализу его поведения в проводах [270</w:t>
      </w:r>
      <w:r w:rsidRPr="00911082">
        <w:t>]</w:t>
      </w:r>
      <w:r w:rsidRPr="001F3D27">
        <w:t>, [2</w:t>
      </w:r>
      <w:r>
        <w:t>77</w:t>
      </w:r>
      <w:r w:rsidRPr="001F3D27">
        <w:t>]</w:t>
      </w:r>
      <w:r>
        <w:t>.</w:t>
      </w:r>
    </w:p>
    <w:p w:rsidR="007E2B3D" w:rsidRPr="002E25C7" w:rsidRDefault="007E2B3D" w:rsidP="004243F8">
      <w:pPr>
        <w:jc w:val="both"/>
      </w:pPr>
      <w:r>
        <w:lastRenderedPageBreak/>
        <w:t xml:space="preserve">            Так как протоны находятся в ядрах атомов, а электроны на их поверхности, то вполне естестве</w:t>
      </w:r>
      <w:r>
        <w:t>н</w:t>
      </w:r>
      <w:r>
        <w:t>но, что в проводе могут быть только свободные электроны. В результате возникает вопрос:</w:t>
      </w:r>
      <w:r w:rsidRPr="008037DF">
        <w:t xml:space="preserve"> каким обр</w:t>
      </w:r>
      <w:r w:rsidRPr="008037DF">
        <w:t>а</w:t>
      </w:r>
      <w:r w:rsidRPr="008037DF">
        <w:t>зом в проводе с постоянным током  формируется</w:t>
      </w:r>
      <w:r>
        <w:t xml:space="preserve"> на одном конце </w:t>
      </w:r>
      <w:r w:rsidRPr="008037DF">
        <w:t xml:space="preserve"> плюсовой потенциал</w:t>
      </w:r>
      <w:r>
        <w:t>, носителем кот</w:t>
      </w:r>
      <w:r>
        <w:t>о</w:t>
      </w:r>
      <w:r>
        <w:t>рого являются протоны, а на  другом  -</w:t>
      </w:r>
      <w:r w:rsidRPr="008037DF">
        <w:t xml:space="preserve">  минусо</w:t>
      </w:r>
      <w:r>
        <w:t xml:space="preserve">вый, носителем которого являются электроны? </w:t>
      </w:r>
      <w:r w:rsidRPr="003509A7">
        <w:t>[</w:t>
      </w:r>
      <w:r>
        <w:t>270</w:t>
      </w:r>
      <w:r w:rsidRPr="003509A7">
        <w:t>], [2</w:t>
      </w:r>
      <w:r>
        <w:t>76], [277</w:t>
      </w:r>
      <w:r w:rsidRPr="003509A7">
        <w:t>]</w:t>
      </w:r>
      <w:r>
        <w:t>.</w:t>
      </w:r>
    </w:p>
    <w:p w:rsidR="007E2B3D" w:rsidRDefault="007E2B3D" w:rsidP="004243F8">
      <w:pPr>
        <w:jc w:val="both"/>
      </w:pPr>
      <w:r>
        <w:t xml:space="preserve">              Чтобы найти ответ на выше сформулированный вопрос, проанализируем работу плазмоэлектр</w:t>
      </w:r>
      <w:r>
        <w:t>о</w:t>
      </w:r>
      <w:r>
        <w:t>литической ячейки (Патент № 2157862, рис. 108).   Сущность процесса работы плазмоэлектролитической ячейки (рис. 108) заключается в следующем.  Так как площадь поверхности катода 1 в десятки раз мен</w:t>
      </w:r>
      <w:r>
        <w:t>ь</w:t>
      </w:r>
      <w:r>
        <w:t>ше площади поверхности анода, то большая</w:t>
      </w:r>
      <w:r w:rsidRPr="00D365DE">
        <w:t xml:space="preserve"> плотность тока н</w:t>
      </w:r>
      <w:r>
        <w:t xml:space="preserve">а поверхности катода 1 </w:t>
      </w:r>
      <w:r w:rsidRPr="00D365DE">
        <w:t xml:space="preserve"> формирует поток положительны</w:t>
      </w:r>
      <w:r>
        <w:t>х ионов электролитическогораствора, направленных к нему</w:t>
      </w:r>
      <w:r w:rsidRPr="00D365DE">
        <w:t>.</w:t>
      </w:r>
      <w:r>
        <w:t xml:space="preserve"> </w:t>
      </w:r>
      <w:r w:rsidRPr="00D365DE">
        <w:t>В этом потоке</w:t>
      </w:r>
      <w:r>
        <w:t xml:space="preserve"> есть</w:t>
      </w:r>
      <w:r w:rsidRPr="00D365DE">
        <w:t xml:space="preserve"> и </w:t>
      </w:r>
      <w:r>
        <w:t>полож</w:t>
      </w:r>
      <w:r>
        <w:t>и</w:t>
      </w:r>
      <w:r>
        <w:t xml:space="preserve">тельно заряженные </w:t>
      </w:r>
      <w:r w:rsidRPr="00D365DE">
        <w:t>протоны атомов водорода, отде</w:t>
      </w:r>
      <w:r>
        <w:t>лившие</w:t>
      </w:r>
      <w:r w:rsidRPr="00D365DE">
        <w:t>ся от молекул воды. Они взаимодействуют с электронами</w:t>
      </w:r>
      <w:r>
        <w:t xml:space="preserve">, </w:t>
      </w:r>
      <w:r w:rsidRPr="00EB2F41">
        <w:rPr>
          <w:b/>
        </w:rPr>
        <w:t>испущенными катодом,</w:t>
      </w:r>
      <w:r w:rsidRPr="00D365DE">
        <w:t xml:space="preserve"> образуют атомы водорода, совокупность которых формирует в растворе</w:t>
      </w:r>
      <w:r>
        <w:t>, в зоне Р катода 1,</w:t>
      </w:r>
      <w:r w:rsidRPr="00D365DE">
        <w:t xml:space="preserve"> плазму атомарного водоро</w:t>
      </w:r>
      <w:r>
        <w:t xml:space="preserve">да  с температурой до 5000 С (рис. 108) </w:t>
      </w:r>
      <w:r w:rsidRPr="003509A7">
        <w:t>[</w:t>
      </w:r>
      <w:r>
        <w:t>270</w:t>
      </w:r>
      <w:r w:rsidRPr="003509A7">
        <w:t>], [2</w:t>
      </w:r>
      <w:r>
        <w:t>76], [277</w:t>
      </w:r>
      <w:r w:rsidRPr="003509A7">
        <w:t>]</w:t>
      </w:r>
      <w:r>
        <w:t xml:space="preserve">. </w:t>
      </w:r>
    </w:p>
    <w:p w:rsidR="007E2B3D" w:rsidRDefault="007E2B3D" w:rsidP="004243F8">
      <w:pPr>
        <w:jc w:val="both"/>
      </w:pPr>
      <w:r>
        <w:tab/>
        <w:t xml:space="preserve">Анализируя электролитический процесс, протекающий в этой ячейке,  необходимо учесть, что протоны почти  всех  атомов расположены в ядрах достаточно глубоко от их поверхностной зоны. Кроме того, они экранированы электронами. Исключением является атом водорода (рис. 79), представляющий собой стержень, на одном конце которого отрицательно заряженный электрон </w:t>
      </w:r>
      <w:r w:rsidR="00522787" w:rsidRPr="00522787">
        <w:rPr>
          <w:position w:val="-6"/>
        </w:rPr>
        <w:pict>
          <v:shape id="_x0000_i2724" type="#_x0000_t75" style="width:10.25pt;height:13.25pt">
            <v:imagedata r:id="rId1952" o:title=""/>
          </v:shape>
        </w:pict>
      </w:r>
      <w:r>
        <w:t>, а на другом – полож</w:t>
      </w:r>
      <w:r>
        <w:t>и</w:t>
      </w:r>
      <w:r>
        <w:t xml:space="preserve">тельно заряженный протон </w:t>
      </w:r>
      <w:r w:rsidR="00522787" w:rsidRPr="00522787">
        <w:rPr>
          <w:position w:val="-4"/>
        </w:rPr>
        <w:pict>
          <v:shape id="_x0000_i2725" type="#_x0000_t75" style="width:11.75pt;height:12.9pt">
            <v:imagedata r:id="rId1953" o:title=""/>
          </v:shape>
        </w:pict>
      </w:r>
      <w:r>
        <w:t>. Благодаря этому,  в электролитическом растворе появляются полож</w:t>
      </w:r>
      <w:r>
        <w:t>и</w:t>
      </w:r>
      <w:r>
        <w:t>тельный и отрицательный потенциалы, генерируемые электронами и протонами атомов водорода, нах</w:t>
      </w:r>
      <w:r>
        <w:t>о</w:t>
      </w:r>
      <w:r>
        <w:t xml:space="preserve">дящимися в составе   ионов (рис. 109). </w:t>
      </w:r>
    </w:p>
    <w:p w:rsidR="007E2B3D" w:rsidRPr="00592BE0" w:rsidRDefault="007E2B3D" w:rsidP="004243F8">
      <w:pPr>
        <w:jc w:val="center"/>
        <w:rPr>
          <w:lang w:val="en-US"/>
        </w:rPr>
      </w:pPr>
      <w:r>
        <w:rPr>
          <w:noProof/>
        </w:rPr>
        <w:drawing>
          <wp:inline distT="0" distB="0" distL="0" distR="0">
            <wp:extent cx="3971925" cy="2657475"/>
            <wp:effectExtent l="19050" t="0" r="9525" b="0"/>
            <wp:docPr id="1811" name="Рисунок 1811" descr="Движение%20электрона%20по%20пров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descr="Движение%20электрона%20по%20проводу"/>
                    <pic:cNvPicPr>
                      <a:picLocks noChangeAspect="1" noChangeArrowheads="1"/>
                    </pic:cNvPicPr>
                  </pic:nvPicPr>
                  <pic:blipFill>
                    <a:blip r:embed="rId1954">
                      <a:duotone>
                        <a:prstClr val="black"/>
                        <a:srgbClr val="D9C3A5">
                          <a:tint val="50000"/>
                          <a:satMod val="180000"/>
                        </a:srgbClr>
                      </a:duotone>
                      <a:lum bright="-21000" contrast="50000"/>
                    </a:blip>
                    <a:srcRect b="53149"/>
                    <a:stretch>
                      <a:fillRect/>
                    </a:stretch>
                  </pic:blipFill>
                  <pic:spPr bwMode="auto">
                    <a:xfrm>
                      <a:off x="0" y="0"/>
                      <a:ext cx="3971925" cy="2657475"/>
                    </a:xfrm>
                    <a:prstGeom prst="rect">
                      <a:avLst/>
                    </a:prstGeom>
                    <a:noFill/>
                    <a:ln w="9525">
                      <a:noFill/>
                      <a:miter lim="800000"/>
                      <a:headEnd/>
                      <a:tailEnd/>
                    </a:ln>
                  </pic:spPr>
                </pic:pic>
              </a:graphicData>
            </a:graphic>
          </wp:inline>
        </w:drawing>
      </w:r>
    </w:p>
    <w:p w:rsidR="007E2B3D" w:rsidRDefault="007E2B3D" w:rsidP="004243F8">
      <w:pPr>
        <w:jc w:val="center"/>
      </w:pPr>
      <w:r>
        <w:t>Рис. 108</w:t>
      </w:r>
      <w:r w:rsidRPr="00283EC5">
        <w:t xml:space="preserve">. Схема </w:t>
      </w:r>
      <w:r>
        <w:t xml:space="preserve"> плазмоэлектролитической ячейки:</w:t>
      </w:r>
      <w:r w:rsidRPr="00283EC5">
        <w:t xml:space="preserve"> </w:t>
      </w:r>
    </w:p>
    <w:p w:rsidR="007E2B3D" w:rsidRDefault="007E2B3D" w:rsidP="004243F8">
      <w:pPr>
        <w:jc w:val="center"/>
      </w:pPr>
      <w:r>
        <w:t xml:space="preserve"> 1-катод и входной патрубок для раствора; 2-анод в виде цилиндра;  </w:t>
      </w:r>
    </w:p>
    <w:p w:rsidR="007E2B3D" w:rsidRDefault="007E2B3D" w:rsidP="004243F8">
      <w:pPr>
        <w:jc w:val="center"/>
      </w:pPr>
      <w:r>
        <w:t xml:space="preserve">3 - </w:t>
      </w:r>
      <w:r w:rsidRPr="00283EC5">
        <w:t>выпускной патру</w:t>
      </w:r>
      <w:r>
        <w:t>бок парогазовой смеси;    Р-Р – зона плазмы</w:t>
      </w:r>
    </w:p>
    <w:p w:rsidR="007E2B3D" w:rsidRDefault="007E2B3D" w:rsidP="004243F8">
      <w:pPr>
        <w:jc w:val="center"/>
      </w:pPr>
    </w:p>
    <w:p w:rsidR="007E2B3D" w:rsidRDefault="007E2B3D" w:rsidP="004243F8">
      <w:pPr>
        <w:jc w:val="both"/>
      </w:pPr>
      <w:r>
        <w:t xml:space="preserve">          Новые электроны приходят в электролитический раствор  из катода  (-) (рис. 108, 109) и, соедин</w:t>
      </w:r>
      <w:r>
        <w:t>я</w:t>
      </w:r>
      <w:r>
        <w:t xml:space="preserve">ясь с протонами, образуют атомы водорода (рис. 79), а ионы </w:t>
      </w:r>
      <w:r w:rsidR="00522787" w:rsidRPr="00522787">
        <w:rPr>
          <w:position w:val="-6"/>
        </w:rPr>
        <w:pict>
          <v:shape id="_x0000_i2726" type="#_x0000_t75" style="width:27.3pt;height:15.9pt">
            <v:imagedata r:id="rId1955" o:title=""/>
          </v:shape>
        </w:pict>
      </w:r>
      <w:r>
        <w:t xml:space="preserve">несут лишние электроны к аноду (+) (рис. 108,  109).           </w:t>
      </w:r>
    </w:p>
    <w:p w:rsidR="007E2B3D" w:rsidRDefault="007E2B3D" w:rsidP="004243F8">
      <w:pPr>
        <w:jc w:val="both"/>
      </w:pPr>
      <w:r>
        <w:t xml:space="preserve">          Таким образом, отрицательно заряженные ионы собираются у анода и передают ему лишние эле</w:t>
      </w:r>
      <w:r>
        <w:t>к</w:t>
      </w:r>
      <w:r>
        <w:t>троны, которые</w:t>
      </w:r>
      <w:r w:rsidRPr="00EB2F41">
        <w:rPr>
          <w:b/>
        </w:rPr>
        <w:t xml:space="preserve"> движутся по проводу</w:t>
      </w:r>
      <w:r>
        <w:t xml:space="preserve">  от плюса (+) к минусу (-). Поскольку</w:t>
      </w:r>
      <w:r w:rsidRPr="008037DF">
        <w:t xml:space="preserve"> </w:t>
      </w:r>
      <w:r>
        <w:t>соседство свободных эле</w:t>
      </w:r>
      <w:r>
        <w:t>к</w:t>
      </w:r>
      <w:r>
        <w:t>тронов и свободных протонов заканчивается  формированием атомов водорода, которые существуют лишь в плазменном состоянии (рис. 108, зона Р..Р), то исключается одновременное существование  св</w:t>
      </w:r>
      <w:r>
        <w:t>о</w:t>
      </w:r>
      <w:r>
        <w:t xml:space="preserve">бодных протонов и свободных электронов в проводе, по которому течёт ток. </w:t>
      </w:r>
    </w:p>
    <w:p w:rsidR="007E2B3D" w:rsidRDefault="007E2B3D" w:rsidP="004243F8">
      <w:pPr>
        <w:jc w:val="both"/>
      </w:pPr>
    </w:p>
    <w:p w:rsidR="007E2B3D" w:rsidRDefault="007E2B3D" w:rsidP="004243F8">
      <w:pPr>
        <w:jc w:val="center"/>
        <w:rPr>
          <w:lang w:val="en-US"/>
        </w:rPr>
      </w:pPr>
      <w:r>
        <w:rPr>
          <w:noProof/>
        </w:rPr>
        <w:lastRenderedPageBreak/>
        <w:drawing>
          <wp:inline distT="0" distB="0" distL="0" distR="0">
            <wp:extent cx="5400675" cy="1647825"/>
            <wp:effectExtent l="19050" t="0" r="9525" b="0"/>
            <wp:docPr id="1813" name="Рисунок 1813" descr="Плюс,%20мин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descr="Плюс,%20минус"/>
                    <pic:cNvPicPr>
                      <a:picLocks noChangeAspect="1" noChangeArrowheads="1"/>
                    </pic:cNvPicPr>
                  </pic:nvPicPr>
                  <pic:blipFill>
                    <a:blip r:embed="rId1956">
                      <a:duotone>
                        <a:prstClr val="black"/>
                        <a:schemeClr val="accent3">
                          <a:tint val="45000"/>
                          <a:satMod val="400000"/>
                        </a:schemeClr>
                      </a:duotone>
                      <a:lum bright="-29000" contrast="55000"/>
                    </a:blip>
                    <a:srcRect b="83661"/>
                    <a:stretch>
                      <a:fillRect/>
                    </a:stretch>
                  </pic:blipFill>
                  <pic:spPr bwMode="auto">
                    <a:xfrm>
                      <a:off x="0" y="0"/>
                      <a:ext cx="5400675" cy="1647825"/>
                    </a:xfrm>
                    <a:prstGeom prst="rect">
                      <a:avLst/>
                    </a:prstGeom>
                    <a:noFill/>
                    <a:ln w="9525">
                      <a:noFill/>
                      <a:miter lim="800000"/>
                      <a:headEnd/>
                      <a:tailEnd/>
                    </a:ln>
                  </pic:spPr>
                </pic:pic>
              </a:graphicData>
            </a:graphic>
          </wp:inline>
        </w:drawing>
      </w:r>
    </w:p>
    <w:p w:rsidR="007E2B3D" w:rsidRPr="00A042EE" w:rsidRDefault="007E2B3D" w:rsidP="004243F8">
      <w:pPr>
        <w:jc w:val="center"/>
        <w:rPr>
          <w:lang w:val="en-US"/>
        </w:rPr>
      </w:pPr>
    </w:p>
    <w:p w:rsidR="007E2B3D" w:rsidRDefault="007E2B3D" w:rsidP="004243F8">
      <w:pPr>
        <w:jc w:val="center"/>
      </w:pPr>
      <w:r>
        <w:t xml:space="preserve">Рис. 109. Схема ориентации  ионного кластера </w:t>
      </w:r>
      <w:r w:rsidR="00522787" w:rsidRPr="00522787">
        <w:rPr>
          <w:position w:val="-6"/>
        </w:rPr>
        <w:pict>
          <v:shape id="_x0000_i2727" type="#_x0000_t75" style="width:27.3pt;height:15.9pt">
            <v:imagedata r:id="rId1957" o:title=""/>
          </v:shape>
        </w:pict>
      </w:r>
      <w:r>
        <w:t xml:space="preserve">в электрическом поле </w:t>
      </w:r>
    </w:p>
    <w:p w:rsidR="007E2B3D" w:rsidRDefault="007E2B3D" w:rsidP="004243F8">
      <w:pPr>
        <w:jc w:val="center"/>
      </w:pPr>
      <w:r>
        <w:t>(Р, 1 – атом водорода)</w:t>
      </w:r>
    </w:p>
    <w:p w:rsidR="007E2B3D" w:rsidRDefault="007E2B3D" w:rsidP="004243F8">
      <w:pPr>
        <w:jc w:val="center"/>
      </w:pPr>
    </w:p>
    <w:p w:rsidR="007E2B3D" w:rsidRPr="00357989" w:rsidRDefault="007E2B3D" w:rsidP="004243F8">
      <w:pPr>
        <w:jc w:val="both"/>
        <w:rPr>
          <w:b/>
        </w:rPr>
      </w:pPr>
      <w:r>
        <w:tab/>
        <w:t xml:space="preserve">Этот простой пример ярко демонстрирует, что  </w:t>
      </w:r>
      <w:r w:rsidRPr="00357989">
        <w:rPr>
          <w:b/>
        </w:rPr>
        <w:t>электроны движутся  по проводам от плюса (рис. 1</w:t>
      </w:r>
      <w:r>
        <w:rPr>
          <w:b/>
        </w:rPr>
        <w:t xml:space="preserve">08) к минусу </w:t>
      </w:r>
      <w:r w:rsidRPr="003509A7">
        <w:t>[</w:t>
      </w:r>
      <w:r>
        <w:t>270</w:t>
      </w:r>
      <w:r w:rsidRPr="003509A7">
        <w:t>], [2</w:t>
      </w:r>
      <w:r>
        <w:t>76], [277</w:t>
      </w:r>
      <w:r w:rsidRPr="003509A7">
        <w:t>]</w:t>
      </w:r>
      <w:r>
        <w:t>.</w:t>
      </w:r>
      <w:r w:rsidRPr="00357989">
        <w:rPr>
          <w:b/>
        </w:rPr>
        <w:t xml:space="preserve"> </w:t>
      </w:r>
      <w:r w:rsidRPr="00357989">
        <w:rPr>
          <w:b/>
        </w:rPr>
        <w:tab/>
      </w:r>
    </w:p>
    <w:p w:rsidR="007E2B3D" w:rsidRDefault="007E2B3D" w:rsidP="004243F8">
      <w:pPr>
        <w:jc w:val="both"/>
      </w:pPr>
      <w:r>
        <w:t xml:space="preserve">           Поскольку в проводах электрической цепи циркулируют только электроны,  имеющие отриц</w:t>
      </w:r>
      <w:r>
        <w:t>а</w:t>
      </w:r>
      <w:r>
        <w:t xml:space="preserve">тельный заряд и два магнитных полюса: северный и южный, то их поведением  управляют магнитные полюса магнитов генераторов электростанций. </w:t>
      </w:r>
    </w:p>
    <w:p w:rsidR="007E2B3D" w:rsidRPr="005D3D16" w:rsidRDefault="007E2B3D" w:rsidP="004243F8">
      <w:pPr>
        <w:jc w:val="both"/>
        <w:rPr>
          <w:b/>
        </w:rPr>
      </w:pPr>
      <w:r>
        <w:t xml:space="preserve">        Таким образом, анализ электролитического процесса, протекающего в электролитической ячейке (рис. 108),  показывает, что </w:t>
      </w:r>
      <w:r w:rsidRPr="005D3D16">
        <w:rPr>
          <w:b/>
        </w:rPr>
        <w:t xml:space="preserve">в электролитическом растворе электроны движутся </w:t>
      </w:r>
      <w:r>
        <w:rPr>
          <w:b/>
        </w:rPr>
        <w:t xml:space="preserve"> в составе ионов </w:t>
      </w:r>
      <w:r w:rsidRPr="005D3D16">
        <w:rPr>
          <w:b/>
        </w:rPr>
        <w:t>от минуса к плюсу, а в проводе от плюса к минусу.</w:t>
      </w:r>
    </w:p>
    <w:p w:rsidR="007E2B3D" w:rsidRDefault="007E2B3D" w:rsidP="004243F8">
      <w:pPr>
        <w:jc w:val="both"/>
      </w:pPr>
      <w:r>
        <w:tab/>
        <w:t>Если источником питания является аккумулятор или батарея, то  знаки плюс (+) и минус (-) пр</w:t>
      </w:r>
      <w:r>
        <w:t>и</w:t>
      </w:r>
      <w:r>
        <w:t>надлежат их клеммам. Тут всё понятно. А если источником постоянного напряжения  является выпрям</w:t>
      </w:r>
      <w:r>
        <w:t>и</w:t>
      </w:r>
      <w:r>
        <w:t xml:space="preserve">тель, подключённый к сети переменного тока, то появление плюса и минуса на клеммах выпрямителя формирует серию вопросов. </w:t>
      </w:r>
    </w:p>
    <w:p w:rsidR="007E2B3D" w:rsidRDefault="007E2B3D" w:rsidP="004243F8">
      <w:pPr>
        <w:jc w:val="both"/>
      </w:pPr>
      <w:r>
        <w:t xml:space="preserve">          Генератор электростанции генерирует переменное напряжение, носителями которого являются только электроны. Откуда же тогда на клеммах выпрямителя появляются знаки плюс и минус? Это в</w:t>
      </w:r>
      <w:r>
        <w:t>о</w:t>
      </w:r>
      <w:r>
        <w:t>прос электрикам и электронщикам. Почему они мирятся  с  описанным  противоречием?  Но мы не им</w:t>
      </w:r>
      <w:r>
        <w:t>е</w:t>
      </w:r>
      <w:r>
        <w:t>ем права  игнорировать его, так как отсутствие ответа на этот вопрос формирует искажённые предста</w:t>
      </w:r>
      <w:r>
        <w:t>в</w:t>
      </w:r>
      <w:r>
        <w:t>ления о сути процессов, протекающих в электротехнических и электронных устройствах.</w:t>
      </w:r>
    </w:p>
    <w:p w:rsidR="007E2B3D" w:rsidRDefault="007E2B3D" w:rsidP="004243F8">
      <w:pPr>
        <w:jc w:val="both"/>
      </w:pPr>
      <w:r>
        <w:tab/>
        <w:t>Итак, наличие модели электрона (рис. 40) позволяет нам приступить к поиску ответа на поста</w:t>
      </w:r>
      <w:r>
        <w:t>в</w:t>
      </w:r>
      <w:r>
        <w:t>ленный вопрос. Вполне естественно, что его надо базировать на экспериментальных данных. Начнём с самого простого – изучения процесса отклонения стрелки компаса, положенного на провод или под пр</w:t>
      </w:r>
      <w:r>
        <w:t>о</w:t>
      </w:r>
      <w:r>
        <w:t>вод, по которому течёт ток.</w:t>
      </w:r>
    </w:p>
    <w:p w:rsidR="007E2B3D" w:rsidRDefault="007E2B3D" w:rsidP="004243F8">
      <w:pPr>
        <w:jc w:val="both"/>
      </w:pPr>
      <w:r>
        <w:t xml:space="preserve">        На рис. 110</w:t>
      </w:r>
      <w:r w:rsidRPr="008E3DD6">
        <w:t xml:space="preserve"> показана электрическая схема, направления проводов которой  сориенти</w:t>
      </w:r>
      <w:r>
        <w:t xml:space="preserve">рованы на север </w:t>
      </w:r>
      <w:r w:rsidRPr="00091A74">
        <w:t>(</w:t>
      </w:r>
      <w:r>
        <w:rPr>
          <w:lang w:val="en-US"/>
        </w:rPr>
        <w:t>N</w:t>
      </w:r>
      <w:r w:rsidRPr="00091A74">
        <w:t>)</w:t>
      </w:r>
      <w:r>
        <w:t xml:space="preserve">. При отсутствии тока в проводе направление  стрелок компасов А, В, С и </w:t>
      </w:r>
      <w:r>
        <w:rPr>
          <w:lang w:val="en-US"/>
        </w:rPr>
        <w:t>D</w:t>
      </w:r>
      <w:r>
        <w:t xml:space="preserve"> совпадаю</w:t>
      </w:r>
      <w:r w:rsidRPr="008E3DD6">
        <w:t>т с на</w:t>
      </w:r>
      <w:r>
        <w:t>правлен</w:t>
      </w:r>
      <w:r>
        <w:t>и</w:t>
      </w:r>
      <w:r>
        <w:t>ем</w:t>
      </w:r>
      <w:r w:rsidRPr="002B6835">
        <w:t xml:space="preserve"> </w:t>
      </w:r>
      <w:r>
        <w:t xml:space="preserve">правого и левого  проводов на север </w:t>
      </w:r>
      <w:r>
        <w:rPr>
          <w:lang w:val="en-US"/>
        </w:rPr>
        <w:t>N</w:t>
      </w:r>
      <w:r>
        <w:t>.  П</w:t>
      </w:r>
      <w:r w:rsidRPr="008E3DD6">
        <w:t>ри включении тока  вокруг провода  возникает магни</w:t>
      </w:r>
      <w:r>
        <w:t>тное поле и стрелки компасов  отклоняются  [276</w:t>
      </w:r>
      <w:r w:rsidRPr="00A918D4">
        <w:t>]</w:t>
      </w:r>
      <w:r w:rsidRPr="008E3DD6">
        <w:t>.</w:t>
      </w:r>
    </w:p>
    <w:p w:rsidR="007E2B3D" w:rsidRDefault="007E2B3D" w:rsidP="004243F8">
      <w:pPr>
        <w:jc w:val="both"/>
      </w:pPr>
      <w:r>
        <w:t xml:space="preserve">        Когда электроны движутся по проводу  в направлении с юга (</w:t>
      </w:r>
      <w:r>
        <w:rPr>
          <w:lang w:val="en-US"/>
        </w:rPr>
        <w:t>S</w:t>
      </w:r>
      <w:r w:rsidRPr="007864C9">
        <w:t xml:space="preserve">) </w:t>
      </w:r>
      <w:r>
        <w:t xml:space="preserve">на север </w:t>
      </w:r>
      <w:r w:rsidRPr="007864C9">
        <w:t>(</w:t>
      </w:r>
      <w:r>
        <w:rPr>
          <w:lang w:val="en-US"/>
        </w:rPr>
        <w:t>N</w:t>
      </w:r>
      <w:r>
        <w:t>), то  стрелка компаса</w:t>
      </w:r>
      <w:r w:rsidRPr="008E3DD6">
        <w:t xml:space="preserve"> </w:t>
      </w:r>
      <w:r w:rsidRPr="008E3DD6">
        <w:rPr>
          <w:lang w:val="en-US"/>
        </w:rPr>
        <w:t>A</w:t>
      </w:r>
      <w:r>
        <w:t>, расположенного  на</w:t>
      </w:r>
      <w:r w:rsidRPr="008E3DD6">
        <w:t xml:space="preserve">д проводом, </w:t>
      </w:r>
      <w:r>
        <w:t xml:space="preserve">отклоняется  вправо, </w:t>
      </w:r>
      <w:r w:rsidRPr="008E3DD6">
        <w:t>а стрел</w:t>
      </w:r>
      <w:r>
        <w:t>ка</w:t>
      </w:r>
      <w:r w:rsidRPr="008E3DD6">
        <w:t xml:space="preserve"> компа</w:t>
      </w:r>
      <w:r>
        <w:t>са</w:t>
      </w:r>
      <w:r w:rsidRPr="008E3DD6">
        <w:t xml:space="preserve"> </w:t>
      </w:r>
      <w:r w:rsidRPr="008E3DD6">
        <w:rPr>
          <w:lang w:val="en-US"/>
        </w:rPr>
        <w:t>B</w:t>
      </w:r>
      <w:r>
        <w:t>, расположенного под пров</w:t>
      </w:r>
      <w:r>
        <w:t>о</w:t>
      </w:r>
      <w:r>
        <w:t>дом, – влево (табл. 40). Из этих результатов следует, что магнитное поле вокруг провода  закручено пр</w:t>
      </w:r>
      <w:r>
        <w:t>о</w:t>
      </w:r>
      <w:r>
        <w:t xml:space="preserve">тив хода часовой стрелки и имеет  магнитный момент </w:t>
      </w:r>
      <w:r w:rsidR="00522787" w:rsidRPr="00522787">
        <w:rPr>
          <w:position w:val="-6"/>
        </w:rPr>
        <w:pict>
          <v:shape id="_x0000_i2728" type="#_x0000_t75" style="width:18.55pt;height:15.9pt">
            <v:imagedata r:id="rId1958" o:title=""/>
          </v:shape>
        </w:pict>
      </w:r>
      <w:r>
        <w:t xml:space="preserve">. </w:t>
      </w:r>
    </w:p>
    <w:p w:rsidR="007E2B3D" w:rsidRPr="00802C7B" w:rsidRDefault="007E2B3D" w:rsidP="004243F8">
      <w:pPr>
        <w:jc w:val="center"/>
        <w:rPr>
          <w:b/>
          <w:color w:val="0070C0"/>
        </w:rPr>
      </w:pPr>
      <w:r w:rsidRPr="00802C7B">
        <w:rPr>
          <w:color w:val="FF0000"/>
        </w:rPr>
        <w:t>Таблица 41.</w:t>
      </w:r>
      <w:r w:rsidRPr="008E3DD6">
        <w:t xml:space="preserve"> </w:t>
      </w:r>
      <w:r w:rsidRPr="00802C7B">
        <w:rPr>
          <w:b/>
          <w:color w:val="0070C0"/>
        </w:rPr>
        <w:t xml:space="preserve">Углы отклонения стрелок компасов </w:t>
      </w:r>
      <w:r w:rsidRPr="00802C7B">
        <w:rPr>
          <w:b/>
          <w:color w:val="0070C0"/>
          <w:lang w:val="en-US"/>
        </w:rPr>
        <w:t>A</w:t>
      </w:r>
      <w:r w:rsidRPr="00802C7B">
        <w:rPr>
          <w:b/>
          <w:color w:val="0070C0"/>
        </w:rPr>
        <w:t xml:space="preserve"> и </w:t>
      </w:r>
      <w:r w:rsidRPr="00802C7B">
        <w:rPr>
          <w:b/>
          <w:color w:val="0070C0"/>
          <w:lang w:val="en-US"/>
        </w:rPr>
        <w:t>B</w:t>
      </w:r>
      <w:r w:rsidRPr="00802C7B">
        <w:rPr>
          <w:b/>
          <w:color w:val="0070C0"/>
        </w:rPr>
        <w:t xml:space="preserve">    при различных токах (рис. 110)</w:t>
      </w:r>
    </w:p>
    <w:tbl>
      <w:tblPr>
        <w:tblStyle w:val="af8"/>
        <w:tblW w:w="4914" w:type="pct"/>
        <w:tblInd w:w="108" w:type="dxa"/>
        <w:tblBorders>
          <w:top w:val="single" w:sz="18" w:space="0" w:color="984806" w:themeColor="accent6" w:themeShade="80"/>
          <w:left w:val="single" w:sz="18" w:space="0" w:color="984806" w:themeColor="accent6" w:themeShade="80"/>
          <w:bottom w:val="single" w:sz="18" w:space="0" w:color="984806" w:themeColor="accent6" w:themeShade="80"/>
          <w:right w:val="single" w:sz="18" w:space="0" w:color="984806" w:themeColor="accent6" w:themeShade="80"/>
          <w:insideH w:val="single" w:sz="18" w:space="0" w:color="984806" w:themeColor="accent6" w:themeShade="80"/>
          <w:insideV w:val="single" w:sz="18" w:space="0" w:color="984806" w:themeColor="accent6" w:themeShade="80"/>
        </w:tblBorders>
        <w:shd w:val="clear" w:color="auto" w:fill="FDE9D9" w:themeFill="accent6" w:themeFillTint="33"/>
        <w:tblLook w:val="01E0"/>
      </w:tblPr>
      <w:tblGrid>
        <w:gridCol w:w="2936"/>
        <w:gridCol w:w="3096"/>
        <w:gridCol w:w="3094"/>
      </w:tblGrid>
      <w:tr w:rsidR="007E2B3D" w:rsidRPr="00802C7B" w:rsidTr="00802C7B">
        <w:tc>
          <w:tcPr>
            <w:tcW w:w="1609" w:type="pct"/>
            <w:tcBorders>
              <w:bottom w:val="single" w:sz="18" w:space="0" w:color="984806" w:themeColor="accent6" w:themeShade="80"/>
            </w:tcBorders>
            <w:shd w:val="clear" w:color="auto" w:fill="C2D69B" w:themeFill="accent3" w:themeFillTint="99"/>
          </w:tcPr>
          <w:p w:rsidR="007E2B3D" w:rsidRPr="00802C7B" w:rsidRDefault="007E2B3D" w:rsidP="004243F8">
            <w:pPr>
              <w:jc w:val="center"/>
              <w:rPr>
                <w:b/>
              </w:rPr>
            </w:pPr>
            <w:r w:rsidRPr="00802C7B">
              <w:rPr>
                <w:b/>
              </w:rPr>
              <w:t xml:space="preserve">Ток, </w:t>
            </w:r>
            <w:r w:rsidRPr="00802C7B">
              <w:rPr>
                <w:b/>
                <w:lang w:val="en-US"/>
              </w:rPr>
              <w:t>I</w:t>
            </w:r>
            <w:r w:rsidRPr="00802C7B">
              <w:rPr>
                <w:b/>
              </w:rPr>
              <w:t xml:space="preserve"> </w:t>
            </w:r>
          </w:p>
        </w:tc>
        <w:tc>
          <w:tcPr>
            <w:tcW w:w="1696" w:type="pct"/>
            <w:shd w:val="clear" w:color="auto" w:fill="C2D69B" w:themeFill="accent3" w:themeFillTint="99"/>
          </w:tcPr>
          <w:p w:rsidR="007E2B3D" w:rsidRPr="00802C7B" w:rsidRDefault="00522787" w:rsidP="004243F8">
            <w:pPr>
              <w:jc w:val="center"/>
              <w:rPr>
                <w:b/>
              </w:rPr>
            </w:pPr>
            <w:r w:rsidRPr="00522787">
              <w:rPr>
                <w:b/>
                <w:position w:val="-6"/>
              </w:rPr>
              <w:pict>
                <v:shape id="_x0000_i2729" type="#_x0000_t75" style="width:11.75pt;height:11.35pt">
                  <v:imagedata r:id="rId1959" o:title=""/>
                </v:shape>
              </w:pict>
            </w:r>
            <w:r w:rsidR="007E2B3D" w:rsidRPr="00802C7B">
              <w:rPr>
                <w:b/>
              </w:rPr>
              <w:t>, град.</w:t>
            </w:r>
          </w:p>
        </w:tc>
        <w:tc>
          <w:tcPr>
            <w:tcW w:w="1695" w:type="pct"/>
            <w:shd w:val="clear" w:color="auto" w:fill="C2D69B" w:themeFill="accent3" w:themeFillTint="99"/>
          </w:tcPr>
          <w:p w:rsidR="007E2B3D" w:rsidRPr="00802C7B" w:rsidRDefault="00522787" w:rsidP="004243F8">
            <w:pPr>
              <w:jc w:val="center"/>
              <w:rPr>
                <w:b/>
              </w:rPr>
            </w:pPr>
            <w:r w:rsidRPr="00522787">
              <w:rPr>
                <w:b/>
                <w:position w:val="-10"/>
              </w:rPr>
              <w:pict>
                <v:shape id="_x0000_i2730" type="#_x0000_t75" style="width:11.75pt;height:15.9pt">
                  <v:imagedata r:id="rId1960" o:title=""/>
                </v:shape>
              </w:pict>
            </w:r>
            <w:r w:rsidR="007E2B3D" w:rsidRPr="00802C7B">
              <w:rPr>
                <w:b/>
              </w:rPr>
              <w:t>, град</w:t>
            </w:r>
          </w:p>
        </w:tc>
      </w:tr>
      <w:tr w:rsidR="007E2B3D" w:rsidRPr="008E3DD6" w:rsidTr="00802C7B">
        <w:tc>
          <w:tcPr>
            <w:tcW w:w="1609" w:type="pct"/>
            <w:shd w:val="clear" w:color="auto" w:fill="C4BC96" w:themeFill="background2" w:themeFillShade="BF"/>
          </w:tcPr>
          <w:p w:rsidR="007E2B3D" w:rsidRPr="00802C7B" w:rsidRDefault="007E2B3D" w:rsidP="004243F8">
            <w:pPr>
              <w:jc w:val="center"/>
              <w:rPr>
                <w:b/>
              </w:rPr>
            </w:pPr>
            <w:r w:rsidRPr="00802C7B">
              <w:rPr>
                <w:b/>
              </w:rPr>
              <w:t>1,0 А</w:t>
            </w:r>
          </w:p>
        </w:tc>
        <w:tc>
          <w:tcPr>
            <w:tcW w:w="1696" w:type="pct"/>
            <w:shd w:val="clear" w:color="auto" w:fill="FDE9D9" w:themeFill="accent6" w:themeFillTint="33"/>
          </w:tcPr>
          <w:p w:rsidR="007E2B3D" w:rsidRPr="008E3DD6" w:rsidRDefault="007E2B3D" w:rsidP="004243F8">
            <w:pPr>
              <w:jc w:val="center"/>
            </w:pPr>
            <w:r w:rsidRPr="008E3DD6">
              <w:t>34,0</w:t>
            </w:r>
          </w:p>
        </w:tc>
        <w:tc>
          <w:tcPr>
            <w:tcW w:w="1695" w:type="pct"/>
            <w:shd w:val="clear" w:color="auto" w:fill="FDE9D9" w:themeFill="accent6" w:themeFillTint="33"/>
          </w:tcPr>
          <w:p w:rsidR="007E2B3D" w:rsidRPr="008E3DD6" w:rsidRDefault="007E2B3D" w:rsidP="004243F8">
            <w:pPr>
              <w:jc w:val="center"/>
            </w:pPr>
            <w:r w:rsidRPr="008E3DD6">
              <w:t>33,0</w:t>
            </w:r>
          </w:p>
        </w:tc>
      </w:tr>
      <w:tr w:rsidR="007E2B3D" w:rsidRPr="008E3DD6" w:rsidTr="00802C7B">
        <w:tc>
          <w:tcPr>
            <w:tcW w:w="1609" w:type="pct"/>
            <w:shd w:val="clear" w:color="auto" w:fill="C4BC96" w:themeFill="background2" w:themeFillShade="BF"/>
          </w:tcPr>
          <w:p w:rsidR="007E2B3D" w:rsidRPr="00802C7B" w:rsidRDefault="007E2B3D" w:rsidP="004243F8">
            <w:pPr>
              <w:jc w:val="center"/>
              <w:rPr>
                <w:b/>
              </w:rPr>
            </w:pPr>
            <w:r w:rsidRPr="00802C7B">
              <w:rPr>
                <w:b/>
              </w:rPr>
              <w:t>2,0 А</w:t>
            </w:r>
          </w:p>
        </w:tc>
        <w:tc>
          <w:tcPr>
            <w:tcW w:w="1696" w:type="pct"/>
            <w:shd w:val="clear" w:color="auto" w:fill="FDE9D9" w:themeFill="accent6" w:themeFillTint="33"/>
          </w:tcPr>
          <w:p w:rsidR="007E2B3D" w:rsidRPr="008E3DD6" w:rsidRDefault="007E2B3D" w:rsidP="004243F8">
            <w:pPr>
              <w:jc w:val="center"/>
            </w:pPr>
            <w:r w:rsidRPr="008E3DD6">
              <w:t>48,0</w:t>
            </w:r>
          </w:p>
        </w:tc>
        <w:tc>
          <w:tcPr>
            <w:tcW w:w="1695" w:type="pct"/>
            <w:shd w:val="clear" w:color="auto" w:fill="FDE9D9" w:themeFill="accent6" w:themeFillTint="33"/>
          </w:tcPr>
          <w:p w:rsidR="007E2B3D" w:rsidRPr="008E3DD6" w:rsidRDefault="007E2B3D" w:rsidP="004243F8">
            <w:pPr>
              <w:jc w:val="center"/>
            </w:pPr>
            <w:r w:rsidRPr="008E3DD6">
              <w:t>50,0</w:t>
            </w:r>
          </w:p>
        </w:tc>
      </w:tr>
      <w:tr w:rsidR="007E2B3D" w:rsidRPr="008E3DD6" w:rsidTr="00802C7B">
        <w:tc>
          <w:tcPr>
            <w:tcW w:w="1609" w:type="pct"/>
            <w:shd w:val="clear" w:color="auto" w:fill="C4BC96" w:themeFill="background2" w:themeFillShade="BF"/>
          </w:tcPr>
          <w:p w:rsidR="007E2B3D" w:rsidRPr="00802C7B" w:rsidRDefault="007E2B3D" w:rsidP="004243F8">
            <w:pPr>
              <w:jc w:val="center"/>
              <w:rPr>
                <w:b/>
              </w:rPr>
            </w:pPr>
            <w:r w:rsidRPr="00802C7B">
              <w:rPr>
                <w:b/>
              </w:rPr>
              <w:t>3,0 А</w:t>
            </w:r>
          </w:p>
        </w:tc>
        <w:tc>
          <w:tcPr>
            <w:tcW w:w="1696" w:type="pct"/>
            <w:shd w:val="clear" w:color="auto" w:fill="FDE9D9" w:themeFill="accent6" w:themeFillTint="33"/>
          </w:tcPr>
          <w:p w:rsidR="007E2B3D" w:rsidRPr="008E3DD6" w:rsidRDefault="007E2B3D" w:rsidP="004243F8">
            <w:pPr>
              <w:jc w:val="center"/>
            </w:pPr>
            <w:r w:rsidRPr="008E3DD6">
              <w:t>57,0</w:t>
            </w:r>
          </w:p>
        </w:tc>
        <w:tc>
          <w:tcPr>
            <w:tcW w:w="1695" w:type="pct"/>
            <w:shd w:val="clear" w:color="auto" w:fill="FDE9D9" w:themeFill="accent6" w:themeFillTint="33"/>
          </w:tcPr>
          <w:p w:rsidR="007E2B3D" w:rsidRPr="008E3DD6" w:rsidRDefault="007E2B3D" w:rsidP="004243F8">
            <w:pPr>
              <w:jc w:val="center"/>
            </w:pPr>
            <w:r w:rsidRPr="008E3DD6">
              <w:t>58,0</w:t>
            </w:r>
          </w:p>
        </w:tc>
      </w:tr>
    </w:tbl>
    <w:p w:rsidR="007E2B3D" w:rsidRDefault="007E2B3D" w:rsidP="004243F8">
      <w:pPr>
        <w:jc w:val="both"/>
      </w:pPr>
    </w:p>
    <w:p w:rsidR="007E2B3D" w:rsidRDefault="007E2B3D" w:rsidP="004243F8">
      <w:pPr>
        <w:jc w:val="both"/>
      </w:pPr>
      <w:r>
        <w:t xml:space="preserve">         Те же электроны, которые движутся по правому проводу с севера </w:t>
      </w:r>
      <w:r w:rsidRPr="007864C9">
        <w:t>(</w:t>
      </w:r>
      <w:r>
        <w:rPr>
          <w:lang w:val="en-US"/>
        </w:rPr>
        <w:t>N</w:t>
      </w:r>
      <w:r w:rsidRPr="007864C9">
        <w:t xml:space="preserve">) </w:t>
      </w:r>
      <w:r>
        <w:t xml:space="preserve"> на юг </w:t>
      </w:r>
      <w:r w:rsidRPr="007864C9">
        <w:t>(</w:t>
      </w:r>
      <w:r>
        <w:rPr>
          <w:lang w:val="en-US"/>
        </w:rPr>
        <w:t>S</w:t>
      </w:r>
      <w:r w:rsidRPr="007864C9">
        <w:t>)</w:t>
      </w:r>
      <w:r>
        <w:t xml:space="preserve">, формируют вокруг него противоположно направленное магнитное поле и стрелки аналогичных компасов  С и </w:t>
      </w:r>
      <w:r>
        <w:rPr>
          <w:lang w:val="en-US"/>
        </w:rPr>
        <w:t>D</w:t>
      </w:r>
      <w:r>
        <w:t xml:space="preserve"> отклоняю</w:t>
      </w:r>
      <w:r>
        <w:t>т</w:t>
      </w:r>
      <w:r>
        <w:t>ся противоположно отклонению стрелок компасов А и</w:t>
      </w:r>
      <w:r w:rsidRPr="007864C9">
        <w:t xml:space="preserve"> </w:t>
      </w:r>
      <w:r>
        <w:t>В (рис. 110).</w:t>
      </w:r>
    </w:p>
    <w:p w:rsidR="007E2B3D" w:rsidRDefault="007E2B3D" w:rsidP="004243F8">
      <w:pPr>
        <w:jc w:val="both"/>
      </w:pPr>
      <w:r>
        <w:t xml:space="preserve">        На рис. 111 представлены схемы магнитных полей вокруг проводов. Вполне естественно, что эти поля формируют электроны, движущиеся по проводам (рис. 110). Из схемы магнитного поля вокруг пр</w:t>
      </w:r>
      <w:r>
        <w:t>о</w:t>
      </w:r>
      <w:r>
        <w:t>вода (рис. 110, а , 111, а) следует, что оно может быть сформировано лишь в том случае, если  северные магнитные полюса электронов (рис. 40)  направлены вверх, в сторону минусового конца провода, а ю</w:t>
      </w:r>
      <w:r>
        <w:t>ж</w:t>
      </w:r>
      <w:r>
        <w:t>ные - вниз, в сторону плюсового конца провода</w:t>
      </w:r>
      <w:r w:rsidRPr="00626520">
        <w:t xml:space="preserve"> (</w:t>
      </w:r>
      <w:r>
        <w:t xml:space="preserve">рис. 110, а). На рис. 110, </w:t>
      </w:r>
      <w:r>
        <w:rPr>
          <w:lang w:val="en-US"/>
        </w:rPr>
        <w:t>b</w:t>
      </w:r>
      <w:r w:rsidRPr="00D24FFF">
        <w:t xml:space="preserve">) </w:t>
      </w:r>
      <w:r>
        <w:t xml:space="preserve">электроны движутся вниз и формируют вокруг провода магнитное поле (рис. 111, </w:t>
      </w:r>
      <w:r>
        <w:rPr>
          <w:lang w:val="en-US"/>
        </w:rPr>
        <w:t>b</w:t>
      </w:r>
      <w:r w:rsidRPr="00D24FFF">
        <w:t>)</w:t>
      </w:r>
      <w:r>
        <w:t>, направление которого противоположно напра</w:t>
      </w:r>
      <w:r>
        <w:t>в</w:t>
      </w:r>
      <w:r>
        <w:t>лению  магнитного поля вокруг провода, когда электроны движутся вверх (рис. 111, а</w:t>
      </w:r>
      <w:r w:rsidRPr="00D24FFF">
        <w:t>)</w:t>
      </w:r>
      <w:r>
        <w:t xml:space="preserve">  Это означает, что </w:t>
      </w:r>
      <w:r>
        <w:lastRenderedPageBreak/>
        <w:t xml:space="preserve">плюсовой конец провода эквивалентен южному магнитному полюсу </w:t>
      </w:r>
      <w:r w:rsidRPr="00626520">
        <w:t>(</w:t>
      </w:r>
      <w:r>
        <w:rPr>
          <w:lang w:val="en-US"/>
        </w:rPr>
        <w:t>S</w:t>
      </w:r>
      <w:r w:rsidRPr="00626520">
        <w:t>)</w:t>
      </w:r>
      <w:r>
        <w:t>, а минусовой – северному</w:t>
      </w:r>
      <w:r w:rsidRPr="00626520">
        <w:t xml:space="preserve"> (</w:t>
      </w:r>
      <w:r>
        <w:rPr>
          <w:lang w:val="en-US"/>
        </w:rPr>
        <w:t>N</w:t>
      </w:r>
      <w:r w:rsidRPr="00626520">
        <w:t>)</w:t>
      </w:r>
      <w:r>
        <w:t xml:space="preserve">  (рис. 111)  </w:t>
      </w:r>
      <w:r w:rsidRPr="003509A7">
        <w:t>[</w:t>
      </w:r>
      <w:r>
        <w:t>270</w:t>
      </w:r>
      <w:r w:rsidRPr="003509A7">
        <w:t>], [2</w:t>
      </w:r>
      <w:r>
        <w:t>76], [277</w:t>
      </w:r>
      <w:r w:rsidRPr="003509A7">
        <w:t>]</w:t>
      </w:r>
      <w:r>
        <w:t>.</w:t>
      </w:r>
    </w:p>
    <w:p w:rsidR="007E2B3D" w:rsidRDefault="007E2B3D" w:rsidP="004243F8">
      <w:pPr>
        <w:jc w:val="both"/>
      </w:pPr>
    </w:p>
    <w:p w:rsidR="007E2B3D" w:rsidRDefault="007E2B3D" w:rsidP="004243F8">
      <w:pPr>
        <w:jc w:val="center"/>
      </w:pPr>
      <w:r>
        <w:rPr>
          <w:noProof/>
        </w:rPr>
        <w:drawing>
          <wp:inline distT="0" distB="0" distL="0" distR="0">
            <wp:extent cx="3124200" cy="3562350"/>
            <wp:effectExtent l="19050" t="0" r="0" b="0"/>
            <wp:docPr id="1818" name="Рисунок 1818"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descr="GRAB_01"/>
                    <pic:cNvPicPr>
                      <a:picLocks noChangeAspect="1" noChangeArrowheads="1"/>
                    </pic:cNvPicPr>
                  </pic:nvPicPr>
                  <pic:blipFill>
                    <a:blip r:embed="rId1961">
                      <a:duotone>
                        <a:prstClr val="black"/>
                        <a:schemeClr val="accent3">
                          <a:tint val="45000"/>
                          <a:satMod val="400000"/>
                        </a:schemeClr>
                      </a:duotone>
                    </a:blip>
                    <a:srcRect/>
                    <a:stretch>
                      <a:fillRect/>
                    </a:stretch>
                  </pic:blipFill>
                  <pic:spPr bwMode="auto">
                    <a:xfrm>
                      <a:off x="0" y="0"/>
                      <a:ext cx="3124200" cy="3562350"/>
                    </a:xfrm>
                    <a:prstGeom prst="rect">
                      <a:avLst/>
                    </a:prstGeom>
                    <a:noFill/>
                    <a:ln w="9525">
                      <a:noFill/>
                      <a:miter lim="800000"/>
                      <a:headEnd/>
                      <a:tailEnd/>
                    </a:ln>
                  </pic:spPr>
                </pic:pic>
              </a:graphicData>
            </a:graphic>
          </wp:inline>
        </w:drawing>
      </w:r>
    </w:p>
    <w:p w:rsidR="007E2B3D" w:rsidRDefault="007E2B3D" w:rsidP="004243F8">
      <w:pPr>
        <w:jc w:val="center"/>
      </w:pPr>
      <w:r>
        <w:t>Рис. 110</w:t>
      </w:r>
      <w:r w:rsidRPr="008E3DD6">
        <w:t>. Схема эксперимента по формированию магнит</w:t>
      </w:r>
      <w:r>
        <w:t>ного поля</w:t>
      </w:r>
      <w:r w:rsidRPr="008E3DD6">
        <w:t xml:space="preserve"> электронами</w:t>
      </w:r>
      <w:r>
        <w:t xml:space="preserve"> </w:t>
      </w:r>
      <w:r w:rsidR="00522787" w:rsidRPr="00522787">
        <w:rPr>
          <w:position w:val="-6"/>
        </w:rPr>
        <w:pict>
          <v:shape id="_x0000_i2731" type="#_x0000_t75" style="width:11.75pt;height:14.8pt">
            <v:imagedata r:id="rId1962" o:title=""/>
          </v:shape>
        </w:pict>
      </w:r>
      <w:r w:rsidRPr="008E3DD6">
        <w:t xml:space="preserve">, </w:t>
      </w:r>
    </w:p>
    <w:p w:rsidR="007E2B3D" w:rsidRDefault="007E2B3D" w:rsidP="004243F8">
      <w:pPr>
        <w:jc w:val="center"/>
      </w:pPr>
      <w:r w:rsidRPr="008E3DD6">
        <w:t>движущи</w:t>
      </w:r>
      <w:r>
        <w:t>мися по проводу</w:t>
      </w:r>
    </w:p>
    <w:p w:rsidR="007E2B3D" w:rsidRDefault="007E2B3D" w:rsidP="004243F8">
      <w:pPr>
        <w:jc w:val="both"/>
      </w:pPr>
    </w:p>
    <w:tbl>
      <w:tblPr>
        <w:tblStyle w:val="af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608"/>
        <w:gridCol w:w="4570"/>
      </w:tblGrid>
      <w:tr w:rsidR="007E2B3D">
        <w:tc>
          <w:tcPr>
            <w:tcW w:w="4819" w:type="dxa"/>
          </w:tcPr>
          <w:p w:rsidR="007E2B3D" w:rsidRDefault="007E2B3D" w:rsidP="004243F8">
            <w:pPr>
              <w:jc w:val="center"/>
            </w:pPr>
            <w:r>
              <w:rPr>
                <w:noProof/>
              </w:rPr>
              <w:drawing>
                <wp:inline distT="0" distB="0" distL="0" distR="0">
                  <wp:extent cx="2686050" cy="1666875"/>
                  <wp:effectExtent l="19050" t="0" r="0" b="0"/>
                  <wp:docPr id="1820" name="Рисунок 1820"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descr="GRAB_01"/>
                          <pic:cNvPicPr>
                            <a:picLocks noChangeAspect="1" noChangeArrowheads="1"/>
                          </pic:cNvPicPr>
                        </pic:nvPicPr>
                        <pic:blipFill>
                          <a:blip r:embed="rId1963">
                            <a:duotone>
                              <a:prstClr val="black"/>
                              <a:schemeClr val="accent2">
                                <a:tint val="45000"/>
                                <a:satMod val="400000"/>
                              </a:schemeClr>
                            </a:duotone>
                          </a:blip>
                          <a:srcRect/>
                          <a:stretch>
                            <a:fillRect/>
                          </a:stretch>
                        </pic:blipFill>
                        <pic:spPr bwMode="auto">
                          <a:xfrm>
                            <a:off x="0" y="0"/>
                            <a:ext cx="2686050" cy="1666875"/>
                          </a:xfrm>
                          <a:prstGeom prst="rect">
                            <a:avLst/>
                          </a:prstGeom>
                          <a:noFill/>
                          <a:ln w="9525">
                            <a:noFill/>
                            <a:miter lim="800000"/>
                            <a:headEnd/>
                            <a:tailEnd/>
                          </a:ln>
                        </pic:spPr>
                      </pic:pic>
                    </a:graphicData>
                  </a:graphic>
                </wp:inline>
              </w:drawing>
            </w:r>
          </w:p>
        </w:tc>
        <w:tc>
          <w:tcPr>
            <w:tcW w:w="4721" w:type="dxa"/>
          </w:tcPr>
          <w:p w:rsidR="007E2B3D" w:rsidRDefault="007E2B3D" w:rsidP="004243F8">
            <w:pPr>
              <w:jc w:val="center"/>
            </w:pPr>
            <w:r>
              <w:rPr>
                <w:noProof/>
              </w:rPr>
              <w:drawing>
                <wp:inline distT="0" distB="0" distL="0" distR="0">
                  <wp:extent cx="2686050" cy="1743075"/>
                  <wp:effectExtent l="19050" t="0" r="0" b="0"/>
                  <wp:docPr id="1821" name="Рисунок 1821"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descr="GRAB_01"/>
                          <pic:cNvPicPr>
                            <a:picLocks noChangeAspect="1" noChangeArrowheads="1"/>
                          </pic:cNvPicPr>
                        </pic:nvPicPr>
                        <pic:blipFill>
                          <a:blip r:embed="rId1964">
                            <a:duotone>
                              <a:prstClr val="black"/>
                              <a:schemeClr val="accent5">
                                <a:tint val="45000"/>
                                <a:satMod val="400000"/>
                              </a:schemeClr>
                            </a:duotone>
                          </a:blip>
                          <a:srcRect/>
                          <a:stretch>
                            <a:fillRect/>
                          </a:stretch>
                        </pic:blipFill>
                        <pic:spPr bwMode="auto">
                          <a:xfrm>
                            <a:off x="0" y="0"/>
                            <a:ext cx="2686050" cy="1743075"/>
                          </a:xfrm>
                          <a:prstGeom prst="rect">
                            <a:avLst/>
                          </a:prstGeom>
                          <a:noFill/>
                          <a:ln w="9525">
                            <a:noFill/>
                            <a:miter lim="800000"/>
                            <a:headEnd/>
                            <a:tailEnd/>
                          </a:ln>
                        </pic:spPr>
                      </pic:pic>
                    </a:graphicData>
                  </a:graphic>
                </wp:inline>
              </w:drawing>
            </w:r>
          </w:p>
        </w:tc>
      </w:tr>
    </w:tbl>
    <w:p w:rsidR="007E2B3D" w:rsidRDefault="007E2B3D" w:rsidP="004243F8">
      <w:pPr>
        <w:jc w:val="both"/>
      </w:pPr>
    </w:p>
    <w:p w:rsidR="007E2B3D" w:rsidRDefault="007E2B3D" w:rsidP="004243F8">
      <w:pPr>
        <w:jc w:val="center"/>
      </w:pPr>
      <w:r>
        <w:t>Рис. 111. Схемы</w:t>
      </w:r>
      <w:r w:rsidRPr="00C65C5B">
        <w:t xml:space="preserve"> движения электронов в проводе от плюса </w:t>
      </w:r>
      <w:r>
        <w:t xml:space="preserve"> (+) </w:t>
      </w:r>
      <w:r w:rsidRPr="00C65C5B">
        <w:t xml:space="preserve">к минусу </w:t>
      </w:r>
      <w:r>
        <w:t xml:space="preserve">(-) </w:t>
      </w:r>
      <w:r w:rsidRPr="00C65C5B">
        <w:t>и формирования на его ко</w:t>
      </w:r>
      <w:r w:rsidRPr="00C65C5B">
        <w:t>н</w:t>
      </w:r>
      <w:r w:rsidRPr="00C65C5B">
        <w:t>цах юж</w:t>
      </w:r>
      <w:r>
        <w:t>ного (</w:t>
      </w:r>
      <w:r>
        <w:rPr>
          <w:lang w:val="en-US"/>
        </w:rPr>
        <w:t>S</w:t>
      </w:r>
      <w:r w:rsidRPr="001E566A">
        <w:t xml:space="preserve">) </w:t>
      </w:r>
      <w:r>
        <w:t xml:space="preserve">и северного </w:t>
      </w:r>
      <w:r w:rsidRPr="001E566A">
        <w:t>(</w:t>
      </w:r>
      <w:r>
        <w:rPr>
          <w:lang w:val="en-US"/>
        </w:rPr>
        <w:t>N</w:t>
      </w:r>
      <w:r w:rsidRPr="001E566A">
        <w:t xml:space="preserve">) </w:t>
      </w:r>
      <w:r>
        <w:t xml:space="preserve">магнитных полюсов и магнитного поля </w:t>
      </w:r>
      <w:r w:rsidR="00522787" w:rsidRPr="00522787">
        <w:rPr>
          <w:position w:val="-6"/>
        </w:rPr>
        <w:pict>
          <v:shape id="_x0000_i2732" type="#_x0000_t75" style="width:20.1pt;height:17.45pt">
            <v:imagedata r:id="rId1965" o:title=""/>
          </v:shape>
        </w:pict>
      </w:r>
    </w:p>
    <w:p w:rsidR="007E2B3D" w:rsidRDefault="007E2B3D" w:rsidP="004243F8">
      <w:pPr>
        <w:jc w:val="center"/>
      </w:pPr>
      <w:r>
        <w:t>вокруг</w:t>
      </w:r>
      <w:r w:rsidRPr="001E566A">
        <w:t xml:space="preserve"> </w:t>
      </w:r>
      <w:r>
        <w:t xml:space="preserve"> провода: а) электроны ориентированы   вверх; </w:t>
      </w:r>
      <w:r>
        <w:rPr>
          <w:lang w:val="en-US"/>
        </w:rPr>
        <w:t>b</w:t>
      </w:r>
      <w:r w:rsidRPr="00115A2C">
        <w:t xml:space="preserve">) </w:t>
      </w:r>
      <w:r>
        <w:t>электроны ориентированы  вниз</w:t>
      </w:r>
    </w:p>
    <w:p w:rsidR="007E2B3D" w:rsidRDefault="007E2B3D" w:rsidP="004243F8">
      <w:pPr>
        <w:jc w:val="both"/>
      </w:pPr>
    </w:p>
    <w:p w:rsidR="007E2B3D" w:rsidRDefault="007E2B3D" w:rsidP="004243F8">
      <w:pPr>
        <w:jc w:val="both"/>
      </w:pPr>
      <w:r>
        <w:t xml:space="preserve">         Из этого эксперимента следует, что магнитное поле вокруг провода при такой его ориентации з</w:t>
      </w:r>
      <w:r>
        <w:t>а</w:t>
      </w:r>
      <w:r>
        <w:t xml:space="preserve">кручено против хода часовой стрелки и имеет  магнитный момент </w:t>
      </w:r>
      <w:r w:rsidR="00522787" w:rsidRPr="00522787">
        <w:rPr>
          <w:position w:val="-6"/>
        </w:rPr>
        <w:pict>
          <v:shape id="_x0000_i2733" type="#_x0000_t75" style="width:20.1pt;height:17.45pt">
            <v:imagedata r:id="rId1966" o:title=""/>
          </v:shape>
        </w:pict>
      </w:r>
      <w:r>
        <w:t xml:space="preserve">. </w:t>
      </w:r>
    </w:p>
    <w:p w:rsidR="007E2B3D" w:rsidRDefault="007E2B3D" w:rsidP="004243F8">
      <w:pPr>
        <w:jc w:val="both"/>
      </w:pPr>
      <w:r>
        <w:t xml:space="preserve">         Итак,  р</w:t>
      </w:r>
      <w:r w:rsidRPr="008E3DD6">
        <w:t>езультаты эксперимента, представ</w:t>
      </w:r>
      <w:r>
        <w:t>ленные на рис.110 и в табл. 40</w:t>
      </w:r>
      <w:r w:rsidRPr="008E3DD6">
        <w:t xml:space="preserve">, показывают, что </w:t>
      </w:r>
      <w:r>
        <w:t>н</w:t>
      </w:r>
      <w:r w:rsidRPr="008E3DD6">
        <w:t>апра</w:t>
      </w:r>
      <w:r w:rsidRPr="008E3DD6">
        <w:t>в</w:t>
      </w:r>
      <w:r w:rsidRPr="008E3DD6">
        <w:t>ление</w:t>
      </w:r>
      <w:r>
        <w:t xml:space="preserve"> </w:t>
      </w:r>
      <w:r w:rsidRPr="008E3DD6">
        <w:t>магнитного поля</w:t>
      </w:r>
      <w:r>
        <w:t>,</w:t>
      </w:r>
      <w:r w:rsidRPr="008E3DD6">
        <w:t xml:space="preserve"> формирующегося вокруг провода</w:t>
      </w:r>
      <w:r>
        <w:t>,</w:t>
      </w:r>
      <w:r w:rsidRPr="008E3DD6">
        <w:t xml:space="preserve"> совпадает с  направлением вращения свобо</w:t>
      </w:r>
      <w:r w:rsidRPr="008E3DD6">
        <w:t>д</w:t>
      </w:r>
      <w:r w:rsidRPr="008E3DD6">
        <w:t xml:space="preserve">ных электронов </w:t>
      </w:r>
      <w:r w:rsidR="00522787" w:rsidRPr="00522787">
        <w:rPr>
          <w:position w:val="-6"/>
        </w:rPr>
        <w:pict>
          <v:shape id="_x0000_i2734" type="#_x0000_t75" style="width:9.45pt;height:16.3pt">
            <v:imagedata r:id="rId1967" o:title=""/>
          </v:shape>
        </w:pict>
      </w:r>
      <w:r>
        <w:t xml:space="preserve">  в нём (рис. 110, 111)</w:t>
      </w:r>
      <w:r w:rsidRPr="008E3DD6">
        <w:t xml:space="preserve">, </w:t>
      </w:r>
      <w:r>
        <w:t xml:space="preserve">поэтому  </w:t>
      </w:r>
      <w:r w:rsidRPr="00626520">
        <w:rPr>
          <w:b/>
        </w:rPr>
        <w:t>направление тока  совпадает с направлением дв</w:t>
      </w:r>
      <w:r w:rsidRPr="00626520">
        <w:rPr>
          <w:b/>
        </w:rPr>
        <w:t>и</w:t>
      </w:r>
      <w:r w:rsidRPr="00626520">
        <w:rPr>
          <w:b/>
        </w:rPr>
        <w:t>жения электронов</w:t>
      </w:r>
      <w:r>
        <w:t xml:space="preserve"> </w:t>
      </w:r>
      <w:r w:rsidRPr="003509A7">
        <w:t>[</w:t>
      </w:r>
      <w:r>
        <w:t>270</w:t>
      </w:r>
      <w:r w:rsidRPr="003509A7">
        <w:t>], [2</w:t>
      </w:r>
      <w:r>
        <w:t>76], [277</w:t>
      </w:r>
      <w:r w:rsidRPr="003509A7">
        <w:t>]</w:t>
      </w:r>
      <w:r>
        <w:t xml:space="preserve">. </w:t>
      </w:r>
    </w:p>
    <w:p w:rsidR="007E2B3D" w:rsidRDefault="007E2B3D" w:rsidP="004243F8">
      <w:pPr>
        <w:jc w:val="both"/>
      </w:pPr>
      <w:r>
        <w:t xml:space="preserve">         Таким образом, направления силовых линий магнитного поля, образующегося вокруг провода с т</w:t>
      </w:r>
      <w:r>
        <w:t>о</w:t>
      </w:r>
      <w:r>
        <w:t>ком, соответствуют такой ориентации свободных электронов в нём, при которой они движутся от плюса к минусу, ориентируясь так, что  южные полюса магнитных полей электронов оказываются направле</w:t>
      </w:r>
      <w:r>
        <w:t>н</w:t>
      </w:r>
      <w:r>
        <w:t xml:space="preserve">ными к плюсовому концу провода, а северные - к минусовому (рис. 110, 111). </w:t>
      </w:r>
    </w:p>
    <w:p w:rsidR="007E2B3D" w:rsidRDefault="007E2B3D" w:rsidP="004243F8">
      <w:pPr>
        <w:jc w:val="both"/>
      </w:pPr>
      <w:r>
        <w:tab/>
        <w:t xml:space="preserve">Этот простой пример ярко демонстрирует, что если источником питания является аккумулятор или батарея, то электроны движутся  </w:t>
      </w:r>
      <w:r w:rsidRPr="00B70561">
        <w:rPr>
          <w:b/>
        </w:rPr>
        <w:t>по проводам</w:t>
      </w:r>
      <w:r>
        <w:t xml:space="preserve"> от плюса (рис. 110,  111</w:t>
      </w:r>
      <w:r w:rsidRPr="00B70561">
        <w:t>)</w:t>
      </w:r>
      <w:r>
        <w:t xml:space="preserve"> к минусу. Такая картина полностью согласуется со структурой электронов (рис. 40) и однозначно доказывает, что  </w:t>
      </w:r>
      <w:r w:rsidRPr="00091A74">
        <w:rPr>
          <w:b/>
        </w:rPr>
        <w:t>свободные электроны провода</w:t>
      </w:r>
      <w:r>
        <w:rPr>
          <w:b/>
        </w:rPr>
        <w:t xml:space="preserve"> с постоянным напряжением</w:t>
      </w:r>
      <w:r w:rsidRPr="00091A74">
        <w:rPr>
          <w:b/>
        </w:rPr>
        <w:t xml:space="preserve"> повёрнуты южными магнитными полюсами к п</w:t>
      </w:r>
      <w:r w:rsidRPr="00091A74">
        <w:rPr>
          <w:b/>
        </w:rPr>
        <w:t>о</w:t>
      </w:r>
      <w:r w:rsidRPr="00091A74">
        <w:rPr>
          <w:b/>
        </w:rPr>
        <w:lastRenderedPageBreak/>
        <w:t xml:space="preserve">ложительному концу провода, а северными – к отрицательному. </w:t>
      </w:r>
      <w:r>
        <w:t>В этом случае не требуется прису</w:t>
      </w:r>
      <w:r>
        <w:t>т</w:t>
      </w:r>
      <w:r>
        <w:t>ствие в проводах свободных протонов для формирования положительного потенциала, так как  свобо</w:t>
      </w:r>
      <w:r>
        <w:t>д</w:t>
      </w:r>
      <w:r>
        <w:t>ные электроны провода формируют на его концах не разноимённые электрические заряды,  а разноимё</w:t>
      </w:r>
      <w:r>
        <w:t>н</w:t>
      </w:r>
      <w:r>
        <w:t>ные магнитные полюса.</w:t>
      </w:r>
    </w:p>
    <w:p w:rsidR="007E2B3D" w:rsidRDefault="007E2B3D" w:rsidP="004243F8">
      <w:pPr>
        <w:jc w:val="both"/>
      </w:pPr>
      <w:r>
        <w:rPr>
          <w:b/>
        </w:rPr>
        <w:t xml:space="preserve">        </w:t>
      </w:r>
      <w:r>
        <w:t>Из  новых представлений о поведении электронов в проводе  следует необходимость заменить пре</w:t>
      </w:r>
      <w:r>
        <w:t>д</w:t>
      </w:r>
      <w:r>
        <w:t>ставления о плюсовом и минусовом концах проводов сети с постоянным напряжением на концы с севе</w:t>
      </w:r>
      <w:r>
        <w:t>р</w:t>
      </w:r>
      <w:r>
        <w:t>ным и южным магнитными полюсами.  Однако, процесс реализации этой необходимости будет длител</w:t>
      </w:r>
      <w:r>
        <w:t>ь</w:t>
      </w:r>
      <w:r>
        <w:t>ный. Но он, как мы увидим дальше, неизбежен, так как углубление представлений о реальных электр</w:t>
      </w:r>
      <w:r>
        <w:t>о</w:t>
      </w:r>
      <w:r>
        <w:t>динамических процессах невозможно без  новых условностей в обозначении концов электрических пр</w:t>
      </w:r>
      <w:r>
        <w:t>о</w:t>
      </w:r>
      <w:r>
        <w:t>водов.</w:t>
      </w:r>
    </w:p>
    <w:p w:rsidR="007E2B3D" w:rsidRDefault="007E2B3D" w:rsidP="004243F8">
      <w:pPr>
        <w:jc w:val="both"/>
      </w:pPr>
      <w:r>
        <w:tab/>
        <w:t>Таким образом, давно известная  экспериментальная информация, которую мы привели, позв</w:t>
      </w:r>
      <w:r>
        <w:t>о</w:t>
      </w:r>
      <w:r>
        <w:t xml:space="preserve">ляет  сформулировать первые предположения (постулаты)  о структуре электрона </w:t>
      </w:r>
      <w:r w:rsidR="00522787" w:rsidRPr="00522787">
        <w:rPr>
          <w:position w:val="-6"/>
        </w:rPr>
        <w:pict>
          <v:shape id="_x0000_i2735" type="#_x0000_t75" style="width:11.75pt;height:14.8pt">
            <v:imagedata r:id="rId1962" o:title=""/>
          </v:shape>
        </w:pict>
      </w:r>
      <w:r>
        <w:t>. Для этого обратим внимание на то, что экспериментальный провод сориентирован с юга  (</w:t>
      </w:r>
      <w:r>
        <w:rPr>
          <w:lang w:val="en-US"/>
        </w:rPr>
        <w:t>S</w:t>
      </w:r>
      <w:r w:rsidRPr="00A23558">
        <w:t xml:space="preserve">) </w:t>
      </w:r>
      <w:r>
        <w:t xml:space="preserve">на север </w:t>
      </w:r>
      <w:r w:rsidRPr="00A23558">
        <w:t xml:space="preserve"> (</w:t>
      </w:r>
      <w:r>
        <w:rPr>
          <w:lang w:val="en-US"/>
        </w:rPr>
        <w:t>N</w:t>
      </w:r>
      <w:r w:rsidRPr="00A23558">
        <w:t xml:space="preserve">) </w:t>
      </w:r>
      <w:r>
        <w:t xml:space="preserve">и южный конец этого провода подключён к плюсовой </w:t>
      </w:r>
      <w:r w:rsidRPr="00A23558">
        <w:t xml:space="preserve">(+) </w:t>
      </w:r>
      <w:r>
        <w:t xml:space="preserve">клемме генератора </w:t>
      </w:r>
      <w:r w:rsidRPr="00A23558">
        <w:t>(</w:t>
      </w:r>
      <w:r>
        <w:rPr>
          <w:lang w:val="en-US"/>
        </w:rPr>
        <w:t>G</w:t>
      </w:r>
      <w:r w:rsidRPr="00A23558">
        <w:t xml:space="preserve">) </w:t>
      </w:r>
      <w:r>
        <w:t>постоянного тока (возможно подключ</w:t>
      </w:r>
      <w:r>
        <w:t>е</w:t>
      </w:r>
      <w:r>
        <w:t>ние и к плюсовой клемме выпрямителя)</w:t>
      </w:r>
      <w:r w:rsidRPr="00A23558">
        <w:t>.</w:t>
      </w:r>
      <w:r>
        <w:t xml:space="preserve"> </w:t>
      </w:r>
    </w:p>
    <w:p w:rsidR="007E2B3D" w:rsidRDefault="007E2B3D" w:rsidP="004243F8">
      <w:pPr>
        <w:jc w:val="both"/>
      </w:pPr>
      <w:r>
        <w:tab/>
        <w:t>Итак, формулируем постулаты. Первый - электроны, движутся по проводу от плюса (+)  к мин</w:t>
      </w:r>
      <w:r>
        <w:t>у</w:t>
      </w:r>
      <w:r>
        <w:t xml:space="preserve">су (-) . Второй – электроны имеют вращающуюся электромагнитную структуру. Третий – электроны вращаются против часовой стрелки и имеют собственные магнитные моменты </w:t>
      </w:r>
      <w:r w:rsidR="00522787" w:rsidRPr="00522787">
        <w:rPr>
          <w:position w:val="-6"/>
        </w:rPr>
        <w:pict>
          <v:shape id="_x0000_i2736" type="#_x0000_t75" style="width:20.1pt;height:17.45pt">
            <v:imagedata r:id="rId1968" o:title=""/>
          </v:shape>
        </w:pict>
      </w:r>
      <w:r>
        <w:t>. Четвёртый -  ма</w:t>
      </w:r>
      <w:r>
        <w:t>г</w:t>
      </w:r>
      <w:r>
        <w:t xml:space="preserve">нитные поля движущихся и вращающихся   электронов формируют суммарное магнитное поле, которое выходит за пределы   провода.  Направление вектора магнитного момента </w:t>
      </w:r>
      <w:r w:rsidR="00522787" w:rsidRPr="00522787">
        <w:rPr>
          <w:position w:val="-6"/>
        </w:rPr>
        <w:pict>
          <v:shape id="_x0000_i2737" type="#_x0000_t75" style="width:20.1pt;height:17.45pt">
            <v:imagedata r:id="rId1966" o:title=""/>
          </v:shape>
        </w:pict>
      </w:r>
      <w:r>
        <w:t xml:space="preserve"> вокруг провода совпадает с направлениями векторов магнитных  моментов электронов </w:t>
      </w:r>
      <w:r w:rsidR="00522787" w:rsidRPr="00522787">
        <w:rPr>
          <w:position w:val="-6"/>
        </w:rPr>
        <w:pict>
          <v:shape id="_x0000_i2738" type="#_x0000_t75" style="width:20.1pt;height:17.45pt">
            <v:imagedata r:id="rId1968" o:title=""/>
          </v:shape>
        </w:pict>
      </w:r>
      <w:r>
        <w:t xml:space="preserve"> (рис. 111).</w:t>
      </w:r>
    </w:p>
    <w:p w:rsidR="007E2B3D" w:rsidRPr="0049484D" w:rsidRDefault="007E2B3D" w:rsidP="004243F8">
      <w:pPr>
        <w:rPr>
          <w:b/>
        </w:rPr>
      </w:pPr>
    </w:p>
    <w:p w:rsidR="00802C7B" w:rsidRDefault="007E2B3D" w:rsidP="00802C7B">
      <w:pPr>
        <w:pStyle w:val="28"/>
      </w:pPr>
      <w:r>
        <w:t xml:space="preserve">12.2. Электроны в проводе с постоянным  </w:t>
      </w:r>
    </w:p>
    <w:p w:rsidR="007E2B3D" w:rsidRDefault="007E2B3D" w:rsidP="00802C7B">
      <w:pPr>
        <w:pStyle w:val="28"/>
      </w:pPr>
      <w:r>
        <w:t>напряжением</w:t>
      </w:r>
    </w:p>
    <w:p w:rsidR="007E2B3D" w:rsidRDefault="007E2B3D" w:rsidP="004243F8">
      <w:pPr>
        <w:jc w:val="center"/>
        <w:rPr>
          <w:b/>
        </w:rPr>
      </w:pPr>
    </w:p>
    <w:p w:rsidR="007E2B3D" w:rsidRPr="00EB2F41" w:rsidRDefault="007E2B3D" w:rsidP="004243F8">
      <w:pPr>
        <w:jc w:val="both"/>
      </w:pPr>
      <w:r>
        <w:rPr>
          <w:b/>
        </w:rPr>
        <w:t xml:space="preserve">          </w:t>
      </w:r>
      <w:r w:rsidRPr="00961C58">
        <w:rPr>
          <w:b/>
        </w:rPr>
        <w:t xml:space="preserve"> </w:t>
      </w:r>
      <w:r>
        <w:t>Модель электрона, представленная на рис. 40, позволяет описать его поведение в проводе с пост</w:t>
      </w:r>
      <w:r>
        <w:t>о</w:t>
      </w:r>
      <w:r>
        <w:t>янным   напряжением (рис. 112) [276].</w:t>
      </w:r>
    </w:p>
    <w:p w:rsidR="007E2B3D" w:rsidRDefault="007E2B3D" w:rsidP="004243F8">
      <w:pPr>
        <w:jc w:val="both"/>
      </w:pPr>
      <w:r>
        <w:t xml:space="preserve">          Чистое постоянное напряжение   </w:t>
      </w:r>
      <w:r>
        <w:rPr>
          <w:lang w:val="en-US"/>
        </w:rPr>
        <w:t>V</w:t>
      </w:r>
      <w:r w:rsidRPr="00587933">
        <w:t xml:space="preserve"> </w:t>
      </w:r>
      <w:r>
        <w:t>(рис. 112</w:t>
      </w:r>
      <w:r w:rsidRPr="00587933">
        <w:t xml:space="preserve">) </w:t>
      </w:r>
      <w:r>
        <w:t>имеют  батареи и аккумуляторы. Однако, этим пон</w:t>
      </w:r>
      <w:r>
        <w:t>я</w:t>
      </w:r>
      <w:r>
        <w:t>тием обозначают и выпрямленное переменное напряжение, поэтому при анализе поведения электрона в проводе надо учитывать этот факт.</w:t>
      </w:r>
    </w:p>
    <w:p w:rsidR="007E2B3D" w:rsidRPr="00C86650" w:rsidRDefault="007E2B3D" w:rsidP="004243F8">
      <w:pPr>
        <w:jc w:val="both"/>
      </w:pPr>
      <w:r>
        <w:t xml:space="preserve">          Схема  ориентации электронов при их движении вдоль провода с постоянным напряжением  пок</w:t>
      </w:r>
      <w:r>
        <w:t>а</w:t>
      </w:r>
      <w:r>
        <w:t>зана на рис. 112. Она следует из структуры электрона (рис. 40) и магнитного поля, формирующегося в</w:t>
      </w:r>
      <w:r>
        <w:t>о</w:t>
      </w:r>
      <w:r>
        <w:t>круг проводника с постоянным напряжением (рис. 111). Как видно (рис. 112</w:t>
      </w:r>
      <w:r w:rsidRPr="007A73AA">
        <w:t>)</w:t>
      </w:r>
      <w:r>
        <w:t xml:space="preserve">, электроны выстраиваются так, что векторы их магнитных моментов </w:t>
      </w:r>
      <w:r w:rsidRPr="00587933">
        <w:t xml:space="preserve"> </w:t>
      </w:r>
      <w:r w:rsidR="00522787" w:rsidRPr="00522787">
        <w:rPr>
          <w:position w:val="-6"/>
        </w:rPr>
        <w:pict>
          <v:shape id="_x0000_i2739" type="#_x0000_t75" style="width:20.1pt;height:17.45pt">
            <v:imagedata r:id="rId1969" o:title=""/>
          </v:shape>
        </w:pict>
      </w:r>
      <w:r w:rsidRPr="00587933">
        <w:t xml:space="preserve"> </w:t>
      </w:r>
      <w:r>
        <w:t xml:space="preserve">оказываются направленными от плюса к минусу.  Таким образом, южные полюса  </w:t>
      </w:r>
      <w:r>
        <w:rPr>
          <w:lang w:val="en-US"/>
        </w:rPr>
        <w:t>S</w:t>
      </w:r>
      <w:r w:rsidRPr="004A64E3">
        <w:t xml:space="preserve">  </w:t>
      </w:r>
      <w:r>
        <w:t>всех</w:t>
      </w:r>
      <w:r w:rsidRPr="007A73AA">
        <w:t xml:space="preserve"> </w:t>
      </w:r>
      <w:r>
        <w:t xml:space="preserve"> свободных электронов в проводе с постоянным напряжением оказыв</w:t>
      </w:r>
      <w:r>
        <w:t>а</w:t>
      </w:r>
      <w:r>
        <w:t>ются сориентированными к плюсовому (</w:t>
      </w:r>
      <w:r w:rsidR="00522787" w:rsidRPr="00522787">
        <w:rPr>
          <w:position w:val="-6"/>
        </w:rPr>
        <w:pict>
          <v:shape id="_x0000_i2740" type="#_x0000_t75" style="width:36pt;height:14.4pt">
            <v:imagedata r:id="rId1970" o:title=""/>
          </v:shape>
        </w:pict>
      </w:r>
      <w:r w:rsidRPr="003726B1">
        <w:t>)</w:t>
      </w:r>
      <w:r>
        <w:t xml:space="preserve"> концу провода. Северные полюса </w:t>
      </w:r>
      <w:r>
        <w:rPr>
          <w:lang w:val="en-US"/>
        </w:rPr>
        <w:t>N</w:t>
      </w:r>
      <w:r w:rsidRPr="005863AB">
        <w:t xml:space="preserve"> </w:t>
      </w:r>
      <w:r>
        <w:t>всех свободных  электронов оказываются сориентированными к другому концу провода</w:t>
      </w:r>
      <w:r w:rsidRPr="003726B1">
        <w:t xml:space="preserve"> (</w:t>
      </w:r>
      <w:r w:rsidR="00522787" w:rsidRPr="00522787">
        <w:rPr>
          <w:position w:val="-6"/>
        </w:rPr>
        <w:pict>
          <v:shape id="_x0000_i2741" type="#_x0000_t75" style="width:37.9pt;height:14.4pt">
            <v:imagedata r:id="rId1971" o:title=""/>
          </v:shape>
        </w:pict>
      </w:r>
      <w:r w:rsidRPr="003726B1">
        <w:t>)</w:t>
      </w:r>
      <w:r>
        <w:t xml:space="preserve">  (рис. 112).</w:t>
      </w:r>
    </w:p>
    <w:p w:rsidR="007E2B3D" w:rsidRPr="00EB2F41" w:rsidRDefault="007E2B3D" w:rsidP="004243F8">
      <w:pPr>
        <w:jc w:val="both"/>
      </w:pPr>
    </w:p>
    <w:p w:rsidR="007E2B3D" w:rsidRDefault="007E2B3D" w:rsidP="004243F8">
      <w:pPr>
        <w:jc w:val="center"/>
      </w:pPr>
      <w:r>
        <w:rPr>
          <w:noProof/>
        </w:rPr>
        <w:drawing>
          <wp:inline distT="0" distB="0" distL="0" distR="0">
            <wp:extent cx="5514975" cy="2076450"/>
            <wp:effectExtent l="19050" t="0" r="9525" b="0"/>
            <wp:docPr id="1832" name="Рисунок 1832"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descr="GRAB_01"/>
                    <pic:cNvPicPr>
                      <a:picLocks noChangeAspect="1" noChangeArrowheads="1"/>
                    </pic:cNvPicPr>
                  </pic:nvPicPr>
                  <pic:blipFill>
                    <a:blip r:embed="rId1972">
                      <a:duotone>
                        <a:prstClr val="black"/>
                        <a:srgbClr val="D9C3A5">
                          <a:tint val="50000"/>
                          <a:satMod val="180000"/>
                        </a:srgbClr>
                      </a:duotone>
                      <a:lum bright="-38000" contrast="70000"/>
                    </a:blip>
                    <a:srcRect/>
                    <a:stretch>
                      <a:fillRect/>
                    </a:stretch>
                  </pic:blipFill>
                  <pic:spPr bwMode="auto">
                    <a:xfrm>
                      <a:off x="0" y="0"/>
                      <a:ext cx="5514975" cy="2076450"/>
                    </a:xfrm>
                    <a:prstGeom prst="rect">
                      <a:avLst/>
                    </a:prstGeom>
                    <a:noFill/>
                    <a:ln w="9525">
                      <a:noFill/>
                      <a:miter lim="800000"/>
                      <a:headEnd/>
                      <a:tailEnd/>
                    </a:ln>
                  </pic:spPr>
                </pic:pic>
              </a:graphicData>
            </a:graphic>
          </wp:inline>
        </w:drawing>
      </w:r>
    </w:p>
    <w:p w:rsidR="007E2B3D" w:rsidRDefault="007E2B3D" w:rsidP="004243F8">
      <w:pPr>
        <w:jc w:val="center"/>
      </w:pPr>
    </w:p>
    <w:p w:rsidR="007E2B3D" w:rsidRDefault="007E2B3D" w:rsidP="004243F8">
      <w:pPr>
        <w:jc w:val="center"/>
      </w:pPr>
      <w:r w:rsidRPr="00D665CE">
        <w:t>Рис. 1</w:t>
      </w:r>
      <w:r>
        <w:t>12</w:t>
      </w:r>
      <w:r w:rsidRPr="00D665CE">
        <w:t>.</w:t>
      </w:r>
      <w:r>
        <w:rPr>
          <w:b/>
        </w:rPr>
        <w:t xml:space="preserve">  </w:t>
      </w:r>
      <w:r w:rsidRPr="00D665CE">
        <w:t>С</w:t>
      </w:r>
      <w:r>
        <w:t>хема движения электронов в проводе с постоянным напряжением</w:t>
      </w:r>
      <w:r w:rsidRPr="009B798E">
        <w:t xml:space="preserve"> </w:t>
      </w:r>
      <w:r>
        <w:t xml:space="preserve">от южного </w:t>
      </w:r>
    </w:p>
    <w:p w:rsidR="007E2B3D" w:rsidRDefault="007E2B3D" w:rsidP="004243F8">
      <w:pPr>
        <w:jc w:val="center"/>
      </w:pPr>
      <w:r>
        <w:t xml:space="preserve">полюса  </w:t>
      </w:r>
      <w:r>
        <w:rPr>
          <w:lang w:val="en-US"/>
        </w:rPr>
        <w:t>S</w:t>
      </w:r>
      <w:r w:rsidRPr="009B798E">
        <w:t xml:space="preserve"> </w:t>
      </w:r>
      <w:r>
        <w:t xml:space="preserve">(+) к северному  полюсу </w:t>
      </w:r>
      <w:r>
        <w:rPr>
          <w:lang w:val="en-US"/>
        </w:rPr>
        <w:t>N</w:t>
      </w:r>
      <w:r w:rsidRPr="009B798E">
        <w:t xml:space="preserve"> (</w:t>
      </w:r>
      <w:r>
        <w:t>-)</w:t>
      </w:r>
      <w:r w:rsidRPr="00587933">
        <w:t xml:space="preserve"> </w:t>
      </w:r>
      <w:r>
        <w:t xml:space="preserve"> и </w:t>
      </w:r>
    </w:p>
    <w:p w:rsidR="007E2B3D" w:rsidRPr="00587933" w:rsidRDefault="007E2B3D" w:rsidP="004243F8">
      <w:pPr>
        <w:jc w:val="center"/>
      </w:pPr>
      <w:r>
        <w:t>формирования ими постоянного во времени (</w:t>
      </w:r>
      <w:r>
        <w:rPr>
          <w:lang w:val="en-US"/>
        </w:rPr>
        <w:t>t</w:t>
      </w:r>
      <w:r>
        <w:t>)</w:t>
      </w:r>
      <w:r w:rsidRPr="00587933">
        <w:t xml:space="preserve"> </w:t>
      </w:r>
      <w:r>
        <w:t xml:space="preserve"> напряжения </w:t>
      </w:r>
      <w:r>
        <w:rPr>
          <w:lang w:val="en-US"/>
        </w:rPr>
        <w:t>V</w:t>
      </w:r>
      <w:r w:rsidRPr="00587933">
        <w:t>.</w:t>
      </w:r>
    </w:p>
    <w:p w:rsidR="007E2B3D" w:rsidRDefault="007E2B3D" w:rsidP="004243F8">
      <w:pPr>
        <w:rPr>
          <w:b/>
        </w:rPr>
      </w:pPr>
    </w:p>
    <w:p w:rsidR="007E2B3D" w:rsidRPr="0058317A" w:rsidRDefault="007E2B3D" w:rsidP="004243F8">
      <w:pPr>
        <w:jc w:val="both"/>
        <w:rPr>
          <w:b/>
        </w:rPr>
      </w:pPr>
      <w:r w:rsidRPr="00D665CE">
        <w:lastRenderedPageBreak/>
        <w:t xml:space="preserve">     Чтобы понимать основания  для введения представлений о том, что плюсовой конец провода соотве</w:t>
      </w:r>
      <w:r w:rsidRPr="00D665CE">
        <w:t>т</w:t>
      </w:r>
      <w:r w:rsidRPr="00D665CE">
        <w:t>ствует южно</w:t>
      </w:r>
      <w:r>
        <w:t>му магнитному полюсу, а минусовы</w:t>
      </w:r>
      <w:r w:rsidRPr="00D665CE">
        <w:t>й – северному,</w:t>
      </w:r>
      <w:r>
        <w:t xml:space="preserve"> надо иметь в виду, что в проводе нет свободных протонов, поэтому некому в нём формировать положительный знак заряда. Есть только св</w:t>
      </w:r>
      <w:r>
        <w:t>о</w:t>
      </w:r>
      <w:r>
        <w:t>бодные электроны, а они имеют один знак заряда, но два магнитных полюса: южный  (</w:t>
      </w:r>
      <w:r>
        <w:rPr>
          <w:lang w:val="en-US"/>
        </w:rPr>
        <w:t>S</w:t>
      </w:r>
      <w:r w:rsidRPr="0058317A">
        <w:t xml:space="preserve">) </w:t>
      </w:r>
      <w:r>
        <w:t>и северный</w:t>
      </w:r>
      <w:r w:rsidRPr="0058317A">
        <w:t xml:space="preserve"> (</w:t>
      </w:r>
      <w:r>
        <w:rPr>
          <w:lang w:val="en-US"/>
        </w:rPr>
        <w:t>N</w:t>
      </w:r>
      <w:r w:rsidRPr="0058317A">
        <w:t>)</w:t>
      </w:r>
      <w:r>
        <w:t xml:space="preserve">.  </w:t>
      </w:r>
      <w:r>
        <w:rPr>
          <w:b/>
        </w:rPr>
        <w:t xml:space="preserve"> </w:t>
      </w:r>
    </w:p>
    <w:p w:rsidR="007E2B3D" w:rsidRDefault="007E2B3D" w:rsidP="004243F8">
      <w:pPr>
        <w:jc w:val="both"/>
      </w:pPr>
      <w:r w:rsidRPr="0058317A">
        <w:t xml:space="preserve">           </w:t>
      </w:r>
      <w:r>
        <w:t xml:space="preserve">Дальше мы увидим, как из такой условности вытекают следствия, объясняющие такое обилие  электрических эффектов, что данная </w:t>
      </w:r>
      <w:r w:rsidRPr="00CA4C31">
        <w:rPr>
          <w:b/>
        </w:rPr>
        <w:t>гипотеза</w:t>
      </w:r>
      <w:r>
        <w:t xml:space="preserve"> уверенно завоёвывает статус </w:t>
      </w:r>
      <w:r w:rsidRPr="00CA4C31">
        <w:rPr>
          <w:b/>
        </w:rPr>
        <w:t>постулата</w:t>
      </w:r>
      <w:r>
        <w:rPr>
          <w:b/>
        </w:rPr>
        <w:t xml:space="preserve"> </w:t>
      </w:r>
      <w:r w:rsidRPr="003509A7">
        <w:t>[</w:t>
      </w:r>
      <w:r>
        <w:t>270</w:t>
      </w:r>
      <w:r w:rsidRPr="003509A7">
        <w:t>], [2</w:t>
      </w:r>
      <w:r>
        <w:t>76], [277</w:t>
      </w:r>
      <w:r w:rsidRPr="003509A7">
        <w:t>]</w:t>
      </w:r>
      <w:r>
        <w:t>.</w:t>
      </w:r>
    </w:p>
    <w:p w:rsidR="007E2B3D" w:rsidRDefault="007E2B3D" w:rsidP="004243F8">
      <w:pPr>
        <w:jc w:val="both"/>
      </w:pPr>
      <w:r w:rsidRPr="00D665CE">
        <w:t xml:space="preserve">        Анализируя описываемый процесс движения свободного электрона в п</w:t>
      </w:r>
      <w:r>
        <w:t>р</w:t>
      </w:r>
      <w:r w:rsidRPr="00D665CE">
        <w:t>оводе, надо иметь предста</w:t>
      </w:r>
      <w:r w:rsidRPr="00D665CE">
        <w:t>в</w:t>
      </w:r>
      <w:r w:rsidRPr="00D665CE">
        <w:t>ления о  разнице между размерами атомов и электронов, которые оказываются в промежутках между атомами.</w:t>
      </w:r>
      <w:r>
        <w:rPr>
          <w:b/>
        </w:rPr>
        <w:t xml:space="preserve"> </w:t>
      </w:r>
      <w:r>
        <w:t xml:space="preserve">Примерная разница известна. Размеры электронов </w:t>
      </w:r>
      <w:r w:rsidR="00522787" w:rsidRPr="00522787">
        <w:rPr>
          <w:position w:val="-6"/>
        </w:rPr>
        <w:pict>
          <v:shape id="_x0000_i2742" type="#_x0000_t75" style="width:36.4pt;height:15.9pt">
            <v:imagedata r:id="rId1973" o:title=""/>
          </v:shape>
        </w:pict>
      </w:r>
      <w:r>
        <w:t xml:space="preserve">, а размеры атомов </w:t>
      </w:r>
      <w:r w:rsidR="00522787" w:rsidRPr="00522787">
        <w:rPr>
          <w:position w:val="-6"/>
        </w:rPr>
        <w:pict>
          <v:shape id="_x0000_i2743" type="#_x0000_t75" style="width:32.95pt;height:15.9pt">
            <v:imagedata r:id="rId1974" o:title=""/>
          </v:shape>
        </w:pict>
      </w:r>
      <w:r>
        <w:t>. Тысяч</w:t>
      </w:r>
      <w:r>
        <w:t>е</w:t>
      </w:r>
      <w:r>
        <w:t xml:space="preserve">кратная разница в размерах - достаточное условие для перемещения электронов в проводе. </w:t>
      </w:r>
    </w:p>
    <w:p w:rsidR="007E2B3D" w:rsidRDefault="007E2B3D" w:rsidP="004243F8">
      <w:pPr>
        <w:jc w:val="both"/>
      </w:pPr>
      <w:r>
        <w:t xml:space="preserve">           Тем не менее, заряды и магнитные поля свободных электронов не безразличны для зарядов и ма</w:t>
      </w:r>
      <w:r>
        <w:t>г</w:t>
      </w:r>
      <w:r>
        <w:t xml:space="preserve">нитных полей электронов атомов. Они оказываются достаточными, чтобы, воздействуя на валентные и другие связанные электроны, заставлять их излучать фотоны. </w:t>
      </w:r>
    </w:p>
    <w:p w:rsidR="007E2B3D" w:rsidRDefault="007E2B3D" w:rsidP="004243F8">
      <w:pPr>
        <w:jc w:val="both"/>
      </w:pPr>
      <w:r>
        <w:t xml:space="preserve">          Таким образом, приложенное постоянное напряжение не только перемещает свободные электроны вдоль провода, но генерирует фотоны, нагревающие провод. Чем больше приложенное напряжение, тем больше скорость движения электронов в проводе и интенсивнее их действие на связанные электроны, которые излучают фотоны с большей энергией.</w:t>
      </w:r>
    </w:p>
    <w:p w:rsidR="007E2B3D" w:rsidRDefault="007E2B3D" w:rsidP="004243F8">
      <w:pPr>
        <w:jc w:val="both"/>
      </w:pPr>
      <w:r>
        <w:rPr>
          <w:b/>
        </w:rPr>
        <w:t xml:space="preserve">          </w:t>
      </w:r>
      <w:r>
        <w:t xml:space="preserve"> Нетрудно видеть, что переменное напряжение заставит электроны вращаться так, что концы ве</w:t>
      </w:r>
      <w:r>
        <w:t>к</w:t>
      </w:r>
      <w:r>
        <w:t xml:space="preserve">торов магнитных моментов </w:t>
      </w:r>
      <w:r w:rsidR="00522787" w:rsidRPr="00522787">
        <w:rPr>
          <w:position w:val="-6"/>
        </w:rPr>
        <w:pict>
          <v:shape id="_x0000_i2744" type="#_x0000_t75" style="width:20.1pt;height:17.45pt">
            <v:imagedata r:id="rId1975" o:title=""/>
          </v:shape>
        </w:pict>
      </w:r>
      <w:r>
        <w:t xml:space="preserve"> электронов и общих моментов </w:t>
      </w:r>
      <w:r w:rsidR="00522787" w:rsidRPr="00522787">
        <w:rPr>
          <w:position w:val="-6"/>
        </w:rPr>
        <w:pict>
          <v:shape id="_x0000_i2745" type="#_x0000_t75" style="width:20.1pt;height:17.45pt">
            <v:imagedata r:id="rId1976" o:title=""/>
          </v:shape>
        </w:pict>
      </w:r>
      <w:r>
        <w:t xml:space="preserve">, а также   спинов  </w:t>
      </w:r>
      <w:r w:rsidR="00522787" w:rsidRPr="00522787">
        <w:rPr>
          <w:position w:val="-6"/>
        </w:rPr>
        <w:pict>
          <v:shape id="_x0000_i2746" type="#_x0000_t75" style="width:9.85pt;height:17.45pt">
            <v:imagedata r:id="rId1977" o:title=""/>
          </v:shape>
        </w:pict>
      </w:r>
      <w:r w:rsidRPr="00432438">
        <w:t xml:space="preserve"> </w:t>
      </w:r>
      <w:r>
        <w:t>будут опис</w:t>
      </w:r>
      <w:r>
        <w:t>ы</w:t>
      </w:r>
      <w:r>
        <w:t xml:space="preserve">вать окружности, изменение  напряжённости магнитного поля </w:t>
      </w:r>
      <w:r w:rsidR="00522787" w:rsidRPr="00522787">
        <w:rPr>
          <w:position w:val="-12"/>
        </w:rPr>
        <w:pict>
          <v:shape id="_x0000_i2747" type="#_x0000_t75" style="width:17.8pt;height:17.8pt">
            <v:imagedata r:id="rId1978" o:title=""/>
          </v:shape>
        </w:pict>
      </w:r>
      <w:r>
        <w:t xml:space="preserve"> возникающего при этом вокруг пр</w:t>
      </w:r>
      <w:r>
        <w:t>о</w:t>
      </w:r>
      <w:r>
        <w:t>вода (рис. 111), принимает синусоидальный характер.</w:t>
      </w:r>
    </w:p>
    <w:p w:rsidR="007E2B3D" w:rsidRPr="003745B5" w:rsidRDefault="007E2B3D" w:rsidP="004243F8">
      <w:pPr>
        <w:jc w:val="both"/>
      </w:pPr>
    </w:p>
    <w:p w:rsidR="00802C7B" w:rsidRDefault="007E2B3D" w:rsidP="00802C7B">
      <w:pPr>
        <w:pStyle w:val="28"/>
      </w:pPr>
      <w:r>
        <w:t xml:space="preserve">12.3. Электроны в проводе с </w:t>
      </w:r>
    </w:p>
    <w:p w:rsidR="007E2B3D" w:rsidRDefault="007E2B3D" w:rsidP="00802C7B">
      <w:pPr>
        <w:pStyle w:val="28"/>
      </w:pPr>
      <w:r>
        <w:t>переменным напряжением</w:t>
      </w:r>
    </w:p>
    <w:p w:rsidR="007E2B3D" w:rsidRDefault="007E2B3D" w:rsidP="004243F8">
      <w:pPr>
        <w:jc w:val="center"/>
        <w:rPr>
          <w:b/>
        </w:rPr>
      </w:pPr>
    </w:p>
    <w:p w:rsidR="007E2B3D" w:rsidRDefault="007E2B3D" w:rsidP="004243F8">
      <w:pPr>
        <w:jc w:val="both"/>
      </w:pPr>
      <w:r>
        <w:rPr>
          <w:b/>
        </w:rPr>
        <w:t xml:space="preserve">          </w:t>
      </w:r>
      <w:r>
        <w:t>Сейчас мы увидим, что изменение знака амплитуды синусоидального напряжения – результат и</w:t>
      </w:r>
      <w:r>
        <w:t>з</w:t>
      </w:r>
      <w:r>
        <w:t>менения направления электронов в проводе в интервале одного периода колебаний, но не знака электр</w:t>
      </w:r>
      <w:r>
        <w:t>и</w:t>
      </w:r>
      <w:r>
        <w:t>ческой полярности.  Последовательность этих изменений представлена   на рис. 113,</w:t>
      </w:r>
      <w:r w:rsidRPr="004721B6">
        <w:t xml:space="preserve"> </w:t>
      </w:r>
      <w:r>
        <w:rPr>
          <w:lang w:val="en-US"/>
        </w:rPr>
        <w:t>a</w:t>
      </w:r>
      <w:r w:rsidRPr="004721B6">
        <w:t xml:space="preserve">, </w:t>
      </w:r>
      <w:r>
        <w:t xml:space="preserve"> </w:t>
      </w:r>
      <w:r>
        <w:rPr>
          <w:lang w:val="en-US"/>
        </w:rPr>
        <w:t>b</w:t>
      </w:r>
      <w:r w:rsidRPr="004721B6">
        <w:t xml:space="preserve">, </w:t>
      </w:r>
      <w:r>
        <w:rPr>
          <w:lang w:val="en-US"/>
        </w:rPr>
        <w:t>c</w:t>
      </w:r>
      <w:r w:rsidRPr="004721B6">
        <w:t xml:space="preserve">, </w:t>
      </w:r>
      <w:r>
        <w:rPr>
          <w:lang w:val="en-US"/>
        </w:rPr>
        <w:t>d</w:t>
      </w:r>
      <w:r w:rsidRPr="004721B6">
        <w:t xml:space="preserve">  </w:t>
      </w:r>
      <w:r>
        <w:t xml:space="preserve">и </w:t>
      </w:r>
      <w:r>
        <w:rPr>
          <w:lang w:val="en-US"/>
        </w:rPr>
        <w:t>e</w:t>
      </w:r>
      <w:r>
        <w:t>.  Из них и следует закон   формирования синусоидального характера изменения  напряжения [276</w:t>
      </w:r>
      <w:r w:rsidRPr="00911082">
        <w:t>]</w:t>
      </w:r>
      <w:r w:rsidRPr="004721B6">
        <w:t>.</w:t>
      </w:r>
    </w:p>
    <w:p w:rsidR="007E2B3D" w:rsidRDefault="007E2B3D" w:rsidP="004243F8">
      <w:pPr>
        <w:jc w:val="both"/>
      </w:pPr>
      <w:r>
        <w:t xml:space="preserve">          Вполне естественно предположить, что при максимальном положительном  напряжении все св</w:t>
      </w:r>
      <w:r>
        <w:t>о</w:t>
      </w:r>
      <w:r>
        <w:t xml:space="preserve">бодные  электроны в проводе ориентированы одинаково и векторы их магнитных моментов и спинов  направлены в сторону движения электронов вдоль провода (рис. 113, а) от южного полюса  </w:t>
      </w:r>
      <w:r>
        <w:rPr>
          <w:lang w:val="en-US"/>
        </w:rPr>
        <w:t>S</w:t>
      </w:r>
      <w:r w:rsidRPr="009B798E">
        <w:t xml:space="preserve"> </w:t>
      </w:r>
      <w:r>
        <w:t xml:space="preserve">(плюса) к северному </w:t>
      </w:r>
      <w:r>
        <w:rPr>
          <w:lang w:val="en-US"/>
        </w:rPr>
        <w:t>N</w:t>
      </w:r>
      <w:r w:rsidRPr="009B798E">
        <w:t xml:space="preserve"> (</w:t>
      </w:r>
      <w:r>
        <w:t xml:space="preserve">минусу). В этот момент напряженность </w:t>
      </w:r>
      <w:r w:rsidR="00522787" w:rsidRPr="00522787">
        <w:rPr>
          <w:position w:val="-12"/>
        </w:rPr>
        <w:pict>
          <v:shape id="_x0000_i2748" type="#_x0000_t75" style="width:17.8pt;height:17.8pt">
            <v:imagedata r:id="rId1979" o:title=""/>
          </v:shape>
        </w:pict>
      </w:r>
      <w:r>
        <w:t xml:space="preserve"> магнитного поля вокруг провода максимальна. Схема поворота векторов спинов и магнитных моментов электронов на </w:t>
      </w:r>
      <w:r w:rsidR="00522787" w:rsidRPr="00522787">
        <w:rPr>
          <w:position w:val="-6"/>
        </w:rPr>
        <w:pict>
          <v:shape id="_x0000_i2749" type="#_x0000_t75" style="width:20.1pt;height:15.9pt">
            <v:imagedata r:id="rId1980" o:title=""/>
          </v:shape>
        </w:pict>
      </w:r>
      <w:r>
        <w:t xml:space="preserve"> и падение напряжения до нуля представлена на рис. 113, </w:t>
      </w:r>
      <w:r>
        <w:rPr>
          <w:lang w:val="en-US"/>
        </w:rPr>
        <w:t>b</w:t>
      </w:r>
      <w:r>
        <w:t xml:space="preserve">. Вполне естественно, что в этом случае магнитное поле вокруг провода (рис. 111, а)  отсутствует и напряжение равно нулю (рис. 113, </w:t>
      </w:r>
      <w:r>
        <w:rPr>
          <w:lang w:val="en-US"/>
        </w:rPr>
        <w:t>b</w:t>
      </w:r>
      <w:r>
        <w:t xml:space="preserve">). </w:t>
      </w:r>
    </w:p>
    <w:p w:rsidR="007E2B3D" w:rsidRDefault="007E2B3D" w:rsidP="004243F8">
      <w:pPr>
        <w:jc w:val="center"/>
      </w:pPr>
      <w:r>
        <w:rPr>
          <w:noProof/>
        </w:rPr>
        <w:lastRenderedPageBreak/>
        <w:drawing>
          <wp:inline distT="0" distB="0" distL="0" distR="0">
            <wp:extent cx="2552700" cy="4686300"/>
            <wp:effectExtent l="19050" t="0" r="0" b="0"/>
            <wp:docPr id="1842" name="Рисунок 1842" descr="Электрон%20в%20проводе%20с%20переменным%20то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descr="Электрон%20в%20проводе%20с%20переменным%20током"/>
                    <pic:cNvPicPr>
                      <a:picLocks noChangeAspect="1" noChangeArrowheads="1"/>
                    </pic:cNvPicPr>
                  </pic:nvPicPr>
                  <pic:blipFill>
                    <a:blip r:embed="rId1981">
                      <a:duotone>
                        <a:schemeClr val="accent2">
                          <a:shade val="45000"/>
                          <a:satMod val="135000"/>
                        </a:schemeClr>
                        <a:prstClr val="white"/>
                      </a:duotone>
                      <a:lum bright="-16000" contrast="25000"/>
                    </a:blip>
                    <a:srcRect r="48557" b="5309"/>
                    <a:stretch>
                      <a:fillRect/>
                    </a:stretch>
                  </pic:blipFill>
                  <pic:spPr bwMode="auto">
                    <a:xfrm>
                      <a:off x="0" y="0"/>
                      <a:ext cx="2552700" cy="4686300"/>
                    </a:xfrm>
                    <a:prstGeom prst="rect">
                      <a:avLst/>
                    </a:prstGeom>
                    <a:noFill/>
                    <a:ln w="9525">
                      <a:noFill/>
                      <a:miter lim="800000"/>
                      <a:headEnd/>
                      <a:tailEnd/>
                    </a:ln>
                  </pic:spPr>
                </pic:pic>
              </a:graphicData>
            </a:graphic>
          </wp:inline>
        </w:drawing>
      </w:r>
    </w:p>
    <w:p w:rsidR="007E2B3D" w:rsidRDefault="007E2B3D" w:rsidP="004243F8">
      <w:pPr>
        <w:jc w:val="center"/>
      </w:pPr>
    </w:p>
    <w:p w:rsidR="007E2B3D" w:rsidRDefault="007E2B3D" w:rsidP="004243F8">
      <w:pPr>
        <w:jc w:val="center"/>
      </w:pPr>
      <w:r w:rsidRPr="00CF3B09">
        <w:t>Рис. 1</w:t>
      </w:r>
      <w:r>
        <w:t xml:space="preserve">13. Схемы изменения направления векторов  магнитных моментов </w:t>
      </w:r>
      <w:r w:rsidR="00522787" w:rsidRPr="00522787">
        <w:rPr>
          <w:position w:val="-6"/>
        </w:rPr>
        <w:pict>
          <v:shape id="_x0000_i2750" type="#_x0000_t75" style="width:20.1pt;height:17.45pt">
            <v:imagedata r:id="rId1982" o:title=""/>
          </v:shape>
        </w:pict>
      </w:r>
      <w:r>
        <w:t xml:space="preserve"> и спинов </w:t>
      </w:r>
      <w:r w:rsidR="00522787" w:rsidRPr="00522787">
        <w:rPr>
          <w:position w:val="-6"/>
        </w:rPr>
        <w:pict>
          <v:shape id="_x0000_i2751" type="#_x0000_t75" style="width:9.85pt;height:17.45pt">
            <v:imagedata r:id="rId1983" o:title=""/>
          </v:shape>
        </w:pict>
      </w:r>
      <w:r>
        <w:t xml:space="preserve"> </w:t>
      </w:r>
    </w:p>
    <w:p w:rsidR="007E2B3D" w:rsidRDefault="007E2B3D" w:rsidP="004243F8">
      <w:pPr>
        <w:jc w:val="center"/>
      </w:pPr>
      <w:r>
        <w:t>свободных электронов в проводе с переменным напряжением</w:t>
      </w:r>
    </w:p>
    <w:p w:rsidR="007E2B3D" w:rsidRDefault="007E2B3D" w:rsidP="004243F8">
      <w:pPr>
        <w:jc w:val="both"/>
      </w:pPr>
    </w:p>
    <w:p w:rsidR="007E2B3D" w:rsidRDefault="007E2B3D" w:rsidP="004243F8">
      <w:pPr>
        <w:jc w:val="both"/>
      </w:pPr>
      <w:r>
        <w:t xml:space="preserve">            Когда  векторы спинов и магнитных моментов электронов повернутся  на </w:t>
      </w:r>
      <w:r w:rsidR="00522787" w:rsidRPr="00522787">
        <w:rPr>
          <w:position w:val="-6"/>
        </w:rPr>
        <w:pict>
          <v:shape id="_x0000_i2752" type="#_x0000_t75" style="width:24.65pt;height:15.9pt">
            <v:imagedata r:id="rId1984" o:title=""/>
          </v:shape>
        </w:pict>
      </w:r>
      <w:r>
        <w:t xml:space="preserve">  от исходного п</w:t>
      </w:r>
      <w:r>
        <w:t>о</w:t>
      </w:r>
      <w:r>
        <w:t>ложения, то полюса   и магнитной полярности на концах провода поменяются на противоположные и н</w:t>
      </w:r>
      <w:r>
        <w:t>а</w:t>
      </w:r>
      <w:r>
        <w:t xml:space="preserve">правление магнитного поля вокруг провода (рис. 111, </w:t>
      </w:r>
      <w:r>
        <w:rPr>
          <w:lang w:val="en-US"/>
        </w:rPr>
        <w:t>b</w:t>
      </w:r>
      <w:r>
        <w:t xml:space="preserve">) изменится на противоположное, а амплитуда напряжения  </w:t>
      </w:r>
      <w:r>
        <w:rPr>
          <w:lang w:val="en-US"/>
        </w:rPr>
        <w:t>V</w:t>
      </w:r>
      <w:r w:rsidRPr="00D16712">
        <w:t xml:space="preserve"> </w:t>
      </w:r>
      <w:r>
        <w:t xml:space="preserve">примет максимальное отрицательное значение (рис. 113, с). </w:t>
      </w:r>
    </w:p>
    <w:p w:rsidR="007E2B3D" w:rsidRDefault="007E2B3D" w:rsidP="004243F8">
      <w:pPr>
        <w:jc w:val="both"/>
      </w:pPr>
      <w:r>
        <w:t xml:space="preserve">             Через следующие четверть периода направления векторов магнитных моментов</w:t>
      </w:r>
      <w:r w:rsidRPr="00D16712">
        <w:t xml:space="preserve"> </w:t>
      </w:r>
      <w:r w:rsidR="00522787" w:rsidRPr="00522787">
        <w:rPr>
          <w:position w:val="-6"/>
        </w:rPr>
        <w:pict>
          <v:shape id="_x0000_i2753" type="#_x0000_t75" style="width:20.1pt;height:17.45pt">
            <v:imagedata r:id="rId1982" o:title=""/>
          </v:shape>
        </w:pict>
      </w:r>
      <w:r>
        <w:t xml:space="preserve"> и спинов </w:t>
      </w:r>
      <w:r w:rsidR="00522787" w:rsidRPr="00522787">
        <w:rPr>
          <w:position w:val="-6"/>
        </w:rPr>
        <w:pict>
          <v:shape id="_x0000_i2754" type="#_x0000_t75" style="width:9.85pt;height:17.45pt">
            <v:imagedata r:id="rId1983" o:title=""/>
          </v:shape>
        </w:pict>
      </w:r>
      <w:r w:rsidRPr="00D16712">
        <w:t xml:space="preserve"> </w:t>
      </w:r>
      <w:r>
        <w:t xml:space="preserve"> электронов окажутся перпендикулярными оси провода (рис. 113, </w:t>
      </w:r>
      <w:r>
        <w:rPr>
          <w:lang w:val="en-US"/>
        </w:rPr>
        <w:t>d</w:t>
      </w:r>
      <w:r w:rsidRPr="009F2C47">
        <w:t>)</w:t>
      </w:r>
      <w:r>
        <w:t>.</w:t>
      </w:r>
      <w:r w:rsidRPr="009F2C47">
        <w:t xml:space="preserve"> </w:t>
      </w:r>
      <w:r>
        <w:t xml:space="preserve">Магнитное поле вокруг провода (рис. 111) в этот момент  исчезает, а величина напряжения </w:t>
      </w:r>
      <w:r>
        <w:rPr>
          <w:lang w:val="en-US"/>
        </w:rPr>
        <w:t>V</w:t>
      </w:r>
      <w:r w:rsidRPr="00D16712">
        <w:t xml:space="preserve"> </w:t>
      </w:r>
      <w:r>
        <w:t xml:space="preserve">будет равна нулю (рис. 113, </w:t>
      </w:r>
      <w:r>
        <w:rPr>
          <w:lang w:val="en-US"/>
        </w:rPr>
        <w:t>d</w:t>
      </w:r>
      <w:r w:rsidRPr="009F2C47">
        <w:t>)</w:t>
      </w:r>
      <w:r>
        <w:t>.</w:t>
      </w:r>
    </w:p>
    <w:p w:rsidR="007E2B3D" w:rsidRDefault="007E2B3D" w:rsidP="004243F8">
      <w:pPr>
        <w:jc w:val="both"/>
      </w:pPr>
      <w:r w:rsidRPr="0093539C">
        <w:tab/>
      </w:r>
      <w:r>
        <w:t>Векторы магнитных моментов и спинов свободных электронов займут исходную позицию</w:t>
      </w:r>
      <w:r w:rsidRPr="001E0BF5">
        <w:t xml:space="preserve"> (</w:t>
      </w:r>
      <w:r>
        <w:t>рис. 114, а) через следующие четверть периода (рис. 113, е). В этот момент направление магнитного поля в</w:t>
      </w:r>
      <w:r>
        <w:t>о</w:t>
      </w:r>
      <w:r>
        <w:t>круг провода окажется соответствующим исходному положению</w:t>
      </w:r>
      <w:r w:rsidRPr="003F2D70">
        <w:t xml:space="preserve"> (</w:t>
      </w:r>
      <w:r>
        <w:t>рис. 113, а) и амплитуды напряжения и напряжённости магнитного поля вокруг провода (рис. 111, а) максимальны. Так ведут себя свободные электроны в проводах, формируя синусоидальные законы изменения напряжения, тока  и напряжённости магнитного поля вокруг провода [276</w:t>
      </w:r>
      <w:r w:rsidRPr="00911082">
        <w:t>]</w:t>
      </w:r>
      <w:r>
        <w:t>.</w:t>
      </w:r>
    </w:p>
    <w:p w:rsidR="007E2B3D" w:rsidRDefault="007E2B3D" w:rsidP="004243F8">
      <w:pPr>
        <w:jc w:val="both"/>
      </w:pPr>
      <w:r>
        <w:t xml:space="preserve">        Это даёт нам основание написать</w:t>
      </w:r>
      <w:r w:rsidRPr="003B44DC">
        <w:t xml:space="preserve"> </w:t>
      </w:r>
      <w:r>
        <w:t>уравнения их изменения в таком виде:</w:t>
      </w:r>
    </w:p>
    <w:p w:rsidR="007E2B3D" w:rsidRDefault="007E2B3D" w:rsidP="004243F8">
      <w:pPr>
        <w:jc w:val="both"/>
      </w:pPr>
    </w:p>
    <w:p w:rsidR="007E2B3D" w:rsidRDefault="00522787" w:rsidP="004243F8">
      <w:pPr>
        <w:jc w:val="right"/>
      </w:pPr>
      <w:r w:rsidRPr="00522787">
        <w:rPr>
          <w:position w:val="-12"/>
        </w:rPr>
        <w:pict>
          <v:shape id="_x0000_i2755" type="#_x0000_t75" style="width:68.95pt;height:17.8pt">
            <v:imagedata r:id="rId1985" o:title=""/>
          </v:shape>
        </w:pict>
      </w:r>
      <w:r w:rsidR="007E2B3D">
        <w:t xml:space="preserve">                                                       (267)</w:t>
      </w:r>
    </w:p>
    <w:p w:rsidR="007E2B3D" w:rsidRDefault="007E2B3D" w:rsidP="004243F8">
      <w:pPr>
        <w:jc w:val="right"/>
      </w:pPr>
    </w:p>
    <w:p w:rsidR="007E2B3D" w:rsidRDefault="00522787" w:rsidP="004243F8">
      <w:pPr>
        <w:jc w:val="right"/>
      </w:pPr>
      <w:r w:rsidRPr="00522787">
        <w:rPr>
          <w:position w:val="-12"/>
        </w:rPr>
        <w:pict>
          <v:shape id="_x0000_i2756" type="#_x0000_t75" style="width:62.15pt;height:17.8pt">
            <v:imagedata r:id="rId1986" o:title=""/>
          </v:shape>
        </w:pict>
      </w:r>
      <w:r w:rsidR="007E2B3D">
        <w:t xml:space="preserve">                                                         (268)</w:t>
      </w:r>
    </w:p>
    <w:p w:rsidR="007E2B3D" w:rsidRDefault="007E2B3D" w:rsidP="004243F8">
      <w:pPr>
        <w:jc w:val="right"/>
      </w:pPr>
    </w:p>
    <w:p w:rsidR="007E2B3D" w:rsidRDefault="00522787" w:rsidP="004243F8">
      <w:pPr>
        <w:jc w:val="right"/>
      </w:pPr>
      <w:r w:rsidRPr="00522787">
        <w:rPr>
          <w:position w:val="-12"/>
        </w:rPr>
        <w:pict>
          <v:shape id="_x0000_i2757" type="#_x0000_t75" style="width:68.95pt;height:17.8pt">
            <v:imagedata r:id="rId1987" o:title=""/>
          </v:shape>
        </w:pict>
      </w:r>
      <w:r w:rsidR="007E2B3D">
        <w:t>.                                                      (269)</w:t>
      </w:r>
    </w:p>
    <w:p w:rsidR="007E2B3D" w:rsidRDefault="007E2B3D" w:rsidP="004243F8">
      <w:pPr>
        <w:jc w:val="right"/>
      </w:pPr>
    </w:p>
    <w:p w:rsidR="007E2B3D" w:rsidRDefault="007E2B3D" w:rsidP="004243F8">
      <w:pPr>
        <w:jc w:val="both"/>
      </w:pPr>
      <w:r>
        <w:t xml:space="preserve">         Вполне естественно предположить,  что описанным процессом изменения ориентации электронов в проводах управляют  магнитные полюса магнитов первичных источников питания, например, генерат</w:t>
      </w:r>
      <w:r>
        <w:t>о</w:t>
      </w:r>
      <w:r>
        <w:t>ров электростанций.</w:t>
      </w:r>
    </w:p>
    <w:p w:rsidR="007E2B3D" w:rsidRDefault="007E2B3D" w:rsidP="004243F8">
      <w:pPr>
        <w:jc w:val="both"/>
      </w:pPr>
      <w:r>
        <w:lastRenderedPageBreak/>
        <w:t xml:space="preserve">         Дальше мы увидим, что при появлении в электрической цепи ёмкости и индуктивности синхро</w:t>
      </w:r>
      <w:r>
        <w:t>н</w:t>
      </w:r>
      <w:r>
        <w:t>ность  изменения напряжения, тока и напряжённости магнитного поля нарушается.</w:t>
      </w:r>
    </w:p>
    <w:p w:rsidR="007E2B3D" w:rsidRDefault="007E2B3D" w:rsidP="004243F8">
      <w:pPr>
        <w:jc w:val="both"/>
      </w:pPr>
      <w:r w:rsidRPr="00E32547">
        <w:t xml:space="preserve">        </w:t>
      </w:r>
      <w:r>
        <w:t xml:space="preserve">Главная особенность описанного процесса – синхронность синусоидального изменения напряжения </w:t>
      </w:r>
      <w:r>
        <w:rPr>
          <w:lang w:val="en-US"/>
        </w:rPr>
        <w:t>U</w:t>
      </w:r>
      <w:r>
        <w:t>, тока</w:t>
      </w:r>
      <w:r w:rsidRPr="003B44DC">
        <w:t xml:space="preserve"> </w:t>
      </w:r>
      <w:r>
        <w:rPr>
          <w:lang w:val="en-US"/>
        </w:rPr>
        <w:t>I</w:t>
      </w:r>
      <w:r>
        <w:t xml:space="preserve"> и напряженности </w:t>
      </w:r>
      <w:r w:rsidRPr="003B44DC">
        <w:t xml:space="preserve"> </w:t>
      </w:r>
      <w:r>
        <w:rPr>
          <w:lang w:val="en-US"/>
        </w:rPr>
        <w:t>H</w:t>
      </w:r>
      <w:r w:rsidRPr="003B44DC">
        <w:t xml:space="preserve"> </w:t>
      </w:r>
      <w:r>
        <w:t>магнитного поля вокруг провода. Описанный процесс</w:t>
      </w:r>
      <w:r w:rsidRPr="00780BD8">
        <w:t xml:space="preserve"> показывает, что при переменном напряжении количество электронов в рассматриваемом сечении провода не изменяется, а изменяется лишь их направление, которое изменяет направление магнитно</w:t>
      </w:r>
      <w:r>
        <w:t xml:space="preserve">го поля, характеризуемого вектором </w:t>
      </w:r>
      <w:r w:rsidR="00522787" w:rsidRPr="00522787">
        <w:rPr>
          <w:position w:val="-6"/>
        </w:rPr>
        <w:pict>
          <v:shape id="_x0000_i2758" type="#_x0000_t75" style="width:20.1pt;height:17.45pt">
            <v:imagedata r:id="rId1988" o:title=""/>
          </v:shape>
        </w:pict>
      </w:r>
      <w:r>
        <w:t xml:space="preserve"> вокруг провод</w:t>
      </w:r>
      <w:r w:rsidRPr="00780BD8">
        <w:t>а</w:t>
      </w:r>
      <w:r>
        <w:t xml:space="preserve"> (рис.  111)</w:t>
      </w:r>
      <w:r w:rsidRPr="00780BD8">
        <w:t xml:space="preserve">. </w:t>
      </w:r>
    </w:p>
    <w:p w:rsidR="007E2B3D" w:rsidRDefault="007E2B3D" w:rsidP="004243F8">
      <w:pPr>
        <w:jc w:val="both"/>
        <w:rPr>
          <w:b/>
        </w:rPr>
      </w:pPr>
      <w:r>
        <w:tab/>
        <w:t xml:space="preserve">Из </w:t>
      </w:r>
      <w:r>
        <w:rPr>
          <w:b/>
        </w:rPr>
        <w:t xml:space="preserve">  </w:t>
      </w:r>
      <w:r w:rsidRPr="008A7FA9">
        <w:t>описанного процесса поведения электронов в проводе с переменным напряжением</w:t>
      </w:r>
      <w:r>
        <w:t xml:space="preserve"> обычной сети</w:t>
      </w:r>
      <w:r w:rsidRPr="008A7FA9">
        <w:t xml:space="preserve"> следует, что  </w:t>
      </w:r>
      <w:r>
        <w:t>свободные электроны меняют в ней  своё направление</w:t>
      </w:r>
      <w:r w:rsidRPr="008A7FA9">
        <w:t xml:space="preserve"> </w:t>
      </w:r>
      <w:r>
        <w:t xml:space="preserve"> </w:t>
      </w:r>
      <w:r w:rsidRPr="008A7FA9">
        <w:t>с частотой сети, равной 50 Гц.</w:t>
      </w:r>
      <w:r>
        <w:rPr>
          <w:b/>
        </w:rPr>
        <w:t xml:space="preserve"> </w:t>
      </w:r>
    </w:p>
    <w:p w:rsidR="007E2B3D" w:rsidRDefault="007E2B3D" w:rsidP="004243F8">
      <w:pPr>
        <w:jc w:val="both"/>
      </w:pPr>
      <w:r>
        <w:t xml:space="preserve">             Если сравнивать поведение свободных электронов  в проводе с постоянным напряжением (рис. 112), где электроны не меняют свою ориентацию, то  потери энергии в проводе с постоянным напряж</w:t>
      </w:r>
      <w:r>
        <w:t>е</w:t>
      </w:r>
      <w:r>
        <w:t>нием меньше, чем с переменным. Это хорошо известный факт.</w:t>
      </w:r>
    </w:p>
    <w:p w:rsidR="007E2B3D" w:rsidRDefault="007E2B3D" w:rsidP="004243F8">
      <w:pPr>
        <w:jc w:val="both"/>
      </w:pPr>
      <w:r>
        <w:t xml:space="preserve">           В проводе с переменным напряжением (рис. 113) расходуется дополнительная энергия на  измен</w:t>
      </w:r>
      <w:r>
        <w:t>е</w:t>
      </w:r>
      <w:r>
        <w:t xml:space="preserve">ния направлений  векторов спинов и магнитных моментов электронов, на периодичность формирования магнитного поля вокруг провода. Далее, резкое изменение направления векторов спинов и магнитных моментов свободных электронов изменяет скорость их вращения относительно своих осей, что приводит к излучению фотонов. При этом надо иметь в виду, что меняющаяся полярность магнитного поля </w:t>
      </w:r>
      <w:r w:rsidR="00522787" w:rsidRPr="00522787">
        <w:rPr>
          <w:position w:val="-6"/>
        </w:rPr>
        <w:pict>
          <v:shape id="_x0000_i2759" type="#_x0000_t75" style="width:20.1pt;height:17.45pt">
            <v:imagedata r:id="rId1988" o:title=""/>
          </v:shape>
        </w:pict>
      </w:r>
      <w:r>
        <w:t xml:space="preserve"> вокруг провода  действует не только на свободные электроны, но и на валентные электроны атомов в м</w:t>
      </w:r>
      <w:r>
        <w:t>о</w:t>
      </w:r>
      <w:r>
        <w:t>лекулах и электроны атомов, не имеющие валентных связей. В результате они тоже могут излучать ф</w:t>
      </w:r>
      <w:r>
        <w:t>о</w:t>
      </w:r>
      <w:r>
        <w:t>тоны и увеличивать потери энергии [276</w:t>
      </w:r>
      <w:r w:rsidRPr="00911082">
        <w:t>]</w:t>
      </w:r>
      <w:r>
        <w:t>.</w:t>
      </w:r>
    </w:p>
    <w:p w:rsidR="007E2B3D" w:rsidRDefault="007E2B3D" w:rsidP="004243F8">
      <w:pPr>
        <w:jc w:val="both"/>
      </w:pPr>
      <w:r>
        <w:t xml:space="preserve">          Наиболее простой пример явного проявления  явления  потерь энергии – спираль электрической лампочки накаливания или спираль электрической плиты. Переменные магнитные поля вокруг нитей спирали значительно больше шага спирали. В результате они перекрывают друг друга и таким образом увеличивают интенсивность действия на электроны атомов материала  спирали и они, возбуждаясь, н</w:t>
      </w:r>
      <w:r>
        <w:t>а</w:t>
      </w:r>
      <w:r>
        <w:t>чинают излучать фотоны, накаливая спираль электрической печки или лампочки. При этом длина волны излучаемых фотонов (цвет спирали) зависит от приложенного напряжения и величины тока. Чем они больше, тем больше электронов проходит в единицу времени в каждом сечении провода спирали, кот</w:t>
      </w:r>
      <w:r>
        <w:t>о</w:t>
      </w:r>
      <w:r>
        <w:t>рые увеличивают напряжённость магнитного поля, возникающего вокруг провода спирали, а это поле в свою очередь интенсивнее действует на электроны, заставляя их терять больше массы в одном акте и</w:t>
      </w:r>
      <w:r>
        <w:t>з</w:t>
      </w:r>
      <w:r>
        <w:t xml:space="preserve">лучения фотонов. </w:t>
      </w:r>
    </w:p>
    <w:p w:rsidR="007E2B3D" w:rsidRDefault="007E2B3D" w:rsidP="004243F8">
      <w:pPr>
        <w:jc w:val="both"/>
      </w:pPr>
      <w:r>
        <w:t xml:space="preserve">        Известно, чем больше масса фотона, тем меньше длина его волны. Следовательно, процессом изм</w:t>
      </w:r>
      <w:r>
        <w:t>е</w:t>
      </w:r>
      <w:r>
        <w:t>нения длины волны излучаемых фотонов можно управлять, изменяя интенсивность воздействия магни</w:t>
      </w:r>
      <w:r>
        <w:t>т</w:t>
      </w:r>
      <w:r>
        <w:t>ных полей на электроны. Эта, экспериментально разработанная процедура достигла, можно сказать, пр</w:t>
      </w:r>
      <w:r>
        <w:t>е</w:t>
      </w:r>
      <w:r>
        <w:t>дельного совершенства в современной электронике, но  теоретики далеки от понимания тонкостей этого совершенства.</w:t>
      </w:r>
    </w:p>
    <w:p w:rsidR="007E2B3D" w:rsidRPr="00445A0C" w:rsidRDefault="007E2B3D" w:rsidP="004243F8">
      <w:pPr>
        <w:jc w:val="both"/>
      </w:pPr>
    </w:p>
    <w:p w:rsidR="007E2B3D" w:rsidRPr="003412E7" w:rsidRDefault="007E2B3D" w:rsidP="00802C7B">
      <w:pPr>
        <w:pStyle w:val="28"/>
      </w:pPr>
      <w:r>
        <w:t>12.4.</w:t>
      </w:r>
      <w:r w:rsidRPr="003412E7">
        <w:t xml:space="preserve"> Принципы работы</w:t>
      </w:r>
      <w:r>
        <w:t xml:space="preserve"> </w:t>
      </w:r>
      <w:r w:rsidRPr="003412E7">
        <w:t>электромоторов и электрог</w:t>
      </w:r>
      <w:r w:rsidRPr="003412E7">
        <w:t>е</w:t>
      </w:r>
      <w:r w:rsidRPr="003412E7">
        <w:t>нераторов</w:t>
      </w:r>
    </w:p>
    <w:p w:rsidR="007E2B3D" w:rsidRDefault="007E2B3D" w:rsidP="004243F8">
      <w:pPr>
        <w:jc w:val="both"/>
        <w:rPr>
          <w:b/>
        </w:rPr>
      </w:pPr>
    </w:p>
    <w:p w:rsidR="007E2B3D" w:rsidRPr="00C20B26" w:rsidRDefault="007E2B3D" w:rsidP="004243F8">
      <w:pPr>
        <w:jc w:val="both"/>
      </w:pPr>
      <w:r>
        <w:rPr>
          <w:b/>
        </w:rPr>
        <w:tab/>
      </w:r>
      <w:r>
        <w:t>Принципы работы электромотора и электрогенератора были открыты Майклом Фарадеем в н</w:t>
      </w:r>
      <w:r>
        <w:t>а</w:t>
      </w:r>
      <w:r>
        <w:t>чале 19-го века. Считается, что в его опытах наглядно проявилась связь между  электрическими и ма</w:t>
      </w:r>
      <w:r>
        <w:t>г</w:t>
      </w:r>
      <w:r>
        <w:t>нитными явлениями. Однако, сейчас мы покажем, что эта наглядность оказалась ошибочной. Проводник с током перемещается в магнитном  поле постоянного магнита не в результате взаимодействия электр</w:t>
      </w:r>
      <w:r>
        <w:t>и</w:t>
      </w:r>
      <w:r>
        <w:t>ческого поля с магнитным, а в результате взаимодействия магнитного поля постоянного магнита и ма</w:t>
      </w:r>
      <w:r>
        <w:t>г</w:t>
      </w:r>
      <w:r>
        <w:t>нитного поля вокруг проводника, формируемого движущимися  в нём электронами [276</w:t>
      </w:r>
      <w:r w:rsidRPr="00911082">
        <w:t>]</w:t>
      </w:r>
      <w:r>
        <w:t xml:space="preserve">. </w:t>
      </w:r>
    </w:p>
    <w:p w:rsidR="007E2B3D" w:rsidRDefault="007E2B3D" w:rsidP="004243F8">
      <w:pPr>
        <w:jc w:val="both"/>
      </w:pPr>
      <w:r>
        <w:tab/>
        <w:t>Чтобы понять это, надо разобраться с процессом взаимодействия магнитных силовых линий, формируемых обычными стержневыми постоянными магнитами (рис. 114).</w:t>
      </w:r>
    </w:p>
    <w:p w:rsidR="007E2B3D" w:rsidRPr="008E3DD6" w:rsidRDefault="007E2B3D" w:rsidP="004243F8">
      <w:pPr>
        <w:jc w:val="both"/>
      </w:pPr>
    </w:p>
    <w:p w:rsidR="007E2B3D" w:rsidRPr="008E3DD6" w:rsidRDefault="007E2B3D" w:rsidP="004243F8">
      <w:pPr>
        <w:jc w:val="center"/>
      </w:pPr>
      <w:r>
        <w:rPr>
          <w:noProof/>
        </w:rPr>
        <w:lastRenderedPageBreak/>
        <w:drawing>
          <wp:inline distT="0" distB="0" distL="0" distR="0">
            <wp:extent cx="3771900" cy="2085975"/>
            <wp:effectExtent l="19050" t="0" r="0" b="0"/>
            <wp:docPr id="1853" name="Рисунок 1853"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descr="GRAB_01"/>
                    <pic:cNvPicPr>
                      <a:picLocks noChangeAspect="1" noChangeArrowheads="1"/>
                    </pic:cNvPicPr>
                  </pic:nvPicPr>
                  <pic:blipFill>
                    <a:blip r:embed="rId1989">
                      <a:duotone>
                        <a:prstClr val="black"/>
                        <a:schemeClr val="accent6">
                          <a:tint val="45000"/>
                          <a:satMod val="400000"/>
                        </a:schemeClr>
                      </a:duotone>
                    </a:blip>
                    <a:srcRect/>
                    <a:stretch>
                      <a:fillRect/>
                    </a:stretch>
                  </pic:blipFill>
                  <pic:spPr bwMode="auto">
                    <a:xfrm>
                      <a:off x="0" y="0"/>
                      <a:ext cx="3771900" cy="2085975"/>
                    </a:xfrm>
                    <a:prstGeom prst="rect">
                      <a:avLst/>
                    </a:prstGeom>
                    <a:noFill/>
                    <a:ln w="9525">
                      <a:noFill/>
                      <a:miter lim="800000"/>
                      <a:headEnd/>
                      <a:tailEnd/>
                    </a:ln>
                  </pic:spPr>
                </pic:pic>
              </a:graphicData>
            </a:graphic>
          </wp:inline>
        </w:drawing>
      </w:r>
    </w:p>
    <w:p w:rsidR="007E2B3D" w:rsidRDefault="007E2B3D" w:rsidP="004243F8">
      <w:pPr>
        <w:jc w:val="center"/>
      </w:pPr>
    </w:p>
    <w:p w:rsidR="007E2B3D" w:rsidRDefault="007E2B3D" w:rsidP="004243F8">
      <w:pPr>
        <w:jc w:val="center"/>
      </w:pPr>
      <w:r>
        <w:t>Рис. 114</w:t>
      </w:r>
      <w:r w:rsidRPr="008E3DD6">
        <w:t>. Схема взаимодействия магнитных силовых</w:t>
      </w:r>
      <w:r>
        <w:t xml:space="preserve">  </w:t>
      </w:r>
      <w:r w:rsidRPr="008E3DD6">
        <w:t>линий стержневых магнитов</w:t>
      </w:r>
    </w:p>
    <w:p w:rsidR="007E2B3D" w:rsidRDefault="007E2B3D" w:rsidP="004243F8">
      <w:pPr>
        <w:jc w:val="center"/>
      </w:pPr>
    </w:p>
    <w:p w:rsidR="007E2B3D" w:rsidRDefault="007E2B3D" w:rsidP="004243F8">
      <w:pPr>
        <w:jc w:val="both"/>
      </w:pPr>
      <w:r>
        <w:tab/>
        <w:t>Как видно (рис. 114</w:t>
      </w:r>
      <w:r w:rsidRPr="008E3DD6">
        <w:t>, а),  у разноименных  магнитных полюсов, сближающих друг друга, магни</w:t>
      </w:r>
      <w:r w:rsidRPr="008E3DD6">
        <w:t>т</w:t>
      </w:r>
      <w:r w:rsidRPr="008E3DD6">
        <w:t>ные силовые линии в зоне кон</w:t>
      </w:r>
      <w:r>
        <w:t>такта полюсов (рис. 114</w:t>
      </w:r>
      <w:r w:rsidRPr="008E3DD6">
        <w:t xml:space="preserve">, а, точки а) направлены навстречу друг другу </w:t>
      </w:r>
      <w:r w:rsidR="00522787" w:rsidRPr="00522787">
        <w:rPr>
          <w:position w:val="-6"/>
        </w:rPr>
        <w:pict>
          <v:shape id="_x0000_i2760" type="#_x0000_t75" style="width:50.4pt;height:14.4pt">
            <v:imagedata r:id="rId1990" o:title=""/>
          </v:shape>
        </w:pict>
      </w:r>
      <w:r w:rsidRPr="008E3DD6">
        <w:t xml:space="preserve">, а у одноименных магнитных полюсов, отталкивающих друг друга </w:t>
      </w:r>
      <w:r>
        <w:t xml:space="preserve"> (рис. 114</w:t>
      </w:r>
      <w:r w:rsidRPr="008E3DD6">
        <w:t xml:space="preserve">, </w:t>
      </w:r>
      <w:r w:rsidRPr="008E3DD6">
        <w:rPr>
          <w:lang w:val="en-US"/>
        </w:rPr>
        <w:t>b</w:t>
      </w:r>
      <w:r w:rsidRPr="008E3DD6">
        <w:t xml:space="preserve">,  точки </w:t>
      </w:r>
      <w:r w:rsidRPr="008E3DD6">
        <w:rPr>
          <w:lang w:val="en-US"/>
        </w:rPr>
        <w:t>b</w:t>
      </w:r>
      <w:r w:rsidRPr="008E3DD6">
        <w:t>), направления магнитных силовых линий в зоне контакт</w:t>
      </w:r>
      <w:r>
        <w:t xml:space="preserve">а полюсов </w:t>
      </w:r>
      <w:r w:rsidRPr="008E3DD6">
        <w:t>совпадают</w:t>
      </w:r>
      <w:r>
        <w:t xml:space="preserve"> </w:t>
      </w:r>
      <w:r w:rsidR="00522787" w:rsidRPr="00522787">
        <w:rPr>
          <w:position w:val="-6"/>
        </w:rPr>
        <w:pict>
          <v:shape id="_x0000_i2761" type="#_x0000_t75" style="width:47.35pt;height:14.4pt">
            <v:imagedata r:id="rId1991" o:title=""/>
          </v:shape>
        </w:pict>
      </w:r>
      <w:r>
        <w:t xml:space="preserve"> [276]</w:t>
      </w:r>
      <w:r w:rsidRPr="008E3DD6">
        <w:t xml:space="preserve">. </w:t>
      </w:r>
    </w:p>
    <w:p w:rsidR="007E2B3D" w:rsidRDefault="007E2B3D" w:rsidP="004243F8">
      <w:pPr>
        <w:jc w:val="both"/>
      </w:pPr>
      <w:r>
        <w:t xml:space="preserve">            Из описанного процесса взаимодействия магнитных полюсов постоянных магнитов</w:t>
      </w:r>
      <w:r w:rsidRPr="008E3DD6">
        <w:t xml:space="preserve"> следует, что если у двух параллельных проводов ток будет течь в одном направлении</w:t>
      </w:r>
      <w:r>
        <w:t xml:space="preserve"> (рис. 115, а)</w:t>
      </w:r>
      <w:r w:rsidRPr="008E3DD6">
        <w:t>, то  силовые линии магнитных полей, формирующихся в плоскости, перпендикулярной проводам</w:t>
      </w:r>
      <w:r>
        <w:t>, в зоне их контакта</w:t>
      </w:r>
      <w:r w:rsidRPr="008E3DD6">
        <w:t xml:space="preserve"> будут направлены навстречу друг другу и провода будут сближаться, как разноименные по</w:t>
      </w:r>
      <w:r>
        <w:t>люса магнитов (рис. 115</w:t>
      </w:r>
      <w:r w:rsidRPr="008E3DD6">
        <w:t>, а)</w:t>
      </w:r>
      <w:r>
        <w:t xml:space="preserve"> [</w:t>
      </w:r>
      <w:r w:rsidRPr="003509A7">
        <w:t>3</w:t>
      </w:r>
      <w:r w:rsidRPr="00A4238C">
        <w:t>]</w:t>
      </w:r>
      <w:r>
        <w:t>, [276</w:t>
      </w:r>
      <w:r w:rsidRPr="00911082">
        <w:t>]</w:t>
      </w:r>
      <w:r w:rsidRPr="008E3DD6">
        <w:t xml:space="preserve">. </w:t>
      </w:r>
    </w:p>
    <w:p w:rsidR="007E2B3D" w:rsidRDefault="007E2B3D" w:rsidP="004243F8">
      <w:pPr>
        <w:jc w:val="both"/>
      </w:pPr>
      <w:r>
        <w:t xml:space="preserve">           </w:t>
      </w:r>
      <w:r w:rsidRPr="008E3DD6">
        <w:t>Если же направление тока у параллельных проводо</w:t>
      </w:r>
      <w:r>
        <w:t>в будет противоположно (рис. 115</w:t>
      </w:r>
      <w:r w:rsidRPr="008E3DD6">
        <w:t xml:space="preserve">, </w:t>
      </w:r>
      <w:r w:rsidRPr="008E3DD6">
        <w:rPr>
          <w:lang w:val="en-US"/>
        </w:rPr>
        <w:t>b</w:t>
      </w:r>
      <w:r w:rsidRPr="008E3DD6">
        <w:t>), то  н</w:t>
      </w:r>
      <w:r w:rsidRPr="008E3DD6">
        <w:t>а</w:t>
      </w:r>
      <w:r w:rsidRPr="008E3DD6">
        <w:t>правления магнитных силовых линий</w:t>
      </w:r>
      <w:r>
        <w:t>,</w:t>
      </w:r>
      <w:r w:rsidRPr="008E3DD6">
        <w:t xml:space="preserve"> образующихся при этом магнитных полей</w:t>
      </w:r>
      <w:r>
        <w:t>,</w:t>
      </w:r>
      <w:r w:rsidRPr="008E3DD6">
        <w:t xml:space="preserve"> будут совпадать по н</w:t>
      </w:r>
      <w:r w:rsidRPr="008E3DD6">
        <w:t>а</w:t>
      </w:r>
      <w:r w:rsidRPr="008E3DD6">
        <w:t>правлению в зоне их контакта  и такие провода будут удаляться друг от друга, как и одноименные пол</w:t>
      </w:r>
      <w:r w:rsidRPr="008E3DD6">
        <w:t>ю</w:t>
      </w:r>
      <w:r w:rsidRPr="008E3DD6">
        <w:t>са стержневых магнитов</w:t>
      </w:r>
      <w:r>
        <w:t xml:space="preserve"> (рис. 115, </w:t>
      </w:r>
      <w:r>
        <w:rPr>
          <w:lang w:val="en-US"/>
        </w:rPr>
        <w:t>b</w:t>
      </w:r>
      <w:r w:rsidRPr="00305CF3">
        <w:t>)</w:t>
      </w:r>
      <w:r>
        <w:t xml:space="preserve">  [276</w:t>
      </w:r>
      <w:r w:rsidRPr="00A918D4">
        <w:t>]</w:t>
      </w:r>
      <w:r w:rsidRPr="008E3DD6">
        <w:t>.</w:t>
      </w:r>
    </w:p>
    <w:p w:rsidR="007E2B3D" w:rsidRPr="00A3315B" w:rsidRDefault="007E2B3D" w:rsidP="004243F8">
      <w:pPr>
        <w:jc w:val="both"/>
      </w:pPr>
      <w:r w:rsidRPr="008E3DD6">
        <w:t xml:space="preserve"> </w:t>
      </w:r>
    </w:p>
    <w:p w:rsidR="007E2B3D" w:rsidRPr="008E3DD6" w:rsidRDefault="007E2B3D" w:rsidP="004243F8">
      <w:pPr>
        <w:jc w:val="center"/>
      </w:pPr>
      <w:r>
        <w:rPr>
          <w:noProof/>
        </w:rPr>
        <w:drawing>
          <wp:inline distT="0" distB="0" distL="0" distR="0">
            <wp:extent cx="2809875" cy="2247900"/>
            <wp:effectExtent l="19050" t="0" r="9525" b="0"/>
            <wp:docPr id="1856" name="Рисунок 1856"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descr="GRAB_01"/>
                    <pic:cNvPicPr>
                      <a:picLocks noChangeAspect="1" noChangeArrowheads="1"/>
                    </pic:cNvPicPr>
                  </pic:nvPicPr>
                  <pic:blipFill>
                    <a:blip r:embed="rId1992">
                      <a:duotone>
                        <a:prstClr val="black"/>
                        <a:schemeClr val="accent3">
                          <a:tint val="45000"/>
                          <a:satMod val="400000"/>
                        </a:schemeClr>
                      </a:duotone>
                    </a:blip>
                    <a:srcRect/>
                    <a:stretch>
                      <a:fillRect/>
                    </a:stretch>
                  </pic:blipFill>
                  <pic:spPr bwMode="auto">
                    <a:xfrm>
                      <a:off x="0" y="0"/>
                      <a:ext cx="2809875" cy="2247900"/>
                    </a:xfrm>
                    <a:prstGeom prst="rect">
                      <a:avLst/>
                    </a:prstGeom>
                    <a:noFill/>
                    <a:ln w="9525">
                      <a:noFill/>
                      <a:miter lim="800000"/>
                      <a:headEnd/>
                      <a:tailEnd/>
                    </a:ln>
                  </pic:spPr>
                </pic:pic>
              </a:graphicData>
            </a:graphic>
          </wp:inline>
        </w:drawing>
      </w:r>
    </w:p>
    <w:p w:rsidR="007E2B3D" w:rsidRPr="008E3DD6" w:rsidRDefault="007E2B3D" w:rsidP="004243F8">
      <w:pPr>
        <w:jc w:val="both"/>
      </w:pPr>
    </w:p>
    <w:p w:rsidR="007E2B3D" w:rsidRDefault="007E2B3D" w:rsidP="004243F8">
      <w:pPr>
        <w:jc w:val="center"/>
      </w:pPr>
      <w:r>
        <w:t>Рис. 115</w:t>
      </w:r>
      <w:r w:rsidRPr="008E3DD6">
        <w:t>. Схема взаимодействия магнитных полей</w:t>
      </w:r>
      <w:r>
        <w:t xml:space="preserve"> </w:t>
      </w:r>
      <w:r w:rsidRPr="008E3DD6">
        <w:t>параллельных проводников с током</w:t>
      </w:r>
    </w:p>
    <w:p w:rsidR="007E2B3D" w:rsidRDefault="007E2B3D" w:rsidP="004243F8">
      <w:pPr>
        <w:jc w:val="center"/>
      </w:pPr>
    </w:p>
    <w:p w:rsidR="007E2B3D" w:rsidRDefault="007E2B3D" w:rsidP="004243F8">
      <w:pPr>
        <w:jc w:val="both"/>
      </w:pPr>
      <w:r>
        <w:tab/>
        <w:t xml:space="preserve">А теперь обратим внимание на взаимодействие силовых линий магнитного поля постоянного магнита с  силовыми линиями магнитного поля, формируемого электронами, движущимися от плюса к минусу по проводнику (рис. 116). В зоне </w:t>
      </w:r>
      <w:r>
        <w:rPr>
          <w:lang w:val="en-US"/>
        </w:rPr>
        <w:t>D</w:t>
      </w:r>
      <w:r w:rsidRPr="003B56C2">
        <w:t xml:space="preserve"> </w:t>
      </w:r>
      <w:r>
        <w:t xml:space="preserve">силовые линии направлены навстречу друг другу, поэтому они сближаются, как и силовые линии магнитных полей двух проводников с равнонаправленным током (рис. 115, а). В результате возникает сила </w:t>
      </w:r>
      <w:r w:rsidR="00522787" w:rsidRPr="00522787">
        <w:rPr>
          <w:position w:val="-4"/>
        </w:rPr>
        <w:pict>
          <v:shape id="_x0000_i2762" type="#_x0000_t75" style="width:11.75pt;height:14.8pt">
            <v:imagedata r:id="rId1993" o:title=""/>
          </v:shape>
        </w:pict>
      </w:r>
      <w:r w:rsidRPr="00BE2671">
        <w:t xml:space="preserve">, </w:t>
      </w:r>
      <w:r>
        <w:t xml:space="preserve"> смещающая проводник влево (рис. 116). </w:t>
      </w:r>
    </w:p>
    <w:p w:rsidR="007E2B3D" w:rsidRDefault="007E2B3D" w:rsidP="004243F8">
      <w:pPr>
        <w:jc w:val="both"/>
      </w:pPr>
      <w:r w:rsidRPr="005750FC">
        <w:t xml:space="preserve">         </w:t>
      </w:r>
      <w:r>
        <w:t>С другой стороны проводника, в зоне А, направления силовых линий постоянного магнита и  ма</w:t>
      </w:r>
      <w:r>
        <w:t>г</w:t>
      </w:r>
      <w:r>
        <w:t xml:space="preserve">нитного поля, сформированного движущимися по проводнику электронами, совпадают по направлению. В этом случае, как следует на рис. 115, </w:t>
      </w:r>
      <w:r>
        <w:rPr>
          <w:lang w:val="en-US"/>
        </w:rPr>
        <w:t>b</w:t>
      </w:r>
      <w:r w:rsidRPr="00BE2671">
        <w:t xml:space="preserve">, </w:t>
      </w:r>
      <w:r>
        <w:t>силовые линии отталкиваются и также формируют силу, н</w:t>
      </w:r>
      <w:r>
        <w:t>а</w:t>
      </w:r>
      <w:r>
        <w:t>правленную влево.  Так формируется суммарная сила, перемещающая проводник с током в магнитном поле [276</w:t>
      </w:r>
      <w:r w:rsidRPr="00A4238C">
        <w:t>]</w:t>
      </w:r>
      <w:r>
        <w:t xml:space="preserve">. </w:t>
      </w:r>
    </w:p>
    <w:p w:rsidR="007E2B3D" w:rsidRPr="008E3DD6" w:rsidRDefault="007E2B3D" w:rsidP="004243F8">
      <w:pPr>
        <w:jc w:val="both"/>
      </w:pPr>
      <w:r>
        <w:t xml:space="preserve">           Как видно, перемещение проводника происходит в результате взаимодействия магнитных полей постоянного магнита и проводника с током. Нет здесь взаимодействия электрического и магнитного п</w:t>
      </w:r>
      <w:r>
        <w:t>о</w:t>
      </w:r>
      <w:r>
        <w:lastRenderedPageBreak/>
        <w:t>лей, на котором базируется теория всей современной электротехники. Из этого следует, что нет здесь места и уравнениям Максвелла, из которых следует, что  перемещение проводника с током в магнитном поле – следствие меняющихся напряженностей электрических и магнитных полей, о которых упоминает Е.А. Ильина [27</w:t>
      </w:r>
      <w:r w:rsidRPr="003509A7">
        <w:t>5</w:t>
      </w:r>
      <w:r w:rsidRPr="001E0BF5">
        <w:t>]</w:t>
      </w:r>
      <w:r>
        <w:t xml:space="preserve">. Проводник движется в результате взаимодействия только магнитных полей. </w:t>
      </w:r>
    </w:p>
    <w:p w:rsidR="007E2B3D" w:rsidRDefault="007E2B3D" w:rsidP="004243F8">
      <w:pPr>
        <w:jc w:val="both"/>
      </w:pPr>
      <w:r>
        <w:tab/>
        <w:t>Если же в магнитном поле движется проводник без тока (рис. 117</w:t>
      </w:r>
      <w:r w:rsidRPr="00BB6FB9">
        <w:t xml:space="preserve">), </w:t>
      </w:r>
      <w:r>
        <w:t xml:space="preserve"> то в нём генерируется н</w:t>
      </w:r>
      <w:r>
        <w:t>а</w:t>
      </w:r>
      <w:r>
        <w:t>пряжение. Внешнее магнитное поле ориентирует  свободные электроны в проводнике так, чтобы ма</w:t>
      </w:r>
      <w:r>
        <w:t>г</w:t>
      </w:r>
      <w:r>
        <w:t>нитные  силовые линии  их суммарного магнитного поля вокруг проводника формировали  сопротивл</w:t>
      </w:r>
      <w:r>
        <w:t>е</w:t>
      </w:r>
      <w:r>
        <w:t>ние  его перемещению (рис. 117</w:t>
      </w:r>
      <w:r w:rsidRPr="00BB6FB9">
        <w:t xml:space="preserve">). </w:t>
      </w:r>
      <w:r>
        <w:t xml:space="preserve"> </w:t>
      </w:r>
    </w:p>
    <w:p w:rsidR="007E2B3D" w:rsidRDefault="007E2B3D" w:rsidP="004243F8">
      <w:pPr>
        <w:jc w:val="both"/>
      </w:pPr>
    </w:p>
    <w:p w:rsidR="007E2B3D" w:rsidRPr="00445A0C" w:rsidRDefault="007E2B3D" w:rsidP="004243F8">
      <w:pPr>
        <w:jc w:val="center"/>
      </w:pPr>
      <w:r>
        <w:rPr>
          <w:noProof/>
        </w:rPr>
        <w:drawing>
          <wp:inline distT="0" distB="0" distL="0" distR="0">
            <wp:extent cx="3638550" cy="2114550"/>
            <wp:effectExtent l="19050" t="0" r="0" b="0"/>
            <wp:docPr id="1858" name="Рисунок 1858" descr="Провод%20электромо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descr="Провод%20электромотора"/>
                    <pic:cNvPicPr>
                      <a:picLocks noChangeAspect="1" noChangeArrowheads="1"/>
                    </pic:cNvPicPr>
                  </pic:nvPicPr>
                  <pic:blipFill>
                    <a:blip r:embed="rId1994">
                      <a:duotone>
                        <a:prstClr val="black"/>
                        <a:schemeClr val="accent3">
                          <a:tint val="45000"/>
                          <a:satMod val="400000"/>
                        </a:schemeClr>
                      </a:duotone>
                    </a:blip>
                    <a:srcRect/>
                    <a:stretch>
                      <a:fillRect/>
                    </a:stretch>
                  </pic:blipFill>
                  <pic:spPr bwMode="auto">
                    <a:xfrm>
                      <a:off x="0" y="0"/>
                      <a:ext cx="3638550" cy="2114550"/>
                    </a:xfrm>
                    <a:prstGeom prst="rect">
                      <a:avLst/>
                    </a:prstGeom>
                    <a:noFill/>
                    <a:ln w="9525">
                      <a:noFill/>
                      <a:miter lim="800000"/>
                      <a:headEnd/>
                      <a:tailEnd/>
                    </a:ln>
                  </pic:spPr>
                </pic:pic>
              </a:graphicData>
            </a:graphic>
          </wp:inline>
        </w:drawing>
      </w:r>
    </w:p>
    <w:p w:rsidR="007E2B3D" w:rsidRDefault="007E2B3D" w:rsidP="004243F8">
      <w:pPr>
        <w:jc w:val="center"/>
      </w:pPr>
    </w:p>
    <w:p w:rsidR="007E2B3D" w:rsidRDefault="007E2B3D" w:rsidP="004243F8">
      <w:pPr>
        <w:jc w:val="center"/>
      </w:pPr>
      <w:r>
        <w:t>Рис. 116.  Схема движения проводника с током  в магнитном поле</w:t>
      </w:r>
    </w:p>
    <w:p w:rsidR="007E2B3D" w:rsidRDefault="007E2B3D" w:rsidP="004243F8">
      <w:pPr>
        <w:jc w:val="both"/>
      </w:pPr>
    </w:p>
    <w:p w:rsidR="007E2B3D" w:rsidRDefault="007E2B3D" w:rsidP="004243F8">
      <w:pPr>
        <w:jc w:val="center"/>
      </w:pPr>
      <w:r>
        <w:rPr>
          <w:noProof/>
        </w:rPr>
        <w:drawing>
          <wp:inline distT="0" distB="0" distL="0" distR="0">
            <wp:extent cx="3571875" cy="2152650"/>
            <wp:effectExtent l="19050" t="0" r="9525" b="0"/>
            <wp:docPr id="1859" name="Рисунок 1859" descr="Провод%20электрогенер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descr="Провод%20электрогенератора"/>
                    <pic:cNvPicPr>
                      <a:picLocks noChangeAspect="1" noChangeArrowheads="1"/>
                    </pic:cNvPicPr>
                  </pic:nvPicPr>
                  <pic:blipFill>
                    <a:blip r:embed="rId1995">
                      <a:duotone>
                        <a:prstClr val="black"/>
                        <a:schemeClr val="accent5">
                          <a:tint val="45000"/>
                          <a:satMod val="400000"/>
                        </a:schemeClr>
                      </a:duotone>
                    </a:blip>
                    <a:srcRect/>
                    <a:stretch>
                      <a:fillRect/>
                    </a:stretch>
                  </pic:blipFill>
                  <pic:spPr bwMode="auto">
                    <a:xfrm>
                      <a:off x="0" y="0"/>
                      <a:ext cx="3571875" cy="2152650"/>
                    </a:xfrm>
                    <a:prstGeom prst="rect">
                      <a:avLst/>
                    </a:prstGeom>
                    <a:noFill/>
                    <a:ln w="9525">
                      <a:noFill/>
                      <a:miter lim="800000"/>
                      <a:headEnd/>
                      <a:tailEnd/>
                    </a:ln>
                  </pic:spPr>
                </pic:pic>
              </a:graphicData>
            </a:graphic>
          </wp:inline>
        </w:drawing>
      </w:r>
    </w:p>
    <w:p w:rsidR="007E2B3D" w:rsidRDefault="007E2B3D" w:rsidP="004243F8">
      <w:pPr>
        <w:jc w:val="center"/>
      </w:pPr>
    </w:p>
    <w:p w:rsidR="007E2B3D" w:rsidRPr="00A852C6" w:rsidRDefault="007E2B3D" w:rsidP="004243F8">
      <w:pPr>
        <w:jc w:val="center"/>
      </w:pPr>
      <w:r>
        <w:t>Рис. 117.  Схема генерирования тока в  проводнике,  движущемся   в магнитном поле</w:t>
      </w:r>
    </w:p>
    <w:p w:rsidR="007E2B3D" w:rsidRDefault="007E2B3D" w:rsidP="004243F8">
      <w:pPr>
        <w:jc w:val="center"/>
      </w:pPr>
    </w:p>
    <w:p w:rsidR="007E2B3D" w:rsidRDefault="007E2B3D" w:rsidP="004243F8">
      <w:pPr>
        <w:jc w:val="both"/>
      </w:pPr>
      <w:r>
        <w:tab/>
        <w:t>Движение электронов вдоль проводника (рис. 117</w:t>
      </w:r>
      <w:r w:rsidRPr="003F2D70">
        <w:t xml:space="preserve">) </w:t>
      </w:r>
      <w:r>
        <w:t>от плюса к минусу возникает благодаря пр</w:t>
      </w:r>
      <w:r>
        <w:t>и</w:t>
      </w:r>
      <w:r>
        <w:t xml:space="preserve">нудительному перемещению проводника со скоростью </w:t>
      </w:r>
      <w:r w:rsidR="00522787" w:rsidRPr="00522787">
        <w:rPr>
          <w:position w:val="-6"/>
        </w:rPr>
        <w:pict>
          <v:shape id="_x0000_i2763" type="#_x0000_t75" style="width:11.75pt;height:17.45pt">
            <v:imagedata r:id="rId1996" o:title=""/>
          </v:shape>
        </w:pict>
      </w:r>
      <w:r>
        <w:t xml:space="preserve"> в магнитном поле постоянного магнита в л</w:t>
      </w:r>
      <w:r>
        <w:t>е</w:t>
      </w:r>
      <w:r>
        <w:t>вую сторону.</w:t>
      </w:r>
    </w:p>
    <w:p w:rsidR="007E2B3D" w:rsidRDefault="007E2B3D" w:rsidP="004243F8">
      <w:pPr>
        <w:jc w:val="both"/>
      </w:pPr>
      <w:r>
        <w:t xml:space="preserve">          В зоне </w:t>
      </w:r>
      <w:r>
        <w:rPr>
          <w:lang w:val="en-US"/>
        </w:rPr>
        <w:t>D</w:t>
      </w:r>
      <w:r w:rsidRPr="00DA4CFA">
        <w:t xml:space="preserve"> </w:t>
      </w:r>
      <w:r>
        <w:t>магнитные силовые линии постоянного магнита и магнитные силовые линии проводника с током направлены в одну сторону и буду отталкиваться друг от друга, препятствуя перемещению пр</w:t>
      </w:r>
      <w:r>
        <w:t>о</w:t>
      </w:r>
      <w:r>
        <w:t>вода в левую сторону. В зоне А указанные силовые линии будут направлены навстречу друг другу и б</w:t>
      </w:r>
      <w:r>
        <w:t>у</w:t>
      </w:r>
      <w:r>
        <w:t>дут сближаться и также  препятствовать перемещению провода в левую сторону (рис. 117). Из этого сл</w:t>
      </w:r>
      <w:r>
        <w:t>е</w:t>
      </w:r>
      <w:r>
        <w:t>дует, что перемещение электронов вдоль провода от плюса к минусу возможно только при принудител</w:t>
      </w:r>
      <w:r>
        <w:t>ь</w:t>
      </w:r>
      <w:r>
        <w:t xml:space="preserve">ном перемещении провода в левую сторону </w:t>
      </w:r>
      <w:r w:rsidRPr="002C250C">
        <w:t>[276]</w:t>
      </w:r>
      <w:r>
        <w:t>.</w:t>
      </w:r>
    </w:p>
    <w:p w:rsidR="007E2B3D" w:rsidRPr="00E13A1A" w:rsidRDefault="007E2B3D" w:rsidP="004243F8">
      <w:pPr>
        <w:jc w:val="both"/>
      </w:pPr>
      <w:r>
        <w:tab/>
        <w:t>Таким образом, работа электромоторов и электрогенераторов базируется на взаимодействии только магнитных полей, но не магнитных и электрических, как считалось ранее.</w:t>
      </w:r>
    </w:p>
    <w:p w:rsidR="007E2B3D" w:rsidRPr="00E13A1A" w:rsidRDefault="007E2B3D" w:rsidP="004243F8">
      <w:pPr>
        <w:jc w:val="both"/>
      </w:pPr>
    </w:p>
    <w:p w:rsidR="007E2B3D" w:rsidRDefault="007E2B3D" w:rsidP="00497513">
      <w:pPr>
        <w:pStyle w:val="28"/>
      </w:pPr>
      <w:r>
        <w:t>12.5. Принцип работы диода</w:t>
      </w:r>
    </w:p>
    <w:p w:rsidR="007E2B3D" w:rsidRDefault="007E2B3D" w:rsidP="00497513">
      <w:pPr>
        <w:pStyle w:val="28"/>
      </w:pPr>
    </w:p>
    <w:p w:rsidR="007E2B3D" w:rsidRDefault="007E2B3D" w:rsidP="004243F8">
      <w:pPr>
        <w:jc w:val="both"/>
      </w:pPr>
      <w:r>
        <w:rPr>
          <w:b/>
        </w:rPr>
        <w:t xml:space="preserve">         </w:t>
      </w:r>
      <w:r>
        <w:t>Ортодоксальная физика не имеет приемлемого варианта объяснения принципа работы диода. Он проясняется лишь при наличии модели электрона и знания  законов его поведения в проводах с постоя</w:t>
      </w:r>
      <w:r>
        <w:t>н</w:t>
      </w:r>
      <w:r>
        <w:t>ным и переменным напряжением, которые мы уже описали.</w:t>
      </w:r>
    </w:p>
    <w:p w:rsidR="007E2B3D" w:rsidRDefault="007E2B3D" w:rsidP="004243F8">
      <w:pPr>
        <w:jc w:val="both"/>
      </w:pPr>
      <w:r>
        <w:lastRenderedPageBreak/>
        <w:t xml:space="preserve">        Существующая интерпретация работы полупроводников и диодов  базируется на понятии дырочной проводимости.  Приводим текст определения понятия «дырка» из Физического энциклопедического сл</w:t>
      </w:r>
      <w:r>
        <w:t>о</w:t>
      </w:r>
      <w:r>
        <w:t xml:space="preserve">варя. М. «Советская энциклопедия»  1984г. 186с. «…..Дырка – положительный заряд </w:t>
      </w:r>
      <w:r w:rsidR="00522787" w:rsidRPr="00522787">
        <w:rPr>
          <w:position w:val="-6"/>
        </w:rPr>
        <w:pict>
          <v:shape id="_x0000_i2764" type="#_x0000_t75" style="width:14.4pt;height:15.9pt">
            <v:imagedata r:id="rId1997" o:title=""/>
          </v:shape>
        </w:pict>
      </w:r>
      <w:r>
        <w:t xml:space="preserve">, имеющий энергию, равную энергии отсутствующего электрона с обратным знаком». </w:t>
      </w:r>
    </w:p>
    <w:p w:rsidR="007E2B3D" w:rsidRDefault="007E2B3D" w:rsidP="004243F8">
      <w:pPr>
        <w:jc w:val="both"/>
      </w:pPr>
      <w:r>
        <w:tab/>
        <w:t>Странное определение. Но надо учитывать, что это были первые представления о сути работы полупроводников. Теперь у нас есть возможность  глубже проникнуть в  эту суть. Для этого надо во</w:t>
      </w:r>
      <w:r>
        <w:t>с</w:t>
      </w:r>
      <w:r>
        <w:t>пользоваться принципом последовательности анализа этого сложного явления.</w:t>
      </w:r>
    </w:p>
    <w:p w:rsidR="007E2B3D" w:rsidRDefault="007E2B3D" w:rsidP="004243F8">
      <w:pPr>
        <w:jc w:val="both"/>
      </w:pPr>
      <w:r w:rsidRPr="00A92739">
        <w:t xml:space="preserve">          Поскольку диод пропускает одни электроны и задерживает другие, то он делает это, учитывая два различных свойства электрона, а в заряде электрона заложено только одно</w:t>
      </w:r>
      <w:r>
        <w:t xml:space="preserve"> свойство – отрицательный з</w:t>
      </w:r>
      <w:r>
        <w:t>а</w:t>
      </w:r>
      <w:r>
        <w:t>ряд.  П</w:t>
      </w:r>
      <w:r w:rsidRPr="00A92739">
        <w:t>оэтому надо включить в анализ поведения электрона в диоде</w:t>
      </w:r>
      <w:r>
        <w:t xml:space="preserve"> и</w:t>
      </w:r>
      <w:r w:rsidRPr="00A92739">
        <w:t xml:space="preserve"> дру</w:t>
      </w:r>
      <w:r>
        <w:t>гие его характеристики</w:t>
      </w:r>
      <w:r w:rsidRPr="00A92739">
        <w:t>.</w:t>
      </w:r>
      <w:r>
        <w:rPr>
          <w:b/>
        </w:rPr>
        <w:t xml:space="preserve"> </w:t>
      </w:r>
      <w:r>
        <w:t xml:space="preserve"> Так как</w:t>
      </w:r>
      <w:r w:rsidRPr="00C34400">
        <w:t xml:space="preserve">  электрон имеет отрицательный заряд</w:t>
      </w:r>
      <w:r>
        <w:t xml:space="preserve"> и  два магнитных полюса: северный и южный, то именно они  и позволяют диоду выполнить функцию пропуска одних электронов и задержки других (рис. 118) [</w:t>
      </w:r>
      <w:r w:rsidRPr="002C250C">
        <w:t>276</w:t>
      </w:r>
      <w:r w:rsidRPr="00911082">
        <w:t>]</w:t>
      </w:r>
      <w:r>
        <w:t>.</w:t>
      </w:r>
    </w:p>
    <w:p w:rsidR="007E2B3D" w:rsidRDefault="007E2B3D" w:rsidP="004243F8">
      <w:pPr>
        <w:jc w:val="both"/>
      </w:pPr>
      <w:r>
        <w:t xml:space="preserve">             В этом случае сохраняются представления о дырочной проводимости, если дырки, пропуска</w:t>
      </w:r>
      <w:r>
        <w:t>ю</w:t>
      </w:r>
      <w:r>
        <w:t xml:space="preserve">щие и задерживающие электроны, наделить одноимённой магнитной полярностью (рис. 118). </w:t>
      </w:r>
    </w:p>
    <w:p w:rsidR="007E2B3D" w:rsidRDefault="007E2B3D" w:rsidP="004243F8">
      <w:pPr>
        <w:jc w:val="center"/>
        <w:rPr>
          <w:b/>
          <w:lang w:val="en-US"/>
        </w:rPr>
      </w:pPr>
      <w:r>
        <w:rPr>
          <w:b/>
          <w:noProof/>
        </w:rPr>
        <w:drawing>
          <wp:inline distT="0" distB="0" distL="0" distR="0">
            <wp:extent cx="3524250" cy="1838325"/>
            <wp:effectExtent l="19050" t="0" r="0" b="0"/>
            <wp:docPr id="1862" name="Рисунок 1862"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descr="GRAB_01"/>
                    <pic:cNvPicPr>
                      <a:picLocks noChangeAspect="1" noChangeArrowheads="1"/>
                    </pic:cNvPicPr>
                  </pic:nvPicPr>
                  <pic:blipFill>
                    <a:blip r:embed="rId1998">
                      <a:duotone>
                        <a:prstClr val="black"/>
                        <a:schemeClr val="accent1">
                          <a:tint val="45000"/>
                          <a:satMod val="400000"/>
                        </a:schemeClr>
                      </a:duotone>
                    </a:blip>
                    <a:srcRect/>
                    <a:stretch>
                      <a:fillRect/>
                    </a:stretch>
                  </pic:blipFill>
                  <pic:spPr bwMode="auto">
                    <a:xfrm>
                      <a:off x="0" y="0"/>
                      <a:ext cx="3524250" cy="1838325"/>
                    </a:xfrm>
                    <a:prstGeom prst="rect">
                      <a:avLst/>
                    </a:prstGeom>
                    <a:noFill/>
                    <a:ln w="9525">
                      <a:noFill/>
                      <a:miter lim="800000"/>
                      <a:headEnd/>
                      <a:tailEnd/>
                    </a:ln>
                  </pic:spPr>
                </pic:pic>
              </a:graphicData>
            </a:graphic>
          </wp:inline>
        </w:drawing>
      </w:r>
    </w:p>
    <w:p w:rsidR="007E2B3D" w:rsidRPr="003551EB" w:rsidRDefault="007E2B3D" w:rsidP="004243F8">
      <w:pPr>
        <w:jc w:val="center"/>
        <w:rPr>
          <w:b/>
          <w:lang w:val="en-US"/>
        </w:rPr>
      </w:pPr>
    </w:p>
    <w:p w:rsidR="007E2B3D" w:rsidRDefault="007E2B3D" w:rsidP="004243F8">
      <w:pPr>
        <w:jc w:val="center"/>
      </w:pPr>
      <w:r w:rsidRPr="00D42494">
        <w:t>Рис. 1</w:t>
      </w:r>
      <w:r>
        <w:t xml:space="preserve">18. а) схема пропуска диодом электронов, имитирующих положительное напряжение; </w:t>
      </w:r>
    </w:p>
    <w:p w:rsidR="007E2B3D" w:rsidRDefault="007E2B3D" w:rsidP="004243F8">
      <w:pPr>
        <w:jc w:val="center"/>
      </w:pPr>
      <w:r>
        <w:rPr>
          <w:lang w:val="en-US"/>
        </w:rPr>
        <w:t>b</w:t>
      </w:r>
      <w:r>
        <w:t>) схема задержки электронов, имитирующих отрицательное напряжение</w:t>
      </w:r>
    </w:p>
    <w:p w:rsidR="007E2B3D" w:rsidRDefault="007E2B3D" w:rsidP="004243F8">
      <w:pPr>
        <w:jc w:val="center"/>
      </w:pPr>
    </w:p>
    <w:p w:rsidR="007E2B3D" w:rsidRDefault="007E2B3D" w:rsidP="004243F8">
      <w:pPr>
        <w:jc w:val="both"/>
      </w:pPr>
      <w:r>
        <w:t xml:space="preserve">           Теперь нам известно, что электроны не имеют орбитальных движений в атомах. Они связаны с протонами ядер линейно. Поскольку протон тоже имеет северный и южный магнитные полюса, то во</w:t>
      </w:r>
      <w:r>
        <w:t>з</w:t>
      </w:r>
      <w:r>
        <w:t>можна такая совокупность компоновки магнитных полюсов нейтронов, протонов и электронов, при к</w:t>
      </w:r>
      <w:r>
        <w:t>о</w:t>
      </w:r>
      <w:r>
        <w:t>торой на поверхности атома окажутся электроны, на внешней поверхности которых будут, например, южные магнитные полюса. Далее, возможно формирование таких молекул из этих атомов, которые со</w:t>
      </w:r>
      <w:r>
        <w:t>з</w:t>
      </w:r>
      <w:r>
        <w:t xml:space="preserve">давали бы дырку, периметр которой и формировал  бы дискретные магнитные поля одной полярности, например, южной (рис. 118, </w:t>
      </w:r>
      <w:r>
        <w:rPr>
          <w:lang w:val="en-US"/>
        </w:rPr>
        <w:t>a</w:t>
      </w:r>
      <w:r w:rsidRPr="006A56D4">
        <w:t xml:space="preserve">). </w:t>
      </w:r>
      <w:r>
        <w:t xml:space="preserve">   </w:t>
      </w:r>
    </w:p>
    <w:p w:rsidR="007E2B3D" w:rsidRDefault="007E2B3D" w:rsidP="004243F8">
      <w:pPr>
        <w:jc w:val="both"/>
      </w:pPr>
      <w:r>
        <w:tab/>
        <w:t>Мы уже показали, что положительное напряжение соответствует ориентации электронов в пр</w:t>
      </w:r>
      <w:r>
        <w:t>о</w:t>
      </w:r>
      <w:r>
        <w:t xml:space="preserve">воде, показанной на рис. 118, </w:t>
      </w:r>
      <w:r>
        <w:rPr>
          <w:lang w:val="en-US"/>
        </w:rPr>
        <w:t>a</w:t>
      </w:r>
      <w:r>
        <w:t xml:space="preserve"> (слева)</w:t>
      </w:r>
      <w:r w:rsidRPr="006A56D4">
        <w:t xml:space="preserve">. </w:t>
      </w:r>
      <w:r>
        <w:t xml:space="preserve"> В этом случае к  дырке диода с магнитным барьером, сформир</w:t>
      </w:r>
      <w:r>
        <w:t>о</w:t>
      </w:r>
      <w:r>
        <w:t xml:space="preserve">ванным южными магнитными полюсами </w:t>
      </w:r>
      <w:r>
        <w:rPr>
          <w:lang w:val="en-US"/>
        </w:rPr>
        <w:t>S</w:t>
      </w:r>
      <w:r>
        <w:t xml:space="preserve"> атомов материала диода,  подходят электроны  с северными магнитными полюсами</w:t>
      </w:r>
      <w:r w:rsidRPr="001E78EC">
        <w:t xml:space="preserve"> </w:t>
      </w:r>
      <w:r>
        <w:rPr>
          <w:lang w:val="en-US"/>
        </w:rPr>
        <w:t>N</w:t>
      </w:r>
      <w:r>
        <w:t>, совпадающими с направлением движения этих электронов. Вполне естестве</w:t>
      </w:r>
      <w:r>
        <w:t>н</w:t>
      </w:r>
      <w:r>
        <w:t>но, что дырка диода с южным магнитным барьером  пропустит электроны, пришедшие к ней со своими северными полюсами. Так электроны, формирующие напряжение с положительной амплитудой, пройдут через диод [</w:t>
      </w:r>
      <w:r w:rsidRPr="003509A7">
        <w:t>3</w:t>
      </w:r>
      <w:r w:rsidRPr="00911082">
        <w:t>]</w:t>
      </w:r>
      <w:r>
        <w:t>.</w:t>
      </w:r>
    </w:p>
    <w:p w:rsidR="007E2B3D" w:rsidRPr="002433D4" w:rsidRDefault="007E2B3D" w:rsidP="004243F8">
      <w:pPr>
        <w:jc w:val="both"/>
      </w:pPr>
      <w:r>
        <w:tab/>
        <w:t xml:space="preserve">Во второй половине периода изменения направления векторов магнитных моментов и спинов электронов у диодной дырки окажутся  электроны с южными магнитными полюсами, направленными в сторону их движения (рис. 118, </w:t>
      </w:r>
      <w:r>
        <w:rPr>
          <w:lang w:val="en-US"/>
        </w:rPr>
        <w:t>b</w:t>
      </w:r>
      <w:r>
        <w:t>). Вполне естественно, что диодный барьер, сформированный из южных магнитных полюсов электронов атомов, не пропустит такие электроны. Неудачливым электронам пр</w:t>
      </w:r>
      <w:r>
        <w:t>и</w:t>
      </w:r>
      <w:r>
        <w:t>дётся ждать ещё пол периода и они окажутся повернутыми к диодной дырке северными магнитными п</w:t>
      </w:r>
      <w:r>
        <w:t>о</w:t>
      </w:r>
      <w:r>
        <w:t xml:space="preserve">люсами и она пропустит их, как своих,  а величина напряжения в  момент, когда электроны в проводе были повернуты к диоду южными магнитными полюсами, будет равна нулю (рис. 118, </w:t>
      </w:r>
      <w:r>
        <w:rPr>
          <w:lang w:val="en-US"/>
        </w:rPr>
        <w:t>b</w:t>
      </w:r>
      <w:r w:rsidRPr="00DB61B5">
        <w:t xml:space="preserve">  </w:t>
      </w:r>
      <w:r>
        <w:t xml:space="preserve">и 121) </w:t>
      </w:r>
      <w:r w:rsidRPr="003509A7">
        <w:t>[</w:t>
      </w:r>
      <w:r>
        <w:t>270</w:t>
      </w:r>
      <w:r w:rsidRPr="003509A7">
        <w:t>], [2</w:t>
      </w:r>
      <w:r>
        <w:t>76], [277</w:t>
      </w:r>
      <w:r w:rsidRPr="003509A7">
        <w:t>]</w:t>
      </w:r>
      <w:r>
        <w:t>.</w:t>
      </w:r>
    </w:p>
    <w:p w:rsidR="007E2B3D" w:rsidRDefault="007E2B3D" w:rsidP="004243F8">
      <w:pPr>
        <w:jc w:val="both"/>
      </w:pPr>
      <w:r>
        <w:tab/>
        <w:t>Описанная закономерность работы диода следует из эксперимента, схема которого, представл</w:t>
      </w:r>
      <w:r>
        <w:t>е</w:t>
      </w:r>
      <w:r>
        <w:t>на на рис. 119.  Обратим внимание на простоту электрической схемы рассматриваемого эксперимента. В ней нет ни ёмкости, ни индуктивности.</w:t>
      </w:r>
    </w:p>
    <w:p w:rsidR="007E2B3D" w:rsidRDefault="007E2B3D" w:rsidP="004243F8">
      <w:pPr>
        <w:jc w:val="both"/>
      </w:pPr>
    </w:p>
    <w:p w:rsidR="007E2B3D" w:rsidRPr="00346316" w:rsidRDefault="007E2B3D" w:rsidP="004243F8">
      <w:pPr>
        <w:jc w:val="center"/>
      </w:pPr>
      <w:r>
        <w:rPr>
          <w:noProof/>
        </w:rPr>
        <w:lastRenderedPageBreak/>
        <w:drawing>
          <wp:inline distT="0" distB="0" distL="0" distR="0">
            <wp:extent cx="3733800" cy="1362075"/>
            <wp:effectExtent l="19050" t="0" r="0" b="0"/>
            <wp:docPr id="1863" name="Рисунок 1863"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descr="GRAB_01"/>
                    <pic:cNvPicPr>
                      <a:picLocks noChangeAspect="1" noChangeArrowheads="1"/>
                    </pic:cNvPicPr>
                  </pic:nvPicPr>
                  <pic:blipFill>
                    <a:blip r:embed="rId1999">
                      <a:duotone>
                        <a:prstClr val="black"/>
                        <a:schemeClr val="accent2">
                          <a:tint val="45000"/>
                          <a:satMod val="400000"/>
                        </a:schemeClr>
                      </a:duotone>
                    </a:blip>
                    <a:srcRect/>
                    <a:stretch>
                      <a:fillRect/>
                    </a:stretch>
                  </pic:blipFill>
                  <pic:spPr bwMode="auto">
                    <a:xfrm>
                      <a:off x="0" y="0"/>
                      <a:ext cx="3733800" cy="1362075"/>
                    </a:xfrm>
                    <a:prstGeom prst="rect">
                      <a:avLst/>
                    </a:prstGeom>
                    <a:noFill/>
                    <a:ln w="9525">
                      <a:noFill/>
                      <a:miter lim="800000"/>
                      <a:headEnd/>
                      <a:tailEnd/>
                    </a:ln>
                  </pic:spPr>
                </pic:pic>
              </a:graphicData>
            </a:graphic>
          </wp:inline>
        </w:drawing>
      </w:r>
    </w:p>
    <w:p w:rsidR="007E2B3D" w:rsidRPr="00346316" w:rsidRDefault="007E2B3D" w:rsidP="004243F8">
      <w:pPr>
        <w:jc w:val="center"/>
      </w:pPr>
    </w:p>
    <w:p w:rsidR="007E2B3D" w:rsidRDefault="007E2B3D" w:rsidP="004243F8">
      <w:pPr>
        <w:jc w:val="center"/>
      </w:pPr>
      <w:r w:rsidRPr="00346316">
        <w:t>Рис. 1</w:t>
      </w:r>
      <w:r>
        <w:t>19.  С</w:t>
      </w:r>
      <w:r w:rsidRPr="00346316">
        <w:t xml:space="preserve">хема  </w:t>
      </w:r>
      <w:r>
        <w:t>формирования диодом выпрямленного напряжения</w:t>
      </w:r>
    </w:p>
    <w:p w:rsidR="007E2B3D" w:rsidRDefault="007E2B3D" w:rsidP="004243F8">
      <w:pPr>
        <w:jc w:val="both"/>
      </w:pPr>
    </w:p>
    <w:tbl>
      <w:tblPr>
        <w:tblStyle w:val="af8"/>
        <w:tblW w:w="0" w:type="auto"/>
        <w:jc w:val="center"/>
        <w:tblLook w:val="01E0"/>
      </w:tblPr>
      <w:tblGrid>
        <w:gridCol w:w="3132"/>
        <w:gridCol w:w="3122"/>
      </w:tblGrid>
      <w:tr w:rsidR="007E2B3D" w:rsidRPr="00346316">
        <w:trPr>
          <w:jc w:val="center"/>
        </w:trPr>
        <w:tc>
          <w:tcPr>
            <w:tcW w:w="3132" w:type="dxa"/>
          </w:tcPr>
          <w:p w:rsidR="007E2B3D" w:rsidRPr="00346316" w:rsidRDefault="00AC5FCF" w:rsidP="004243F8">
            <w:pPr>
              <w:jc w:val="center"/>
            </w:pPr>
            <w:r>
              <w:pict>
                <v:shape id="_x0000_i2765" type="#_x0000_t75" style="width:125.8pt;height:114.05pt">
                  <v:imagedata r:id="rId2000" o:title=""/>
                </v:shape>
              </w:pict>
            </w:r>
          </w:p>
          <w:p w:rsidR="007E2B3D" w:rsidRPr="00346316" w:rsidRDefault="007E2B3D" w:rsidP="004243F8">
            <w:pPr>
              <w:jc w:val="center"/>
            </w:pPr>
            <w:r w:rsidRPr="00346316">
              <w:t>Рис. 1</w:t>
            </w:r>
            <w:r>
              <w:t>20</w:t>
            </w:r>
            <w:r w:rsidRPr="00346316">
              <w:t>. Напряжение</w:t>
            </w:r>
          </w:p>
        </w:tc>
        <w:tc>
          <w:tcPr>
            <w:tcW w:w="3122" w:type="dxa"/>
          </w:tcPr>
          <w:p w:rsidR="007E2B3D" w:rsidRPr="00346316" w:rsidRDefault="00AC5FCF" w:rsidP="004243F8">
            <w:pPr>
              <w:jc w:val="center"/>
            </w:pPr>
            <w:r>
              <w:pict>
                <v:shape id="_x0000_i2766" type="#_x0000_t75" style="width:125.45pt;height:113.3pt">
                  <v:imagedata r:id="rId2001" o:title=""/>
                </v:shape>
              </w:pict>
            </w:r>
          </w:p>
          <w:p w:rsidR="007E2B3D" w:rsidRPr="00346316" w:rsidRDefault="007E2B3D" w:rsidP="004243F8">
            <w:pPr>
              <w:jc w:val="center"/>
            </w:pPr>
            <w:r>
              <w:t>Рис. 121</w:t>
            </w:r>
            <w:r w:rsidRPr="00346316">
              <w:t>. Ток</w:t>
            </w:r>
          </w:p>
        </w:tc>
      </w:tr>
    </w:tbl>
    <w:p w:rsidR="007E2B3D" w:rsidRDefault="007E2B3D" w:rsidP="004243F8">
      <w:pPr>
        <w:jc w:val="both"/>
      </w:pPr>
      <w:r>
        <w:t xml:space="preserve">        </w:t>
      </w:r>
    </w:p>
    <w:p w:rsidR="007E2B3D" w:rsidRDefault="007E2B3D" w:rsidP="004243F8">
      <w:pPr>
        <w:jc w:val="both"/>
      </w:pPr>
      <w:r>
        <w:tab/>
        <w:t>Осциллограммы напряжения и тока, выпрямленные диодом, показаны на рис. 120 и 121.  Как видно, диод</w:t>
      </w:r>
      <w:r w:rsidRPr="00C77AB1">
        <w:t xml:space="preserve"> </w:t>
      </w:r>
      <w:r>
        <w:t>пропускает  положительные значения переменного напряжения (рис. 120) и переменного т</w:t>
      </w:r>
      <w:r>
        <w:t>о</w:t>
      </w:r>
      <w:r>
        <w:t xml:space="preserve">ка (рис. 121), </w:t>
      </w:r>
      <w:r w:rsidRPr="00EE7032">
        <w:t xml:space="preserve"> </w:t>
      </w:r>
      <w:r>
        <w:t xml:space="preserve"> когда электроны, подошедшие к дырке, оказываются повернутыми к ней северными ма</w:t>
      </w:r>
      <w:r>
        <w:t>г</w:t>
      </w:r>
      <w:r>
        <w:t>нитными полюсами  (рис. 118, а)  и не пропускает отрицательные составляющие напряжения и тока, к</w:t>
      </w:r>
      <w:r>
        <w:t>о</w:t>
      </w:r>
      <w:r>
        <w:t xml:space="preserve">гда электроны оказываются повернутыми к дыркам южными магнитными полюсами (рис. 118, </w:t>
      </w:r>
      <w:r>
        <w:rPr>
          <w:lang w:val="en-US"/>
        </w:rPr>
        <w:t>b</w:t>
      </w:r>
      <w:r w:rsidRPr="00C77AB1">
        <w:t>)</w:t>
      </w:r>
      <w:r>
        <w:t>.</w:t>
      </w:r>
    </w:p>
    <w:p w:rsidR="007E2B3D" w:rsidRDefault="007E2B3D" w:rsidP="004243F8">
      <w:pPr>
        <w:jc w:val="both"/>
      </w:pPr>
    </w:p>
    <w:p w:rsidR="007E2B3D" w:rsidRDefault="007E2B3D" w:rsidP="00497513">
      <w:pPr>
        <w:pStyle w:val="28"/>
      </w:pPr>
      <w:r>
        <w:t xml:space="preserve">12.6. Зарядка </w:t>
      </w:r>
      <w:r w:rsidRPr="00883C0F">
        <w:t xml:space="preserve"> </w:t>
      </w:r>
      <w:r>
        <w:t xml:space="preserve">диэлектрического </w:t>
      </w:r>
      <w:r w:rsidRPr="00883C0F">
        <w:t>конденсатора</w:t>
      </w:r>
    </w:p>
    <w:p w:rsidR="007E2B3D" w:rsidRDefault="007E2B3D" w:rsidP="004243F8">
      <w:pPr>
        <w:jc w:val="center"/>
        <w:rPr>
          <w:b/>
        </w:rPr>
      </w:pPr>
    </w:p>
    <w:p w:rsidR="007E2B3D" w:rsidRDefault="007E2B3D" w:rsidP="004243F8">
      <w:pPr>
        <w:jc w:val="both"/>
      </w:pPr>
      <w:r>
        <w:tab/>
        <w:t>Ошибочность существующей интерпретации работы конденсатора особенно очевидна. Она б</w:t>
      </w:r>
      <w:r>
        <w:t>а</w:t>
      </w:r>
      <w:r>
        <w:t>зируется на присутствии в электрической цепи положительных и отрицательных зарядов. Носители этих зарядов известны: протон и электрон. Однако, также  известно, что они чувствуют присутствие друг др</w:t>
      </w:r>
      <w:r>
        <w:t>у</w:t>
      </w:r>
      <w:r>
        <w:t xml:space="preserve">га на расстоянии в тысячу раз большем размера электрона и в миллион раз большем размера протона </w:t>
      </w:r>
      <w:r w:rsidRPr="00F0476F">
        <w:t xml:space="preserve"> [2</w:t>
      </w:r>
      <w:r w:rsidRPr="002C250C">
        <w:t>76</w:t>
      </w:r>
      <w:r w:rsidRPr="00F0476F">
        <w:t>]</w:t>
      </w:r>
      <w:r>
        <w:t>.  Даже такое их далёкое соседство заканчивается процессом формирования атомов водорода, кот</w:t>
      </w:r>
      <w:r>
        <w:t>о</w:t>
      </w:r>
      <w:r>
        <w:t>рые существуют лишь в плазменном состоянии при температуре до 5000 С. Это происходит, например,   в процессах удаления электронов и протонов от  Солнца и последующего объединения их в атомы вод</w:t>
      </w:r>
      <w:r>
        <w:t>о</w:t>
      </w:r>
      <w:r>
        <w:t>рода. Так что совместное присутствие протонов и электронов в свободном состоянии в проводниках полностью исключается, поэтому положительный и отрицательный потенциалы на пластинах диэле</w:t>
      </w:r>
      <w:r>
        <w:t>к</w:t>
      </w:r>
      <w:r>
        <w:t>трического конденсатора –  ошибка физиков. Исправим её.</w:t>
      </w:r>
    </w:p>
    <w:p w:rsidR="007E2B3D" w:rsidRDefault="007E2B3D" w:rsidP="004243F8">
      <w:pPr>
        <w:jc w:val="both"/>
      </w:pPr>
      <w:r>
        <w:tab/>
        <w:t>Сейчас мы увидим, что пластины диэлектрического конденсатора заряжаются не разноимённой электрической полярностью, а разноимённой магнитной полярностью. При этом  функции плюса пр</w:t>
      </w:r>
      <w:r>
        <w:t>и</w:t>
      </w:r>
      <w:r>
        <w:t>надлежат южному магнитному полюсу электрона, а функции минуса – северному (рис. 40). Эти полюса и формируют полярность, но не электрическую, а магнитную. Проследим процесс зарядки диэлектрич</w:t>
      </w:r>
      <w:r>
        <w:t>е</w:t>
      </w:r>
      <w:r>
        <w:t>ского конденсатора, чтобы увидеть, как магнитные полюса электрона формируют магнитную  поля</w:t>
      </w:r>
      <w:r>
        <w:t>р</w:t>
      </w:r>
      <w:r>
        <w:t>ность его пластин.  Известно, что между платинами диэлектрического конденсатора находится  диэле</w:t>
      </w:r>
      <w:r>
        <w:t>к</w:t>
      </w:r>
      <w:r>
        <w:t xml:space="preserve">трик </w:t>
      </w:r>
      <w:r>
        <w:rPr>
          <w:lang w:val="en-US"/>
        </w:rPr>
        <w:t>D</w:t>
      </w:r>
      <w:r w:rsidRPr="00D734FF">
        <w:t xml:space="preserve"> (</w:t>
      </w:r>
      <w:r>
        <w:t>рис. 122).</w:t>
      </w:r>
    </w:p>
    <w:p w:rsidR="007E2B3D" w:rsidRDefault="007E2B3D" w:rsidP="004243F8">
      <w:pPr>
        <w:jc w:val="both"/>
      </w:pPr>
      <w:r w:rsidRPr="00BD76D2">
        <w:tab/>
      </w:r>
      <w:r>
        <w:t xml:space="preserve">Схема эксперимента по зарядке диэлектрического конденсатора показана на рис. 122, а. Самое главное требование к схеме – ориентация её с юга </w:t>
      </w:r>
      <w:r w:rsidRPr="001E1AB6">
        <w:t>(</w:t>
      </w:r>
      <w:r>
        <w:rPr>
          <w:lang w:val="en-US"/>
        </w:rPr>
        <w:t>S</w:t>
      </w:r>
      <w:r w:rsidRPr="001E1AB6">
        <w:t xml:space="preserve">) </w:t>
      </w:r>
      <w:r>
        <w:t xml:space="preserve"> на север </w:t>
      </w:r>
      <w:r w:rsidRPr="001E1AB6">
        <w:t>(</w:t>
      </w:r>
      <w:r>
        <w:rPr>
          <w:lang w:val="en-US"/>
        </w:rPr>
        <w:t>N</w:t>
      </w:r>
      <w:r w:rsidRPr="001E1AB6">
        <w:t xml:space="preserve">). </w:t>
      </w:r>
      <w:r>
        <w:t>Чтобы обеспечить полную изоляцию конденсатора от сети после его зарядки, желательно использовать электрическую вилку, включаемую в розетку сети с напряжением 220</w:t>
      </w:r>
      <w:r w:rsidRPr="001E1AB6">
        <w:t xml:space="preserve"> </w:t>
      </w:r>
      <w:r>
        <w:rPr>
          <w:lang w:val="en-US"/>
        </w:rPr>
        <w:t>V</w:t>
      </w:r>
      <w:r w:rsidRPr="001E1AB6">
        <w:t xml:space="preserve">. </w:t>
      </w:r>
    </w:p>
    <w:p w:rsidR="007E2B3D" w:rsidRDefault="007E2B3D" w:rsidP="004243F8">
      <w:pPr>
        <w:jc w:val="both"/>
      </w:pPr>
      <w:r>
        <w:tab/>
        <w:t>Сразу после диода показан компас 1 (К), положенный на провод, идущий к конденсатору С. Стрелка этого компаса, отклоняясь вправо в момент включения вилки, показывает направление движ</w:t>
      </w:r>
      <w:r>
        <w:t>е</w:t>
      </w:r>
      <w:r>
        <w:t xml:space="preserve">ния электронов (рис. 122, а) от точки </w:t>
      </w:r>
      <w:r>
        <w:rPr>
          <w:lang w:val="en-US"/>
        </w:rPr>
        <w:t>S</w:t>
      </w:r>
      <w:r w:rsidRPr="00753ADE">
        <w:t xml:space="preserve"> </w:t>
      </w:r>
      <w:r>
        <w:t xml:space="preserve"> к нижней пластине конденсатора.  Тут уместно обратить вним</w:t>
      </w:r>
      <w:r>
        <w:t>а</w:t>
      </w:r>
      <w:r>
        <w:t>ние на общность информации о поведении электронов в проводах, представленной на рис. 111, 112, 114, 116 и 123.</w:t>
      </w:r>
    </w:p>
    <w:p w:rsidR="007E2B3D" w:rsidRDefault="007E2B3D" w:rsidP="004243F8">
      <w:pPr>
        <w:spacing w:before="45"/>
        <w:jc w:val="both"/>
      </w:pPr>
      <w:r>
        <w:t xml:space="preserve">         Ученые</w:t>
      </w:r>
      <w:r w:rsidRPr="00F12534">
        <w:t xml:space="preserve"> из Калифорнийского универ</w:t>
      </w:r>
      <w:r>
        <w:t>ситета в Санта-Барбаре предложили</w:t>
      </w:r>
      <w:r w:rsidRPr="00F12534">
        <w:t xml:space="preserve"> </w:t>
      </w:r>
      <w:r>
        <w:t xml:space="preserve">свой </w:t>
      </w:r>
      <w:r w:rsidRPr="00F12534">
        <w:t>способ создания ко</w:t>
      </w:r>
      <w:r w:rsidRPr="00F12534">
        <w:t>н</w:t>
      </w:r>
      <w:r w:rsidRPr="00F12534">
        <w:t xml:space="preserve">денсатора, в котором при подаче электрического напряжения на </w:t>
      </w:r>
      <w:r>
        <w:t>его обкладках</w:t>
      </w:r>
      <w:r w:rsidRPr="00F12534">
        <w:t xml:space="preserve"> накапливался бы не тол</w:t>
      </w:r>
      <w:r w:rsidRPr="00F12534">
        <w:t>ь</w:t>
      </w:r>
      <w:r w:rsidRPr="00F12534">
        <w:t>ко электрический заряд электронов, но и их с</w:t>
      </w:r>
      <w:r>
        <w:t xml:space="preserve">пин. </w:t>
      </w:r>
    </w:p>
    <w:p w:rsidR="007E2B3D" w:rsidRPr="00F12534" w:rsidRDefault="007E2B3D" w:rsidP="004243F8">
      <w:pPr>
        <w:spacing w:before="60"/>
        <w:jc w:val="both"/>
      </w:pPr>
      <w:r>
        <w:lastRenderedPageBreak/>
        <w:t xml:space="preserve">         </w:t>
      </w:r>
      <w:r w:rsidRPr="00F12534">
        <w:t>Спиновый конденсатор</w:t>
      </w:r>
      <w:r>
        <w:t xml:space="preserve"> (рис. 122, </w:t>
      </w:r>
      <w:r>
        <w:rPr>
          <w:lang w:val="en-US"/>
        </w:rPr>
        <w:t>b</w:t>
      </w:r>
      <w:r w:rsidRPr="00BA08BD">
        <w:t>)</w:t>
      </w:r>
      <w:r w:rsidRPr="00F12534">
        <w:t>: диэлектрический материал (обозначен голубым цветом) зажат между обкладками из ферромагнитного материала (обозначены желтым</w:t>
      </w:r>
      <w:r w:rsidRPr="00BA08BD">
        <w:t xml:space="preserve"> </w:t>
      </w:r>
      <w:r>
        <w:t>цветом</w:t>
      </w:r>
      <w:r w:rsidRPr="00F12534">
        <w:t>). Красным показана плотность спин-поляризованных электронов, достигающая максимумов величины на поверхностях ра</w:t>
      </w:r>
      <w:r w:rsidRPr="00F12534">
        <w:t>з</w:t>
      </w:r>
      <w:r w:rsidRPr="00F12534">
        <w:t>дела и противоположная по знаку на противоположных обкладках конденсатора.</w:t>
      </w:r>
    </w:p>
    <w:p w:rsidR="007E2B3D" w:rsidRDefault="007E2B3D" w:rsidP="004243F8">
      <w:pPr>
        <w:jc w:val="both"/>
      </w:pPr>
      <w:r>
        <w:t xml:space="preserve">        Американцы сообщают, </w:t>
      </w:r>
      <w:r w:rsidRPr="00F12534">
        <w:t xml:space="preserve"> что данный эффект является пока результатом численного моделирования, </w:t>
      </w:r>
      <w:r>
        <w:t xml:space="preserve">но </w:t>
      </w:r>
      <w:r w:rsidRPr="00F12534">
        <w:t xml:space="preserve">уже мало кто сомневается в его существовании, поскольку </w:t>
      </w:r>
      <w:r w:rsidRPr="00F12534">
        <w:rPr>
          <w:lang w:val="en-US"/>
        </w:rPr>
        <w:t>ab</w:t>
      </w:r>
      <w:r w:rsidRPr="00F12534">
        <w:t xml:space="preserve"> </w:t>
      </w:r>
      <w:r w:rsidRPr="00F12534">
        <w:rPr>
          <w:lang w:val="en-US"/>
        </w:rPr>
        <w:t>initio</w:t>
      </w:r>
      <w:r w:rsidRPr="00F12534">
        <w:t xml:space="preserve"> методы расчетов достигли такого уровня развития, что начинают не просто объяснять экспериментальные результаты, но и предсказывать новые эффекты. Кроме того, в пользу существования описанного явления говорит недавно обнаруже</w:t>
      </w:r>
      <w:r w:rsidRPr="00F12534">
        <w:t>н</w:t>
      </w:r>
      <w:r w:rsidRPr="00F12534">
        <w:t>ный в электрохимических элементах с ферромагнитными электродами эффект перестраиваемого эле</w:t>
      </w:r>
      <w:r w:rsidRPr="00F12534">
        <w:t>к</w:t>
      </w:r>
      <w:r w:rsidRPr="00F12534">
        <w:t xml:space="preserve">трическим полем магнетизма [6]. </w:t>
      </w:r>
    </w:p>
    <w:p w:rsidR="007E2B3D" w:rsidRDefault="007E2B3D" w:rsidP="004243F8">
      <w:pPr>
        <w:jc w:val="both"/>
      </w:pPr>
      <w:r>
        <w:t xml:space="preserve">        Выше компаса </w:t>
      </w:r>
      <w:r w:rsidRPr="00F0476F">
        <w:t xml:space="preserve"> 1 (</w:t>
      </w:r>
      <w:r>
        <w:t>рис. 122) показана схема направления магнитного поля вокруг провода, форм</w:t>
      </w:r>
      <w:r>
        <w:t>и</w:t>
      </w:r>
      <w:r>
        <w:t xml:space="preserve">руемого движущимися в нём электронами. Эта схема аналогична схемам, показанным на рис. 110. </w:t>
      </w:r>
    </w:p>
    <w:p w:rsidR="007E2B3D" w:rsidRDefault="007E2B3D" w:rsidP="004243F8">
      <w:pPr>
        <w:jc w:val="both"/>
      </w:pPr>
      <w:r>
        <w:tab/>
        <w:t xml:space="preserve">Таким образом, электроны, прошедшие через диод, приходят к нижней пластине конденсатора, сориентированными векторами спинов </w:t>
      </w:r>
      <w:r w:rsidR="00522787" w:rsidRPr="00522787">
        <w:rPr>
          <w:position w:val="-6"/>
        </w:rPr>
        <w:pict>
          <v:shape id="_x0000_i2767" type="#_x0000_t75" style="width:9.85pt;height:17.45pt">
            <v:imagedata r:id="rId2002" o:title=""/>
          </v:shape>
        </w:pict>
      </w:r>
      <w:r>
        <w:t xml:space="preserve"> и магнитных моментов </w:t>
      </w:r>
      <w:r w:rsidR="00522787" w:rsidRPr="00522787">
        <w:rPr>
          <w:position w:val="-6"/>
        </w:rPr>
        <w:pict>
          <v:shape id="_x0000_i2768" type="#_x0000_t75" style="width:20.1pt;height:17.45pt">
            <v:imagedata r:id="rId2003" o:title=""/>
          </v:shape>
        </w:pict>
      </w:r>
      <w:r>
        <w:t xml:space="preserve"> к её внутренней поверхности (рис. 122, а). В результате на этой поверхности формируется северный магнитный потенциал (</w:t>
      </w:r>
      <w:r>
        <w:rPr>
          <w:lang w:val="en-US"/>
        </w:rPr>
        <w:t>N</w:t>
      </w:r>
      <w:r w:rsidRPr="00BD76D2">
        <w:t>)</w:t>
      </w:r>
      <w:r>
        <w:t>.</w:t>
      </w:r>
    </w:p>
    <w:p w:rsidR="007E2B3D" w:rsidRDefault="007E2B3D" w:rsidP="004243F8">
      <w:pPr>
        <w:jc w:val="both"/>
      </w:pPr>
      <w:r>
        <w:tab/>
        <w:t>Вполне естественно, что к внутренней поверхности верхней пластины конденсатора электроны  придут из сети, сориентированными южными магнитными полюсами (</w:t>
      </w:r>
      <w:r>
        <w:rPr>
          <w:lang w:val="en-US"/>
        </w:rPr>
        <w:t>S</w:t>
      </w:r>
      <w:r w:rsidRPr="00F535CD">
        <w:t>)</w:t>
      </w:r>
      <w:r>
        <w:t xml:space="preserve">. Доказательством этого служит экспериментальный факт отклонения стрелки верхнего компаса 2 </w:t>
      </w:r>
      <w:r w:rsidRPr="00F535CD">
        <w:t>(</w:t>
      </w:r>
      <w:r>
        <w:t>К) вправо (рис. 122, а). Это означает, что электроны, движущиеся из сети к верхней пластине  конденсатора,  ориентированы южными ма</w:t>
      </w:r>
      <w:r>
        <w:t>г</w:t>
      </w:r>
      <w:r>
        <w:t xml:space="preserve">нитными полюсами </w:t>
      </w:r>
      <w:r w:rsidRPr="00F535CD">
        <w:t>(</w:t>
      </w:r>
      <w:r>
        <w:rPr>
          <w:lang w:val="en-US"/>
        </w:rPr>
        <w:t>S</w:t>
      </w:r>
      <w:r w:rsidRPr="00F535CD">
        <w:t>)</w:t>
      </w:r>
      <w:r>
        <w:t xml:space="preserve"> в сторону движения</w:t>
      </w:r>
      <w:r w:rsidRPr="00BD76D2">
        <w:t xml:space="preserve"> (</w:t>
      </w:r>
      <w:r>
        <w:t>рис. 122)</w:t>
      </w:r>
      <w:r w:rsidRPr="00F535CD">
        <w:t>.</w:t>
      </w:r>
      <w:r>
        <w:t xml:space="preserve"> </w:t>
      </w:r>
    </w:p>
    <w:p w:rsidR="007E2B3D" w:rsidRDefault="007E2B3D" w:rsidP="004243F8">
      <w:pPr>
        <w:jc w:val="both"/>
      </w:pPr>
    </w:p>
    <w:tbl>
      <w:tblPr>
        <w:tblStyle w:val="af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074"/>
        <w:gridCol w:w="4414"/>
      </w:tblGrid>
      <w:tr w:rsidR="007E2B3D">
        <w:trPr>
          <w:trHeight w:val="3763"/>
          <w:jc w:val="center"/>
        </w:trPr>
        <w:tc>
          <w:tcPr>
            <w:tcW w:w="3074" w:type="dxa"/>
          </w:tcPr>
          <w:p w:rsidR="007E2B3D" w:rsidRDefault="007E2B3D" w:rsidP="004243F8">
            <w:pPr>
              <w:jc w:val="center"/>
            </w:pPr>
            <w:r>
              <w:rPr>
                <w:noProof/>
              </w:rPr>
              <w:drawing>
                <wp:inline distT="0" distB="0" distL="0" distR="0">
                  <wp:extent cx="1743075" cy="2057400"/>
                  <wp:effectExtent l="19050" t="0" r="9525" b="0"/>
                  <wp:docPr id="1868" name="Рисунок 1868"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descr="GRAB_01"/>
                          <pic:cNvPicPr>
                            <a:picLocks noChangeAspect="1" noChangeArrowheads="1"/>
                          </pic:cNvPicPr>
                        </pic:nvPicPr>
                        <pic:blipFill>
                          <a:blip r:embed="rId2004">
                            <a:duotone>
                              <a:prstClr val="black"/>
                              <a:schemeClr val="accent6">
                                <a:tint val="45000"/>
                                <a:satMod val="400000"/>
                              </a:schemeClr>
                            </a:duotone>
                            <a:lum bright="-24000" contrast="45000"/>
                          </a:blip>
                          <a:srcRect/>
                          <a:stretch>
                            <a:fillRect/>
                          </a:stretch>
                        </pic:blipFill>
                        <pic:spPr bwMode="auto">
                          <a:xfrm>
                            <a:off x="0" y="0"/>
                            <a:ext cx="1743075" cy="2057400"/>
                          </a:xfrm>
                          <a:prstGeom prst="rect">
                            <a:avLst/>
                          </a:prstGeom>
                          <a:noFill/>
                          <a:ln w="9525">
                            <a:noFill/>
                            <a:miter lim="800000"/>
                            <a:headEnd/>
                            <a:tailEnd/>
                          </a:ln>
                        </pic:spPr>
                      </pic:pic>
                    </a:graphicData>
                  </a:graphic>
                </wp:inline>
              </w:drawing>
            </w:r>
          </w:p>
          <w:p w:rsidR="007E2B3D" w:rsidRPr="00742F9E" w:rsidRDefault="007E2B3D" w:rsidP="004243F8">
            <w:pPr>
              <w:jc w:val="center"/>
              <w:rPr>
                <w:b/>
                <w:sz w:val="28"/>
                <w:szCs w:val="28"/>
              </w:rPr>
            </w:pPr>
            <w:r w:rsidRPr="00742F9E">
              <w:rPr>
                <w:b/>
                <w:sz w:val="28"/>
                <w:szCs w:val="28"/>
              </w:rPr>
              <w:t>а)</w:t>
            </w:r>
          </w:p>
        </w:tc>
        <w:tc>
          <w:tcPr>
            <w:tcW w:w="4414" w:type="dxa"/>
          </w:tcPr>
          <w:p w:rsidR="007E2B3D" w:rsidRDefault="007E2B3D" w:rsidP="004243F8">
            <w:pPr>
              <w:jc w:val="center"/>
            </w:pPr>
            <w:r>
              <w:rPr>
                <w:noProof/>
              </w:rPr>
              <w:drawing>
                <wp:anchor distT="0" distB="0" distL="0" distR="0" simplePos="0" relativeHeight="251698176" behindDoc="0" locked="0" layoutInCell="1" allowOverlap="0">
                  <wp:simplePos x="0" y="0"/>
                  <wp:positionH relativeFrom="column">
                    <wp:posOffset>106045</wp:posOffset>
                  </wp:positionH>
                  <wp:positionV relativeFrom="line">
                    <wp:posOffset>109855</wp:posOffset>
                  </wp:positionV>
                  <wp:extent cx="2298065" cy="1964690"/>
                  <wp:effectExtent l="19050" t="0" r="6985" b="0"/>
                  <wp:wrapSquare wrapText="bothSides"/>
                  <wp:docPr id="1350" name="Рисунок 2" descr="http://perst.isssph.kiae.ru/Inform/perst/8_04/8_04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perst.isssph.kiae.ru/Inform/perst/8_04/8_04_6.jpg"/>
                          <pic:cNvPicPr>
                            <a:picLocks noChangeAspect="1" noChangeArrowheads="1"/>
                          </pic:cNvPicPr>
                        </pic:nvPicPr>
                        <pic:blipFill>
                          <a:blip r:embed="rId2005"/>
                          <a:srcRect/>
                          <a:stretch>
                            <a:fillRect/>
                          </a:stretch>
                        </pic:blipFill>
                        <pic:spPr bwMode="auto">
                          <a:xfrm>
                            <a:off x="0" y="0"/>
                            <a:ext cx="2298065" cy="1964690"/>
                          </a:xfrm>
                          <a:prstGeom prst="rect">
                            <a:avLst/>
                          </a:prstGeom>
                          <a:noFill/>
                          <a:ln w="9525">
                            <a:noFill/>
                            <a:miter lim="800000"/>
                            <a:headEnd/>
                            <a:tailEnd/>
                          </a:ln>
                        </pic:spPr>
                      </pic:pic>
                    </a:graphicData>
                  </a:graphic>
                </wp:anchor>
              </w:drawing>
            </w:r>
          </w:p>
          <w:p w:rsidR="007E2B3D" w:rsidRDefault="007E2B3D" w:rsidP="004243F8">
            <w:pPr>
              <w:rPr>
                <w:b/>
                <w:sz w:val="28"/>
                <w:szCs w:val="28"/>
                <w:lang w:val="en-US"/>
              </w:rPr>
            </w:pPr>
          </w:p>
          <w:p w:rsidR="007E2B3D" w:rsidRDefault="007E2B3D" w:rsidP="004243F8">
            <w:pPr>
              <w:rPr>
                <w:b/>
                <w:sz w:val="28"/>
                <w:szCs w:val="28"/>
                <w:lang w:val="en-US"/>
              </w:rPr>
            </w:pPr>
          </w:p>
          <w:p w:rsidR="007E2B3D" w:rsidRDefault="007E2B3D" w:rsidP="004243F8">
            <w:pPr>
              <w:rPr>
                <w:b/>
                <w:sz w:val="28"/>
                <w:szCs w:val="28"/>
                <w:lang w:val="en-US"/>
              </w:rPr>
            </w:pPr>
          </w:p>
          <w:p w:rsidR="007E2B3D" w:rsidRDefault="007E2B3D" w:rsidP="004243F8">
            <w:pPr>
              <w:rPr>
                <w:b/>
                <w:sz w:val="28"/>
                <w:szCs w:val="28"/>
                <w:lang w:val="en-US"/>
              </w:rPr>
            </w:pPr>
          </w:p>
          <w:p w:rsidR="007E2B3D" w:rsidRDefault="007E2B3D" w:rsidP="004243F8">
            <w:pPr>
              <w:rPr>
                <w:b/>
                <w:sz w:val="28"/>
                <w:szCs w:val="28"/>
                <w:lang w:val="en-US"/>
              </w:rPr>
            </w:pPr>
          </w:p>
          <w:p w:rsidR="007E2B3D" w:rsidRDefault="007E2B3D" w:rsidP="004243F8">
            <w:pPr>
              <w:rPr>
                <w:b/>
                <w:sz w:val="28"/>
                <w:szCs w:val="28"/>
                <w:lang w:val="en-US"/>
              </w:rPr>
            </w:pPr>
          </w:p>
          <w:p w:rsidR="007E2B3D" w:rsidRDefault="007E2B3D" w:rsidP="004243F8">
            <w:pPr>
              <w:rPr>
                <w:b/>
                <w:sz w:val="28"/>
                <w:szCs w:val="28"/>
                <w:lang w:val="en-US"/>
              </w:rPr>
            </w:pPr>
          </w:p>
          <w:p w:rsidR="007E2B3D" w:rsidRDefault="007E2B3D" w:rsidP="004243F8">
            <w:pPr>
              <w:rPr>
                <w:b/>
                <w:sz w:val="28"/>
                <w:szCs w:val="28"/>
                <w:lang w:val="en-US"/>
              </w:rPr>
            </w:pPr>
          </w:p>
          <w:p w:rsidR="007E2B3D" w:rsidRDefault="007E2B3D" w:rsidP="004243F8">
            <w:pPr>
              <w:rPr>
                <w:b/>
                <w:sz w:val="28"/>
                <w:szCs w:val="28"/>
                <w:lang w:val="en-US"/>
              </w:rPr>
            </w:pPr>
          </w:p>
          <w:p w:rsidR="007E2B3D" w:rsidRDefault="007E2B3D" w:rsidP="004243F8">
            <w:pPr>
              <w:rPr>
                <w:b/>
                <w:sz w:val="28"/>
                <w:szCs w:val="28"/>
                <w:lang w:val="en-US"/>
              </w:rPr>
            </w:pPr>
          </w:p>
          <w:p w:rsidR="007E2B3D" w:rsidRPr="00742F9E" w:rsidRDefault="007E2B3D" w:rsidP="004243F8">
            <w:pPr>
              <w:rPr>
                <w:b/>
                <w:sz w:val="28"/>
                <w:szCs w:val="28"/>
                <w:lang w:val="en-US"/>
              </w:rPr>
            </w:pPr>
            <w:r w:rsidRPr="00742F9E">
              <w:rPr>
                <w:b/>
                <w:sz w:val="28"/>
                <w:szCs w:val="28"/>
                <w:lang w:val="en-US"/>
              </w:rPr>
              <w:t>b)</w:t>
            </w:r>
          </w:p>
        </w:tc>
      </w:tr>
    </w:tbl>
    <w:p w:rsidR="007E2B3D" w:rsidRDefault="007E2B3D" w:rsidP="004243F8"/>
    <w:p w:rsidR="007E2B3D" w:rsidRDefault="007E2B3D" w:rsidP="004243F8">
      <w:pPr>
        <w:jc w:val="center"/>
      </w:pPr>
      <w:r>
        <w:t>Рис. 122</w:t>
      </w:r>
      <w:r>
        <w:rPr>
          <w:b/>
        </w:rPr>
        <w:t xml:space="preserve">. </w:t>
      </w:r>
      <w:r>
        <w:t xml:space="preserve">а) схема нашего эксперимента зарядки конденсатора; </w:t>
      </w:r>
      <w:r>
        <w:rPr>
          <w:lang w:val="en-US"/>
        </w:rPr>
        <w:t>b</w:t>
      </w:r>
      <w:r w:rsidRPr="00742F9E">
        <w:t xml:space="preserve">) </w:t>
      </w:r>
      <w:r>
        <w:t>схема реализации этого эксперимента американскими учёными</w:t>
      </w:r>
    </w:p>
    <w:p w:rsidR="007E2B3D" w:rsidRDefault="007E2B3D" w:rsidP="004243F8">
      <w:pPr>
        <w:jc w:val="both"/>
      </w:pPr>
    </w:p>
    <w:p w:rsidR="007E2B3D" w:rsidRDefault="007E2B3D" w:rsidP="004243F8">
      <w:pPr>
        <w:jc w:val="center"/>
      </w:pPr>
      <w:r>
        <w:rPr>
          <w:noProof/>
        </w:rPr>
        <w:drawing>
          <wp:inline distT="0" distB="0" distL="0" distR="0">
            <wp:extent cx="2276475" cy="1838325"/>
            <wp:effectExtent l="19050" t="0" r="9525" b="0"/>
            <wp:docPr id="1869" name="Рисунок 1869"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descr="GRAB_01"/>
                    <pic:cNvPicPr>
                      <a:picLocks noChangeAspect="1" noChangeArrowheads="1"/>
                    </pic:cNvPicPr>
                  </pic:nvPicPr>
                  <pic:blipFill>
                    <a:blip r:embed="rId2006">
                      <a:duotone>
                        <a:prstClr val="black"/>
                        <a:schemeClr val="accent2">
                          <a:tint val="45000"/>
                          <a:satMod val="400000"/>
                        </a:schemeClr>
                      </a:duotone>
                      <a:lum bright="-9000" contrast="54000"/>
                    </a:blip>
                    <a:srcRect/>
                    <a:stretch>
                      <a:fillRect/>
                    </a:stretch>
                  </pic:blipFill>
                  <pic:spPr bwMode="auto">
                    <a:xfrm>
                      <a:off x="0" y="0"/>
                      <a:ext cx="2276475" cy="1838325"/>
                    </a:xfrm>
                    <a:prstGeom prst="rect">
                      <a:avLst/>
                    </a:prstGeom>
                    <a:noFill/>
                    <a:ln w="9525">
                      <a:noFill/>
                      <a:miter lim="800000"/>
                      <a:headEnd/>
                      <a:tailEnd/>
                    </a:ln>
                  </pic:spPr>
                </pic:pic>
              </a:graphicData>
            </a:graphic>
          </wp:inline>
        </w:drawing>
      </w:r>
    </w:p>
    <w:p w:rsidR="007E2B3D" w:rsidRDefault="007E2B3D" w:rsidP="004243F8"/>
    <w:p w:rsidR="007E2B3D" w:rsidRDefault="007E2B3D" w:rsidP="004243F8">
      <w:pPr>
        <w:jc w:val="center"/>
      </w:pPr>
      <w:r>
        <w:t>Рис. 123. Схема движения электронов к пластинам диэлектрического конденсатора</w:t>
      </w:r>
      <w:r w:rsidRPr="00382479">
        <w:t xml:space="preserve"> </w:t>
      </w:r>
    </w:p>
    <w:p w:rsidR="007E2B3D" w:rsidRDefault="007E2B3D" w:rsidP="004243F8">
      <w:pPr>
        <w:jc w:val="center"/>
      </w:pPr>
    </w:p>
    <w:p w:rsidR="007E2B3D" w:rsidRDefault="007E2B3D" w:rsidP="004243F8">
      <w:pPr>
        <w:jc w:val="both"/>
      </w:pPr>
      <w:r>
        <w:t xml:space="preserve">        Таким образом, ориентацию электронов на пластинах диэлектрического конденсатора обеспечивает проницаемость их магнитных полей через диэлектрик. Потенциал на пластинах конденсатора один – о</w:t>
      </w:r>
      <w:r>
        <w:t>т</w:t>
      </w:r>
      <w:r>
        <w:t xml:space="preserve">рицательный и две магнитных полярности: северного и южного магнитных полюсов. </w:t>
      </w:r>
    </w:p>
    <w:p w:rsidR="007E2B3D" w:rsidRDefault="007E2B3D" w:rsidP="004243F8">
      <w:pPr>
        <w:jc w:val="both"/>
      </w:pPr>
      <w:r>
        <w:tab/>
        <w:t>На рис. 123</w:t>
      </w:r>
      <w:r w:rsidRPr="00F535CD">
        <w:t xml:space="preserve"> </w:t>
      </w:r>
      <w:r>
        <w:t xml:space="preserve"> представлена схема, поясняющая ориентацию электронов, движущихся к пластинам конденсатора С. Электроны приходят к нижней пластине конденсатора, сориентированными северными </w:t>
      </w:r>
      <w:r>
        <w:lastRenderedPageBreak/>
        <w:t xml:space="preserve">магнитными полюсами </w:t>
      </w:r>
      <w:r w:rsidRPr="00C560A1">
        <w:t>(</w:t>
      </w:r>
      <w:r>
        <w:rPr>
          <w:lang w:val="en-US"/>
        </w:rPr>
        <w:t>N</w:t>
      </w:r>
      <w:r w:rsidRPr="00C560A1">
        <w:t xml:space="preserve">) </w:t>
      </w:r>
      <w:r>
        <w:t>к её внутренней поверхности (рис. 123</w:t>
      </w:r>
      <w:r w:rsidRPr="00C560A1">
        <w:t xml:space="preserve">). </w:t>
      </w:r>
      <w:r>
        <w:t xml:space="preserve"> К внутренней поверхности верхней пластины конденсатора приходят электроны, сориентированные южными магнитными полюсами  </w:t>
      </w:r>
      <w:r w:rsidRPr="00C560A1">
        <w:t>(</w:t>
      </w:r>
      <w:r>
        <w:rPr>
          <w:lang w:val="en-US"/>
        </w:rPr>
        <w:t>S</w:t>
      </w:r>
      <w:r w:rsidRPr="00C560A1">
        <w:t xml:space="preserve">). </w:t>
      </w:r>
    </w:p>
    <w:p w:rsidR="007E2B3D" w:rsidRDefault="007E2B3D" w:rsidP="004243F8">
      <w:pPr>
        <w:jc w:val="both"/>
      </w:pPr>
      <w:r>
        <w:t xml:space="preserve">           Так электроны – единственные носители электричества в проводах формируют</w:t>
      </w:r>
      <w:r w:rsidRPr="0036595C">
        <w:t xml:space="preserve"> </w:t>
      </w:r>
      <w:r>
        <w:t>на пластинах ко</w:t>
      </w:r>
      <w:r>
        <w:t>н</w:t>
      </w:r>
      <w:r>
        <w:t>денсатора  не разноимённую электрическую полярность, а разноимённую магнитную полярность.  Нет на пластинах диэлектрического конденсатора протонов – носителей положительных зарядов.</w:t>
      </w:r>
    </w:p>
    <w:p w:rsidR="007E2B3D" w:rsidRDefault="007E2B3D" w:rsidP="004243F8">
      <w:pPr>
        <w:jc w:val="both"/>
      </w:pPr>
    </w:p>
    <w:p w:rsidR="007E2B3D" w:rsidRDefault="007E2B3D" w:rsidP="004243F8">
      <w:pPr>
        <w:jc w:val="both"/>
      </w:pPr>
    </w:p>
    <w:p w:rsidR="007E2B3D" w:rsidRDefault="007E2B3D" w:rsidP="00497513">
      <w:pPr>
        <w:pStyle w:val="28"/>
      </w:pPr>
      <w:r>
        <w:t xml:space="preserve">12.7. </w:t>
      </w:r>
      <w:r w:rsidRPr="007615C3">
        <w:t>Разрядка диэлектрического конденсатора</w:t>
      </w:r>
    </w:p>
    <w:p w:rsidR="007E2B3D" w:rsidRPr="007615C3" w:rsidRDefault="007E2B3D" w:rsidP="004243F8">
      <w:pPr>
        <w:jc w:val="center"/>
        <w:rPr>
          <w:b/>
        </w:rPr>
      </w:pPr>
    </w:p>
    <w:p w:rsidR="007E2B3D" w:rsidRPr="00683472" w:rsidRDefault="007E2B3D" w:rsidP="004243F8">
      <w:pPr>
        <w:pStyle w:val="a8"/>
        <w:spacing w:after="0"/>
        <w:jc w:val="both"/>
        <w:rPr>
          <w:sz w:val="24"/>
          <w:szCs w:val="24"/>
        </w:rPr>
      </w:pPr>
      <w:r w:rsidRPr="00683472">
        <w:rPr>
          <w:sz w:val="24"/>
          <w:szCs w:val="24"/>
        </w:rPr>
        <w:t xml:space="preserve">         Процесс разрядки диэлектрического конденсатора на сопротивление – следующее экспериментальное доказательство соответствия реальности  выявленной модели эле</w:t>
      </w:r>
      <w:r w:rsidRPr="00683472">
        <w:rPr>
          <w:sz w:val="24"/>
          <w:szCs w:val="24"/>
        </w:rPr>
        <w:t>к</w:t>
      </w:r>
      <w:r w:rsidRPr="00683472">
        <w:rPr>
          <w:sz w:val="24"/>
          <w:szCs w:val="24"/>
        </w:rPr>
        <w:t>трона</w:t>
      </w:r>
      <w:r>
        <w:rPr>
          <w:sz w:val="24"/>
          <w:szCs w:val="24"/>
        </w:rPr>
        <w:t xml:space="preserve"> (рис. 40</w:t>
      </w:r>
      <w:r w:rsidRPr="00683472">
        <w:rPr>
          <w:sz w:val="24"/>
          <w:szCs w:val="24"/>
        </w:rPr>
        <w:t>) и ошибочности сложившихся представлений о том, что на пластинах диэлектрического конденсатора формируются разноимённые электрические заряды</w:t>
      </w:r>
      <w:r>
        <w:rPr>
          <w:sz w:val="24"/>
          <w:szCs w:val="24"/>
        </w:rPr>
        <w:t xml:space="preserve"> (рис. 124)  [</w:t>
      </w:r>
      <w:r w:rsidRPr="002C250C">
        <w:rPr>
          <w:sz w:val="24"/>
          <w:szCs w:val="24"/>
        </w:rPr>
        <w:t>276</w:t>
      </w:r>
      <w:r w:rsidRPr="00683472">
        <w:rPr>
          <w:sz w:val="24"/>
          <w:szCs w:val="24"/>
        </w:rPr>
        <w:t xml:space="preserve">]. </w:t>
      </w:r>
    </w:p>
    <w:p w:rsidR="007E2B3D" w:rsidRDefault="007E2B3D" w:rsidP="004243F8">
      <w:pPr>
        <w:pStyle w:val="a8"/>
        <w:spacing w:after="0"/>
        <w:jc w:val="center"/>
      </w:pPr>
    </w:p>
    <w:p w:rsidR="007E2B3D" w:rsidRDefault="007E2B3D" w:rsidP="004243F8">
      <w:pPr>
        <w:pStyle w:val="a8"/>
        <w:spacing w:after="0"/>
        <w:jc w:val="center"/>
      </w:pPr>
      <w:r>
        <w:rPr>
          <w:noProof/>
        </w:rPr>
        <w:drawing>
          <wp:inline distT="0" distB="0" distL="0" distR="0">
            <wp:extent cx="2276475" cy="2105025"/>
            <wp:effectExtent l="19050" t="0" r="9525" b="0"/>
            <wp:docPr id="1870" name="Рисунок 1870"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descr="GRAB_01"/>
                    <pic:cNvPicPr>
                      <a:picLocks noChangeAspect="1" noChangeArrowheads="1"/>
                    </pic:cNvPicPr>
                  </pic:nvPicPr>
                  <pic:blipFill>
                    <a:blip r:embed="rId2007">
                      <a:duotone>
                        <a:prstClr val="black"/>
                        <a:srgbClr val="D9C3A5">
                          <a:tint val="50000"/>
                          <a:satMod val="180000"/>
                        </a:srgbClr>
                      </a:duotone>
                      <a:lum bright="-31000" contrast="44000"/>
                    </a:blip>
                    <a:srcRect/>
                    <a:stretch>
                      <a:fillRect/>
                    </a:stretch>
                  </pic:blipFill>
                  <pic:spPr bwMode="auto">
                    <a:xfrm>
                      <a:off x="0" y="0"/>
                      <a:ext cx="2276475" cy="2105025"/>
                    </a:xfrm>
                    <a:prstGeom prst="rect">
                      <a:avLst/>
                    </a:prstGeom>
                    <a:noFill/>
                    <a:ln w="9525">
                      <a:noFill/>
                      <a:miter lim="800000"/>
                      <a:headEnd/>
                      <a:tailEnd/>
                    </a:ln>
                  </pic:spPr>
                </pic:pic>
              </a:graphicData>
            </a:graphic>
          </wp:inline>
        </w:drawing>
      </w:r>
    </w:p>
    <w:p w:rsidR="007E2B3D" w:rsidRDefault="007E2B3D" w:rsidP="004243F8">
      <w:pPr>
        <w:pStyle w:val="a8"/>
        <w:spacing w:after="0"/>
      </w:pPr>
    </w:p>
    <w:p w:rsidR="007E2B3D" w:rsidRPr="00683472" w:rsidRDefault="007E2B3D" w:rsidP="004243F8">
      <w:pPr>
        <w:pStyle w:val="a8"/>
        <w:spacing w:after="0"/>
        <w:jc w:val="center"/>
        <w:rPr>
          <w:sz w:val="24"/>
          <w:szCs w:val="24"/>
        </w:rPr>
      </w:pPr>
      <w:r>
        <w:rPr>
          <w:sz w:val="24"/>
          <w:szCs w:val="24"/>
        </w:rPr>
        <w:t>Рис. 124</w:t>
      </w:r>
      <w:r w:rsidRPr="00683472">
        <w:rPr>
          <w:sz w:val="24"/>
          <w:szCs w:val="24"/>
        </w:rPr>
        <w:t xml:space="preserve">. Схема отклонения стрелок компасов (К) в момент разрядки конденсатора </w:t>
      </w:r>
    </w:p>
    <w:p w:rsidR="007E2B3D" w:rsidRDefault="007E2B3D" w:rsidP="004243F8">
      <w:pPr>
        <w:pStyle w:val="a8"/>
        <w:spacing w:after="0"/>
        <w:jc w:val="center"/>
      </w:pPr>
    </w:p>
    <w:p w:rsidR="007E2B3D" w:rsidRDefault="007E2B3D" w:rsidP="004243F8">
      <w:pPr>
        <w:jc w:val="both"/>
      </w:pPr>
      <w:r>
        <w:t xml:space="preserve">         Схема отклонения стрелок компасов (К) 1, 2, 3 и 4  при разрядке конденсатора на сопротивление </w:t>
      </w:r>
      <w:r>
        <w:rPr>
          <w:lang w:val="en-US"/>
        </w:rPr>
        <w:t>R</w:t>
      </w:r>
      <w:r w:rsidRPr="007B761C">
        <w:t xml:space="preserve"> </w:t>
      </w:r>
      <w:r>
        <w:t xml:space="preserve"> в момент включения выключателя 5 показана на рис. 124.  </w:t>
      </w:r>
    </w:p>
    <w:p w:rsidR="007E2B3D" w:rsidRPr="00683472" w:rsidRDefault="007E2B3D" w:rsidP="004243F8">
      <w:pPr>
        <w:pStyle w:val="a8"/>
        <w:spacing w:after="0"/>
        <w:jc w:val="both"/>
        <w:rPr>
          <w:sz w:val="24"/>
          <w:szCs w:val="24"/>
        </w:rPr>
      </w:pPr>
      <w:r w:rsidRPr="00683472">
        <w:rPr>
          <w:sz w:val="24"/>
          <w:szCs w:val="24"/>
        </w:rPr>
        <w:t xml:space="preserve">         </w:t>
      </w:r>
      <w:r>
        <w:rPr>
          <w:sz w:val="24"/>
          <w:szCs w:val="24"/>
        </w:rPr>
        <w:t>Как видно (рис. 122</w:t>
      </w:r>
      <w:r w:rsidRPr="00683472">
        <w:rPr>
          <w:sz w:val="24"/>
          <w:szCs w:val="24"/>
        </w:rPr>
        <w:t xml:space="preserve"> и 12</w:t>
      </w:r>
      <w:r>
        <w:rPr>
          <w:sz w:val="24"/>
          <w:szCs w:val="24"/>
        </w:rPr>
        <w:t>4</w:t>
      </w:r>
      <w:r w:rsidRPr="00683472">
        <w:rPr>
          <w:sz w:val="24"/>
          <w:szCs w:val="24"/>
        </w:rPr>
        <w:t xml:space="preserve">), в момент включения процесса разрядки конденсатора, магнитная полярность на пластинах конденсатора изменяется на противоположную и электроны, развернувшись, начинают двигаться к сопротивлению </w:t>
      </w:r>
      <w:r w:rsidRPr="00683472">
        <w:rPr>
          <w:sz w:val="24"/>
          <w:szCs w:val="24"/>
          <w:lang w:val="en-US"/>
        </w:rPr>
        <w:t>R</w:t>
      </w:r>
      <w:r w:rsidRPr="00683472">
        <w:rPr>
          <w:sz w:val="24"/>
          <w:szCs w:val="24"/>
        </w:rPr>
        <w:t xml:space="preserve"> (рис. 12</w:t>
      </w:r>
      <w:r>
        <w:rPr>
          <w:sz w:val="24"/>
          <w:szCs w:val="24"/>
        </w:rPr>
        <w:t>3, 124</w:t>
      </w:r>
      <w:r w:rsidRPr="00683472">
        <w:rPr>
          <w:sz w:val="24"/>
          <w:szCs w:val="24"/>
        </w:rPr>
        <w:t>).</w:t>
      </w:r>
    </w:p>
    <w:p w:rsidR="007E2B3D" w:rsidRDefault="007E2B3D" w:rsidP="004243F8">
      <w:pPr>
        <w:jc w:val="center"/>
      </w:pPr>
      <w:r>
        <w:rPr>
          <w:noProof/>
        </w:rPr>
        <w:drawing>
          <wp:inline distT="0" distB="0" distL="0" distR="0">
            <wp:extent cx="2971800" cy="2457450"/>
            <wp:effectExtent l="19050" t="0" r="0" b="0"/>
            <wp:docPr id="1871" name="Рисунок 1871"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descr="GRAB_01"/>
                    <pic:cNvPicPr>
                      <a:picLocks noChangeAspect="1" noChangeArrowheads="1"/>
                    </pic:cNvPicPr>
                  </pic:nvPicPr>
                  <pic:blipFill>
                    <a:blip r:embed="rId2008">
                      <a:duotone>
                        <a:schemeClr val="accent6">
                          <a:shade val="45000"/>
                          <a:satMod val="135000"/>
                        </a:schemeClr>
                        <a:prstClr val="white"/>
                      </a:duotone>
                      <a:lum bright="-17000" contrast="23000"/>
                    </a:blip>
                    <a:srcRect/>
                    <a:stretch>
                      <a:fillRect/>
                    </a:stretch>
                  </pic:blipFill>
                  <pic:spPr bwMode="auto">
                    <a:xfrm>
                      <a:off x="0" y="0"/>
                      <a:ext cx="2971800" cy="2457450"/>
                    </a:xfrm>
                    <a:prstGeom prst="rect">
                      <a:avLst/>
                    </a:prstGeom>
                    <a:noFill/>
                    <a:ln w="9525">
                      <a:noFill/>
                      <a:miter lim="800000"/>
                      <a:headEnd/>
                      <a:tailEnd/>
                    </a:ln>
                  </pic:spPr>
                </pic:pic>
              </a:graphicData>
            </a:graphic>
          </wp:inline>
        </w:drawing>
      </w:r>
    </w:p>
    <w:p w:rsidR="007E2B3D" w:rsidRDefault="007E2B3D" w:rsidP="004243F8">
      <w:pPr>
        <w:jc w:val="center"/>
      </w:pPr>
      <w:r>
        <w:t>Рис. 125</w:t>
      </w:r>
      <w:r w:rsidRPr="00777D2E">
        <w:t xml:space="preserve">. </w:t>
      </w:r>
      <w:r>
        <w:t xml:space="preserve">Схема движения электронов от пластин конденсатора к сопротивлению  </w:t>
      </w:r>
      <w:r>
        <w:rPr>
          <w:lang w:val="en-US"/>
        </w:rPr>
        <w:t>R</w:t>
      </w:r>
      <w:r w:rsidRPr="00447CFE">
        <w:t xml:space="preserve"> </w:t>
      </w:r>
      <w:r>
        <w:t xml:space="preserve"> при</w:t>
      </w:r>
    </w:p>
    <w:p w:rsidR="007E2B3D" w:rsidRDefault="007E2B3D" w:rsidP="004243F8">
      <w:pPr>
        <w:jc w:val="center"/>
      </w:pPr>
      <w:r>
        <w:t xml:space="preserve"> разрядке диэлектрического  конденсатора</w:t>
      </w:r>
    </w:p>
    <w:p w:rsidR="007E2B3D" w:rsidRDefault="007E2B3D" w:rsidP="004243F8">
      <w:pPr>
        <w:jc w:val="center"/>
      </w:pPr>
    </w:p>
    <w:p w:rsidR="007E2B3D" w:rsidRDefault="007E2B3D" w:rsidP="004243F8">
      <w:pPr>
        <w:jc w:val="both"/>
      </w:pPr>
      <w:r>
        <w:t xml:space="preserve">         Электроны, идущие  от верхней пластины конденсатора  ориентируются южными магнитными п</w:t>
      </w:r>
      <w:r>
        <w:t>о</w:t>
      </w:r>
      <w:r>
        <w:t>люсами в сторону движения, а от нижней – северными (рис. 125). Компасы 3 и 4, установленные на с</w:t>
      </w:r>
      <w:r>
        <w:t>о</w:t>
      </w:r>
      <w:r>
        <w:t xml:space="preserve">вокупности проводов ВА, сориентированных с юга на север,  чётко фиксируют этот факт,  отклонением </w:t>
      </w:r>
      <w:r>
        <w:lastRenderedPageBreak/>
        <w:t>стрелок вправо, доказывая этим, что   векторы спинов и магнитных моментов всех электронов в этих проводах направлены с юга на север (рис. 124, 125).</w:t>
      </w:r>
    </w:p>
    <w:p w:rsidR="007E2B3D" w:rsidRDefault="007E2B3D" w:rsidP="00497513">
      <w:pPr>
        <w:pStyle w:val="28"/>
      </w:pPr>
      <w:r>
        <w:t xml:space="preserve">12.8. Зарядка электролитического </w:t>
      </w:r>
      <w:r w:rsidRPr="00883C0F">
        <w:t xml:space="preserve"> конденсатора</w:t>
      </w:r>
    </w:p>
    <w:p w:rsidR="007E2B3D" w:rsidRDefault="007E2B3D" w:rsidP="004243F8">
      <w:pPr>
        <w:jc w:val="center"/>
        <w:rPr>
          <w:b/>
        </w:rPr>
      </w:pPr>
    </w:p>
    <w:p w:rsidR="007E2B3D" w:rsidRDefault="007E2B3D" w:rsidP="004243F8">
      <w:pPr>
        <w:jc w:val="both"/>
      </w:pPr>
      <w:r>
        <w:tab/>
        <w:t>При анализе процесса зарядки электролитического конденсатора надо учитывать, что  в электр</w:t>
      </w:r>
      <w:r>
        <w:t>о</w:t>
      </w:r>
      <w:r>
        <w:t>литическом конденсаторе присутствуют ионы, имеющие положительный и отрицательный заряды, кот</w:t>
      </w:r>
      <w:r>
        <w:t>о</w:t>
      </w:r>
      <w:r>
        <w:t>рые и управляют процессом формирования  потенциалов на пластинах электролитического конденсат</w:t>
      </w:r>
      <w:r>
        <w:t>о</w:t>
      </w:r>
      <w:r>
        <w:t>ра. Сейчас мы увидим, что наличие электролита в конденсаторе не приводит к появлению в проводах п</w:t>
      </w:r>
      <w:r>
        <w:t>о</w:t>
      </w:r>
      <w:r>
        <w:t>ложительных носителей заряда, то есть протонов.</w:t>
      </w:r>
    </w:p>
    <w:p w:rsidR="007E2B3D" w:rsidRPr="00371C76" w:rsidRDefault="007E2B3D" w:rsidP="004243F8">
      <w:pPr>
        <w:suppressAutoHyphens/>
        <w:jc w:val="both"/>
      </w:pPr>
      <w:r>
        <w:t xml:space="preserve">        Мы уже показали, что  электрон представляет собой полый тор, который имеет два вращения: относительно оси симметрии и относительно кольцевой оси тора. Вращение относительно кольцевой оси тора формирует магнитное поле электрона, а направления магнитных силовых линий этого поля формируют два магнитных полюса: северный  </w:t>
      </w:r>
      <w:r>
        <w:rPr>
          <w:lang w:val="en-US"/>
        </w:rPr>
        <w:t>N</w:t>
      </w:r>
      <w:r w:rsidRPr="00977A8B">
        <w:t xml:space="preserve"> </w:t>
      </w:r>
      <w:r>
        <w:t>и южный</w:t>
      </w:r>
      <w:r w:rsidRPr="00977A8B">
        <w:t xml:space="preserve">  </w:t>
      </w:r>
      <w:r>
        <w:rPr>
          <w:lang w:val="en-US"/>
        </w:rPr>
        <w:t>S</w:t>
      </w:r>
      <w:r w:rsidRPr="00977A8B">
        <w:t xml:space="preserve"> (</w:t>
      </w:r>
      <w:r>
        <w:t>рис. 40).</w:t>
      </w:r>
    </w:p>
    <w:p w:rsidR="007E2B3D" w:rsidRPr="002173C4" w:rsidRDefault="007E2B3D" w:rsidP="004243F8">
      <w:pPr>
        <w:suppressAutoHyphens/>
        <w:jc w:val="both"/>
      </w:pPr>
      <w:r w:rsidRPr="00371C76">
        <w:t xml:space="preserve">        </w:t>
      </w:r>
      <w:r>
        <w:t xml:space="preserve">Вращением электрона относительно центральной оси управляет кинетический момент </w:t>
      </w:r>
      <w:r w:rsidR="00522787" w:rsidRPr="00522787">
        <w:rPr>
          <w:position w:val="-6"/>
        </w:rPr>
        <w:pict>
          <v:shape id="_x0000_i2769" type="#_x0000_t75" style="width:9.85pt;height:17.45pt">
            <v:imagedata r:id="rId1405" o:title=""/>
          </v:shape>
        </w:pict>
      </w:r>
      <w:r>
        <w:t xml:space="preserve"> - векторная величина. Магнитный момент электрона </w:t>
      </w:r>
      <w:r w:rsidR="00522787" w:rsidRPr="00522787">
        <w:rPr>
          <w:position w:val="-6"/>
        </w:rPr>
        <w:pict>
          <v:shape id="_x0000_i2770" type="#_x0000_t75" style="width:20.1pt;height:17.45pt">
            <v:imagedata r:id="rId1951" o:title=""/>
          </v:shape>
        </w:pict>
      </w:r>
      <w:r>
        <w:t xml:space="preserve"> - тоже величина векторная, совпадающая с направлением вектора кинетического момента </w:t>
      </w:r>
      <w:r w:rsidR="00522787" w:rsidRPr="00522787">
        <w:rPr>
          <w:position w:val="-6"/>
        </w:rPr>
        <w:pict>
          <v:shape id="_x0000_i2771" type="#_x0000_t75" style="width:9.85pt;height:17.45pt">
            <v:imagedata r:id="rId1405" o:title=""/>
          </v:shape>
        </w:pict>
      </w:r>
      <w:r>
        <w:t>. Оба эти вектора формируют северный  магнитный</w:t>
      </w:r>
      <w:r w:rsidRPr="007E0EA6">
        <w:t xml:space="preserve"> </w:t>
      </w:r>
      <w:r>
        <w:t xml:space="preserve"> полюс электрона (</w:t>
      </w:r>
      <w:r>
        <w:rPr>
          <w:lang w:val="en-US"/>
        </w:rPr>
        <w:t>N</w:t>
      </w:r>
      <w:r w:rsidRPr="00D16712">
        <w:t>)</w:t>
      </w:r>
      <w:r>
        <w:t xml:space="preserve">, а  на другом конце центральной оси его вращения формируется южный магнитный полюс </w:t>
      </w:r>
      <w:r w:rsidRPr="00D16712">
        <w:t>(</w:t>
      </w:r>
      <w:r>
        <w:rPr>
          <w:lang w:val="en-US"/>
        </w:rPr>
        <w:t>S</w:t>
      </w:r>
      <w:r w:rsidRPr="00D16712">
        <w:t>)</w:t>
      </w:r>
      <w:r>
        <w:t xml:space="preserve">.  Формированием столь сложной структуры электрона (рис. 41) управляют более 20 констант </w:t>
      </w:r>
      <w:r w:rsidRPr="003509A7">
        <w:t>[</w:t>
      </w:r>
      <w:r>
        <w:t>270</w:t>
      </w:r>
      <w:r w:rsidRPr="003509A7">
        <w:t>], [2</w:t>
      </w:r>
      <w:r>
        <w:t>76], [277</w:t>
      </w:r>
      <w:r w:rsidRPr="003509A7">
        <w:t>]</w:t>
      </w:r>
      <w:r>
        <w:t>..</w:t>
      </w:r>
    </w:p>
    <w:p w:rsidR="007E2B3D" w:rsidRDefault="007E2B3D" w:rsidP="004243F8">
      <w:pPr>
        <w:jc w:val="both"/>
      </w:pPr>
      <w:r>
        <w:t xml:space="preserve">            На рис. 126, а в качестве примера показана ориентация иона </w:t>
      </w:r>
      <w:r w:rsidR="00522787" w:rsidRPr="00522787">
        <w:rPr>
          <w:position w:val="-6"/>
        </w:rPr>
        <w:pict>
          <v:shape id="_x0000_i2772" type="#_x0000_t75" style="width:26.55pt;height:15.9pt">
            <v:imagedata r:id="rId2009" o:title=""/>
          </v:shape>
        </w:pict>
      </w:r>
      <w:r>
        <w:t xml:space="preserve"> в электрическом поле.  Пол</w:t>
      </w:r>
      <w:r>
        <w:t>о</w:t>
      </w:r>
      <w:r>
        <w:t xml:space="preserve">жительно заряженный протон </w:t>
      </w:r>
      <w:r w:rsidR="00522787" w:rsidRPr="00522787">
        <w:rPr>
          <w:position w:val="-4"/>
        </w:rPr>
        <w:pict>
          <v:shape id="_x0000_i2773" type="#_x0000_t75" style="width:11.35pt;height:11.75pt">
            <v:imagedata r:id="rId2010" o:title=""/>
          </v:shape>
        </w:pict>
      </w:r>
      <w:r>
        <w:t xml:space="preserve"> своим северным магнитным полюсом направлен к  отрицательно (-) з</w:t>
      </w:r>
      <w:r>
        <w:t>а</w:t>
      </w:r>
      <w:r>
        <w:t xml:space="preserve">ряженной пластине. Так как векторы магнитных моментов электрона  </w:t>
      </w:r>
      <w:r w:rsidR="00522787" w:rsidRPr="00522787">
        <w:rPr>
          <w:position w:val="-6"/>
        </w:rPr>
        <w:pict>
          <v:shape id="_x0000_i2774" type="#_x0000_t75" style="width:10.25pt;height:11.75pt">
            <v:imagedata r:id="rId2011" o:title=""/>
          </v:shape>
        </w:pict>
      </w:r>
      <w:r>
        <w:t xml:space="preserve"> и протона </w:t>
      </w:r>
      <w:r w:rsidR="00522787" w:rsidRPr="00522787">
        <w:rPr>
          <w:position w:val="-4"/>
        </w:rPr>
        <w:pict>
          <v:shape id="_x0000_i2775" type="#_x0000_t75" style="width:11.35pt;height:11.75pt">
            <v:imagedata r:id="rId2012" o:title=""/>
          </v:shape>
        </w:pict>
      </w:r>
      <w:r>
        <w:t xml:space="preserve"> в атоме водорода (рис. 79) направлены противоположно, то осевые электроны 2 и 3 атома кислорода, соединяясь в цепочку с протонами и нейтронами  ядра атома кислорода, формируют на концах оси иона </w:t>
      </w:r>
      <w:r w:rsidR="00522787" w:rsidRPr="00522787">
        <w:rPr>
          <w:position w:val="-6"/>
        </w:rPr>
        <w:pict>
          <v:shape id="_x0000_i2776" type="#_x0000_t75" style="width:26.55pt;height:15.9pt">
            <v:imagedata r:id="rId2009" o:title=""/>
          </v:shape>
        </w:pict>
      </w:r>
      <w:r>
        <w:t xml:space="preserve"> одинаковую магнитную полярность (рис. 126, а).  Эта закономерность магнитной полярности  сохраняется и вдоль оси кластера, состоящего из этих ионов</w:t>
      </w:r>
      <w:r w:rsidRPr="0035418B">
        <w:t xml:space="preserve"> </w:t>
      </w:r>
      <w:r>
        <w:t xml:space="preserve">(рис. 126, </w:t>
      </w:r>
      <w:r>
        <w:rPr>
          <w:lang w:val="en-US"/>
        </w:rPr>
        <w:t>b</w:t>
      </w:r>
      <w:r w:rsidRPr="0035418B">
        <w:t>)</w:t>
      </w:r>
      <w:r>
        <w:t xml:space="preserve">. Логичность всех процессов сохраняется лишь при условии, если действия зарядов и магнитных полей электрона и протона эквивалентны </w:t>
      </w:r>
      <w:r w:rsidRPr="003509A7">
        <w:t>[</w:t>
      </w:r>
      <w:r>
        <w:t>270</w:t>
      </w:r>
      <w:r w:rsidRPr="003509A7">
        <w:t>], [2</w:t>
      </w:r>
      <w:r>
        <w:t>76], [277</w:t>
      </w:r>
      <w:r w:rsidRPr="003509A7">
        <w:t>]</w:t>
      </w:r>
      <w:r>
        <w:t>.</w:t>
      </w:r>
    </w:p>
    <w:p w:rsidR="007E2B3D" w:rsidRDefault="007E2B3D" w:rsidP="004243F8">
      <w:pPr>
        <w:jc w:val="center"/>
      </w:pPr>
      <w:r>
        <w:rPr>
          <w:noProof/>
        </w:rPr>
        <w:drawing>
          <wp:inline distT="0" distB="0" distL="0" distR="0">
            <wp:extent cx="4105275" cy="3143250"/>
            <wp:effectExtent l="19050" t="0" r="9525" b="0"/>
            <wp:docPr id="1880" name="Рисунок 1880" descr="Кластер%20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descr="Кластер%20ОН"/>
                    <pic:cNvPicPr>
                      <a:picLocks noChangeAspect="1" noChangeArrowheads="1"/>
                    </pic:cNvPicPr>
                  </pic:nvPicPr>
                  <pic:blipFill>
                    <a:blip r:embed="rId2013">
                      <a:duotone>
                        <a:prstClr val="black"/>
                        <a:schemeClr val="accent4">
                          <a:tint val="45000"/>
                          <a:satMod val="400000"/>
                        </a:schemeClr>
                      </a:duotone>
                    </a:blip>
                    <a:srcRect b="5493"/>
                    <a:stretch>
                      <a:fillRect/>
                    </a:stretch>
                  </pic:blipFill>
                  <pic:spPr bwMode="auto">
                    <a:xfrm>
                      <a:off x="0" y="0"/>
                      <a:ext cx="4105275" cy="3143250"/>
                    </a:xfrm>
                    <a:prstGeom prst="rect">
                      <a:avLst/>
                    </a:prstGeom>
                    <a:noFill/>
                    <a:ln w="9525">
                      <a:noFill/>
                      <a:miter lim="800000"/>
                      <a:headEnd/>
                      <a:tailEnd/>
                    </a:ln>
                  </pic:spPr>
                </pic:pic>
              </a:graphicData>
            </a:graphic>
          </wp:inline>
        </w:drawing>
      </w:r>
    </w:p>
    <w:p w:rsidR="007E2B3D" w:rsidRDefault="007E2B3D" w:rsidP="004243F8">
      <w:pPr>
        <w:jc w:val="center"/>
      </w:pPr>
      <w:r>
        <w:t xml:space="preserve">Рис. 126. а) – схема иона </w:t>
      </w:r>
      <w:r w:rsidR="00522787" w:rsidRPr="00522787">
        <w:rPr>
          <w:position w:val="-6"/>
        </w:rPr>
        <w:pict>
          <v:shape id="_x0000_i2777" type="#_x0000_t75" style="width:26.55pt;height:15.9pt">
            <v:imagedata r:id="rId2014" o:title=""/>
          </v:shape>
        </w:pict>
      </w:r>
      <w:r>
        <w:t xml:space="preserve">; схема кластера из двух ионов </w:t>
      </w:r>
      <w:r w:rsidR="00522787" w:rsidRPr="00522787">
        <w:rPr>
          <w:position w:val="-6"/>
        </w:rPr>
        <w:pict>
          <v:shape id="_x0000_i2778" type="#_x0000_t75" style="width:26.55pt;height:15.9pt">
            <v:imagedata r:id="rId2014" o:title=""/>
          </v:shape>
        </w:pict>
      </w:r>
    </w:p>
    <w:p w:rsidR="007E2B3D" w:rsidRDefault="007E2B3D" w:rsidP="004243F8">
      <w:pPr>
        <w:jc w:val="both"/>
      </w:pPr>
    </w:p>
    <w:p w:rsidR="007E2B3D" w:rsidRDefault="007E2B3D" w:rsidP="004243F8">
      <w:pPr>
        <w:jc w:val="both"/>
      </w:pPr>
      <w:r>
        <w:tab/>
        <w:t>Обратим внимание на главную особенность структуры атома водорода (рис. 79):  векторы ма</w:t>
      </w:r>
      <w:r>
        <w:t>г</w:t>
      </w:r>
      <w:r>
        <w:t xml:space="preserve">нитных моментов электрона </w:t>
      </w:r>
      <w:r w:rsidR="00522787" w:rsidRPr="00522787">
        <w:rPr>
          <w:position w:val="-6"/>
        </w:rPr>
        <w:pict>
          <v:shape id="_x0000_i2779" type="#_x0000_t75" style="width:18.55pt;height:15.9pt">
            <v:imagedata r:id="rId2015" o:title=""/>
          </v:shape>
        </w:pict>
      </w:r>
      <w:r>
        <w:t xml:space="preserve"> и протона </w:t>
      </w:r>
      <w:r w:rsidR="00522787" w:rsidRPr="00522787">
        <w:rPr>
          <w:position w:val="-6"/>
        </w:rPr>
        <w:pict>
          <v:shape id="_x0000_i2780" type="#_x0000_t75" style="width:21.2pt;height:15.9pt">
            <v:imagedata r:id="rId2016" o:title=""/>
          </v:shape>
        </w:pict>
      </w:r>
      <w:r>
        <w:t xml:space="preserve"> направлены вдоль оси атома в противоположные ст</w:t>
      </w:r>
      <w:r>
        <w:t>о</w:t>
      </w:r>
      <w:r>
        <w:t>роны. Обусловлено это тем, что сближение протона и электрона ограничивают их одноименные магни</w:t>
      </w:r>
      <w:r>
        <w:t>т</w:t>
      </w:r>
      <w:r>
        <w:t xml:space="preserve">ные полюса. Распределение магнитных полей в структуре иона </w:t>
      </w:r>
      <w:r w:rsidR="00522787" w:rsidRPr="00522787">
        <w:rPr>
          <w:position w:val="-6"/>
        </w:rPr>
        <w:pict>
          <v:shape id="_x0000_i2781" type="#_x0000_t75" style="width:26.55pt;height:15.9pt">
            <v:imagedata r:id="rId2014" o:title=""/>
          </v:shape>
        </w:pict>
      </w:r>
      <w:r>
        <w:t xml:space="preserve"> показано на рис. 126, а. Как видно, на концах оси этого иона  северные магнитные полюса электрона и протона. Аналогичную полярность имеют и кластеры ионов </w:t>
      </w:r>
      <w:r w:rsidR="00522787" w:rsidRPr="00522787">
        <w:rPr>
          <w:position w:val="-6"/>
        </w:rPr>
        <w:pict>
          <v:shape id="_x0000_i2782" type="#_x0000_t75" style="width:26.55pt;height:15.9pt">
            <v:imagedata r:id="rId2014" o:title=""/>
          </v:shape>
        </w:pict>
      </w:r>
      <w:r>
        <w:t xml:space="preserve"> (рис. 126, </w:t>
      </w:r>
      <w:r>
        <w:rPr>
          <w:lang w:val="en-US"/>
        </w:rPr>
        <w:t>b</w:t>
      </w:r>
      <w:r w:rsidRPr="004E139F">
        <w:t>).</w:t>
      </w:r>
      <w:r>
        <w:t xml:space="preserve"> Вполне естественно, что количество кластеров ионов </w:t>
      </w:r>
      <w:r w:rsidR="00522787" w:rsidRPr="00522787">
        <w:rPr>
          <w:position w:val="-6"/>
        </w:rPr>
        <w:pict>
          <v:shape id="_x0000_i2783" type="#_x0000_t75" style="width:26.55pt;height:15.9pt">
            <v:imagedata r:id="rId2017" o:title=""/>
          </v:shape>
        </w:pict>
      </w:r>
      <w:r>
        <w:t xml:space="preserve">, формирующих электрическую цепь в диэлектрическом конденсаторе, очень велико. </w:t>
      </w:r>
    </w:p>
    <w:p w:rsidR="007E2B3D" w:rsidRDefault="007E2B3D" w:rsidP="004243F8">
      <w:pPr>
        <w:jc w:val="both"/>
      </w:pPr>
      <w:r>
        <w:lastRenderedPageBreak/>
        <w:tab/>
        <w:t xml:space="preserve">Если роль электродов, представленных на рис. 126, а, выполняют пластины конденсатора, то при его зарядке, электроны, пришедшие из внешней сети, сориентируются южными магнитными полюсами у левой пластины конденсатора и северными магнитными полюсами у правой пластины. Обусловлено это тем, что  электроны сближают их разноимённые магнитные полюса, а сближение электрона с протоном ограничивают  одноимённые магнитные полюса.  </w:t>
      </w:r>
    </w:p>
    <w:p w:rsidR="007E2B3D" w:rsidRDefault="007E2B3D" w:rsidP="004243F8">
      <w:pPr>
        <w:jc w:val="both"/>
      </w:pPr>
      <w:r>
        <w:tab/>
        <w:t xml:space="preserve">   На рис. 127, а в качестве примера показана ориентация иона </w:t>
      </w:r>
      <w:r w:rsidR="00522787" w:rsidRPr="00522787">
        <w:rPr>
          <w:position w:val="-6"/>
        </w:rPr>
        <w:pict>
          <v:shape id="_x0000_i2784" type="#_x0000_t75" style="width:26.55pt;height:15.9pt">
            <v:imagedata r:id="rId2009" o:title=""/>
          </v:shape>
        </w:pict>
      </w:r>
      <w:r>
        <w:t xml:space="preserve"> в заряженном конденсат</w:t>
      </w:r>
      <w:r>
        <w:t>о</w:t>
      </w:r>
      <w:r>
        <w:t xml:space="preserve">ре.  Положительно заряженный протон </w:t>
      </w:r>
      <w:r w:rsidR="00522787" w:rsidRPr="00522787">
        <w:rPr>
          <w:position w:val="-4"/>
        </w:rPr>
        <w:pict>
          <v:shape id="_x0000_i2785" type="#_x0000_t75" style="width:11.35pt;height:11.75pt">
            <v:imagedata r:id="rId2010" o:title=""/>
          </v:shape>
        </w:pict>
      </w:r>
      <w:r>
        <w:t xml:space="preserve"> своим северным магнитным полюсом направлен к нижней о</w:t>
      </w:r>
      <w:r>
        <w:t>т</w:t>
      </w:r>
      <w:r>
        <w:t xml:space="preserve">рицательно (-) заряженной пластине конденсатора. Так как векторы магнитных моментов электрона  </w:t>
      </w:r>
      <w:r w:rsidR="00522787" w:rsidRPr="00522787">
        <w:rPr>
          <w:position w:val="-6"/>
        </w:rPr>
        <w:pict>
          <v:shape id="_x0000_i2786" type="#_x0000_t75" style="width:10.25pt;height:11.75pt">
            <v:imagedata r:id="rId2011" o:title=""/>
          </v:shape>
        </w:pict>
      </w:r>
      <w:r>
        <w:t xml:space="preserve"> и протона </w:t>
      </w:r>
      <w:r w:rsidR="00522787" w:rsidRPr="00522787">
        <w:rPr>
          <w:position w:val="-4"/>
        </w:rPr>
        <w:pict>
          <v:shape id="_x0000_i2787" type="#_x0000_t75" style="width:11.35pt;height:11.75pt">
            <v:imagedata r:id="rId2012" o:title=""/>
          </v:shape>
        </w:pict>
      </w:r>
      <w:r>
        <w:t xml:space="preserve"> в атоме водорода (рис. 78) направлены противоположно, то осевые электроны 2 и 3 атома к</w:t>
      </w:r>
      <w:r>
        <w:t>и</w:t>
      </w:r>
      <w:r>
        <w:t xml:space="preserve">слорода, соединяясь в цепочку с протонами и нейтронами  ядра атома кислорода, формируют на концах оси иона </w:t>
      </w:r>
      <w:r w:rsidR="00522787" w:rsidRPr="00522787">
        <w:rPr>
          <w:position w:val="-6"/>
        </w:rPr>
        <w:pict>
          <v:shape id="_x0000_i2788" type="#_x0000_t75" style="width:26.55pt;height:15.9pt">
            <v:imagedata r:id="rId2009" o:title=""/>
          </v:shape>
        </w:pict>
      </w:r>
      <w:r>
        <w:t xml:space="preserve"> одинаковую магнитную полярность.  Эта закономерность магнитной полярности  сохр</w:t>
      </w:r>
      <w:r>
        <w:t>а</w:t>
      </w:r>
      <w:r>
        <w:t>няется и вдоль оси кластера, состоящего из этих ионов. Логичность всех процессов сохраняется лишь при условии, если действия зарядов и магнитных полей электрона и протона эквивалентны.</w:t>
      </w:r>
    </w:p>
    <w:p w:rsidR="007E2B3D" w:rsidRDefault="007E2B3D" w:rsidP="004243F8">
      <w:pPr>
        <w:jc w:val="both"/>
      </w:pPr>
    </w:p>
    <w:tbl>
      <w:tblPr>
        <w:tblStyle w:val="af8"/>
        <w:tblW w:w="0" w:type="auto"/>
        <w:jc w:val="center"/>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817"/>
        <w:gridCol w:w="3811"/>
      </w:tblGrid>
      <w:tr w:rsidR="007E2B3D">
        <w:trPr>
          <w:jc w:val="center"/>
        </w:trPr>
        <w:tc>
          <w:tcPr>
            <w:tcW w:w="3817" w:type="dxa"/>
          </w:tcPr>
          <w:p w:rsidR="007E2B3D" w:rsidRDefault="007E2B3D" w:rsidP="004243F8">
            <w:pPr>
              <w:jc w:val="center"/>
              <w:rPr>
                <w:lang w:val="en-US"/>
              </w:rPr>
            </w:pPr>
            <w:r>
              <w:rPr>
                <w:noProof/>
              </w:rPr>
              <w:drawing>
                <wp:inline distT="0" distB="0" distL="0" distR="0">
                  <wp:extent cx="1457325" cy="2628900"/>
                  <wp:effectExtent l="19050" t="0" r="9525" b="0"/>
                  <wp:docPr id="1893" name="Рисунок 1893"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descr="GRAB_01"/>
                          <pic:cNvPicPr>
                            <a:picLocks noChangeAspect="1" noChangeArrowheads="1"/>
                          </pic:cNvPicPr>
                        </pic:nvPicPr>
                        <pic:blipFill>
                          <a:blip r:embed="rId2018">
                            <a:duotone>
                              <a:prstClr val="black"/>
                              <a:schemeClr val="accent3">
                                <a:tint val="45000"/>
                                <a:satMod val="400000"/>
                              </a:schemeClr>
                            </a:duotone>
                          </a:blip>
                          <a:srcRect/>
                          <a:stretch>
                            <a:fillRect/>
                          </a:stretch>
                        </pic:blipFill>
                        <pic:spPr bwMode="auto">
                          <a:xfrm>
                            <a:off x="0" y="0"/>
                            <a:ext cx="1457325" cy="2628900"/>
                          </a:xfrm>
                          <a:prstGeom prst="rect">
                            <a:avLst/>
                          </a:prstGeom>
                          <a:noFill/>
                          <a:ln w="9525">
                            <a:noFill/>
                            <a:miter lim="800000"/>
                            <a:headEnd/>
                            <a:tailEnd/>
                          </a:ln>
                        </pic:spPr>
                      </pic:pic>
                    </a:graphicData>
                  </a:graphic>
                </wp:inline>
              </w:drawing>
            </w:r>
          </w:p>
          <w:p w:rsidR="007E2B3D" w:rsidRPr="005A506C" w:rsidRDefault="007E2B3D" w:rsidP="004243F8">
            <w:pPr>
              <w:rPr>
                <w:b/>
                <w:sz w:val="28"/>
                <w:szCs w:val="28"/>
                <w:lang w:val="en-US"/>
              </w:rPr>
            </w:pPr>
            <w:r w:rsidRPr="005A506C">
              <w:rPr>
                <w:b/>
                <w:sz w:val="28"/>
                <w:szCs w:val="28"/>
                <w:lang w:val="en-US"/>
              </w:rPr>
              <w:t>a)</w:t>
            </w:r>
          </w:p>
        </w:tc>
        <w:tc>
          <w:tcPr>
            <w:tcW w:w="3811" w:type="dxa"/>
          </w:tcPr>
          <w:p w:rsidR="007E2B3D" w:rsidRDefault="007E2B3D" w:rsidP="004243F8">
            <w:pPr>
              <w:jc w:val="center"/>
            </w:pPr>
            <w:r>
              <w:rPr>
                <w:noProof/>
              </w:rPr>
              <w:drawing>
                <wp:inline distT="0" distB="0" distL="0" distR="0">
                  <wp:extent cx="2028825" cy="2647950"/>
                  <wp:effectExtent l="19050" t="0" r="9525" b="0"/>
                  <wp:docPr id="1894" name="Рисунок 1894"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descr="GRAB_01"/>
                          <pic:cNvPicPr>
                            <a:picLocks noChangeAspect="1" noChangeArrowheads="1"/>
                          </pic:cNvPicPr>
                        </pic:nvPicPr>
                        <pic:blipFill>
                          <a:blip r:embed="rId2019">
                            <a:duotone>
                              <a:schemeClr val="accent3">
                                <a:shade val="45000"/>
                                <a:satMod val="135000"/>
                              </a:schemeClr>
                              <a:prstClr val="white"/>
                            </a:duotone>
                            <a:lum bright="-21000" contrast="21000"/>
                          </a:blip>
                          <a:srcRect/>
                          <a:stretch>
                            <a:fillRect/>
                          </a:stretch>
                        </pic:blipFill>
                        <pic:spPr bwMode="auto">
                          <a:xfrm>
                            <a:off x="0" y="0"/>
                            <a:ext cx="2028825" cy="2647950"/>
                          </a:xfrm>
                          <a:prstGeom prst="rect">
                            <a:avLst/>
                          </a:prstGeom>
                          <a:noFill/>
                          <a:ln w="9525">
                            <a:noFill/>
                            <a:miter lim="800000"/>
                            <a:headEnd/>
                            <a:tailEnd/>
                          </a:ln>
                        </pic:spPr>
                      </pic:pic>
                    </a:graphicData>
                  </a:graphic>
                </wp:inline>
              </w:drawing>
            </w:r>
          </w:p>
          <w:p w:rsidR="007E2B3D" w:rsidRPr="005A506C" w:rsidRDefault="007E2B3D" w:rsidP="004243F8">
            <w:pPr>
              <w:rPr>
                <w:b/>
                <w:sz w:val="28"/>
                <w:szCs w:val="28"/>
                <w:lang w:val="en-US"/>
              </w:rPr>
            </w:pPr>
            <w:r w:rsidRPr="005A506C">
              <w:rPr>
                <w:b/>
                <w:sz w:val="28"/>
                <w:szCs w:val="28"/>
                <w:lang w:val="en-US"/>
              </w:rPr>
              <w:t>b)</w:t>
            </w:r>
          </w:p>
        </w:tc>
      </w:tr>
    </w:tbl>
    <w:p w:rsidR="007E2B3D" w:rsidRPr="00E802B0" w:rsidRDefault="007E2B3D" w:rsidP="004243F8"/>
    <w:p w:rsidR="007E2B3D" w:rsidRDefault="007E2B3D" w:rsidP="004243F8">
      <w:pPr>
        <w:jc w:val="center"/>
      </w:pPr>
      <w:r>
        <w:t>Рис. 127</w:t>
      </w:r>
      <w:r>
        <w:rPr>
          <w:b/>
        </w:rPr>
        <w:t xml:space="preserve">. </w:t>
      </w:r>
      <w:r>
        <w:t xml:space="preserve"> а)  схема ориентации иона  </w:t>
      </w:r>
      <w:r w:rsidR="00522787" w:rsidRPr="00522787">
        <w:rPr>
          <w:position w:val="-6"/>
        </w:rPr>
        <w:pict>
          <v:shape id="_x0000_i2789" type="#_x0000_t75" style="width:26.55pt;height:15.9pt">
            <v:imagedata r:id="rId2009" o:title=""/>
          </v:shape>
        </w:pict>
      </w:r>
      <w:r>
        <w:t xml:space="preserve"> в электролитическом конденсаторе;</w:t>
      </w:r>
    </w:p>
    <w:p w:rsidR="007E2B3D" w:rsidRDefault="007E2B3D" w:rsidP="004243F8">
      <w:pPr>
        <w:jc w:val="center"/>
      </w:pPr>
      <w:r>
        <w:t xml:space="preserve"> </w:t>
      </w:r>
      <w:r>
        <w:rPr>
          <w:lang w:val="en-US"/>
        </w:rPr>
        <w:t>b</w:t>
      </w:r>
      <w:r w:rsidRPr="00D41988">
        <w:t xml:space="preserve">) </w:t>
      </w:r>
      <w:r>
        <w:t>схема  зарядки конденсатора</w:t>
      </w:r>
    </w:p>
    <w:p w:rsidR="007E2B3D" w:rsidRDefault="007E2B3D" w:rsidP="004243F8">
      <w:pPr>
        <w:jc w:val="center"/>
      </w:pPr>
    </w:p>
    <w:p w:rsidR="007E2B3D" w:rsidRDefault="007E2B3D" w:rsidP="004243F8">
      <w:pPr>
        <w:jc w:val="both"/>
      </w:pPr>
      <w:r>
        <w:t xml:space="preserve">      </w:t>
      </w:r>
      <w:r>
        <w:tab/>
        <w:t>Обратим особое внимание на то, что у верхней пластины конденсатора (рис. 127, а)  с обоих ст</w:t>
      </w:r>
      <w:r>
        <w:t>о</w:t>
      </w:r>
      <w:r>
        <w:t>рон присутствуют электроны и поэтому  кажется, что они отталкивают друг друга. Однако, надо иметь ввиду, что при образовании кластеров электронов они соединяются друг с другом разноимёнными ма</w:t>
      </w:r>
      <w:r>
        <w:t>г</w:t>
      </w:r>
      <w:r>
        <w:t>нитными полюсами, а одинаковые электрические заряды ограничивают их сближение, поэтому контакт иона с верхней пластиной конденсатора обеспечивают разноимённые магнитные полюса электронов.  У нижней пластины конденсатора – разноимённые электрические заряды, которые сближают протон атома водорода и электрон пластины конденсатора. Но это сближение ограничивается  их одноимёнными ма</w:t>
      </w:r>
      <w:r>
        <w:t>г</w:t>
      </w:r>
      <w:r>
        <w:t>нитными полюсами. Так объясняются эти  кажущиеся противоречия.</w:t>
      </w:r>
    </w:p>
    <w:p w:rsidR="007E2B3D" w:rsidRPr="002433D4" w:rsidRDefault="007E2B3D" w:rsidP="004243F8">
      <w:pPr>
        <w:jc w:val="both"/>
      </w:pPr>
      <w:r>
        <w:t xml:space="preserve">         Таким образом, пластины электролитического конденсатора заряжаются  разноимённой электрич</w:t>
      </w:r>
      <w:r>
        <w:t>е</w:t>
      </w:r>
      <w:r>
        <w:t>ской полярностью и разноимённой магнитной полярностью одновременно. При этом  функции плюса принадлежат южному магнитному полюсу электрона, а функции минуса – северному (рис. 40). Эти п</w:t>
      </w:r>
      <w:r>
        <w:t>о</w:t>
      </w:r>
      <w:r>
        <w:t xml:space="preserve">люса  формируют и электрическую, и магнитную полярность на пластинах конденсатора. Проследим процесс зарядки конденсатора, чтобы увидеть, как магнитные полюса электрона и протона формируют магнитную  и электрическую полярность его пластин </w:t>
      </w:r>
      <w:r w:rsidRPr="003509A7">
        <w:t>[</w:t>
      </w:r>
      <w:r>
        <w:t>270</w:t>
      </w:r>
      <w:r w:rsidRPr="003509A7">
        <w:t>], [2</w:t>
      </w:r>
      <w:r>
        <w:t>76], [277</w:t>
      </w:r>
      <w:r w:rsidRPr="003509A7">
        <w:t>]</w:t>
      </w:r>
      <w:r>
        <w:t>.</w:t>
      </w:r>
    </w:p>
    <w:p w:rsidR="007E2B3D" w:rsidRPr="002C250C" w:rsidRDefault="007E2B3D" w:rsidP="004243F8">
      <w:pPr>
        <w:jc w:val="both"/>
      </w:pPr>
      <w:r w:rsidRPr="00BD76D2">
        <w:tab/>
      </w:r>
      <w:r>
        <w:t xml:space="preserve">Схема эксперимента по зарядке конденсатора показана на рис. 127, </w:t>
      </w:r>
      <w:r>
        <w:rPr>
          <w:lang w:val="en-US"/>
        </w:rPr>
        <w:t>b</w:t>
      </w:r>
      <w:r>
        <w:t xml:space="preserve">. Самое главное требование к схеме – ориентация её с юга </w:t>
      </w:r>
      <w:r w:rsidRPr="001E1AB6">
        <w:t>(</w:t>
      </w:r>
      <w:r>
        <w:rPr>
          <w:lang w:val="en-US"/>
        </w:rPr>
        <w:t>S</w:t>
      </w:r>
      <w:r w:rsidRPr="001E1AB6">
        <w:t xml:space="preserve">) </w:t>
      </w:r>
      <w:r>
        <w:t xml:space="preserve"> на север </w:t>
      </w:r>
      <w:r w:rsidRPr="001E1AB6">
        <w:t>(</w:t>
      </w:r>
      <w:r>
        <w:rPr>
          <w:lang w:val="en-US"/>
        </w:rPr>
        <w:t>N</w:t>
      </w:r>
      <w:r w:rsidRPr="001E1AB6">
        <w:t xml:space="preserve">). </w:t>
      </w:r>
      <w:r>
        <w:t>Сразу после диода показан компас 1 (К), положенный на провод, идущий к конденсатору С. Стрелка этого компаса, отклоняясь вправо в момент включения н</w:t>
      </w:r>
      <w:r>
        <w:t>а</w:t>
      </w:r>
      <w:r>
        <w:t xml:space="preserve">пряжения, показывает направление движения электронов (рис. 127, </w:t>
      </w:r>
      <w:r>
        <w:rPr>
          <w:lang w:val="en-US"/>
        </w:rPr>
        <w:t>b</w:t>
      </w:r>
      <w:r>
        <w:t xml:space="preserve">) от точки </w:t>
      </w:r>
      <w:r>
        <w:rPr>
          <w:lang w:val="en-US"/>
        </w:rPr>
        <w:t>S</w:t>
      </w:r>
      <w:r w:rsidRPr="00753ADE">
        <w:t xml:space="preserve"> </w:t>
      </w:r>
      <w:r>
        <w:t xml:space="preserve"> к нижней пластине конденсатора С. Выше компаса показана схема направления магнитного поля вокруг провода, форм</w:t>
      </w:r>
      <w:r>
        <w:t>и</w:t>
      </w:r>
      <w:r>
        <w:t xml:space="preserve">руемого движущимися в нём электронами </w:t>
      </w:r>
      <w:r w:rsidRPr="003509A7">
        <w:t>[</w:t>
      </w:r>
      <w:r>
        <w:t>270</w:t>
      </w:r>
      <w:r w:rsidRPr="003509A7">
        <w:t>], [2</w:t>
      </w:r>
      <w:r>
        <w:t>76], [277</w:t>
      </w:r>
      <w:r w:rsidRPr="003509A7">
        <w:t>]</w:t>
      </w:r>
      <w:r>
        <w:t>.</w:t>
      </w:r>
    </w:p>
    <w:p w:rsidR="007E2B3D" w:rsidRPr="002433D4" w:rsidRDefault="007E2B3D" w:rsidP="004243F8">
      <w:pPr>
        <w:jc w:val="both"/>
      </w:pPr>
      <w:r>
        <w:tab/>
        <w:t xml:space="preserve">Таким образом, электроны, прошедшие через диод, приходят к нижней пластине конденсатора, сориентированными векторами спинов </w:t>
      </w:r>
      <w:r w:rsidR="00522787" w:rsidRPr="00522787">
        <w:rPr>
          <w:position w:val="-6"/>
        </w:rPr>
        <w:pict>
          <v:shape id="_x0000_i2790" type="#_x0000_t75" style="width:9.85pt;height:17.45pt">
            <v:imagedata r:id="rId2002" o:title=""/>
          </v:shape>
        </w:pict>
      </w:r>
      <w:r>
        <w:t xml:space="preserve"> и магнитных моментов </w:t>
      </w:r>
      <w:r w:rsidR="00522787" w:rsidRPr="00522787">
        <w:rPr>
          <w:position w:val="-6"/>
        </w:rPr>
        <w:pict>
          <v:shape id="_x0000_i2791" type="#_x0000_t75" style="width:20.1pt;height:17.45pt">
            <v:imagedata r:id="rId2003" o:title=""/>
          </v:shape>
        </w:pict>
      </w:r>
      <w:r>
        <w:t xml:space="preserve"> к её внутренней поверхности </w:t>
      </w:r>
      <w:r>
        <w:lastRenderedPageBreak/>
        <w:t xml:space="preserve">(рис. 127, </w:t>
      </w:r>
      <w:r>
        <w:rPr>
          <w:lang w:val="en-US"/>
        </w:rPr>
        <w:t>b</w:t>
      </w:r>
      <w:r>
        <w:t>). В результате на этой поверхности формируется северный магнитный потенциал (</w:t>
      </w:r>
      <w:r>
        <w:rPr>
          <w:lang w:val="en-US"/>
        </w:rPr>
        <w:t>N</w:t>
      </w:r>
      <w:r w:rsidRPr="00BD76D2">
        <w:t>)</w:t>
      </w:r>
      <w:r>
        <w:t>, экв</w:t>
      </w:r>
      <w:r>
        <w:t>и</w:t>
      </w:r>
      <w:r>
        <w:t>валентный отрицательному потенциалу (-).  [</w:t>
      </w:r>
      <w:r w:rsidRPr="002433D4">
        <w:t>276]</w:t>
      </w:r>
    </w:p>
    <w:p w:rsidR="007E2B3D" w:rsidRPr="002C250C" w:rsidRDefault="007E2B3D" w:rsidP="004243F8">
      <w:pPr>
        <w:jc w:val="both"/>
      </w:pPr>
      <w:r>
        <w:tab/>
        <w:t>Вполне естественно, что к  верхней пластине конденсатора электроны  придут из сети, сорие</w:t>
      </w:r>
      <w:r>
        <w:t>н</w:t>
      </w:r>
      <w:r>
        <w:t>тированными южными магнитными полюсами (</w:t>
      </w:r>
      <w:r>
        <w:rPr>
          <w:lang w:val="en-US"/>
        </w:rPr>
        <w:t>S</w:t>
      </w:r>
      <w:r w:rsidRPr="00F535CD">
        <w:t>)</w:t>
      </w:r>
      <w:r>
        <w:t xml:space="preserve">. Доказательством этого служит экспериментальный факт отклонения стрелки верхнего компаса 2 </w:t>
      </w:r>
      <w:r w:rsidRPr="00F535CD">
        <w:t>(</w:t>
      </w:r>
      <w:r>
        <w:t>К) вправо (рис. 127</w:t>
      </w:r>
      <w:r w:rsidRPr="00ED0943">
        <w:t xml:space="preserve">, </w:t>
      </w:r>
      <w:r>
        <w:rPr>
          <w:lang w:val="en-US"/>
        </w:rPr>
        <w:t>b</w:t>
      </w:r>
      <w:r>
        <w:t>). Это означает, что электроны, дв</w:t>
      </w:r>
      <w:r>
        <w:t>и</w:t>
      </w:r>
      <w:r>
        <w:t>жущиеся  по проводу к верхней пластине  конденсатора,  ориентированы южными магнитными полюс</w:t>
      </w:r>
      <w:r>
        <w:t>а</w:t>
      </w:r>
      <w:r>
        <w:t xml:space="preserve">ми </w:t>
      </w:r>
      <w:r w:rsidRPr="00F535CD">
        <w:t>(</w:t>
      </w:r>
      <w:r>
        <w:rPr>
          <w:lang w:val="en-US"/>
        </w:rPr>
        <w:t>S</w:t>
      </w:r>
      <w:r w:rsidRPr="00F535CD">
        <w:t>)</w:t>
      </w:r>
      <w:r>
        <w:t xml:space="preserve"> в сторону движения </w:t>
      </w:r>
      <w:r w:rsidRPr="003509A7">
        <w:t xml:space="preserve"> [2</w:t>
      </w:r>
      <w:r>
        <w:t>76]</w:t>
      </w:r>
      <w:r w:rsidRPr="002C250C">
        <w:t>.</w:t>
      </w:r>
    </w:p>
    <w:p w:rsidR="007E2B3D" w:rsidRDefault="007E2B3D" w:rsidP="004243F8">
      <w:pPr>
        <w:jc w:val="both"/>
      </w:pPr>
    </w:p>
    <w:p w:rsidR="007E2B3D" w:rsidRDefault="007E2B3D" w:rsidP="004243F8">
      <w:pPr>
        <w:jc w:val="center"/>
      </w:pPr>
      <w:r>
        <w:rPr>
          <w:noProof/>
        </w:rPr>
        <w:drawing>
          <wp:inline distT="0" distB="0" distL="0" distR="0">
            <wp:extent cx="2847975" cy="2295525"/>
            <wp:effectExtent l="19050" t="0" r="9525" b="0"/>
            <wp:docPr id="1898" name="Рисунок 1898"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descr="GRAB_01"/>
                    <pic:cNvPicPr>
                      <a:picLocks noChangeAspect="1" noChangeArrowheads="1"/>
                    </pic:cNvPicPr>
                  </pic:nvPicPr>
                  <pic:blipFill>
                    <a:blip r:embed="rId2020">
                      <a:duotone>
                        <a:prstClr val="black"/>
                        <a:schemeClr val="accent1">
                          <a:tint val="45000"/>
                          <a:satMod val="400000"/>
                        </a:schemeClr>
                      </a:duotone>
                    </a:blip>
                    <a:srcRect/>
                    <a:stretch>
                      <a:fillRect/>
                    </a:stretch>
                  </pic:blipFill>
                  <pic:spPr bwMode="auto">
                    <a:xfrm>
                      <a:off x="0" y="0"/>
                      <a:ext cx="2847975" cy="2295525"/>
                    </a:xfrm>
                    <a:prstGeom prst="rect">
                      <a:avLst/>
                    </a:prstGeom>
                    <a:noFill/>
                    <a:ln w="9525">
                      <a:noFill/>
                      <a:miter lim="800000"/>
                      <a:headEnd/>
                      <a:tailEnd/>
                    </a:ln>
                  </pic:spPr>
                </pic:pic>
              </a:graphicData>
            </a:graphic>
          </wp:inline>
        </w:drawing>
      </w:r>
    </w:p>
    <w:p w:rsidR="007E2B3D" w:rsidRDefault="007E2B3D" w:rsidP="004243F8">
      <w:pPr>
        <w:jc w:val="center"/>
      </w:pPr>
    </w:p>
    <w:p w:rsidR="007E2B3D" w:rsidRPr="00F57104" w:rsidRDefault="007E2B3D" w:rsidP="004243F8">
      <w:pPr>
        <w:jc w:val="center"/>
      </w:pPr>
      <w:r>
        <w:t>Рис. 128</w:t>
      </w:r>
      <w:r w:rsidRPr="002173C4">
        <w:t xml:space="preserve">. </w:t>
      </w:r>
      <w:r>
        <w:t xml:space="preserve"> Схема движения электронов к пластинам  конденсатора</w:t>
      </w:r>
      <w:r w:rsidRPr="00382479">
        <w:t xml:space="preserve"> </w:t>
      </w:r>
      <w:r>
        <w:t>при его зарядке</w:t>
      </w:r>
    </w:p>
    <w:p w:rsidR="007E2B3D" w:rsidRDefault="007E2B3D" w:rsidP="004243F8">
      <w:pPr>
        <w:jc w:val="both"/>
      </w:pPr>
    </w:p>
    <w:p w:rsidR="007E2B3D" w:rsidRDefault="007E2B3D" w:rsidP="004243F8">
      <w:pPr>
        <w:jc w:val="both"/>
      </w:pPr>
      <w:r>
        <w:t xml:space="preserve">         На рис. 128</w:t>
      </w:r>
      <w:r w:rsidRPr="00F535CD">
        <w:t xml:space="preserve"> </w:t>
      </w:r>
      <w:r>
        <w:t xml:space="preserve"> представлена схема, поясняющая ориентацию электронов, </w:t>
      </w:r>
      <w:r w:rsidRPr="00ED0943">
        <w:t xml:space="preserve"> </w:t>
      </w:r>
      <w:r>
        <w:t>движущихся к пластинам конденсатора С</w:t>
      </w:r>
      <w:r w:rsidRPr="00ED0943">
        <w:t xml:space="preserve"> </w:t>
      </w:r>
      <w:r>
        <w:t xml:space="preserve"> при его зарядке. Электроны приходят к нижней пластине конденсатора сориентирова</w:t>
      </w:r>
      <w:r>
        <w:t>н</w:t>
      </w:r>
      <w:r>
        <w:t xml:space="preserve">ными северными магнитными полюсами </w:t>
      </w:r>
      <w:r w:rsidRPr="00C560A1">
        <w:t>(</w:t>
      </w:r>
      <w:r>
        <w:rPr>
          <w:lang w:val="en-US"/>
        </w:rPr>
        <w:t>N</w:t>
      </w:r>
      <w:r w:rsidRPr="00C560A1">
        <w:t xml:space="preserve">) </w:t>
      </w:r>
      <w:r>
        <w:t>к её внутренней поверхности</w:t>
      </w:r>
      <w:r w:rsidRPr="00C560A1">
        <w:t xml:space="preserve">. </w:t>
      </w:r>
      <w:r>
        <w:t xml:space="preserve"> К внутренней поверхности верхней пластины конденсатора  электроны приходят, сориентированными южными магнитными пол</w:t>
      </w:r>
      <w:r>
        <w:t>ю</w:t>
      </w:r>
      <w:r>
        <w:t xml:space="preserve">сами  </w:t>
      </w:r>
      <w:r w:rsidRPr="00C560A1">
        <w:t>(</w:t>
      </w:r>
      <w:r>
        <w:rPr>
          <w:lang w:val="en-US"/>
        </w:rPr>
        <w:t>S</w:t>
      </w:r>
      <w:r w:rsidRPr="00C560A1">
        <w:t xml:space="preserve">). </w:t>
      </w:r>
    </w:p>
    <w:p w:rsidR="007E2B3D" w:rsidRDefault="007E2B3D" w:rsidP="004243F8">
      <w:pPr>
        <w:jc w:val="both"/>
      </w:pPr>
      <w:r>
        <w:tab/>
        <w:t>Обратим внимание на то, что направления ориентации электронов при их движении к пластинам диэлектрического конденсатора (рис. 123) аналогичны ориентации электронов при их движении к плат</w:t>
      </w:r>
      <w:r>
        <w:t>и</w:t>
      </w:r>
      <w:r>
        <w:t>нам электролитического конденсатора (рис. 128).</w:t>
      </w:r>
    </w:p>
    <w:p w:rsidR="007E2B3D" w:rsidRDefault="007E2B3D" w:rsidP="004243F8">
      <w:pPr>
        <w:jc w:val="both"/>
      </w:pPr>
      <w:r>
        <w:t xml:space="preserve">   </w:t>
      </w:r>
      <w:r w:rsidRPr="002173C4">
        <w:t xml:space="preserve">        </w:t>
      </w:r>
      <w:r>
        <w:t>Так электроны – единственные носители электричества в проводах формируют</w:t>
      </w:r>
      <w:r w:rsidRPr="0036595C">
        <w:t xml:space="preserve"> </w:t>
      </w:r>
      <w:r>
        <w:t>на пластинах эле</w:t>
      </w:r>
      <w:r>
        <w:t>к</w:t>
      </w:r>
      <w:r>
        <w:t>тролитического конденсатора  и разноимённую электрическую полярность (+ и -)  и разноимённую ма</w:t>
      </w:r>
      <w:r>
        <w:t>г</w:t>
      </w:r>
      <w:r>
        <w:t>нитную полярность (</w:t>
      </w:r>
      <w:r>
        <w:rPr>
          <w:lang w:val="en-US"/>
        </w:rPr>
        <w:t>S</w:t>
      </w:r>
      <w:r w:rsidRPr="00ED0943">
        <w:t xml:space="preserve"> </w:t>
      </w:r>
      <w:r>
        <w:t xml:space="preserve"> и </w:t>
      </w:r>
      <w:r>
        <w:rPr>
          <w:lang w:val="en-US"/>
        </w:rPr>
        <w:t>N</w:t>
      </w:r>
      <w:r w:rsidRPr="00ED0943">
        <w:t xml:space="preserve">) </w:t>
      </w:r>
      <w:r>
        <w:t xml:space="preserve"> одновременно </w:t>
      </w:r>
      <w:r w:rsidRPr="003509A7">
        <w:t>[</w:t>
      </w:r>
      <w:r>
        <w:t>270</w:t>
      </w:r>
      <w:r w:rsidRPr="003509A7">
        <w:t>], [2</w:t>
      </w:r>
      <w:r>
        <w:t>76], [277</w:t>
      </w:r>
      <w:r w:rsidRPr="003509A7">
        <w:t>]</w:t>
      </w:r>
      <w:r>
        <w:t xml:space="preserve">.  </w:t>
      </w:r>
    </w:p>
    <w:p w:rsidR="007E2B3D" w:rsidRPr="00533C85" w:rsidRDefault="007E2B3D" w:rsidP="00497513">
      <w:pPr>
        <w:pStyle w:val="28"/>
      </w:pPr>
    </w:p>
    <w:p w:rsidR="007E2B3D" w:rsidRDefault="007E2B3D" w:rsidP="00497513">
      <w:pPr>
        <w:pStyle w:val="28"/>
      </w:pPr>
      <w:r>
        <w:t>12</w:t>
      </w:r>
      <w:r w:rsidRPr="00D859A4">
        <w:t>.</w:t>
      </w:r>
      <w:r>
        <w:t>9.</w:t>
      </w:r>
      <w:r w:rsidRPr="00D859A4">
        <w:t xml:space="preserve"> Разрядка </w:t>
      </w:r>
      <w:r>
        <w:t xml:space="preserve">электролитического </w:t>
      </w:r>
      <w:r w:rsidRPr="00D859A4">
        <w:t>конденсатора</w:t>
      </w:r>
    </w:p>
    <w:p w:rsidR="007E2B3D" w:rsidRPr="00D859A4" w:rsidRDefault="007E2B3D" w:rsidP="004243F8">
      <w:pPr>
        <w:jc w:val="center"/>
        <w:rPr>
          <w:b/>
        </w:rPr>
      </w:pPr>
    </w:p>
    <w:p w:rsidR="007E2B3D" w:rsidRDefault="007E2B3D" w:rsidP="004243F8">
      <w:pPr>
        <w:pStyle w:val="a8"/>
        <w:spacing w:after="0"/>
        <w:jc w:val="both"/>
        <w:rPr>
          <w:sz w:val="24"/>
          <w:szCs w:val="24"/>
        </w:rPr>
      </w:pPr>
      <w:r w:rsidRPr="00D25FB3">
        <w:rPr>
          <w:sz w:val="24"/>
          <w:szCs w:val="24"/>
        </w:rPr>
        <w:t xml:space="preserve">         Процесс разрядки конденсатора на сопротивление – следующее экспериментал</w:t>
      </w:r>
      <w:r w:rsidRPr="00D25FB3">
        <w:rPr>
          <w:sz w:val="24"/>
          <w:szCs w:val="24"/>
        </w:rPr>
        <w:t>ь</w:t>
      </w:r>
      <w:r w:rsidRPr="00D25FB3">
        <w:rPr>
          <w:sz w:val="24"/>
          <w:szCs w:val="24"/>
        </w:rPr>
        <w:t>ное доказательство правильности новой интерпретации о направл</w:t>
      </w:r>
      <w:r>
        <w:rPr>
          <w:sz w:val="24"/>
          <w:szCs w:val="24"/>
        </w:rPr>
        <w:t>ении движения эле</w:t>
      </w:r>
      <w:r>
        <w:rPr>
          <w:sz w:val="24"/>
          <w:szCs w:val="24"/>
        </w:rPr>
        <w:t>к</w:t>
      </w:r>
      <w:r>
        <w:rPr>
          <w:sz w:val="24"/>
          <w:szCs w:val="24"/>
        </w:rPr>
        <w:t>тронов (рис. 110</w:t>
      </w:r>
      <w:r w:rsidRPr="00D25FB3">
        <w:rPr>
          <w:sz w:val="24"/>
          <w:szCs w:val="24"/>
        </w:rPr>
        <w:t>) в проводах и ошибочности сложившихся представлений о том, что на пластинах конденсатора формируются только разноимённые электрические заряды</w:t>
      </w:r>
      <w:r>
        <w:rPr>
          <w:sz w:val="24"/>
          <w:szCs w:val="24"/>
        </w:rPr>
        <w:t xml:space="preserve"> (рис. 129)   [</w:t>
      </w:r>
      <w:r w:rsidRPr="002C250C">
        <w:rPr>
          <w:sz w:val="24"/>
          <w:szCs w:val="24"/>
        </w:rPr>
        <w:t>276</w:t>
      </w:r>
      <w:r>
        <w:rPr>
          <w:sz w:val="24"/>
          <w:szCs w:val="24"/>
        </w:rPr>
        <w:t>]</w:t>
      </w:r>
      <w:r w:rsidRPr="00D25FB3">
        <w:rPr>
          <w:sz w:val="24"/>
          <w:szCs w:val="24"/>
        </w:rPr>
        <w:t>.</w:t>
      </w:r>
    </w:p>
    <w:p w:rsidR="007E2B3D" w:rsidRDefault="007E2B3D" w:rsidP="004243F8">
      <w:pPr>
        <w:jc w:val="both"/>
      </w:pPr>
      <w:r>
        <w:t xml:space="preserve">         Схемы отклонения стрелок компасов (К) 1, 2, 3 и 4  при разрядке конденсатора на сопротивление </w:t>
      </w:r>
      <w:r>
        <w:rPr>
          <w:lang w:val="en-US"/>
        </w:rPr>
        <w:t>R</w:t>
      </w:r>
      <w:r w:rsidRPr="007B761C">
        <w:t xml:space="preserve"> </w:t>
      </w:r>
      <w:r>
        <w:t xml:space="preserve"> в момент включения выключателя 5 показаны на рис. 129.  </w:t>
      </w:r>
    </w:p>
    <w:p w:rsidR="007E2B3D" w:rsidRPr="00D25FB3" w:rsidRDefault="007E2B3D" w:rsidP="004243F8">
      <w:pPr>
        <w:pStyle w:val="a8"/>
        <w:spacing w:after="0"/>
        <w:jc w:val="both"/>
        <w:rPr>
          <w:sz w:val="24"/>
          <w:szCs w:val="24"/>
        </w:rPr>
      </w:pPr>
      <w:r w:rsidRPr="00D25FB3">
        <w:rPr>
          <w:sz w:val="24"/>
          <w:szCs w:val="24"/>
        </w:rPr>
        <w:t xml:space="preserve">         Как вид</w:t>
      </w:r>
      <w:r>
        <w:rPr>
          <w:sz w:val="24"/>
          <w:szCs w:val="24"/>
        </w:rPr>
        <w:t>но (рис. 129 и 130</w:t>
      </w:r>
      <w:r w:rsidRPr="00D25FB3">
        <w:rPr>
          <w:sz w:val="24"/>
          <w:szCs w:val="24"/>
        </w:rPr>
        <w:t>), в момент включения процесса разрядки конденсатора магнитная и электрическая полярности на пластинах конденсатора изменяются на пр</w:t>
      </w:r>
      <w:r w:rsidRPr="00D25FB3">
        <w:rPr>
          <w:sz w:val="24"/>
          <w:szCs w:val="24"/>
        </w:rPr>
        <w:t>о</w:t>
      </w:r>
      <w:r w:rsidRPr="00D25FB3">
        <w:rPr>
          <w:sz w:val="24"/>
          <w:szCs w:val="24"/>
        </w:rPr>
        <w:t xml:space="preserve">тивоположные и электроны, развернувшись, начинают двигаться к сопротивлению </w:t>
      </w:r>
      <w:r w:rsidRPr="00D25FB3">
        <w:rPr>
          <w:sz w:val="24"/>
          <w:szCs w:val="24"/>
          <w:lang w:val="en-US"/>
        </w:rPr>
        <w:t>R</w:t>
      </w:r>
      <w:r>
        <w:rPr>
          <w:sz w:val="24"/>
          <w:szCs w:val="24"/>
        </w:rPr>
        <w:t xml:space="preserve"> (рис. 129, 130</w:t>
      </w:r>
      <w:r w:rsidRPr="00D25FB3">
        <w:rPr>
          <w:sz w:val="24"/>
          <w:szCs w:val="24"/>
        </w:rPr>
        <w:t>).</w:t>
      </w:r>
    </w:p>
    <w:p w:rsidR="007E2B3D" w:rsidRDefault="007E2B3D" w:rsidP="004243F8">
      <w:pPr>
        <w:pStyle w:val="a8"/>
        <w:spacing w:after="0"/>
        <w:jc w:val="both"/>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614"/>
        <w:gridCol w:w="4672"/>
      </w:tblGrid>
      <w:tr w:rsidR="007E2B3D">
        <w:tc>
          <w:tcPr>
            <w:tcW w:w="4927" w:type="dxa"/>
          </w:tcPr>
          <w:p w:rsidR="007E2B3D" w:rsidRDefault="007E2B3D" w:rsidP="004243F8">
            <w:pPr>
              <w:pStyle w:val="a8"/>
              <w:spacing w:after="0"/>
              <w:jc w:val="center"/>
            </w:pPr>
            <w:r>
              <w:rPr>
                <w:noProof/>
              </w:rPr>
              <w:lastRenderedPageBreak/>
              <w:drawing>
                <wp:inline distT="0" distB="0" distL="0" distR="0">
                  <wp:extent cx="2838450" cy="2686050"/>
                  <wp:effectExtent l="19050" t="0" r="0" b="0"/>
                  <wp:docPr id="1899" name="Рисунок 1899" descr="Разрядка%20конденсатора%20на%20сопроти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descr="Разрядка%20конденсатора%20на%20сопротивление"/>
                          <pic:cNvPicPr>
                            <a:picLocks noChangeAspect="1" noChangeArrowheads="1"/>
                          </pic:cNvPicPr>
                        </pic:nvPicPr>
                        <pic:blipFill>
                          <a:blip r:embed="rId2021" cstate="print">
                            <a:duotone>
                              <a:prstClr val="black"/>
                              <a:schemeClr val="tx2">
                                <a:tint val="45000"/>
                                <a:satMod val="400000"/>
                              </a:schemeClr>
                            </a:duotone>
                            <a:lum bright="-36000" contrast="85000"/>
                          </a:blip>
                          <a:srcRect/>
                          <a:stretch>
                            <a:fillRect/>
                          </a:stretch>
                        </pic:blipFill>
                        <pic:spPr bwMode="auto">
                          <a:xfrm>
                            <a:off x="0" y="0"/>
                            <a:ext cx="2838450" cy="2686050"/>
                          </a:xfrm>
                          <a:prstGeom prst="rect">
                            <a:avLst/>
                          </a:prstGeom>
                          <a:noFill/>
                          <a:ln w="9525">
                            <a:noFill/>
                            <a:miter lim="800000"/>
                            <a:headEnd/>
                            <a:tailEnd/>
                          </a:ln>
                        </pic:spPr>
                      </pic:pic>
                    </a:graphicData>
                  </a:graphic>
                </wp:inline>
              </w:drawing>
            </w:r>
          </w:p>
          <w:p w:rsidR="007E2B3D" w:rsidRPr="00D25FB3" w:rsidRDefault="007E2B3D" w:rsidP="004243F8">
            <w:pPr>
              <w:pStyle w:val="a8"/>
              <w:spacing w:after="0"/>
              <w:jc w:val="center"/>
              <w:rPr>
                <w:sz w:val="24"/>
                <w:szCs w:val="24"/>
              </w:rPr>
            </w:pPr>
            <w:r>
              <w:rPr>
                <w:sz w:val="24"/>
                <w:szCs w:val="24"/>
              </w:rPr>
              <w:t>Рис. 129</w:t>
            </w:r>
            <w:r w:rsidRPr="00D25FB3">
              <w:rPr>
                <w:sz w:val="24"/>
                <w:szCs w:val="24"/>
              </w:rPr>
              <w:t>. Схема отклонения стрелок ко</w:t>
            </w:r>
            <w:r w:rsidRPr="00D25FB3">
              <w:rPr>
                <w:sz w:val="24"/>
                <w:szCs w:val="24"/>
              </w:rPr>
              <w:t>м</w:t>
            </w:r>
            <w:r w:rsidRPr="00D25FB3">
              <w:rPr>
                <w:sz w:val="24"/>
                <w:szCs w:val="24"/>
              </w:rPr>
              <w:t>пасов (К)  в момент разрядки конденсат</w:t>
            </w:r>
            <w:r w:rsidRPr="00D25FB3">
              <w:rPr>
                <w:sz w:val="24"/>
                <w:szCs w:val="24"/>
              </w:rPr>
              <w:t>о</w:t>
            </w:r>
            <w:r w:rsidRPr="00D25FB3">
              <w:rPr>
                <w:sz w:val="24"/>
                <w:szCs w:val="24"/>
              </w:rPr>
              <w:t xml:space="preserve">ра </w:t>
            </w:r>
          </w:p>
          <w:p w:rsidR="007E2B3D" w:rsidRDefault="007E2B3D" w:rsidP="004243F8">
            <w:pPr>
              <w:pStyle w:val="a8"/>
              <w:spacing w:after="0"/>
              <w:jc w:val="center"/>
            </w:pPr>
          </w:p>
        </w:tc>
        <w:tc>
          <w:tcPr>
            <w:tcW w:w="4928" w:type="dxa"/>
          </w:tcPr>
          <w:p w:rsidR="007E2B3D" w:rsidRDefault="007E2B3D" w:rsidP="004243F8">
            <w:pPr>
              <w:jc w:val="center"/>
            </w:pPr>
            <w:r>
              <w:rPr>
                <w:noProof/>
              </w:rPr>
              <w:drawing>
                <wp:inline distT="0" distB="0" distL="0" distR="0">
                  <wp:extent cx="2867025" cy="2600325"/>
                  <wp:effectExtent l="19050" t="0" r="9525" b="0"/>
                  <wp:docPr id="1900" name="Рисунок 1900"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descr="GRAB_01"/>
                          <pic:cNvPicPr>
                            <a:picLocks noChangeAspect="1" noChangeArrowheads="1"/>
                          </pic:cNvPicPr>
                        </pic:nvPicPr>
                        <pic:blipFill>
                          <a:blip r:embed="rId2022">
                            <a:duotone>
                              <a:prstClr val="black"/>
                              <a:schemeClr val="accent5">
                                <a:tint val="45000"/>
                                <a:satMod val="400000"/>
                              </a:schemeClr>
                            </a:duotone>
                          </a:blip>
                          <a:srcRect/>
                          <a:stretch>
                            <a:fillRect/>
                          </a:stretch>
                        </pic:blipFill>
                        <pic:spPr bwMode="auto">
                          <a:xfrm>
                            <a:off x="0" y="0"/>
                            <a:ext cx="2867025" cy="2600325"/>
                          </a:xfrm>
                          <a:prstGeom prst="rect">
                            <a:avLst/>
                          </a:prstGeom>
                          <a:noFill/>
                          <a:ln w="9525">
                            <a:noFill/>
                            <a:miter lim="800000"/>
                            <a:headEnd/>
                            <a:tailEnd/>
                          </a:ln>
                        </pic:spPr>
                      </pic:pic>
                    </a:graphicData>
                  </a:graphic>
                </wp:inline>
              </w:drawing>
            </w:r>
          </w:p>
          <w:p w:rsidR="007E2B3D" w:rsidRDefault="007E2B3D" w:rsidP="004243F8">
            <w:pPr>
              <w:jc w:val="center"/>
            </w:pPr>
            <w:r>
              <w:t>Рис. 130</w:t>
            </w:r>
            <w:r w:rsidRPr="00777D2E">
              <w:t xml:space="preserve">. </w:t>
            </w:r>
            <w:r>
              <w:t xml:space="preserve">Схема движения электронов от пластин конденсатора к сопротивлению  </w:t>
            </w:r>
          </w:p>
          <w:p w:rsidR="007E2B3D" w:rsidRPr="00E13A1A" w:rsidRDefault="007E2B3D" w:rsidP="004243F8">
            <w:pPr>
              <w:jc w:val="center"/>
            </w:pPr>
            <w:r>
              <w:rPr>
                <w:lang w:val="en-US"/>
              </w:rPr>
              <w:t>R</w:t>
            </w:r>
            <w:r w:rsidRPr="00447CFE">
              <w:t xml:space="preserve"> </w:t>
            </w:r>
            <w:r>
              <w:t xml:space="preserve"> при разрядке конденсатора</w:t>
            </w:r>
          </w:p>
          <w:p w:rsidR="007E2B3D" w:rsidRDefault="007E2B3D" w:rsidP="004243F8">
            <w:pPr>
              <w:pStyle w:val="a8"/>
              <w:spacing w:after="0"/>
              <w:jc w:val="center"/>
            </w:pPr>
          </w:p>
        </w:tc>
      </w:tr>
    </w:tbl>
    <w:p w:rsidR="007E2B3D" w:rsidRPr="00250786" w:rsidRDefault="007E2B3D" w:rsidP="004243F8">
      <w:pPr>
        <w:pStyle w:val="a8"/>
        <w:spacing w:after="0"/>
      </w:pPr>
    </w:p>
    <w:p w:rsidR="007E2B3D" w:rsidRDefault="007E2B3D" w:rsidP="004243F8">
      <w:pPr>
        <w:jc w:val="both"/>
      </w:pPr>
      <w:r>
        <w:t xml:space="preserve">         Электроны, идущие  от верхней пластины конденсатора  ориентируются южными магнитными п</w:t>
      </w:r>
      <w:r>
        <w:t>о</w:t>
      </w:r>
      <w:r>
        <w:t>люсами в сторону движения, а от нижней – северными. Компасы 3 и 4, установленные на совокупности проводов ВА (рис. 129), сориентированных с юга на север,  чётко зафиксируют  факт, отклонением стр</w:t>
      </w:r>
      <w:r>
        <w:t>е</w:t>
      </w:r>
      <w:r>
        <w:t>лок вправо, доказывая этим, что   векторы спинов и магнитных моментов всех электронов в этих пров</w:t>
      </w:r>
      <w:r>
        <w:t>о</w:t>
      </w:r>
      <w:r>
        <w:t>дах направлены с юга на север (рис. 129, 130).</w:t>
      </w:r>
    </w:p>
    <w:p w:rsidR="007E2B3D" w:rsidRPr="000A0CE6" w:rsidRDefault="007E2B3D" w:rsidP="004243F8">
      <w:pPr>
        <w:jc w:val="both"/>
      </w:pPr>
      <w:r>
        <w:tab/>
        <w:t>Как видно, схемы движения электронов при разрядке диэлектрического конденсатора (рис. 125) аналогична схеме движения электронов при разрядке электролитического конденсатора (рис. 130).</w:t>
      </w:r>
    </w:p>
    <w:p w:rsidR="007E2B3D" w:rsidRPr="00390257" w:rsidRDefault="007E2B3D" w:rsidP="004243F8">
      <w:pPr>
        <w:jc w:val="center"/>
        <w:rPr>
          <w:b/>
        </w:rPr>
      </w:pPr>
      <w:r>
        <w:rPr>
          <w:b/>
        </w:rPr>
        <w:t>12</w:t>
      </w:r>
      <w:r w:rsidRPr="00390257">
        <w:rPr>
          <w:b/>
        </w:rPr>
        <w:t>.</w:t>
      </w:r>
      <w:r>
        <w:rPr>
          <w:b/>
        </w:rPr>
        <w:t>10</w:t>
      </w:r>
      <w:r w:rsidRPr="00390257">
        <w:rPr>
          <w:b/>
        </w:rPr>
        <w:t xml:space="preserve"> Конденсатор + индуктивность</w:t>
      </w:r>
    </w:p>
    <w:p w:rsidR="007E2B3D" w:rsidRDefault="007E2B3D" w:rsidP="004243F8">
      <w:pPr>
        <w:pStyle w:val="a8"/>
        <w:spacing w:after="0"/>
        <w:rPr>
          <w:b/>
        </w:rPr>
      </w:pPr>
    </w:p>
    <w:p w:rsidR="007E2B3D" w:rsidRPr="00D25FB3" w:rsidRDefault="007E2B3D" w:rsidP="004243F8">
      <w:pPr>
        <w:pStyle w:val="a8"/>
        <w:spacing w:after="0"/>
        <w:jc w:val="both"/>
        <w:rPr>
          <w:sz w:val="24"/>
          <w:szCs w:val="24"/>
        </w:rPr>
      </w:pPr>
      <w:r w:rsidRPr="00D25FB3">
        <w:rPr>
          <w:sz w:val="24"/>
          <w:szCs w:val="24"/>
        </w:rPr>
        <w:tab/>
        <w:t>Конденсатор и индуктивность – основные элементы  колебательных систем. Схематически они показыва</w:t>
      </w:r>
      <w:r>
        <w:rPr>
          <w:sz w:val="24"/>
          <w:szCs w:val="24"/>
        </w:rPr>
        <w:t>ются просто (рис. 131</w:t>
      </w:r>
      <w:r w:rsidRPr="00D25FB3">
        <w:rPr>
          <w:sz w:val="24"/>
          <w:szCs w:val="24"/>
        </w:rPr>
        <w:t xml:space="preserve">) [6]. </w:t>
      </w:r>
    </w:p>
    <w:p w:rsidR="007E2B3D" w:rsidRPr="00250786" w:rsidRDefault="007E2B3D" w:rsidP="004243F8">
      <w:pPr>
        <w:pStyle w:val="a8"/>
        <w:spacing w:after="0"/>
        <w:jc w:val="center"/>
        <w:rPr>
          <w:b/>
        </w:rPr>
      </w:pPr>
      <w:r>
        <w:rPr>
          <w:b/>
          <w:noProof/>
        </w:rPr>
        <w:drawing>
          <wp:inline distT="0" distB="0" distL="0" distR="0">
            <wp:extent cx="2047875" cy="1343025"/>
            <wp:effectExtent l="19050" t="0" r="9525" b="0"/>
            <wp:docPr id="1901" name="Рисунок 1901" descr="Конд+инду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descr="Конд+индукт"/>
                    <pic:cNvPicPr>
                      <a:picLocks noChangeAspect="1" noChangeArrowheads="1"/>
                    </pic:cNvPicPr>
                  </pic:nvPicPr>
                  <pic:blipFill>
                    <a:blip r:embed="rId2023"/>
                    <a:srcRect l="3937" t="5876"/>
                    <a:stretch>
                      <a:fillRect/>
                    </a:stretch>
                  </pic:blipFill>
                  <pic:spPr bwMode="auto">
                    <a:xfrm>
                      <a:off x="0" y="0"/>
                      <a:ext cx="2047875" cy="1343025"/>
                    </a:xfrm>
                    <a:prstGeom prst="rect">
                      <a:avLst/>
                    </a:prstGeom>
                    <a:noFill/>
                    <a:ln w="9525">
                      <a:noFill/>
                      <a:miter lim="800000"/>
                      <a:headEnd/>
                      <a:tailEnd/>
                    </a:ln>
                  </pic:spPr>
                </pic:pic>
              </a:graphicData>
            </a:graphic>
          </wp:inline>
        </w:drawing>
      </w:r>
    </w:p>
    <w:p w:rsidR="007E2B3D" w:rsidRPr="00D25FB3" w:rsidRDefault="007E2B3D" w:rsidP="004243F8">
      <w:pPr>
        <w:pStyle w:val="a8"/>
        <w:spacing w:after="0"/>
        <w:jc w:val="center"/>
        <w:rPr>
          <w:sz w:val="24"/>
          <w:szCs w:val="24"/>
        </w:rPr>
      </w:pPr>
      <w:r w:rsidRPr="00D25FB3">
        <w:rPr>
          <w:sz w:val="24"/>
          <w:szCs w:val="24"/>
        </w:rPr>
        <w:t>Рис.</w:t>
      </w:r>
      <w:r>
        <w:rPr>
          <w:sz w:val="24"/>
          <w:szCs w:val="24"/>
        </w:rPr>
        <w:t xml:space="preserve"> 131</w:t>
      </w:r>
      <w:r w:rsidRPr="00D25FB3">
        <w:rPr>
          <w:sz w:val="24"/>
          <w:szCs w:val="24"/>
        </w:rPr>
        <w:t>. Схема конденсатор + индуктивность</w:t>
      </w:r>
    </w:p>
    <w:p w:rsidR="007E2B3D" w:rsidRPr="00D25FB3" w:rsidRDefault="007E2B3D" w:rsidP="004243F8">
      <w:pPr>
        <w:pStyle w:val="a8"/>
        <w:spacing w:after="0"/>
        <w:jc w:val="center"/>
        <w:rPr>
          <w:sz w:val="24"/>
          <w:szCs w:val="24"/>
        </w:rPr>
      </w:pPr>
    </w:p>
    <w:p w:rsidR="007E2B3D" w:rsidRPr="00D25FB3" w:rsidRDefault="007E2B3D" w:rsidP="004243F8">
      <w:pPr>
        <w:pStyle w:val="a8"/>
        <w:spacing w:after="0"/>
        <w:jc w:val="both"/>
        <w:rPr>
          <w:sz w:val="24"/>
          <w:szCs w:val="24"/>
        </w:rPr>
      </w:pPr>
      <w:r w:rsidRPr="00D25FB3">
        <w:rPr>
          <w:sz w:val="24"/>
          <w:szCs w:val="24"/>
        </w:rPr>
        <w:t xml:space="preserve">           Считается, что одна пластина конденсатора С заряжена отрицательно, а другая положительно. Если конденсатор электролитический, то это соответствует реальности, так как указанные потенциалы формируют его ионы. Другое дело провод, по которому движутся электроны. В нём не могут присутствовать одновременно и электроны, и протоны, так как их соседство заканчивается образованием атомов водорода и плазмы с температурой до 5000 К</w:t>
      </w:r>
      <w:r w:rsidRPr="002C250C">
        <w:rPr>
          <w:sz w:val="24"/>
          <w:szCs w:val="24"/>
        </w:rPr>
        <w:t xml:space="preserve"> </w:t>
      </w:r>
      <w:r w:rsidRPr="003509A7">
        <w:t>[</w:t>
      </w:r>
      <w:r>
        <w:t>270</w:t>
      </w:r>
      <w:r w:rsidRPr="003509A7">
        <w:t>], [2</w:t>
      </w:r>
      <w:r>
        <w:t>76], [277</w:t>
      </w:r>
      <w:r w:rsidRPr="003509A7">
        <w:t>]</w:t>
      </w:r>
      <w:r w:rsidRPr="00D25FB3">
        <w:rPr>
          <w:sz w:val="24"/>
          <w:szCs w:val="24"/>
        </w:rPr>
        <w:t>.</w:t>
      </w:r>
    </w:p>
    <w:p w:rsidR="007E2B3D" w:rsidRPr="00D25FB3" w:rsidRDefault="007E2B3D" w:rsidP="004243F8">
      <w:pPr>
        <w:pStyle w:val="a8"/>
        <w:spacing w:after="0"/>
        <w:jc w:val="both"/>
        <w:rPr>
          <w:sz w:val="24"/>
          <w:szCs w:val="24"/>
        </w:rPr>
      </w:pPr>
      <w:r w:rsidRPr="00D25FB3">
        <w:rPr>
          <w:sz w:val="24"/>
          <w:szCs w:val="24"/>
        </w:rPr>
        <w:tab/>
        <w:t>Таким образом, процессы, протекающие в конденсаторах и индуктивностях, а также проводах, которые соединяют их, остаются скрытыми для понимания. Попыт</w:t>
      </w:r>
      <w:r w:rsidRPr="00D25FB3">
        <w:rPr>
          <w:sz w:val="24"/>
          <w:szCs w:val="24"/>
        </w:rPr>
        <w:t>а</w:t>
      </w:r>
      <w:r w:rsidRPr="00D25FB3">
        <w:rPr>
          <w:sz w:val="24"/>
          <w:szCs w:val="24"/>
        </w:rPr>
        <w:t>емся раскрыть эту таинственность. Для этого представим пластины конденсатора и провода, подходящие к ним, в увеличенном масштабе и разместим в них модели эле</w:t>
      </w:r>
      <w:r w:rsidRPr="00D25FB3">
        <w:rPr>
          <w:sz w:val="24"/>
          <w:szCs w:val="24"/>
        </w:rPr>
        <w:t>к</w:t>
      </w:r>
      <w:r w:rsidRPr="00D25FB3">
        <w:rPr>
          <w:sz w:val="24"/>
          <w:szCs w:val="24"/>
        </w:rPr>
        <w:t>тронов</w:t>
      </w:r>
      <w:r w:rsidR="00522787" w:rsidRPr="00522787">
        <w:rPr>
          <w:position w:val="-6"/>
          <w:sz w:val="24"/>
          <w:szCs w:val="24"/>
        </w:rPr>
        <w:pict>
          <v:shape id="_x0000_i2792" type="#_x0000_t75" style="width:10.25pt;height:14.4pt">
            <v:imagedata r:id="rId2024" o:title=""/>
          </v:shape>
        </w:pict>
      </w:r>
      <w:r>
        <w:rPr>
          <w:sz w:val="24"/>
          <w:szCs w:val="24"/>
        </w:rPr>
        <w:t xml:space="preserve"> (рис. 132</w:t>
      </w:r>
      <w:r w:rsidRPr="00D25FB3">
        <w:rPr>
          <w:sz w:val="24"/>
          <w:szCs w:val="24"/>
        </w:rPr>
        <w:t>). Катушку индуктивности представим в виде полутора витков и п</w:t>
      </w:r>
      <w:r w:rsidRPr="00D25FB3">
        <w:rPr>
          <w:sz w:val="24"/>
          <w:szCs w:val="24"/>
        </w:rPr>
        <w:t>о</w:t>
      </w:r>
      <w:r w:rsidRPr="00D25FB3">
        <w:rPr>
          <w:sz w:val="24"/>
          <w:szCs w:val="24"/>
        </w:rPr>
        <w:t xml:space="preserve">кажем направления движения электронов 1 и 2 в витках при разрядке конденсатора [3]. </w:t>
      </w:r>
    </w:p>
    <w:p w:rsidR="007E2B3D" w:rsidRPr="00D25FB3" w:rsidRDefault="007E2B3D" w:rsidP="004243F8">
      <w:pPr>
        <w:pStyle w:val="a8"/>
        <w:spacing w:after="0"/>
        <w:jc w:val="both"/>
        <w:rPr>
          <w:sz w:val="24"/>
          <w:szCs w:val="24"/>
        </w:rPr>
      </w:pPr>
    </w:p>
    <w:p w:rsidR="007E2B3D" w:rsidRDefault="007E2B3D" w:rsidP="004243F8">
      <w:pPr>
        <w:jc w:val="center"/>
        <w:rPr>
          <w:b/>
        </w:rPr>
      </w:pPr>
      <w:r>
        <w:rPr>
          <w:b/>
          <w:noProof/>
        </w:rPr>
        <w:lastRenderedPageBreak/>
        <w:drawing>
          <wp:inline distT="0" distB="0" distL="0" distR="0">
            <wp:extent cx="3390900" cy="2409825"/>
            <wp:effectExtent l="19050" t="0" r="0" b="0"/>
            <wp:docPr id="1903" name="Рисунок 1903"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descr="GRAB_01"/>
                    <pic:cNvPicPr>
                      <a:picLocks noChangeAspect="1" noChangeArrowheads="1"/>
                    </pic:cNvPicPr>
                  </pic:nvPicPr>
                  <pic:blipFill>
                    <a:blip r:embed="rId2025">
                      <a:duotone>
                        <a:prstClr val="black"/>
                        <a:schemeClr val="accent6">
                          <a:tint val="45000"/>
                          <a:satMod val="400000"/>
                        </a:schemeClr>
                      </a:duotone>
                    </a:blip>
                    <a:srcRect/>
                    <a:stretch>
                      <a:fillRect/>
                    </a:stretch>
                  </pic:blipFill>
                  <pic:spPr bwMode="auto">
                    <a:xfrm>
                      <a:off x="0" y="0"/>
                      <a:ext cx="3390900" cy="2409825"/>
                    </a:xfrm>
                    <a:prstGeom prst="rect">
                      <a:avLst/>
                    </a:prstGeom>
                    <a:noFill/>
                    <a:ln w="9525">
                      <a:noFill/>
                      <a:miter lim="800000"/>
                      <a:headEnd/>
                      <a:tailEnd/>
                    </a:ln>
                  </pic:spPr>
                </pic:pic>
              </a:graphicData>
            </a:graphic>
          </wp:inline>
        </w:drawing>
      </w:r>
    </w:p>
    <w:p w:rsidR="007E2B3D" w:rsidRPr="00C4640F" w:rsidRDefault="007E2B3D" w:rsidP="004243F8">
      <w:pPr>
        <w:jc w:val="center"/>
        <w:rPr>
          <w:b/>
        </w:rPr>
      </w:pPr>
    </w:p>
    <w:p w:rsidR="007E2B3D" w:rsidRDefault="007E2B3D" w:rsidP="004243F8">
      <w:pPr>
        <w:jc w:val="center"/>
      </w:pPr>
      <w:r>
        <w:t>Рис. 132. Схема процессов движения электронов в цепи:</w:t>
      </w:r>
    </w:p>
    <w:p w:rsidR="007E2B3D" w:rsidRDefault="007E2B3D" w:rsidP="004243F8">
      <w:pPr>
        <w:jc w:val="center"/>
      </w:pPr>
      <w:r>
        <w:t>конденсатор – индуктивность при разрядке конденсатора</w:t>
      </w:r>
    </w:p>
    <w:p w:rsidR="007E2B3D" w:rsidRDefault="007E2B3D" w:rsidP="004243F8">
      <w:pPr>
        <w:jc w:val="center"/>
      </w:pPr>
    </w:p>
    <w:p w:rsidR="007E2B3D" w:rsidRPr="00D25FB3" w:rsidRDefault="007E2B3D" w:rsidP="004243F8">
      <w:pPr>
        <w:pStyle w:val="a8"/>
        <w:spacing w:after="0"/>
        <w:jc w:val="both"/>
        <w:rPr>
          <w:sz w:val="24"/>
          <w:szCs w:val="24"/>
        </w:rPr>
      </w:pPr>
      <w:r w:rsidRPr="00D25FB3">
        <w:rPr>
          <w:sz w:val="24"/>
          <w:szCs w:val="24"/>
        </w:rPr>
        <w:tab/>
        <w:t>А теперь попытаемся найти ответ на главный вопрос электродинамики: в чём сущность причины формирующей колебательный процесс изменения напряжения в системе: конденсатор – индуктивность?</w:t>
      </w:r>
    </w:p>
    <w:p w:rsidR="007E2B3D" w:rsidRPr="000A0CE6" w:rsidRDefault="007E2B3D" w:rsidP="004243F8">
      <w:pPr>
        <w:ind w:firstLine="708"/>
        <w:jc w:val="both"/>
      </w:pPr>
      <w:r>
        <w:t>Чтобы найти ответ на поставленный вопрос,  проследим за движением электронов к  катушке индуктивности. Главное в этом процессе – направления движения электронов из конденсатора в катушку индуктивности. Мы уже показали, что эта задача решается вполне удовлетворительно с помощью дре</w:t>
      </w:r>
      <w:r>
        <w:t>в</w:t>
      </w:r>
      <w:r>
        <w:t>нейшего прибора – компаса. Установим эти приборы на провода, подходящие к катушке индуктивности,  предварительно сориентировав их в направлении  с юга на север (рис. 132).</w:t>
      </w:r>
    </w:p>
    <w:p w:rsidR="007E2B3D" w:rsidRDefault="007E2B3D" w:rsidP="004243F8">
      <w:pPr>
        <w:ind w:firstLine="708"/>
        <w:jc w:val="both"/>
      </w:pPr>
      <w:r>
        <w:t>Тут мы обязаны информировать наших читателей, что в прежнем нашем анализе этого процесса присутствовало противоречие, которое побудило нас повторить этот эксперимент. В результате было у</w:t>
      </w:r>
      <w:r>
        <w:t>с</w:t>
      </w:r>
      <w:r>
        <w:t>тановлено, что показания направления стрелки верхнего компаса (рис. 132)  верны, а показания нижнего оказались искажёнными. Стрелка нижнего компаса отклоняется не вправо, а влево. Из этого сразу посл</w:t>
      </w:r>
      <w:r>
        <w:t>е</w:t>
      </w:r>
      <w:r>
        <w:t>довала необходимость коррекции описания колебательного процесса  в системе: конденсатор – катушка индуктивности. В результате, как мы сейчас увидим, устраняется противоречие и раскрывается истинная причина колебательного процесса в описанной системе [</w:t>
      </w:r>
      <w:r w:rsidRPr="00284A6D">
        <w:t>274</w:t>
      </w:r>
      <w:r>
        <w:t>], [</w:t>
      </w:r>
      <w:r w:rsidRPr="00284A6D">
        <w:t>27</w:t>
      </w:r>
      <w:r w:rsidRPr="00BB6981">
        <w:t>6</w:t>
      </w:r>
      <w:r w:rsidRPr="00C33F54">
        <w:t>]</w:t>
      </w:r>
      <w:r>
        <w:t>.</w:t>
      </w:r>
    </w:p>
    <w:p w:rsidR="007E2B3D" w:rsidRPr="001A6D78" w:rsidRDefault="007E2B3D" w:rsidP="004243F8">
      <w:pPr>
        <w:ind w:firstLine="708"/>
        <w:jc w:val="both"/>
      </w:pPr>
      <w:r>
        <w:t>Итак, проследим за движением электронов от конденсатора к катушке индуктивности вблизи клемм этой катушки. Обратим внимание на отличия в ориентации электронов в проводах, соединяющих конденсатор и активное сопротивление (рис. 127,</w:t>
      </w:r>
      <w:r w:rsidRPr="00D25FB3">
        <w:t xml:space="preserve"> </w:t>
      </w:r>
      <w:r>
        <w:rPr>
          <w:lang w:val="en-US"/>
        </w:rPr>
        <w:t>b</w:t>
      </w:r>
      <w:r>
        <w:t>, 129) и в проводах, соединяющих конденсатор и к</w:t>
      </w:r>
      <w:r>
        <w:t>а</w:t>
      </w:r>
      <w:r>
        <w:t>тушку индуктивности (рис.</w:t>
      </w:r>
      <w:r w:rsidRPr="00E92F56">
        <w:t xml:space="preserve"> </w:t>
      </w:r>
      <w:r w:rsidRPr="00D25FB3">
        <w:t>1</w:t>
      </w:r>
      <w:r w:rsidRPr="005F75A3">
        <w:t>3</w:t>
      </w:r>
      <w:r>
        <w:t>2)</w:t>
      </w:r>
      <w:r w:rsidRPr="00E92F56">
        <w:t xml:space="preserve"> </w:t>
      </w:r>
      <w:r>
        <w:t>зафиксированные отклонением стрелок компасов.</w:t>
      </w:r>
    </w:p>
    <w:p w:rsidR="007E2B3D" w:rsidRDefault="007E2B3D" w:rsidP="004243F8">
      <w:pPr>
        <w:jc w:val="both"/>
      </w:pPr>
      <w:r>
        <w:tab/>
        <w:t>Теперь видно, что электроны от верхней и нижней пластин конденсатора встречаются в середине катушки индуктивности (сечение К-К) одноимёнными зарядами и одноимёнными южными магнитными полюсами. Что автоматически формирует процесс их отталкивания друг от друга и они устремляются вновь к пластинам конденсатора.</w:t>
      </w:r>
    </w:p>
    <w:p w:rsidR="007E2B3D" w:rsidRDefault="007E2B3D" w:rsidP="004243F8">
      <w:pPr>
        <w:jc w:val="both"/>
      </w:pPr>
      <w:r>
        <w:t xml:space="preserve">      Когда конденсатор заряжен, то напряжение на его пластинах в момент включения выключателя 5 максимально и равно, например,  100 В (рис. 129, а, 133, а) [</w:t>
      </w:r>
      <w:r w:rsidRPr="00284A6D">
        <w:t>274</w:t>
      </w:r>
      <w:r w:rsidRPr="001D5AC0">
        <w:t>]</w:t>
      </w:r>
      <w:r>
        <w:t>, [</w:t>
      </w:r>
      <w:r w:rsidRPr="00284A6D">
        <w:t>27</w:t>
      </w:r>
      <w:r w:rsidRPr="00BB6981">
        <w:t>6</w:t>
      </w:r>
      <w:r w:rsidRPr="009E52AD">
        <w:t>]</w:t>
      </w:r>
      <w:r>
        <w:t xml:space="preserve">.  </w:t>
      </w:r>
    </w:p>
    <w:p w:rsidR="007E2B3D" w:rsidRDefault="007E2B3D" w:rsidP="004243F8">
      <w:pPr>
        <w:jc w:val="both"/>
      </w:pPr>
      <w:r>
        <w:t xml:space="preserve">         Совокупность магнитных полей всех электронов во всех витках катушки </w:t>
      </w:r>
      <w:r w:rsidRPr="001A6D78">
        <w:t>(</w:t>
      </w:r>
      <w:r>
        <w:t xml:space="preserve">рис. 132) формирует  суммарное магнитное поле, направление силовых линий которого легко определяется по направлению спинов </w:t>
      </w:r>
      <w:r w:rsidR="00522787" w:rsidRPr="00522787">
        <w:rPr>
          <w:position w:val="-6"/>
        </w:rPr>
        <w:pict>
          <v:shape id="_x0000_i2793" type="#_x0000_t75" style="width:9.45pt;height:15.9pt">
            <v:imagedata r:id="rId2026" o:title=""/>
          </v:shape>
        </w:pict>
      </w:r>
      <w:r>
        <w:t xml:space="preserve"> электронов 1 и 2. Эти электроны подходят к сечению К-К  с противоположно направленными векторами спинов и магнитных моментов. Это значит, что сформированные ими магнитные поля вокруг витков катушки, в зоне встречи электронов (сечение К-К) направлены навстречу друг другу одноимё</w:t>
      </w:r>
      <w:r>
        <w:t>н</w:t>
      </w:r>
      <w:r>
        <w:t xml:space="preserve">ными магнитными полюсами и тоже отталкиваются (рис. 132). Когда электроны, идущие от верхней и нижней пластин конденсатора С, встретятся в сечении К-К катушки, то конденсатор </w:t>
      </w:r>
      <w:r w:rsidRPr="00B27B53">
        <w:t xml:space="preserve"> </w:t>
      </w:r>
      <w:r>
        <w:rPr>
          <w:lang w:val="en-US"/>
        </w:rPr>
        <w:t>C</w:t>
      </w:r>
      <w:r w:rsidRPr="00B27B53">
        <w:t xml:space="preserve"> </w:t>
      </w:r>
      <w:r>
        <w:t>полностью разр</w:t>
      </w:r>
      <w:r>
        <w:t>я</w:t>
      </w:r>
      <w:r>
        <w:t>дится [</w:t>
      </w:r>
      <w:r w:rsidRPr="00BB6981">
        <w:t>6</w:t>
      </w:r>
      <w:r w:rsidRPr="00B27B53">
        <w:t>]</w:t>
      </w:r>
      <w:r>
        <w:t xml:space="preserve">. </w:t>
      </w:r>
    </w:p>
    <w:p w:rsidR="007E2B3D" w:rsidRPr="00A3315B" w:rsidRDefault="007E2B3D" w:rsidP="004243F8">
      <w:pPr>
        <w:jc w:val="both"/>
      </w:pPr>
      <w:r>
        <w:tab/>
        <w:t xml:space="preserve">Итак, к моменту начала разрядки конденсатора напряжение </w:t>
      </w:r>
      <w:r>
        <w:rPr>
          <w:lang w:val="en-US"/>
        </w:rPr>
        <w:t>V</w:t>
      </w:r>
      <w:r>
        <w:t xml:space="preserve"> на его клеммах имеет максимал</w:t>
      </w:r>
      <w:r>
        <w:t>ь</w:t>
      </w:r>
      <w:r>
        <w:t xml:space="preserve">ное значение (рис. 129, а, 133, а), ток </w:t>
      </w:r>
      <w:r w:rsidRPr="00D86D18">
        <w:t xml:space="preserve"> </w:t>
      </w:r>
      <w:r>
        <w:rPr>
          <w:lang w:val="en-US"/>
        </w:rPr>
        <w:t>I</w:t>
      </w:r>
      <w:r w:rsidRPr="00D86D18">
        <w:t xml:space="preserve"> </w:t>
      </w:r>
      <w:r>
        <w:t xml:space="preserve"> и напряжённость</w:t>
      </w:r>
      <w:r w:rsidRPr="00D86D18">
        <w:t xml:space="preserve"> </w:t>
      </w:r>
      <w:r>
        <w:rPr>
          <w:lang w:val="en-US"/>
        </w:rPr>
        <w:t>H</w:t>
      </w:r>
      <w:r>
        <w:t xml:space="preserve">  магнитного поля катушки  равны нулю (рис. </w:t>
      </w:r>
      <w:r w:rsidRPr="002433D4">
        <w:t>13</w:t>
      </w:r>
      <w:r>
        <w:t xml:space="preserve">3, </w:t>
      </w:r>
      <w:r>
        <w:rPr>
          <w:lang w:val="en-US"/>
        </w:rPr>
        <w:t>b</w:t>
      </w:r>
      <w:r w:rsidRPr="00AE044E">
        <w:t>)</w:t>
      </w:r>
      <w:r>
        <w:t xml:space="preserve">. В   момент прихода электронов к сечению К-К катушки и их остановки напряжение на клеммах конденсатора оказывается равным нулю (рис. 133, </w:t>
      </w:r>
      <w:r>
        <w:rPr>
          <w:lang w:val="en-US"/>
        </w:rPr>
        <w:t>a</w:t>
      </w:r>
      <w:r w:rsidRPr="00DE57CD">
        <w:t>)</w:t>
      </w:r>
      <w:r>
        <w:t xml:space="preserve"> а  величины тока и напряженности магнитного поля катушки – максимуму</w:t>
      </w:r>
      <w:r w:rsidRPr="00DE57CD">
        <w:t xml:space="preserve"> (</w:t>
      </w:r>
      <w:r>
        <w:t>рис. 133</w:t>
      </w:r>
      <w:r w:rsidRPr="00DE57CD">
        <w:t xml:space="preserve">, </w:t>
      </w:r>
      <w:r>
        <w:rPr>
          <w:lang w:val="en-US"/>
        </w:rPr>
        <w:t>b</w:t>
      </w:r>
      <w:r>
        <w:t xml:space="preserve"> и </w:t>
      </w:r>
      <w:r>
        <w:rPr>
          <w:lang w:val="en-US"/>
        </w:rPr>
        <w:t>c</w:t>
      </w:r>
      <w:r w:rsidRPr="00DE57CD">
        <w:t>)</w:t>
      </w:r>
      <w:r>
        <w:t>. Далее,  напряжённость магнитного поля катушки начинает уменьшаться</w:t>
      </w:r>
      <w:r w:rsidRPr="00DE57CD">
        <w:t xml:space="preserve"> (</w:t>
      </w:r>
      <w:r>
        <w:t>рис. 133</w:t>
      </w:r>
      <w:r w:rsidRPr="00DE57CD">
        <w:t xml:space="preserve">, </w:t>
      </w:r>
      <w:r>
        <w:rPr>
          <w:lang w:val="en-US"/>
        </w:rPr>
        <w:t>b</w:t>
      </w:r>
      <w:r w:rsidRPr="00DE57CD">
        <w:t>)</w:t>
      </w:r>
      <w:r>
        <w:t xml:space="preserve"> и автоматически изменяет направление векторов спинов и магнитных моме</w:t>
      </w:r>
      <w:r>
        <w:t>н</w:t>
      </w:r>
      <w:r>
        <w:t>тов электронов на противоположное и они, двигаясь назад к конденсатору, формируют на его клеммах противоположную магнитную полярность. В момент прихода электронов к пластинам конденсатора о</w:t>
      </w:r>
      <w:r>
        <w:t>т</w:t>
      </w:r>
      <w:r>
        <w:lastRenderedPageBreak/>
        <w:t>рицательное напряжение на его клеммах достигает максимума</w:t>
      </w:r>
      <w:r w:rsidRPr="00DE57CD">
        <w:t xml:space="preserve"> </w:t>
      </w:r>
      <w:r>
        <w:t xml:space="preserve">(рис. 133, </w:t>
      </w:r>
      <w:r w:rsidRPr="00DE57CD">
        <w:t xml:space="preserve"> </w:t>
      </w:r>
      <w:r>
        <w:rPr>
          <w:lang w:val="en-US"/>
        </w:rPr>
        <w:t>a</w:t>
      </w:r>
      <w:r w:rsidRPr="00DE57CD">
        <w:t>)</w:t>
      </w:r>
      <w:r>
        <w:t>, а величины обратно напра</w:t>
      </w:r>
      <w:r>
        <w:t>в</w:t>
      </w:r>
      <w:r>
        <w:t>ленных тока и напряженности магнитного поля принимают нулевые значения</w:t>
      </w:r>
      <w:r w:rsidRPr="00DE57CD">
        <w:t xml:space="preserve"> </w:t>
      </w:r>
      <w:r>
        <w:t xml:space="preserve">(рис. 133, </w:t>
      </w:r>
      <w:r>
        <w:rPr>
          <w:lang w:val="en-US"/>
        </w:rPr>
        <w:t>b</w:t>
      </w:r>
      <w:r>
        <w:t xml:space="preserve"> и </w:t>
      </w:r>
      <w:r>
        <w:rPr>
          <w:lang w:val="en-US"/>
        </w:rPr>
        <w:t>c</w:t>
      </w:r>
      <w:r w:rsidRPr="00DE57CD">
        <w:t>)</w:t>
      </w:r>
      <w:r>
        <w:t xml:space="preserve">. </w:t>
      </w:r>
    </w:p>
    <w:p w:rsidR="007E2B3D" w:rsidRDefault="007E2B3D" w:rsidP="004243F8">
      <w:pPr>
        <w:jc w:val="center"/>
        <w:rPr>
          <w:b/>
        </w:rPr>
      </w:pPr>
      <w:r>
        <w:rPr>
          <w:b/>
          <w:noProof/>
        </w:rPr>
        <w:drawing>
          <wp:inline distT="0" distB="0" distL="0" distR="0">
            <wp:extent cx="3524250" cy="5133975"/>
            <wp:effectExtent l="19050" t="0" r="0" b="0"/>
            <wp:docPr id="1906" name="Рисунок 1906" descr="Напряжение,ток,%20индуктив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descr="Напряжение,ток,%20индуктивность"/>
                    <pic:cNvPicPr>
                      <a:picLocks noChangeAspect="1" noChangeArrowheads="1"/>
                    </pic:cNvPicPr>
                  </pic:nvPicPr>
                  <pic:blipFill>
                    <a:blip r:embed="rId2027">
                      <a:duotone>
                        <a:schemeClr val="accent6">
                          <a:shade val="45000"/>
                          <a:satMod val="135000"/>
                        </a:schemeClr>
                        <a:prstClr val="white"/>
                      </a:duotone>
                      <a:lum bright="-11000"/>
                    </a:blip>
                    <a:srcRect/>
                    <a:stretch>
                      <a:fillRect/>
                    </a:stretch>
                  </pic:blipFill>
                  <pic:spPr bwMode="auto">
                    <a:xfrm>
                      <a:off x="0" y="0"/>
                      <a:ext cx="3524250" cy="5133975"/>
                    </a:xfrm>
                    <a:prstGeom prst="rect">
                      <a:avLst/>
                    </a:prstGeom>
                    <a:noFill/>
                    <a:ln w="9525">
                      <a:noFill/>
                      <a:miter lim="800000"/>
                      <a:headEnd/>
                      <a:tailEnd/>
                    </a:ln>
                  </pic:spPr>
                </pic:pic>
              </a:graphicData>
            </a:graphic>
          </wp:inline>
        </w:drawing>
      </w:r>
    </w:p>
    <w:p w:rsidR="007E2B3D" w:rsidRDefault="007E2B3D" w:rsidP="004243F8">
      <w:pPr>
        <w:jc w:val="center"/>
        <w:rPr>
          <w:b/>
        </w:rPr>
      </w:pPr>
    </w:p>
    <w:p w:rsidR="007E2B3D" w:rsidRDefault="007E2B3D" w:rsidP="004243F8">
      <w:pPr>
        <w:jc w:val="center"/>
      </w:pPr>
      <w:r>
        <w:t>Рис. 133. Закономерность изменения напряжения,  тока и напряжённости магнитного поля при разрядке конденсатора на катушку индуктивности (рис. 132)</w:t>
      </w:r>
    </w:p>
    <w:p w:rsidR="007E2B3D" w:rsidRDefault="007E2B3D" w:rsidP="004243F8">
      <w:pPr>
        <w:jc w:val="center"/>
      </w:pPr>
    </w:p>
    <w:p w:rsidR="007E2B3D" w:rsidRDefault="007E2B3D" w:rsidP="004243F8">
      <w:pPr>
        <w:jc w:val="both"/>
      </w:pPr>
      <w:r>
        <w:tab/>
        <w:t>После этого начинается второе движение электронов от пластин конденсатора к катушке. При этом электроны меняют направления векторов магнитных моментов и спинов на противоположные. В результате величина противоположного (отрицательного) потенциала на пластинах конденсатора  нач</w:t>
      </w:r>
      <w:r>
        <w:t>и</w:t>
      </w:r>
      <w:r>
        <w:t xml:space="preserve">нает уменьшаться до нуля (рис. 133, </w:t>
      </w:r>
      <w:r>
        <w:rPr>
          <w:lang w:val="en-US"/>
        </w:rPr>
        <w:t>a</w:t>
      </w:r>
      <w:r w:rsidRPr="00DE57CD">
        <w:t>)</w:t>
      </w:r>
      <w:r>
        <w:t xml:space="preserve"> а величина тока, обусловленная движением электронов с прот</w:t>
      </w:r>
      <w:r>
        <w:t>и</w:t>
      </w:r>
      <w:r>
        <w:t>воположно направленными векторами спинов, увеличиваясь, уходит в отрицательную зону</w:t>
      </w:r>
      <w:r w:rsidRPr="00DE57CD">
        <w:t xml:space="preserve"> (</w:t>
      </w:r>
      <w:r>
        <w:t xml:space="preserve">рис. 133, </w:t>
      </w:r>
      <w:r>
        <w:rPr>
          <w:lang w:val="en-US"/>
        </w:rPr>
        <w:t>b</w:t>
      </w:r>
      <w:r w:rsidRPr="00DE57CD">
        <w:t>)</w:t>
      </w:r>
      <w:r>
        <w:t>. Так же изменяется и напряженность противоположно направленного магнитного поля катушки</w:t>
      </w:r>
      <w:r w:rsidRPr="00DE57CD">
        <w:t xml:space="preserve"> (</w:t>
      </w:r>
      <w:r>
        <w:t>рис. 133,</w:t>
      </w:r>
      <w:r w:rsidRPr="00DE57CD">
        <w:t xml:space="preserve"> </w:t>
      </w:r>
      <w:r>
        <w:rPr>
          <w:lang w:val="en-US"/>
        </w:rPr>
        <w:t>c</w:t>
      </w:r>
      <w:r w:rsidRPr="00DE57CD">
        <w:t>)</w:t>
      </w:r>
      <w:r>
        <w:t xml:space="preserve">. </w:t>
      </w:r>
    </w:p>
    <w:p w:rsidR="007E2B3D" w:rsidRDefault="007E2B3D" w:rsidP="004243F8">
      <w:pPr>
        <w:jc w:val="both"/>
      </w:pPr>
      <w:r>
        <w:t xml:space="preserve">           Когда электроны повторно придут к середине сечения К-К катушки, то напряжение на клеммах конденсатора станет равным нулю</w:t>
      </w:r>
      <w:r w:rsidRPr="00DE57CD">
        <w:t xml:space="preserve"> (</w:t>
      </w:r>
      <w:r>
        <w:t xml:space="preserve">рис. 133, </w:t>
      </w:r>
      <w:r>
        <w:rPr>
          <w:lang w:val="en-US"/>
        </w:rPr>
        <w:t>a</w:t>
      </w:r>
      <w:r w:rsidRPr="00DE57CD">
        <w:t>)</w:t>
      </w:r>
      <w:r>
        <w:t xml:space="preserve"> а напряженность магнитного поля катушки, сформир</w:t>
      </w:r>
      <w:r>
        <w:t>о</w:t>
      </w:r>
      <w:r>
        <w:t>ванная электронами с направлениями векторов спинов и магнитных моментов, противоположных перв</w:t>
      </w:r>
      <w:r>
        <w:t>о</w:t>
      </w:r>
      <w:r>
        <w:t>му приходу электронов к середине сечения К-К, и величина тока  достигнут максимальных отрицател</w:t>
      </w:r>
      <w:r>
        <w:t>ь</w:t>
      </w:r>
      <w:r>
        <w:t>ных значений</w:t>
      </w:r>
      <w:r w:rsidRPr="00DE57CD">
        <w:t xml:space="preserve"> (</w:t>
      </w:r>
      <w:r>
        <w:t xml:space="preserve">рис. 133, </w:t>
      </w:r>
      <w:r>
        <w:rPr>
          <w:lang w:val="en-US"/>
        </w:rPr>
        <w:t>b</w:t>
      </w:r>
      <w:r>
        <w:t xml:space="preserve"> и </w:t>
      </w:r>
      <w:r>
        <w:rPr>
          <w:lang w:val="en-US"/>
        </w:rPr>
        <w:t>c</w:t>
      </w:r>
      <w:r w:rsidRPr="00400883">
        <w:t>)</w:t>
      </w:r>
      <w:r>
        <w:t>.</w:t>
      </w:r>
      <w:r w:rsidRPr="00400883">
        <w:t xml:space="preserve"> </w:t>
      </w:r>
      <w:r>
        <w:t>Так формируются синусоидальные законы изменения напряжения, тока и напряжённости магнитного поля в колебательном контуре: конденсатор + катушка индуктивности [</w:t>
      </w:r>
      <w:r w:rsidRPr="00284A6D">
        <w:t>274</w:t>
      </w:r>
      <w:r>
        <w:t>], [</w:t>
      </w:r>
      <w:r w:rsidRPr="00284A6D">
        <w:t>27</w:t>
      </w:r>
      <w:r w:rsidRPr="00BB6981">
        <w:t>6</w:t>
      </w:r>
      <w:r w:rsidRPr="00C33F54">
        <w:t>]</w:t>
      </w:r>
      <w:r>
        <w:t>.</w:t>
      </w:r>
    </w:p>
    <w:p w:rsidR="007E2B3D" w:rsidRDefault="007E2B3D" w:rsidP="004243F8">
      <w:pPr>
        <w:jc w:val="both"/>
      </w:pPr>
      <w:r>
        <w:tab/>
        <w:t>Обратим внимание на то, что перезарядку конденсатора осуществляет один носитель электрич</w:t>
      </w:r>
      <w:r>
        <w:t>е</w:t>
      </w:r>
      <w:r>
        <w:t>ского заряда – свободный электрон, без участия положительно заряженного протона, который не сущ</w:t>
      </w:r>
      <w:r>
        <w:t>е</w:t>
      </w:r>
      <w:r>
        <w:t>ствует в проводах в свободном состоянии. Поэтому у нас нет никакого права приписывать пластинам конденсатора разную электрическую полярность. Они получают разную магнитную полярность.</w:t>
      </w:r>
    </w:p>
    <w:p w:rsidR="007E2B3D" w:rsidRDefault="007E2B3D" w:rsidP="004243F8">
      <w:pPr>
        <w:jc w:val="both"/>
      </w:pPr>
      <w:r>
        <w:t xml:space="preserve">         Итак, у нас появилась возможность составить уравнения изменения напряжения </w:t>
      </w:r>
      <w:r>
        <w:rPr>
          <w:lang w:val="en-US"/>
        </w:rPr>
        <w:t>V</w:t>
      </w:r>
      <w:r>
        <w:t>, тока</w:t>
      </w:r>
      <w:r w:rsidRPr="00817C2A">
        <w:t xml:space="preserve"> </w:t>
      </w:r>
      <w:r>
        <w:rPr>
          <w:lang w:val="en-US"/>
        </w:rPr>
        <w:t>I</w:t>
      </w:r>
      <w:r>
        <w:t>, и напр</w:t>
      </w:r>
      <w:r>
        <w:t>я</w:t>
      </w:r>
      <w:r>
        <w:t>жённости Н магнитного поля в колебательном контуре конденсатор – катушка индуктивности. Поскол</w:t>
      </w:r>
      <w:r>
        <w:t>ь</w:t>
      </w:r>
      <w:r>
        <w:t xml:space="preserve">ку в момент начала разрядки конденсатора напряжение </w:t>
      </w:r>
      <w:r>
        <w:rPr>
          <w:lang w:val="en-US"/>
        </w:rPr>
        <w:t>V</w:t>
      </w:r>
      <w:r w:rsidRPr="009C3151">
        <w:t xml:space="preserve"> </w:t>
      </w:r>
      <w:r>
        <w:t>на его клеммах максимально</w:t>
      </w:r>
      <w:r w:rsidRPr="009C3151">
        <w:t xml:space="preserve">, </w:t>
      </w:r>
      <w:r>
        <w:t xml:space="preserve">ток  </w:t>
      </w:r>
      <w:r>
        <w:rPr>
          <w:lang w:val="en-US"/>
        </w:rPr>
        <w:t>I</w:t>
      </w:r>
      <w:r>
        <w:t xml:space="preserve"> и напр</w:t>
      </w:r>
      <w:r>
        <w:t>я</w:t>
      </w:r>
      <w:r>
        <w:t>жённость магнитного поля Н</w:t>
      </w:r>
      <w:r w:rsidRPr="009C3151">
        <w:t xml:space="preserve"> </w:t>
      </w:r>
      <w:r>
        <w:t>минимальны, то уравнения их изменения запишутся так:</w:t>
      </w:r>
    </w:p>
    <w:p w:rsidR="007E2B3D" w:rsidRDefault="00522787" w:rsidP="004243F8">
      <w:pPr>
        <w:jc w:val="right"/>
      </w:pPr>
      <w:r w:rsidRPr="00522787">
        <w:rPr>
          <w:position w:val="-12"/>
        </w:rPr>
        <w:lastRenderedPageBreak/>
        <w:pict>
          <v:shape id="_x0000_i2794" type="#_x0000_t75" style="width:68.95pt;height:17.8pt">
            <v:imagedata r:id="rId1985" o:title=""/>
          </v:shape>
        </w:pict>
      </w:r>
      <w:r w:rsidR="007E2B3D">
        <w:t xml:space="preserve">                                                   (270)</w:t>
      </w:r>
    </w:p>
    <w:p w:rsidR="007E2B3D" w:rsidRDefault="00522787" w:rsidP="004243F8">
      <w:pPr>
        <w:jc w:val="right"/>
      </w:pPr>
      <w:r w:rsidRPr="00522787">
        <w:rPr>
          <w:position w:val="-12"/>
        </w:rPr>
        <w:pict>
          <v:shape id="_x0000_i2795" type="#_x0000_t75" style="width:59.85pt;height:17.8pt">
            <v:imagedata r:id="rId2028" o:title=""/>
          </v:shape>
        </w:pict>
      </w:r>
      <w:r w:rsidR="007E2B3D">
        <w:t xml:space="preserve">                                                     (271)</w:t>
      </w:r>
    </w:p>
    <w:p w:rsidR="007E2B3D" w:rsidRDefault="00522787" w:rsidP="004243F8">
      <w:pPr>
        <w:jc w:val="right"/>
      </w:pPr>
      <w:r w:rsidRPr="00522787">
        <w:rPr>
          <w:position w:val="-12"/>
        </w:rPr>
        <w:pict>
          <v:shape id="_x0000_i2796" type="#_x0000_t75" style="width:66.7pt;height:17.8pt">
            <v:imagedata r:id="rId2029" o:title=""/>
          </v:shape>
        </w:pict>
      </w:r>
      <w:r w:rsidR="007E2B3D">
        <w:t>.                                                   (272)</w:t>
      </w:r>
    </w:p>
    <w:p w:rsidR="007E2B3D" w:rsidRDefault="007E2B3D" w:rsidP="004243F8">
      <w:pPr>
        <w:jc w:val="right"/>
      </w:pPr>
    </w:p>
    <w:p w:rsidR="007E2B3D" w:rsidRDefault="007E2B3D" w:rsidP="004243F8">
      <w:pPr>
        <w:jc w:val="both"/>
      </w:pPr>
      <w:r>
        <w:t xml:space="preserve">          Это и есть исходные уравнения, заменяющие уравнения Максвелла при описании процессов, пр</w:t>
      </w:r>
      <w:r>
        <w:t>о</w:t>
      </w:r>
      <w:r>
        <w:t>текающих в колебательном контуре конденсатор + индуктивность.</w:t>
      </w:r>
    </w:p>
    <w:p w:rsidR="007E2B3D" w:rsidRDefault="007E2B3D" w:rsidP="004243F8">
      <w:pPr>
        <w:jc w:val="both"/>
      </w:pPr>
      <w:r>
        <w:tab/>
        <w:t>Впереди описание  электростатики. Её заряды  формируют магнитные полюса  электронных кл</w:t>
      </w:r>
      <w:r>
        <w:t>а</w:t>
      </w:r>
      <w:r>
        <w:t>стеров. Если на концах лепестков  окажутся одноимённые магнитные полюса кластеров свободных эле</w:t>
      </w:r>
      <w:r>
        <w:t>к</w:t>
      </w:r>
      <w:r>
        <w:t>тронов, то они отталкиваются, а если разноимённые, то сближаются.</w:t>
      </w:r>
      <w:r>
        <w:tab/>
      </w:r>
    </w:p>
    <w:p w:rsidR="007E2B3D" w:rsidRPr="001A6D78" w:rsidRDefault="007E2B3D" w:rsidP="00497513">
      <w:pPr>
        <w:pStyle w:val="28"/>
      </w:pPr>
      <w:r w:rsidRPr="001A6D78">
        <w:t>ЗАКЛЮЧЕНИЕ</w:t>
      </w:r>
    </w:p>
    <w:p w:rsidR="007E2B3D" w:rsidRDefault="007E2B3D" w:rsidP="004243F8">
      <w:pPr>
        <w:jc w:val="center"/>
        <w:rPr>
          <w:b/>
        </w:rPr>
      </w:pPr>
    </w:p>
    <w:p w:rsidR="007E2B3D" w:rsidRDefault="007E2B3D" w:rsidP="004243F8">
      <w:pPr>
        <w:jc w:val="both"/>
      </w:pPr>
      <w:r w:rsidRPr="00823559">
        <w:tab/>
        <w:t>Специалистам понятно, что при отсутствии информации о структуре электрона невозможно оп</w:t>
      </w:r>
      <w:r w:rsidRPr="00823559">
        <w:t>и</w:t>
      </w:r>
      <w:r w:rsidRPr="00823559">
        <w:t xml:space="preserve">сать процесс работы колебательного контура: конденсатор - индуктивность.  </w:t>
      </w:r>
      <w:r>
        <w:t xml:space="preserve">Этот процесс раскрывает свои тайны при анализе в нём поведения, выявленной и глубоко обоснованной нами модели электрона (рис. 40) </w:t>
      </w:r>
      <w:r w:rsidRPr="003509A7">
        <w:t>[</w:t>
      </w:r>
      <w:r>
        <w:t>270</w:t>
      </w:r>
      <w:r w:rsidRPr="003509A7">
        <w:t>], [2</w:t>
      </w:r>
      <w:r>
        <w:t>76], [277</w:t>
      </w:r>
      <w:r w:rsidRPr="003509A7">
        <w:t>]</w:t>
      </w:r>
      <w:r>
        <w:t xml:space="preserve">. </w:t>
      </w:r>
    </w:p>
    <w:p w:rsidR="007E2B3D" w:rsidRDefault="007E2B3D" w:rsidP="004243F8">
      <w:pPr>
        <w:rPr>
          <w:b/>
        </w:rPr>
      </w:pPr>
    </w:p>
    <w:p w:rsidR="007E2B3D" w:rsidRPr="00211FEF" w:rsidRDefault="007E2B3D" w:rsidP="00497513">
      <w:pPr>
        <w:pStyle w:val="28"/>
      </w:pPr>
      <w:r w:rsidRPr="00617109">
        <w:t>12</w:t>
      </w:r>
      <w:r w:rsidRPr="00211FEF">
        <w:t>.</w:t>
      </w:r>
      <w:r w:rsidRPr="00617109">
        <w:t>11</w:t>
      </w:r>
      <w:r w:rsidRPr="00211FEF">
        <w:t xml:space="preserve">  Передача и приём электронной информации</w:t>
      </w:r>
    </w:p>
    <w:p w:rsidR="007E2B3D" w:rsidRDefault="007E2B3D" w:rsidP="004243F8">
      <w:pPr>
        <w:jc w:val="center"/>
        <w:rPr>
          <w:b/>
        </w:rPr>
      </w:pPr>
    </w:p>
    <w:p w:rsidR="007E2B3D" w:rsidRPr="00497513" w:rsidRDefault="007E2B3D" w:rsidP="004243F8">
      <w:pPr>
        <w:jc w:val="center"/>
        <w:rPr>
          <w:rStyle w:val="aff0"/>
        </w:rPr>
      </w:pPr>
      <w:r w:rsidRPr="00497513">
        <w:rPr>
          <w:rStyle w:val="aff0"/>
        </w:rPr>
        <w:t>12.11.1. Передача информации вдоль проводов</w:t>
      </w:r>
    </w:p>
    <w:p w:rsidR="007E2B3D" w:rsidRPr="00A51579" w:rsidRDefault="007E2B3D" w:rsidP="004243F8">
      <w:pPr>
        <w:ind w:left="360"/>
        <w:jc w:val="center"/>
      </w:pPr>
    </w:p>
    <w:p w:rsidR="007E2B3D" w:rsidRPr="00284A6D" w:rsidRDefault="007E2B3D" w:rsidP="004243F8">
      <w:pPr>
        <w:jc w:val="both"/>
      </w:pPr>
      <w:r w:rsidRPr="00A51579">
        <w:t xml:space="preserve">           Используем известную нам информацию об электромагнитной структуре  электрона</w:t>
      </w:r>
      <w:r>
        <w:t xml:space="preserve"> (рис. 40), </w:t>
      </w:r>
      <w:r w:rsidRPr="00A51579">
        <w:t xml:space="preserve"> чтобы попытаться смоделировать в первом приближении процесс воздействия перем</w:t>
      </w:r>
      <w:r>
        <w:t>енного напряжения  на свободные</w:t>
      </w:r>
      <w:r w:rsidRPr="00A51579">
        <w:t xml:space="preserve"> электрон</w:t>
      </w:r>
      <w:r>
        <w:t>ы</w:t>
      </w:r>
      <w:r w:rsidRPr="00A51579">
        <w:t xml:space="preserve"> в про</w:t>
      </w:r>
      <w:r>
        <w:t xml:space="preserve">воде   </w:t>
      </w:r>
      <w:r w:rsidRPr="003509A7">
        <w:t>[</w:t>
      </w:r>
      <w:r>
        <w:t>270</w:t>
      </w:r>
      <w:r w:rsidRPr="003509A7">
        <w:t>], [2</w:t>
      </w:r>
      <w:r>
        <w:t>76], [277</w:t>
      </w:r>
      <w:r w:rsidRPr="003509A7">
        <w:t>]</w:t>
      </w:r>
      <w:r>
        <w:t>.</w:t>
      </w:r>
    </w:p>
    <w:p w:rsidR="007E2B3D" w:rsidRDefault="007E2B3D" w:rsidP="004243F8">
      <w:pPr>
        <w:jc w:val="both"/>
      </w:pPr>
      <w:r w:rsidRPr="00A51579">
        <w:t xml:space="preserve">           Известно, что если провод медный, то в каждом его кубическом сантиметре содержится </w:t>
      </w:r>
      <w:r w:rsidR="00522787" w:rsidRPr="00522787">
        <w:rPr>
          <w:position w:val="-10"/>
        </w:rPr>
        <w:pict>
          <v:shape id="_x0000_i2797" type="#_x0000_t75" style="width:42.8pt;height:17.8pt">
            <v:imagedata r:id="rId2030" o:title=""/>
          </v:shape>
        </w:pict>
      </w:r>
      <w:r w:rsidRPr="00A51579">
        <w:t xml:space="preserve"> свободных электронов. </w:t>
      </w:r>
      <w:r>
        <w:t xml:space="preserve">Мы уже показали, что под действием электрического потенциала, приложенного к проводу, его свободные электроны принимают упорядоченную ориентацию и   суммарное магнитное поле, формируемое ими, выходит за пределы провода  (рис. 111). </w:t>
      </w:r>
    </w:p>
    <w:p w:rsidR="007E2B3D" w:rsidRPr="002433D4" w:rsidRDefault="007E2B3D" w:rsidP="004243F8">
      <w:pPr>
        <w:jc w:val="both"/>
      </w:pPr>
      <w:r>
        <w:t xml:space="preserve">             На рис. 111  ориентация магнитного поля соответствует ориентации  спинов электронов, то есть ориентации  константы </w:t>
      </w:r>
      <w:r w:rsidR="00522787" w:rsidRPr="00522787">
        <w:rPr>
          <w:position w:val="-6"/>
        </w:rPr>
        <w:pict>
          <v:shape id="_x0000_i2798" type="#_x0000_t75" style="width:9.85pt;height:17.45pt">
            <v:imagedata r:id="rId2031" o:title=""/>
          </v:shape>
        </w:pict>
      </w:r>
      <w:r>
        <w:t xml:space="preserve"> Планка, характеризующей направление вращения электрона.  </w:t>
      </w:r>
      <w:r w:rsidRPr="00A51579">
        <w:t>Нетрудно в</w:t>
      </w:r>
      <w:r w:rsidRPr="00A51579">
        <w:t>и</w:t>
      </w:r>
      <w:r w:rsidRPr="00A51579">
        <w:t>деть, что направление суммарного магнитного поля всех свободных электронов формирует вокруг пр</w:t>
      </w:r>
      <w:r w:rsidRPr="00A51579">
        <w:t>о</w:t>
      </w:r>
      <w:r w:rsidRPr="00A51579">
        <w:t>вода магнитное по</w:t>
      </w:r>
      <w:r>
        <w:t xml:space="preserve">ле, </w:t>
      </w:r>
      <w:r w:rsidRPr="00115A2C">
        <w:t xml:space="preserve"> </w:t>
      </w:r>
      <w:r>
        <w:t xml:space="preserve"> направление которого меняется с изменением знака электрического потенциала (рис. 111, а и </w:t>
      </w:r>
      <w:r>
        <w:rPr>
          <w:lang w:val="en-US"/>
        </w:rPr>
        <w:t>b</w:t>
      </w:r>
      <w:r w:rsidRPr="00FA4BC1">
        <w:t>)</w:t>
      </w:r>
      <w:r>
        <w:t>. Это значит, что меняется и направление свободных электронов в проводе. Это твёрдо установленные экспериментальные факты</w:t>
      </w:r>
      <w:r w:rsidRPr="000D2831">
        <w:t xml:space="preserve"> </w:t>
      </w:r>
      <w:r w:rsidRPr="003509A7">
        <w:t>[</w:t>
      </w:r>
      <w:r>
        <w:t>270</w:t>
      </w:r>
      <w:r w:rsidRPr="003509A7">
        <w:t>], [2</w:t>
      </w:r>
      <w:r>
        <w:t>76], [277</w:t>
      </w:r>
      <w:r w:rsidRPr="003509A7">
        <w:t>]</w:t>
      </w:r>
      <w:r>
        <w:t>.</w:t>
      </w:r>
    </w:p>
    <w:p w:rsidR="007E2B3D" w:rsidRDefault="007E2B3D" w:rsidP="004243F8">
      <w:pPr>
        <w:jc w:val="both"/>
      </w:pPr>
      <w:r w:rsidRPr="00FA4BC1">
        <w:t xml:space="preserve">           </w:t>
      </w:r>
      <w:r>
        <w:t>Есть основания предполагать, что импульсное воздействие на электроны в начале провода перед</w:t>
      </w:r>
      <w:r>
        <w:t>а</w:t>
      </w:r>
      <w:r>
        <w:t>ётся всем электронам вдоль провода со скоростью близкой к скорости света. Вполне естественно, что с такой же скоростью передаётся и информация, закодированная в этом импульсе. На этом принципе о</w:t>
      </w:r>
      <w:r>
        <w:t>с</w:t>
      </w:r>
      <w:r>
        <w:t>нована работа всех систем, передающих информацию по проводам, в том числе и работа Интернета.</w:t>
      </w:r>
    </w:p>
    <w:p w:rsidR="007E2B3D" w:rsidRPr="002433D4" w:rsidRDefault="007E2B3D" w:rsidP="004243F8">
      <w:pPr>
        <w:jc w:val="both"/>
      </w:pPr>
      <w:r>
        <w:t xml:space="preserve">          Возникает вопрос: будет ли соответствовать частота изменения направления магнитного поля в</w:t>
      </w:r>
      <w:r>
        <w:t>о</w:t>
      </w:r>
      <w:r>
        <w:t>круг провода частоте изменения, как считается, знака электрического потенциала?  Ответ очевидный – будет.</w:t>
      </w:r>
      <w:r w:rsidRPr="00FA4BC1">
        <w:t xml:space="preserve"> </w:t>
      </w:r>
      <w:r>
        <w:t>Следующий вопрос: будет ли магнитное поле, формируемое электронами вокруг провода, изл</w:t>
      </w:r>
      <w:r>
        <w:t>у</w:t>
      </w:r>
      <w:r>
        <w:t>чаться в пространство при смене знака электрического потенциала? Удивительным является то, что ф</w:t>
      </w:r>
      <w:r>
        <w:t>и</w:t>
      </w:r>
      <w:r>
        <w:t>зики ХХ века   до сих пор не имеют ответа на этот вопрос. Попытаемся найти его</w:t>
      </w:r>
      <w:r w:rsidRPr="00105BA9">
        <w:t xml:space="preserve"> </w:t>
      </w:r>
      <w:r w:rsidRPr="003509A7">
        <w:t>[</w:t>
      </w:r>
      <w:r>
        <w:t>270</w:t>
      </w:r>
      <w:r w:rsidRPr="003509A7">
        <w:t>], [2</w:t>
      </w:r>
      <w:r>
        <w:t>76], [277</w:t>
      </w:r>
      <w:r w:rsidRPr="003509A7">
        <w:t>]</w:t>
      </w:r>
      <w:r>
        <w:t>.</w:t>
      </w:r>
    </w:p>
    <w:p w:rsidR="007E2B3D" w:rsidRDefault="007E2B3D" w:rsidP="004243F8">
      <w:pPr>
        <w:jc w:val="center"/>
      </w:pPr>
    </w:p>
    <w:p w:rsidR="007E2B3D" w:rsidRPr="00497513" w:rsidRDefault="007E2B3D" w:rsidP="004243F8">
      <w:pPr>
        <w:jc w:val="center"/>
        <w:rPr>
          <w:rStyle w:val="aff0"/>
        </w:rPr>
      </w:pPr>
      <w:r w:rsidRPr="00497513">
        <w:rPr>
          <w:rStyle w:val="aff0"/>
        </w:rPr>
        <w:t>12.11.2. Передача информации в пространство</w:t>
      </w:r>
    </w:p>
    <w:p w:rsidR="007E2B3D" w:rsidRPr="00115A2C" w:rsidRDefault="007E2B3D" w:rsidP="004243F8">
      <w:pPr>
        <w:jc w:val="center"/>
      </w:pPr>
    </w:p>
    <w:p w:rsidR="007E2B3D" w:rsidRDefault="007E2B3D" w:rsidP="004243F8">
      <w:pPr>
        <w:jc w:val="both"/>
      </w:pPr>
      <w:r>
        <w:tab/>
        <w:t xml:space="preserve">Можно, конечно, допустить, что при смене направления магнитного поля вокруг провода оно излучается в пространство (рис. 111, а и </w:t>
      </w:r>
      <w:r>
        <w:rPr>
          <w:lang w:val="en-US"/>
        </w:rPr>
        <w:t>b</w:t>
      </w:r>
      <w:r w:rsidRPr="0057615A">
        <w:t>)</w:t>
      </w:r>
      <w:r>
        <w:t>. Тогда,  у нас появляются основания назвать такой провод а</w:t>
      </w:r>
      <w:r>
        <w:t>н</w:t>
      </w:r>
      <w:r>
        <w:t xml:space="preserve">тенной, излучающей такое магнитное поле. </w:t>
      </w:r>
    </w:p>
    <w:p w:rsidR="007E2B3D" w:rsidRDefault="007E2B3D" w:rsidP="004243F8">
      <w:pPr>
        <w:jc w:val="both"/>
      </w:pPr>
      <w:r>
        <w:t xml:space="preserve">          Е</w:t>
      </w:r>
      <w:r w:rsidRPr="00A51579">
        <w:t>сли провод передающей антенны имеет  радиус 0,01 м и на его поверхности генерируется магни</w:t>
      </w:r>
      <w:r w:rsidRPr="00A51579">
        <w:t>т</w:t>
      </w:r>
      <w:r w:rsidRPr="00A51579">
        <w:t>ное поле напряженностью 0,001 Тл, то линейная удельная напряженность магнитн</w:t>
      </w:r>
      <w:r>
        <w:t>ого поля на поверхн</w:t>
      </w:r>
      <w:r>
        <w:t>о</w:t>
      </w:r>
      <w:r>
        <w:t>сти провод</w:t>
      </w:r>
      <w:r w:rsidRPr="00A51579">
        <w:t xml:space="preserve">а составит </w:t>
      </w:r>
      <w:r w:rsidR="00522787" w:rsidRPr="00522787">
        <w:rPr>
          <w:position w:val="-12"/>
        </w:rPr>
        <w:pict>
          <v:shape id="_x0000_i2799" type="#_x0000_t75" style="width:252.4pt;height:17.8pt">
            <v:imagedata r:id="rId2032" o:title=""/>
          </v:shape>
        </w:pict>
      </w:r>
      <w:r w:rsidRPr="00A51579">
        <w:t>. При удалении магни</w:t>
      </w:r>
      <w:r w:rsidRPr="00A51579">
        <w:t>т</w:t>
      </w:r>
      <w:r w:rsidRPr="00A51579">
        <w:t>ного кольца (магнитного кольцевого импульса) от поверхн</w:t>
      </w:r>
      <w:r>
        <w:t>ости антенны со скоростью света</w:t>
      </w:r>
      <w:r w:rsidRPr="00A51579">
        <w:t xml:space="preserve"> его радиус </w:t>
      </w:r>
      <w:r w:rsidR="00522787" w:rsidRPr="00522787">
        <w:rPr>
          <w:position w:val="-4"/>
        </w:rPr>
        <w:pict>
          <v:shape id="_x0000_i2800" type="#_x0000_t75" style="width:9.45pt;height:9.85pt">
            <v:imagedata r:id="rId2033" o:title=""/>
          </v:shape>
        </w:pict>
      </w:r>
      <w:r w:rsidRPr="00A51579">
        <w:t xml:space="preserve"> будет увеличи</w:t>
      </w:r>
      <w:r>
        <w:t xml:space="preserve">ваться. </w:t>
      </w:r>
      <w:r w:rsidRPr="00A51579">
        <w:t xml:space="preserve">Представим, что такое </w:t>
      </w:r>
      <w:r>
        <w:t xml:space="preserve">расширяющееся </w:t>
      </w:r>
      <w:r w:rsidRPr="00A51579">
        <w:t>магнитное поле удалилось от переда</w:t>
      </w:r>
      <w:r w:rsidRPr="00A51579">
        <w:t>ю</w:t>
      </w:r>
      <w:r w:rsidRPr="00A51579">
        <w:t>щей антенны на миллион километров и встретилось с антенной приемника. Линейная плотность магни</w:t>
      </w:r>
      <w:r w:rsidRPr="00A51579">
        <w:t>т</w:t>
      </w:r>
      <w:r w:rsidRPr="00A51579">
        <w:t xml:space="preserve">ного кольца, которое пересечет антенну приёмника, составит </w:t>
      </w:r>
      <w:r w:rsidR="00522787" w:rsidRPr="00522787">
        <w:rPr>
          <w:position w:val="-10"/>
        </w:rPr>
        <w:pict>
          <v:shape id="_x0000_i2801" type="#_x0000_t75" style="width:203.1pt;height:17.8pt">
            <v:imagedata r:id="rId2034" o:title=""/>
          </v:shape>
        </w:pict>
      </w:r>
      <w:r>
        <w:t>.</w:t>
      </w:r>
      <w:r w:rsidRPr="00A51579">
        <w:t xml:space="preserve"> Вряд ли такое слабое поле может возбудить электроны антенны приемника, чтобы передать им закодированную информа</w:t>
      </w:r>
      <w:r>
        <w:t>цию</w:t>
      </w:r>
      <w:r w:rsidRPr="00C12A43">
        <w:t xml:space="preserve"> </w:t>
      </w:r>
      <w:r w:rsidRPr="00F36214">
        <w:t>[2</w:t>
      </w:r>
      <w:r w:rsidRPr="002433D4">
        <w:t>76</w:t>
      </w:r>
      <w:r>
        <w:t>]</w:t>
      </w:r>
      <w:r w:rsidRPr="00F36214">
        <w:t>.</w:t>
      </w:r>
      <w:r w:rsidRPr="00A51579">
        <w:t xml:space="preserve"> </w:t>
      </w:r>
    </w:p>
    <w:p w:rsidR="007E2B3D" w:rsidRDefault="007E2B3D" w:rsidP="004243F8">
      <w:pPr>
        <w:jc w:val="both"/>
      </w:pPr>
      <w:r>
        <w:lastRenderedPageBreak/>
        <w:t xml:space="preserve">            Но ведь астрофизики принимают сигналы от звёзд, которые, как они полагают, расположены от нас на расстоянии </w:t>
      </w:r>
      <w:r w:rsidR="00522787" w:rsidRPr="00522787">
        <w:rPr>
          <w:position w:val="-6"/>
        </w:rPr>
        <w:pict>
          <v:shape id="_x0000_i2802" type="#_x0000_t75" style="width:21.6pt;height:15.9pt">
            <v:imagedata r:id="rId2035" o:title=""/>
          </v:shape>
        </w:pict>
      </w:r>
      <w:r>
        <w:t xml:space="preserve"> световых лет. Если эту информацию несут магнитные кольца с увеличивающ</w:t>
      </w:r>
      <w:r>
        <w:t>и</w:t>
      </w:r>
      <w:r>
        <w:t xml:space="preserve">мися радиусами, то напряженность их магнитных полей, приходящих к нам, будет близка к нулевым значениям. Это даёт нам основание утверждать, что  магнитное поле, формируемое электронами вокруг передающей антенны, никуда не излучается. </w:t>
      </w:r>
    </w:p>
    <w:p w:rsidR="007E2B3D" w:rsidRDefault="007E2B3D" w:rsidP="004243F8">
      <w:pPr>
        <w:jc w:val="both"/>
      </w:pPr>
      <w:r>
        <w:t xml:space="preserve">            Однако, радиопередатчики убедительно доказывают нам, что их антенны передают информацию в пространство, закодированную в импульсах, передаваемых электронам антенны. Если меняющееся магнитное поле вокруг антенны, которое формируется импульсами электронов, не излучается в пр</w:t>
      </w:r>
      <w:r>
        <w:t>о</w:t>
      </w:r>
      <w:r>
        <w:t xml:space="preserve">странство то, что является носителем информации, передаваемой антенной в пространство?  </w:t>
      </w:r>
    </w:p>
    <w:p w:rsidR="007E2B3D" w:rsidRPr="002433D4" w:rsidRDefault="007E2B3D" w:rsidP="004243F8">
      <w:pPr>
        <w:jc w:val="both"/>
      </w:pPr>
      <w:r>
        <w:tab/>
        <w:t>Чтобы найти ответ на этот вопрос, надо включить в анализ другие чётко установленные функции электронов. Они не только формируют магнитные поля, но и излучают и поглощают фотоны. Это тоже твёрдо установленный экспериментальный факт. Поскольку мы рассматриваем процесс передачи и</w:t>
      </w:r>
      <w:r>
        <w:t>н</w:t>
      </w:r>
      <w:r>
        <w:t>формации антенной передатчика, то он может реализовываться процессом излучения фотонов электр</w:t>
      </w:r>
      <w:r>
        <w:t>о</w:t>
      </w:r>
      <w:r>
        <w:t>нами. Этот процесс инициируется малейшим воздействием на свободные электроны</w:t>
      </w:r>
      <w:r w:rsidRPr="00211FEF">
        <w:t xml:space="preserve"> </w:t>
      </w:r>
      <w:r w:rsidRPr="003509A7">
        <w:t>[</w:t>
      </w:r>
      <w:r>
        <w:t>270</w:t>
      </w:r>
      <w:r w:rsidRPr="003509A7">
        <w:t>], [2</w:t>
      </w:r>
      <w:r>
        <w:t>76], [277</w:t>
      </w:r>
      <w:r w:rsidRPr="003509A7">
        <w:t>]</w:t>
      </w:r>
      <w:r>
        <w:t>.</w:t>
      </w:r>
    </w:p>
    <w:p w:rsidR="007E2B3D" w:rsidRDefault="007E2B3D" w:rsidP="004243F8">
      <w:pPr>
        <w:jc w:val="both"/>
      </w:pPr>
      <w:r>
        <w:t xml:space="preserve">       На рис. 111, а и </w:t>
      </w:r>
      <w:r>
        <w:rPr>
          <w:lang w:val="en-US"/>
        </w:rPr>
        <w:t>b</w:t>
      </w:r>
      <w:r w:rsidRPr="00115A2C">
        <w:t xml:space="preserve"> </w:t>
      </w:r>
      <w:r w:rsidRPr="00A51579">
        <w:t xml:space="preserve"> показаны свободные электроны </w:t>
      </w:r>
      <w:r w:rsidR="00522787" w:rsidRPr="00522787">
        <w:rPr>
          <w:position w:val="-6"/>
        </w:rPr>
        <w:pict>
          <v:shape id="_x0000_i2803" type="#_x0000_t75" style="width:11.35pt;height:14.4pt">
            <v:imagedata r:id="rId2036" o:title=""/>
          </v:shape>
        </w:pict>
      </w:r>
      <w:r>
        <w:t xml:space="preserve"> в провод</w:t>
      </w:r>
      <w:r w:rsidRPr="00A51579">
        <w:t>е, сориентированные под действием электрического поля</w:t>
      </w:r>
      <w:r>
        <w:t>. Вполне естественно, что импульсное воздействие на свободные электроны в пр</w:t>
      </w:r>
      <w:r>
        <w:t>о</w:t>
      </w:r>
      <w:r>
        <w:t>воде приводит к импульсному изменению их</w:t>
      </w:r>
      <w:r w:rsidRPr="00A51579">
        <w:t xml:space="preserve"> магнитных моментов </w:t>
      </w:r>
      <w:r w:rsidR="00522787" w:rsidRPr="00522787">
        <w:rPr>
          <w:position w:val="-6"/>
        </w:rPr>
        <w:pict>
          <v:shape id="_x0000_i2804" type="#_x0000_t75" style="width:27.65pt;height:17.45pt">
            <v:imagedata r:id="rId2037" o:title=""/>
          </v:shape>
        </w:pict>
      </w:r>
      <w:r>
        <w:t>, которое сопровождается   и</w:t>
      </w:r>
      <w:r>
        <w:t>з</w:t>
      </w:r>
      <w:r>
        <w:t>лучением фотонов. Других излучений в этом процессе нет. Из этого следует, что носителями информ</w:t>
      </w:r>
      <w:r>
        <w:t>а</w:t>
      </w:r>
      <w:r>
        <w:t>ции в пространстве являются импульсы фотонов, излучаемые свободными электронами антенны, при воздействии на них импульсов напряжения.  Есть основания полагать, что в этом процессе принимают участие и валентные электроны, связывающие атомы в молекулы. Это предположение базируется на и</w:t>
      </w:r>
      <w:r>
        <w:t>з</w:t>
      </w:r>
      <w:r>
        <w:t xml:space="preserve">вестном факте фонового шума, который генерируется фотонами, формирующими температуру антенны, равную температуре среды, окружающей её. </w:t>
      </w:r>
    </w:p>
    <w:p w:rsidR="007E2B3D" w:rsidRDefault="007E2B3D" w:rsidP="004243F8">
      <w:pPr>
        <w:jc w:val="both"/>
      </w:pPr>
      <w:r>
        <w:t xml:space="preserve">          Известно, что с изменением температуры тела меняется его объём. Обусловлено это тем, что при поглощении и излучении фотонов валентными электронами у них изменяются энергии связи, а значит и расстояния между атомами в молекуле или между молекулами в их кластерах. Из этого следует, что если валентные электроны поглощают и  излучают фотоны, формирующие температуру среды, то эти эле</w:t>
      </w:r>
      <w:r>
        <w:t>к</w:t>
      </w:r>
      <w:r>
        <w:t>троны вместе со свободными электронами принимают участие в формировании импульса фотонов при воздействии электрического потенциала на свободные электроны.  Возникает вопрос: как велико ра</w:t>
      </w:r>
      <w:r>
        <w:t>с</w:t>
      </w:r>
      <w:r>
        <w:t>стояние между молекулами  и достаточно ли оно для того, чтобы свободные электроны могли перем</w:t>
      </w:r>
      <w:r>
        <w:t>е</w:t>
      </w:r>
      <w:r>
        <w:t xml:space="preserve">щаться в проводе и менять свою ориентацию? Мы уже ответили на этот вопрос. Для ясности повторим его ещё раз.  Размер электрона </w:t>
      </w:r>
      <w:r w:rsidR="00522787" w:rsidRPr="00522787">
        <w:rPr>
          <w:position w:val="-6"/>
        </w:rPr>
        <w:pict>
          <v:shape id="_x0000_i2805" type="#_x0000_t75" style="width:35.25pt;height:15.9pt">
            <v:imagedata r:id="rId2038" o:title=""/>
          </v:shape>
        </w:pict>
      </w:r>
      <w:r>
        <w:t xml:space="preserve">, а размер молекул </w:t>
      </w:r>
      <w:r w:rsidR="00522787" w:rsidRPr="00522787">
        <w:rPr>
          <w:position w:val="-6"/>
        </w:rPr>
        <w:pict>
          <v:shape id="_x0000_i2806" type="#_x0000_t75" style="width:62.15pt;height:15.9pt">
            <v:imagedata r:id="rId2039" o:title=""/>
          </v:shape>
        </w:pict>
      </w:r>
      <w:r>
        <w:t>. Этого вполне достаточно, для движения и изменения ориентации свободных электронов в проводе или антенне.</w:t>
      </w:r>
    </w:p>
    <w:p w:rsidR="007E2B3D" w:rsidRPr="00284A6D" w:rsidRDefault="007E2B3D" w:rsidP="004243F8">
      <w:pPr>
        <w:jc w:val="both"/>
      </w:pPr>
      <w:r w:rsidRPr="00A51579">
        <w:t xml:space="preserve">         Свободные электроны </w:t>
      </w:r>
      <w:r w:rsidR="00522787" w:rsidRPr="00522787">
        <w:rPr>
          <w:position w:val="-6"/>
        </w:rPr>
        <w:pict>
          <v:shape id="_x0000_i2807" type="#_x0000_t75" style="width:11.35pt;height:14.4pt">
            <v:imagedata r:id="rId2036" o:title=""/>
          </v:shape>
        </w:pict>
      </w:r>
      <w:r w:rsidRPr="00A51579">
        <w:t xml:space="preserve"> в проводе ориентируются под действием электрического поля так, что  векторы их спинов </w:t>
      </w:r>
      <w:r w:rsidR="00522787" w:rsidRPr="00522787">
        <w:rPr>
          <w:position w:val="-6"/>
        </w:rPr>
        <w:pict>
          <v:shape id="_x0000_i2808" type="#_x0000_t75" style="width:9.85pt;height:17.45pt">
            <v:imagedata r:id="rId2040" o:title=""/>
          </v:shape>
        </w:pict>
      </w:r>
      <w:r w:rsidRPr="00A51579">
        <w:t xml:space="preserve"> и магнитных моментов </w:t>
      </w:r>
      <w:r w:rsidR="00522787" w:rsidRPr="00522787">
        <w:rPr>
          <w:position w:val="-6"/>
        </w:rPr>
        <w:pict>
          <v:shape id="_x0000_i2809" type="#_x0000_t75" style="width:20.1pt;height:17.45pt">
            <v:imagedata r:id="rId2041" o:title=""/>
          </v:shape>
        </w:pict>
      </w:r>
      <w:r w:rsidRPr="00A51579">
        <w:t xml:space="preserve"> направлены вдоль пр</w:t>
      </w:r>
      <w:r>
        <w:t>овода  от плюса к минусу (рис. 134</w:t>
      </w:r>
      <w:r w:rsidRPr="00A51579">
        <w:t xml:space="preserve">). Напряженность  магнитного поля </w:t>
      </w:r>
      <w:r w:rsidR="00522787" w:rsidRPr="00522787">
        <w:rPr>
          <w:position w:val="-12"/>
        </w:rPr>
        <w:pict>
          <v:shape id="_x0000_i2810" type="#_x0000_t75" style="width:17.8pt;height:17.8pt">
            <v:imagedata r:id="rId2042" o:title=""/>
          </v:shape>
        </w:pict>
      </w:r>
      <w:r w:rsidRPr="00A51579">
        <w:t xml:space="preserve"> каждого электрона  связана с его основными параметрами зависимо</w:t>
      </w:r>
      <w:r>
        <w:t xml:space="preserve">стью </w:t>
      </w:r>
      <w:r w:rsidRPr="003509A7">
        <w:t>[</w:t>
      </w:r>
      <w:r>
        <w:t>270</w:t>
      </w:r>
      <w:r w:rsidRPr="003509A7">
        <w:t>], [2</w:t>
      </w:r>
      <w:r>
        <w:t>76], [277</w:t>
      </w:r>
      <w:r w:rsidRPr="003509A7">
        <w:t>]</w:t>
      </w:r>
      <w:r>
        <w:t>.</w:t>
      </w:r>
    </w:p>
    <w:p w:rsidR="007E2B3D" w:rsidRPr="00A51579" w:rsidRDefault="007E2B3D" w:rsidP="004243F8">
      <w:pPr>
        <w:jc w:val="both"/>
        <w:rPr>
          <w:i/>
        </w:rPr>
      </w:pPr>
    </w:p>
    <w:p w:rsidR="007E2B3D" w:rsidRPr="00A51579" w:rsidRDefault="00522787" w:rsidP="004243F8">
      <w:pPr>
        <w:jc w:val="center"/>
      </w:pPr>
      <w:r w:rsidRPr="00522787">
        <w:rPr>
          <w:position w:val="-30"/>
        </w:rPr>
        <w:pict>
          <v:shape id="_x0000_i2811" type="#_x0000_t75" style="width:178.5pt;height:35.25pt">
            <v:imagedata r:id="rId2043" o:title=""/>
          </v:shape>
        </w:pict>
      </w:r>
    </w:p>
    <w:p w:rsidR="007E2B3D" w:rsidRPr="00A51579" w:rsidRDefault="007E2B3D" w:rsidP="004243F8">
      <w:pPr>
        <w:jc w:val="right"/>
      </w:pPr>
    </w:p>
    <w:p w:rsidR="007E2B3D" w:rsidRDefault="007E2B3D" w:rsidP="004243F8">
      <w:r w:rsidRPr="00A51579">
        <w:t xml:space="preserve">где </w:t>
      </w:r>
      <w:r w:rsidR="00522787" w:rsidRPr="00522787">
        <w:rPr>
          <w:position w:val="-12"/>
        </w:rPr>
        <w:pict>
          <v:shape id="_x0000_i2812" type="#_x0000_t75" style="width:14.8pt;height:17.8pt">
            <v:imagedata r:id="rId2044" o:title=""/>
          </v:shape>
        </w:pict>
      </w:r>
      <w:r w:rsidRPr="00A51579">
        <w:t xml:space="preserve"> - угловая скорость вращения электрона; </w:t>
      </w:r>
      <w:r w:rsidR="00522787" w:rsidRPr="00522787">
        <w:rPr>
          <w:position w:val="-12"/>
        </w:rPr>
        <w:pict>
          <v:shape id="_x0000_i2813" type="#_x0000_t75" style="width:14.8pt;height:17.8pt">
            <v:imagedata r:id="rId2045" o:title=""/>
          </v:shape>
        </w:pict>
      </w:r>
      <w:r w:rsidRPr="00A51579">
        <w:t xml:space="preserve"> - полная  энергия электрона.</w:t>
      </w:r>
    </w:p>
    <w:p w:rsidR="007E2B3D" w:rsidRDefault="007E2B3D" w:rsidP="004243F8">
      <w:pPr>
        <w:jc w:val="both"/>
      </w:pPr>
      <w:r w:rsidRPr="00A51579">
        <w:tab/>
        <w:t xml:space="preserve">Самое главное в том, что напряженность магнитного поля </w:t>
      </w:r>
      <w:r w:rsidR="00522787" w:rsidRPr="00522787">
        <w:rPr>
          <w:position w:val="-12"/>
        </w:rPr>
        <w:pict>
          <v:shape id="_x0000_i2814" type="#_x0000_t75" style="width:17.8pt;height:17.8pt">
            <v:imagedata r:id="rId2046" o:title=""/>
          </v:shape>
        </w:pict>
      </w:r>
      <w:r w:rsidRPr="00A51579">
        <w:t xml:space="preserve"> электрона зависит от частоты </w:t>
      </w:r>
      <w:r w:rsidR="00522787" w:rsidRPr="00522787">
        <w:rPr>
          <w:position w:val="-12"/>
        </w:rPr>
        <w:pict>
          <v:shape id="_x0000_i2815" type="#_x0000_t75" style="width:14.8pt;height:17.8pt">
            <v:imagedata r:id="rId2047" o:title=""/>
          </v:shape>
        </w:pict>
      </w:r>
      <w:r>
        <w:t xml:space="preserve"> его вращения</w:t>
      </w:r>
      <w:r w:rsidRPr="00A51579">
        <w:t xml:space="preserve">.  С изменением этой частоты изменяется магнитный момент  </w:t>
      </w:r>
      <w:r w:rsidR="00522787" w:rsidRPr="00522787">
        <w:rPr>
          <w:position w:val="-12"/>
        </w:rPr>
        <w:pict>
          <v:shape id="_x0000_i2816" type="#_x0000_t75" style="width:18.55pt;height:17.8pt">
            <v:imagedata r:id="rId2048" o:title=""/>
          </v:shape>
        </w:pict>
      </w:r>
      <w:r w:rsidRPr="00A51579">
        <w:t xml:space="preserve">.  Импульс изменения магнитного момента </w:t>
      </w:r>
      <w:r w:rsidR="00522787" w:rsidRPr="00522787">
        <w:rPr>
          <w:position w:val="-6"/>
        </w:rPr>
        <w:pict>
          <v:shape id="_x0000_i2817" type="#_x0000_t75" style="width:27.65pt;height:17.45pt">
            <v:imagedata r:id="rId2049" o:title=""/>
          </v:shape>
        </w:pict>
      </w:r>
      <w:r w:rsidRPr="00A51579">
        <w:t xml:space="preserve"> передается вдоль провода, а импульс изменения угловой скорости </w:t>
      </w:r>
      <w:r w:rsidR="00522787" w:rsidRPr="00522787">
        <w:rPr>
          <w:position w:val="-12"/>
        </w:rPr>
        <w:pict>
          <v:shape id="_x0000_i2818" type="#_x0000_t75" style="width:23.1pt;height:17.8pt">
            <v:imagedata r:id="rId2050" o:title=""/>
          </v:shape>
        </w:pict>
      </w:r>
      <w:r w:rsidRPr="00A51579">
        <w:t xml:space="preserve">  с</w:t>
      </w:r>
      <w:r w:rsidRPr="00A51579">
        <w:t>о</w:t>
      </w:r>
      <w:r w:rsidRPr="00A51579">
        <w:t>провождается излучением фотонов</w:t>
      </w:r>
      <w:r>
        <w:t xml:space="preserve"> (рис. 134)</w:t>
      </w:r>
      <w:r w:rsidRPr="00A51579">
        <w:t xml:space="preserve"> электронами </w:t>
      </w:r>
      <w:r>
        <w:t>перпендикулярно  проводу (рис. 134</w:t>
      </w:r>
      <w:r w:rsidRPr="00A51579">
        <w:t>).  Таким образом, малейшее внешнее воздействие на свободные электроны приводит к передаче ими</w:t>
      </w:r>
      <w:r>
        <w:t xml:space="preserve"> одной и той же</w:t>
      </w:r>
      <w:r w:rsidRPr="00A51579">
        <w:t xml:space="preserve"> информации в двух направлениях: вдоль провода и перпендикулярно ему</w:t>
      </w:r>
      <w:r>
        <w:t xml:space="preserve"> </w:t>
      </w:r>
      <w:r w:rsidRPr="003509A7">
        <w:t>[</w:t>
      </w:r>
      <w:r>
        <w:t>270</w:t>
      </w:r>
      <w:r w:rsidRPr="003509A7">
        <w:t>], [2</w:t>
      </w:r>
      <w:r>
        <w:t>76], [277</w:t>
      </w:r>
      <w:r w:rsidRPr="003509A7">
        <w:t>]</w:t>
      </w:r>
      <w:r>
        <w:t>.</w:t>
      </w:r>
      <w:r w:rsidRPr="00A51579">
        <w:t xml:space="preserve">  </w:t>
      </w:r>
    </w:p>
    <w:p w:rsidR="007E2B3D" w:rsidRPr="00A51579" w:rsidRDefault="007E2B3D" w:rsidP="004243F8">
      <w:pPr>
        <w:jc w:val="both"/>
      </w:pPr>
      <w:r>
        <w:tab/>
        <w:t>Мы уже отметили</w:t>
      </w:r>
      <w:r w:rsidRPr="00A51579">
        <w:t>, что температуру окружающей среды формируют фотоны с определенной длиной волны. При этом электроны атомов и молекул всего, что находится в этой среде,</w:t>
      </w:r>
      <w:r>
        <w:t xml:space="preserve"> в том числе и электроны атомов анализируемой нами антенны,</w:t>
      </w:r>
      <w:r w:rsidRPr="00A51579">
        <w:t xml:space="preserve"> непрерывно поглощают и излучают эти фотоны, по</w:t>
      </w:r>
      <w:r w:rsidRPr="00A51579">
        <w:t>д</w:t>
      </w:r>
      <w:r w:rsidRPr="00A51579">
        <w:t>держивая необходимую температуру. Поэтому они являются передатчиками энергии и информации м</w:t>
      </w:r>
      <w:r w:rsidRPr="00A51579">
        <w:t>е</w:t>
      </w:r>
      <w:r w:rsidRPr="00A51579">
        <w:t>жду всеми объектами среды. Это естественный процесс, благодаря которому существует все живое и н</w:t>
      </w:r>
      <w:r w:rsidRPr="00A51579">
        <w:t>е</w:t>
      </w:r>
      <w:r w:rsidRPr="00A51579">
        <w:t>живое в При</w:t>
      </w:r>
      <w:r>
        <w:t>роде [</w:t>
      </w:r>
      <w:r w:rsidRPr="00284A6D">
        <w:t>276</w:t>
      </w:r>
      <w:r w:rsidRPr="00F35BC9">
        <w:t>]</w:t>
      </w:r>
      <w:r>
        <w:t>. Но</w:t>
      </w:r>
      <w:r w:rsidRPr="00A51579">
        <w:t xml:space="preserve"> он был полностью проигнорирован при интерпретации процессов передачи  энергии и информации искусственными источниками, созданными человеком.</w:t>
      </w:r>
    </w:p>
    <w:p w:rsidR="007E2B3D" w:rsidRDefault="007E2B3D" w:rsidP="004243F8">
      <w:pPr>
        <w:jc w:val="both"/>
      </w:pPr>
      <w:r w:rsidRPr="00A51579">
        <w:lastRenderedPageBreak/>
        <w:t xml:space="preserve"> </w:t>
      </w:r>
      <w:r>
        <w:t xml:space="preserve">          Фотон</w:t>
      </w:r>
      <w:r w:rsidRPr="00A51579">
        <w:t xml:space="preserve"> – локализованное в пространстве магнитное образование, которое движется  в пространстве со скоростью света. При этом он имеет та</w:t>
      </w:r>
      <w:r>
        <w:t>кую магнитную структуру (рис. 14</w:t>
      </w:r>
      <w:r w:rsidRPr="00A51579">
        <w:t>), у которой длина волны</w:t>
      </w:r>
      <w:r>
        <w:t xml:space="preserve">  </w:t>
      </w:r>
      <w:r w:rsidR="00522787" w:rsidRPr="00522787">
        <w:rPr>
          <w:position w:val="-6"/>
        </w:rPr>
        <w:pict>
          <v:shape id="_x0000_i2819" type="#_x0000_t75" style="width:9.85pt;height:12.9pt">
            <v:imagedata r:id="rId2051" o:title=""/>
          </v:shape>
        </w:pict>
      </w:r>
      <w:r>
        <w:t xml:space="preserve">, равная радиусу фотона </w:t>
      </w:r>
      <w:r w:rsidR="00522787" w:rsidRPr="00522787">
        <w:rPr>
          <w:position w:val="-4"/>
        </w:rPr>
        <w:pict>
          <v:shape id="_x0000_i2820" type="#_x0000_t75" style="width:9.45pt;height:9.45pt">
            <v:imagedata r:id="rId2052" o:title=""/>
          </v:shape>
        </w:pict>
      </w:r>
      <w:r>
        <w:t xml:space="preserve">. Все его параметры, в том числе и  </w:t>
      </w:r>
      <w:r w:rsidRPr="00A51579">
        <w:t xml:space="preserve"> частота</w:t>
      </w:r>
      <w:r>
        <w:t>,</w:t>
      </w:r>
      <w:r w:rsidRPr="00A51579">
        <w:t xml:space="preserve"> изменяются в интервале 15 по</w:t>
      </w:r>
      <w:r>
        <w:t>ря</w:t>
      </w:r>
      <w:r>
        <w:t>д</w:t>
      </w:r>
      <w:r>
        <w:t xml:space="preserve">ков </w:t>
      </w:r>
      <w:r w:rsidRPr="003509A7">
        <w:t>[</w:t>
      </w:r>
      <w:r>
        <w:t>270</w:t>
      </w:r>
      <w:r w:rsidRPr="003509A7">
        <w:t>], [2</w:t>
      </w:r>
      <w:r>
        <w:t>76], [277</w:t>
      </w:r>
      <w:r w:rsidRPr="003509A7">
        <w:t>]</w:t>
      </w:r>
      <w:r>
        <w:t>.</w:t>
      </w:r>
      <w:r w:rsidRPr="00A51579">
        <w:t xml:space="preserve"> </w:t>
      </w:r>
    </w:p>
    <w:p w:rsidR="007E2B3D" w:rsidRDefault="007E2B3D" w:rsidP="004243F8">
      <w:pPr>
        <w:jc w:val="both"/>
      </w:pPr>
    </w:p>
    <w:p w:rsidR="007E2B3D" w:rsidRPr="00A51579" w:rsidRDefault="007E2B3D" w:rsidP="004243F8">
      <w:pPr>
        <w:jc w:val="center"/>
      </w:pPr>
      <w:r>
        <w:rPr>
          <w:noProof/>
        </w:rPr>
        <w:drawing>
          <wp:inline distT="0" distB="0" distL="0" distR="0">
            <wp:extent cx="3829050" cy="2495550"/>
            <wp:effectExtent l="19050" t="0" r="0" b="0"/>
            <wp:docPr id="1934" name="Рисунок 1934"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descr="GRAB_01"/>
                    <pic:cNvPicPr>
                      <a:picLocks noChangeAspect="1" noChangeArrowheads="1"/>
                    </pic:cNvPicPr>
                  </pic:nvPicPr>
                  <pic:blipFill>
                    <a:blip r:embed="rId2053">
                      <a:duotone>
                        <a:prstClr val="black"/>
                        <a:schemeClr val="accent6">
                          <a:tint val="45000"/>
                          <a:satMod val="400000"/>
                        </a:schemeClr>
                      </a:duotone>
                      <a:lum bright="-31000" contrast="70000"/>
                    </a:blip>
                    <a:srcRect/>
                    <a:stretch>
                      <a:fillRect/>
                    </a:stretch>
                  </pic:blipFill>
                  <pic:spPr bwMode="auto">
                    <a:xfrm>
                      <a:off x="0" y="0"/>
                      <a:ext cx="3829050" cy="2495550"/>
                    </a:xfrm>
                    <a:prstGeom prst="rect">
                      <a:avLst/>
                    </a:prstGeom>
                    <a:noFill/>
                    <a:ln w="9525">
                      <a:noFill/>
                      <a:miter lim="800000"/>
                      <a:headEnd/>
                      <a:tailEnd/>
                    </a:ln>
                  </pic:spPr>
                </pic:pic>
              </a:graphicData>
            </a:graphic>
          </wp:inline>
        </w:drawing>
      </w:r>
    </w:p>
    <w:p w:rsidR="007E2B3D" w:rsidRDefault="007E2B3D" w:rsidP="004243F8">
      <w:pPr>
        <w:jc w:val="center"/>
        <w:rPr>
          <w:lang w:val="en-US"/>
        </w:rPr>
      </w:pPr>
    </w:p>
    <w:p w:rsidR="007E2B3D" w:rsidRDefault="007E2B3D" w:rsidP="004243F8">
      <w:pPr>
        <w:jc w:val="center"/>
      </w:pPr>
      <w:r>
        <w:t>Рис. 134</w:t>
      </w:r>
      <w:r w:rsidRPr="00A51579">
        <w:t xml:space="preserve">. Схема ориентации свободных  электронов </w:t>
      </w:r>
      <w:r w:rsidR="00522787" w:rsidRPr="00522787">
        <w:rPr>
          <w:position w:val="-6"/>
        </w:rPr>
        <w:pict>
          <v:shape id="_x0000_i2821" type="#_x0000_t75" style="width:11.35pt;height:14.4pt">
            <v:imagedata r:id="rId2036" o:title=""/>
          </v:shape>
        </w:pict>
      </w:r>
      <w:r w:rsidRPr="00A51579">
        <w:t xml:space="preserve"> в проводе под действием </w:t>
      </w:r>
    </w:p>
    <w:p w:rsidR="007E2B3D" w:rsidRDefault="007E2B3D" w:rsidP="004243F8">
      <w:pPr>
        <w:jc w:val="center"/>
      </w:pPr>
      <w:r w:rsidRPr="00A51579">
        <w:t xml:space="preserve">электрического импульса и излучение ими </w:t>
      </w:r>
      <w:r>
        <w:t xml:space="preserve">импульсов </w:t>
      </w:r>
      <w:r w:rsidRPr="00A51579">
        <w:t>фотонов в пространство</w:t>
      </w:r>
    </w:p>
    <w:p w:rsidR="007E2B3D" w:rsidRDefault="007E2B3D" w:rsidP="004243F8">
      <w:pPr>
        <w:jc w:val="both"/>
      </w:pPr>
    </w:p>
    <w:p w:rsidR="007E2B3D" w:rsidRDefault="007E2B3D" w:rsidP="004243F8">
      <w:pPr>
        <w:pStyle w:val="22"/>
        <w:spacing w:after="0" w:line="240" w:lineRule="auto"/>
        <w:ind w:left="0" w:firstLine="284"/>
        <w:jc w:val="both"/>
      </w:pPr>
      <w:r>
        <w:tab/>
        <w:t xml:space="preserve">На рис. 134 импульсы излучаемых фотонов представлены в виде совокупности  небольших  эллипсов. Эллипсы это фотоны. Длина волны каждого фотона, входящего в состав импульса фотонов, на много порядков меньше  расстояния между импульсами  фотонов, называемого длиной волны излучения.  У нас есть возможность определить длину волны или радиус каждого фотона, входящего в состав импульсов фотонов. </w:t>
      </w:r>
    </w:p>
    <w:p w:rsidR="007E2B3D" w:rsidRPr="00284A6D" w:rsidRDefault="007E2B3D" w:rsidP="004243F8">
      <w:pPr>
        <w:jc w:val="both"/>
      </w:pPr>
      <w:r>
        <w:tab/>
        <w:t>Длины волн единичных</w:t>
      </w:r>
      <w:r w:rsidRPr="00A51579">
        <w:t xml:space="preserve"> фотонов, излучаемых </w:t>
      </w:r>
      <w:r>
        <w:t>валентными электронами атомов антенны пер</w:t>
      </w:r>
      <w:r>
        <w:t>е</w:t>
      </w:r>
      <w:r>
        <w:t>датчика,  завися</w:t>
      </w:r>
      <w:r w:rsidRPr="00A51579">
        <w:t>т</w:t>
      </w:r>
      <w:r>
        <w:t xml:space="preserve"> в обычных условиях </w:t>
      </w:r>
      <w:r w:rsidRPr="00A51579">
        <w:t>от её температуры. Если она равна</w:t>
      </w:r>
      <w:r>
        <w:t>, например,</w:t>
      </w:r>
      <w:r w:rsidRPr="00A51579">
        <w:t xml:space="preserve"> </w:t>
      </w:r>
      <w:r w:rsidR="00522787" w:rsidRPr="00522787">
        <w:rPr>
          <w:position w:val="-6"/>
        </w:rPr>
        <w:pict>
          <v:shape id="_x0000_i2822" type="#_x0000_t75" style="width:29.95pt;height:15.9pt">
            <v:imagedata r:id="rId2054" o:title=""/>
          </v:shape>
        </w:pict>
      </w:r>
      <w:r w:rsidRPr="00A51579">
        <w:t>, то  электр</w:t>
      </w:r>
      <w:r w:rsidRPr="00A51579">
        <w:t>о</w:t>
      </w:r>
      <w:r w:rsidRPr="00A51579">
        <w:t xml:space="preserve">ны антенны </w:t>
      </w:r>
      <w:r>
        <w:t xml:space="preserve"> непрерывно </w:t>
      </w:r>
      <w:r w:rsidRPr="00A51579">
        <w:t xml:space="preserve"> излучают</w:t>
      </w:r>
      <w:r>
        <w:t xml:space="preserve"> и поглощают </w:t>
      </w:r>
      <w:r w:rsidRPr="00A51579">
        <w:t xml:space="preserve"> фотоны с длиной вол</w:t>
      </w:r>
      <w:r>
        <w:t xml:space="preserve">ны, примерно, равной </w:t>
      </w:r>
      <w:r w:rsidRPr="003509A7">
        <w:t>[</w:t>
      </w:r>
      <w:r>
        <w:t>270</w:t>
      </w:r>
      <w:r w:rsidRPr="003509A7">
        <w:t>], [2</w:t>
      </w:r>
      <w:r>
        <w:t>76], [277</w:t>
      </w:r>
      <w:r w:rsidRPr="003509A7">
        <w:t>]</w:t>
      </w:r>
      <w:r>
        <w:t>.</w:t>
      </w:r>
    </w:p>
    <w:p w:rsidR="007E2B3D" w:rsidRPr="00A51579" w:rsidRDefault="007E2B3D" w:rsidP="004243F8">
      <w:pPr>
        <w:jc w:val="both"/>
      </w:pPr>
    </w:p>
    <w:p w:rsidR="007E2B3D" w:rsidRPr="002433D4" w:rsidRDefault="00522787" w:rsidP="004243F8">
      <w:pPr>
        <w:jc w:val="right"/>
      </w:pPr>
      <w:r w:rsidRPr="00522787">
        <w:rPr>
          <w:position w:val="-28"/>
        </w:rPr>
        <w:pict>
          <v:shape id="_x0000_i2823" type="#_x0000_t75" style="width:189.1pt;height:35.25pt">
            <v:imagedata r:id="rId2055" o:title=""/>
          </v:shape>
        </w:pict>
      </w:r>
      <w:r w:rsidR="007E2B3D">
        <w:t xml:space="preserve">.     </w:t>
      </w:r>
      <w:r w:rsidR="007E2B3D" w:rsidRPr="00E01F55">
        <w:t xml:space="preserve">                    </w:t>
      </w:r>
      <w:r w:rsidR="007E2B3D">
        <w:t xml:space="preserve">         (273)</w:t>
      </w:r>
    </w:p>
    <w:p w:rsidR="007E2B3D" w:rsidRDefault="007E2B3D" w:rsidP="004243F8">
      <w:pPr>
        <w:jc w:val="both"/>
      </w:pPr>
    </w:p>
    <w:p w:rsidR="007E2B3D" w:rsidRDefault="007E2B3D" w:rsidP="004243F8">
      <w:pPr>
        <w:jc w:val="both"/>
      </w:pPr>
      <w:r w:rsidRPr="00A51579">
        <w:tab/>
      </w:r>
      <w:r>
        <w:t xml:space="preserve">    </w:t>
      </w:r>
      <w:r w:rsidRPr="00A51579">
        <w:t>Это – фотоны инфракрасного диапазона.</w:t>
      </w:r>
      <w:r>
        <w:t xml:space="preserve"> Мы уже описали, как  они генерируют так называ</w:t>
      </w:r>
      <w:r>
        <w:t>е</w:t>
      </w:r>
      <w:r>
        <w:t>мый фоновый шум. Чтобы выделить искусственную информацию, передаваемую фотонами, излучаем</w:t>
      </w:r>
      <w:r>
        <w:t>ы</w:t>
      </w:r>
      <w:r>
        <w:t>ми электронами, необходимо увеличить возбуждение электронов, чтобы они излучали фотоны с большей энергией, чем фотоны, формирующие температуру окружающей среды и антенны.  Различие длин волн фотонов, формирующих фоновый шум от длин волн фотонов, передающих информацию, зависит от и</w:t>
      </w:r>
      <w:r>
        <w:t>н</w:t>
      </w:r>
      <w:r>
        <w:t>тенсивности искусственного воздействия на электроны антенны. Но в любом случае, длина волны фот</w:t>
      </w:r>
      <w:r>
        <w:t>о</w:t>
      </w:r>
      <w:r>
        <w:t xml:space="preserve">нов, порождаемых искусственными импульсами   будет  меньше длин волн фотонов, формирующих эти импульсы. </w:t>
      </w:r>
    </w:p>
    <w:p w:rsidR="007E2B3D" w:rsidRPr="00284A6D" w:rsidRDefault="007E2B3D" w:rsidP="004243F8">
      <w:pPr>
        <w:jc w:val="both"/>
      </w:pPr>
      <w:r>
        <w:t xml:space="preserve">             Е</w:t>
      </w:r>
      <w:r w:rsidRPr="00A51579">
        <w:t>сли передатчик излучает импульсы  с длиной волны, например,  0,5</w:t>
      </w:r>
      <w:r>
        <w:t>0</w:t>
      </w:r>
      <w:r w:rsidRPr="00A51579">
        <w:t xml:space="preserve"> м, </w:t>
      </w:r>
      <w:r>
        <w:t>в виде  фотонов  с дл</w:t>
      </w:r>
      <w:r>
        <w:t>и</w:t>
      </w:r>
      <w:r>
        <w:t xml:space="preserve">нами волн несколько меньшими, тех, что формируют температуру среды вокруг антенны, например с длинами волн </w:t>
      </w:r>
      <w:r w:rsidR="00522787" w:rsidRPr="00522787">
        <w:rPr>
          <w:position w:val="-8"/>
        </w:rPr>
        <w:pict>
          <v:shape id="_x0000_i2824" type="#_x0000_t75" style="width:56.85pt;height:17.45pt">
            <v:imagedata r:id="rId2056" o:title=""/>
          </v:shape>
        </w:pict>
      </w:r>
      <w:r>
        <w:t xml:space="preserve">, то длина волны несущая информацию в пространстве (расстояние между импульсами фотонов (рис. 134),  будет больше длин волн фотонов, несущих эту волну в </w:t>
      </w:r>
      <w:r w:rsidR="00522787" w:rsidRPr="00522787">
        <w:rPr>
          <w:position w:val="-8"/>
        </w:rPr>
        <w:pict>
          <v:shape id="_x0000_i2825" type="#_x0000_t75" style="width:111.8pt;height:17.45pt">
            <v:imagedata r:id="rId2057" o:title=""/>
          </v:shape>
        </w:pict>
      </w:r>
      <w:r>
        <w:t>раз</w:t>
      </w:r>
      <w:r w:rsidRPr="00C12A43">
        <w:t xml:space="preserve"> </w:t>
      </w:r>
      <w:r w:rsidRPr="003509A7">
        <w:t>[</w:t>
      </w:r>
      <w:r>
        <w:t>270</w:t>
      </w:r>
      <w:r w:rsidRPr="003509A7">
        <w:t>], [2</w:t>
      </w:r>
      <w:r>
        <w:t>76], [277</w:t>
      </w:r>
      <w:r w:rsidRPr="003509A7">
        <w:t>]</w:t>
      </w:r>
      <w:r>
        <w:t>.</w:t>
      </w:r>
    </w:p>
    <w:p w:rsidR="007E2B3D" w:rsidRDefault="007E2B3D" w:rsidP="004243F8">
      <w:pPr>
        <w:jc w:val="both"/>
      </w:pPr>
    </w:p>
    <w:p w:rsidR="007E2B3D" w:rsidRPr="00C12A43" w:rsidRDefault="007E2B3D" w:rsidP="004243F8">
      <w:pPr>
        <w:jc w:val="both"/>
      </w:pPr>
    </w:p>
    <w:p w:rsidR="007E2B3D" w:rsidRDefault="007E2B3D" w:rsidP="004243F8"/>
    <w:p w:rsidR="007E2B3D" w:rsidRPr="00A51579" w:rsidRDefault="007E2B3D" w:rsidP="00497513">
      <w:pPr>
        <w:pStyle w:val="28"/>
      </w:pPr>
      <w:r>
        <w:t>12.11.3. Приём  информации из пространства</w:t>
      </w:r>
    </w:p>
    <w:p w:rsidR="007E2B3D" w:rsidRDefault="007E2B3D" w:rsidP="004243F8">
      <w:pPr>
        <w:jc w:val="center"/>
      </w:pPr>
    </w:p>
    <w:p w:rsidR="007E2B3D" w:rsidRPr="00284A6D" w:rsidRDefault="007E2B3D" w:rsidP="004243F8">
      <w:pPr>
        <w:jc w:val="both"/>
      </w:pPr>
      <w:r>
        <w:lastRenderedPageBreak/>
        <w:tab/>
        <w:t>Если на электроны приёмной антенны действуют, только фотоны, формирующие температуру среды, окружающей антенну, а значит и температуру самой антенны, то свободные электроны ориент</w:t>
      </w:r>
      <w:r>
        <w:t>и</w:t>
      </w:r>
      <w:r>
        <w:t>рованы в таком проводе или антенне произвольно. Конечно, на эту произвольность влияют валентные  и другие электроны атомов и молекул.  Мы уже знаем, что размеры свободных электронов,  примерно, в 1000 раз меньше размеров молекул. Это значить, что электроны атомов слабо влияют на ориентацию свободных электронов и даже если это влияние есть, то беспорядочное расположение атомов провода или антенны  должно формировать беспорядочную ориентацию свободных электронов в них (рис. 135)</w:t>
      </w:r>
      <w:r w:rsidRPr="00C12A43">
        <w:t xml:space="preserve"> </w:t>
      </w:r>
      <w:r w:rsidRPr="003509A7">
        <w:t>[</w:t>
      </w:r>
      <w:r>
        <w:t>270</w:t>
      </w:r>
      <w:r w:rsidRPr="003509A7">
        <w:t>], [2</w:t>
      </w:r>
      <w:r>
        <w:t>76], [277</w:t>
      </w:r>
      <w:r w:rsidRPr="003509A7">
        <w:t>]</w:t>
      </w:r>
      <w:r>
        <w:t>.</w:t>
      </w:r>
    </w:p>
    <w:p w:rsidR="007E2B3D" w:rsidRPr="002433D4" w:rsidRDefault="007E2B3D" w:rsidP="004243F8">
      <w:pPr>
        <w:jc w:val="both"/>
      </w:pPr>
      <w:r>
        <w:tab/>
        <w:t>Сразу возникает вопрос: как начнут вести себя свободные электроны антенны, если к ней придёт импульс фотонов? Примут ли они ориентированное положение или просто возбудятся и это возбуждение передадут вдоль антенны к устройствам, принимающим их возбуждение? Сложный вопрос. Попытаемся найти ответ на него. Для этого проанализируем принцип работы термопары</w:t>
      </w:r>
      <w:r w:rsidRPr="00211FEF">
        <w:t xml:space="preserve"> </w:t>
      </w:r>
      <w:r w:rsidRPr="003509A7">
        <w:t>[</w:t>
      </w:r>
      <w:r>
        <w:t>270</w:t>
      </w:r>
      <w:r w:rsidRPr="003509A7">
        <w:t>], [2</w:t>
      </w:r>
      <w:r>
        <w:t>76], [277</w:t>
      </w:r>
      <w:r w:rsidRPr="003509A7">
        <w:t>]</w:t>
      </w:r>
      <w:r>
        <w:t>.</w:t>
      </w:r>
    </w:p>
    <w:p w:rsidR="007E2B3D" w:rsidRPr="00C12A43" w:rsidRDefault="007E2B3D" w:rsidP="004243F8">
      <w:pPr>
        <w:jc w:val="both"/>
      </w:pPr>
    </w:p>
    <w:p w:rsidR="007E2B3D" w:rsidRDefault="007E2B3D" w:rsidP="004243F8">
      <w:pPr>
        <w:jc w:val="center"/>
      </w:pPr>
      <w:r>
        <w:rPr>
          <w:noProof/>
        </w:rPr>
        <w:drawing>
          <wp:inline distT="0" distB="0" distL="0" distR="0">
            <wp:extent cx="4191000" cy="2190750"/>
            <wp:effectExtent l="19050" t="0" r="0" b="0"/>
            <wp:docPr id="1940" name="Рисунок 1940" descr="Свободные%20электр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descr="Свободные%20электроны"/>
                    <pic:cNvPicPr>
                      <a:picLocks noChangeAspect="1" noChangeArrowheads="1"/>
                    </pic:cNvPicPr>
                  </pic:nvPicPr>
                  <pic:blipFill>
                    <a:blip r:embed="rId2058">
                      <a:duotone>
                        <a:prstClr val="black"/>
                        <a:schemeClr val="accent3">
                          <a:tint val="45000"/>
                          <a:satMod val="400000"/>
                        </a:schemeClr>
                      </a:duotone>
                    </a:blip>
                    <a:srcRect/>
                    <a:stretch>
                      <a:fillRect/>
                    </a:stretch>
                  </pic:blipFill>
                  <pic:spPr bwMode="auto">
                    <a:xfrm>
                      <a:off x="0" y="0"/>
                      <a:ext cx="4191000" cy="2190750"/>
                    </a:xfrm>
                    <a:prstGeom prst="rect">
                      <a:avLst/>
                    </a:prstGeom>
                    <a:noFill/>
                    <a:ln w="9525">
                      <a:noFill/>
                      <a:miter lim="800000"/>
                      <a:headEnd/>
                      <a:tailEnd/>
                    </a:ln>
                  </pic:spPr>
                </pic:pic>
              </a:graphicData>
            </a:graphic>
          </wp:inline>
        </w:drawing>
      </w:r>
    </w:p>
    <w:p w:rsidR="007E2B3D" w:rsidRDefault="007E2B3D" w:rsidP="004243F8">
      <w:pPr>
        <w:jc w:val="center"/>
      </w:pPr>
    </w:p>
    <w:p w:rsidR="007E2B3D" w:rsidRDefault="007E2B3D" w:rsidP="004243F8">
      <w:pPr>
        <w:jc w:val="center"/>
      </w:pPr>
      <w:r>
        <w:t xml:space="preserve">Рис.  135. Схема ориентации спинов </w:t>
      </w:r>
      <w:r w:rsidR="00522787" w:rsidRPr="00522787">
        <w:rPr>
          <w:position w:val="-6"/>
        </w:rPr>
        <w:pict>
          <v:shape id="_x0000_i2826" type="#_x0000_t75" style="width:9.45pt;height:15.9pt">
            <v:imagedata r:id="rId2059" o:title=""/>
          </v:shape>
        </w:pict>
      </w:r>
      <w:r>
        <w:t xml:space="preserve"> свободных электронов</w:t>
      </w:r>
    </w:p>
    <w:p w:rsidR="007E2B3D" w:rsidRDefault="007E2B3D" w:rsidP="004243F8"/>
    <w:p w:rsidR="007E2B3D" w:rsidRPr="00284A6D" w:rsidRDefault="007E2B3D" w:rsidP="004243F8">
      <w:pPr>
        <w:jc w:val="both"/>
      </w:pPr>
      <w:r>
        <w:tab/>
        <w:t>Термопара представляет собой два провода из разных материалов, спаянные между собой. И</w:t>
      </w:r>
      <w:r>
        <w:t>з</w:t>
      </w:r>
      <w:r>
        <w:t>вестно, что если спаянные концы проводов будут иметь разную температуру, то на свободных концах термопары появится ЭДС, то есть по образовавшейся сети потечёт ток</w:t>
      </w:r>
      <w:r w:rsidRPr="00C12A43">
        <w:t xml:space="preserve">  </w:t>
      </w:r>
      <w:r w:rsidRPr="003509A7">
        <w:t>[</w:t>
      </w:r>
      <w:r>
        <w:t>270</w:t>
      </w:r>
      <w:r w:rsidRPr="003509A7">
        <w:t>], [2</w:t>
      </w:r>
      <w:r>
        <w:t>76], [277</w:t>
      </w:r>
      <w:r w:rsidRPr="003509A7">
        <w:t>]</w:t>
      </w:r>
      <w:r>
        <w:t>.</w:t>
      </w:r>
    </w:p>
    <w:p w:rsidR="007E2B3D" w:rsidRDefault="007E2B3D" w:rsidP="004243F8">
      <w:pPr>
        <w:jc w:val="both"/>
      </w:pPr>
      <w:r>
        <w:tab/>
        <w:t>Так как температуру спаянных проводов формируют фотоны, то разную температуру формир</w:t>
      </w:r>
      <w:r>
        <w:t>у</w:t>
      </w:r>
      <w:r>
        <w:t>ют разные фотоны. Это значит, что свободные электроны в каждом проводе термопары возбуждаются с разной интенсивностью. Появление тока в цепи – свидетельство упорядоченной ориентации свободных электронов вдоль провода.  Из этого следует, что  воздействие импульса фотонов на свободные электр</w:t>
      </w:r>
      <w:r>
        <w:t>о</w:t>
      </w:r>
      <w:r>
        <w:t>ны антенны должно приводить их  из хаотического расположения в проводе (рис. 135) в упорядоченное.  В любом случае в цепи антенна – приёмное устройство пришедший импульс фотонов действует лишь на часть этой цепи. Благодаря этому в такой цепи возникает разность потенциалов, которая ориентирует электроны во всех элементах этой цепи и  в ней возникает ток. Этот процесс можно усилить, если пр</w:t>
      </w:r>
      <w:r>
        <w:t>и</w:t>
      </w:r>
      <w:r>
        <w:t>ёмной антенне,  состоящей из совокупности стержней, придать элементы параболичности. Тогда фото</w:t>
      </w:r>
      <w:r>
        <w:t>н</w:t>
      </w:r>
      <w:r>
        <w:t>ная волна будет возбуждать не все свободные электроны такой антенны одновременно, а возбудит вн</w:t>
      </w:r>
      <w:r>
        <w:t>а</w:t>
      </w:r>
      <w:r>
        <w:t>чале те, которые находятся в стержнях на периферии  воображаемой параболической поверхности. В р</w:t>
      </w:r>
      <w:r>
        <w:t>е</w:t>
      </w:r>
      <w:r>
        <w:t>зультате уже в самой такой антенне появиться разность потенциалов и по её электропроводящим элеме</w:t>
      </w:r>
      <w:r>
        <w:t>н</w:t>
      </w:r>
      <w:r>
        <w:t>там пойдёт импульс, ориентирующий свободные электроны и появится ток, который усилит приёмное устройство</w:t>
      </w:r>
      <w:r w:rsidRPr="00C12A43">
        <w:t xml:space="preserve"> </w:t>
      </w:r>
      <w:r w:rsidRPr="003509A7">
        <w:t>[</w:t>
      </w:r>
      <w:r>
        <w:t>270</w:t>
      </w:r>
      <w:r w:rsidRPr="003509A7">
        <w:t>], [2</w:t>
      </w:r>
      <w:r>
        <w:t>76], [277</w:t>
      </w:r>
      <w:r w:rsidRPr="003509A7">
        <w:t>]</w:t>
      </w:r>
      <w:r>
        <w:t xml:space="preserve">. </w:t>
      </w:r>
    </w:p>
    <w:p w:rsidR="007E2B3D" w:rsidRPr="00284A6D" w:rsidRDefault="007E2B3D" w:rsidP="004243F8">
      <w:pPr>
        <w:jc w:val="both"/>
      </w:pPr>
      <w:r w:rsidRPr="00A51579">
        <w:t xml:space="preserve">            Поскольку фотоны – локал</w:t>
      </w:r>
      <w:r>
        <w:t xml:space="preserve">изованные в пространстве </w:t>
      </w:r>
      <w:r w:rsidRPr="00A51579">
        <w:t xml:space="preserve"> образования, то мощность сигнала, который они формируют в а</w:t>
      </w:r>
      <w:r>
        <w:t xml:space="preserve">нтенне приемника, зависит </w:t>
      </w:r>
      <w:r w:rsidRPr="00A51579">
        <w:t xml:space="preserve"> от количества фотонов в каждом импульсе, до</w:t>
      </w:r>
      <w:r>
        <w:t>шедших до этой антенны (рис. 18</w:t>
      </w:r>
      <w:r w:rsidRPr="00A51579">
        <w:t>)</w:t>
      </w:r>
      <w:r>
        <w:t xml:space="preserve"> и их индивидуальной энергии,  определяемой длиной волны каждого фотонов, входящего в импульс.</w:t>
      </w:r>
      <w:r w:rsidRPr="00A51579">
        <w:t xml:space="preserve">  В э</w:t>
      </w:r>
      <w:r>
        <w:t xml:space="preserve">том случае напряжённость </w:t>
      </w:r>
      <w:r w:rsidRPr="00A51579">
        <w:t>магнит</w:t>
      </w:r>
      <w:r>
        <w:t>ного поля каждого фотона (рис. 14, 18, 134</w:t>
      </w:r>
      <w:r w:rsidRPr="00A51579">
        <w:t>) остаётся постоянной и не зависит от расстояния, которое он проходит от антенны передатчика до анте</w:t>
      </w:r>
      <w:r w:rsidRPr="00A51579">
        <w:t>н</w:t>
      </w:r>
      <w:r w:rsidRPr="00A51579">
        <w:t>ны приемника</w:t>
      </w:r>
      <w:r>
        <w:t xml:space="preserve"> или от звезды к Земле (рис. 18)</w:t>
      </w:r>
      <w:r w:rsidRPr="00C12A43">
        <w:t xml:space="preserve"> </w:t>
      </w:r>
      <w:r w:rsidRPr="003509A7">
        <w:t>[</w:t>
      </w:r>
      <w:r>
        <w:t>270</w:t>
      </w:r>
      <w:r w:rsidRPr="003509A7">
        <w:t>], [2</w:t>
      </w:r>
      <w:r>
        <w:t>76], [277</w:t>
      </w:r>
      <w:r w:rsidRPr="003509A7">
        <w:t>]</w:t>
      </w:r>
      <w:r>
        <w:t>.</w:t>
      </w:r>
    </w:p>
    <w:p w:rsidR="007E2B3D" w:rsidRDefault="007E2B3D" w:rsidP="004243F8">
      <w:pPr>
        <w:jc w:val="both"/>
      </w:pPr>
      <w:r>
        <w:tab/>
        <w:t>Если приёмная антенна  имеет форму стержня, то эффективность приёма  сигнала из простра</w:t>
      </w:r>
      <w:r>
        <w:t>н</w:t>
      </w:r>
      <w:r>
        <w:t>ства  такой антенной  невелика, так как импульсы фотонов (рис. 18)  несут в себе небольшой потенциал, возбуждающий электроны приёмной антенны.  Чтобы усилить действие импульсов фотонов, их прин</w:t>
      </w:r>
      <w:r>
        <w:t>и</w:t>
      </w:r>
      <w:r>
        <w:t>мают с помощью, так называемых  параболических антенн, поверхность которых не поглощает, а отр</w:t>
      </w:r>
      <w:r>
        <w:t>а</w:t>
      </w:r>
      <w:r>
        <w:t>жает эти импульсы и направляет их в фокус параболы, где и располагается приёмная часть такой анте</w:t>
      </w:r>
      <w:r>
        <w:t>н</w:t>
      </w:r>
      <w:r>
        <w:t xml:space="preserve">ны. </w:t>
      </w:r>
    </w:p>
    <w:p w:rsidR="007E2B3D" w:rsidRDefault="007E2B3D" w:rsidP="004243F8">
      <w:pPr>
        <w:jc w:val="both"/>
      </w:pPr>
      <w:r>
        <w:lastRenderedPageBreak/>
        <w:tab/>
        <w:t>Вполне естественно, что электроны приёмного элемента такой антенны, расположенного в её фокусе, будут подвергнуты мощному  воздействию  сфокусированным потоком  фотонов, что способс</w:t>
      </w:r>
      <w:r>
        <w:t>т</w:t>
      </w:r>
      <w:r>
        <w:t xml:space="preserve">вует значительному усилению приёмного сигнала. </w:t>
      </w:r>
    </w:p>
    <w:p w:rsidR="007E2B3D" w:rsidRPr="00284A6D" w:rsidRDefault="007E2B3D" w:rsidP="004243F8">
      <w:pPr>
        <w:jc w:val="both"/>
      </w:pPr>
      <w:r>
        <w:tab/>
        <w:t xml:space="preserve">Тут уместно  упомянуть, как  принимается излучение Вселенной. Известно, что температура Вселенной равна </w:t>
      </w:r>
      <w:r w:rsidR="00522787" w:rsidRPr="00522787">
        <w:rPr>
          <w:position w:val="-10"/>
        </w:rPr>
        <w:pict>
          <v:shape id="_x0000_i2827" type="#_x0000_t75" style="width:60.65pt;height:15.9pt">
            <v:imagedata r:id="rId2060" o:title=""/>
          </v:shape>
        </w:pict>
      </w:r>
      <w:r>
        <w:t>.  В соответствии с формулой Вина эту температуру формирует совоку</w:t>
      </w:r>
      <w:r>
        <w:t>п</w:t>
      </w:r>
      <w:r>
        <w:t xml:space="preserve">ность фотонов с длиной волны </w:t>
      </w:r>
      <w:r w:rsidRPr="003509A7">
        <w:t>[</w:t>
      </w:r>
      <w:r>
        <w:t>270</w:t>
      </w:r>
      <w:r w:rsidRPr="003509A7">
        <w:t>], [2</w:t>
      </w:r>
      <w:r>
        <w:t>76], [277</w:t>
      </w:r>
      <w:r w:rsidRPr="003509A7">
        <w:t>]</w:t>
      </w:r>
      <w:r>
        <w:t>.</w:t>
      </w:r>
    </w:p>
    <w:p w:rsidR="007E2B3D" w:rsidRDefault="007E2B3D" w:rsidP="004243F8">
      <w:pPr>
        <w:jc w:val="both"/>
      </w:pPr>
    </w:p>
    <w:p w:rsidR="007E2B3D" w:rsidRDefault="00522787" w:rsidP="004243F8">
      <w:pPr>
        <w:jc w:val="right"/>
      </w:pPr>
      <w:r w:rsidRPr="00522787">
        <w:rPr>
          <w:position w:val="-26"/>
        </w:rPr>
        <w:pict>
          <v:shape id="_x0000_i2828" type="#_x0000_t75" style="width:173.95pt;height:32.95pt">
            <v:imagedata r:id="rId2061" o:title=""/>
          </v:shape>
        </w:pict>
      </w:r>
      <w:r w:rsidR="007E2B3D" w:rsidRPr="00F94FE1">
        <w:t xml:space="preserve">          </w:t>
      </w:r>
      <w:r w:rsidR="007E2B3D">
        <w:t xml:space="preserve">                           (274</w:t>
      </w:r>
      <w:r w:rsidR="007E2B3D" w:rsidRPr="00F94FE1">
        <w:t>)</w:t>
      </w:r>
    </w:p>
    <w:p w:rsidR="007E2B3D" w:rsidRDefault="007E2B3D" w:rsidP="004243F8">
      <w:pPr>
        <w:jc w:val="right"/>
      </w:pPr>
    </w:p>
    <w:p w:rsidR="007E2B3D" w:rsidRDefault="007E2B3D" w:rsidP="004243F8">
      <w:pPr>
        <w:jc w:val="both"/>
      </w:pPr>
      <w:r>
        <w:t xml:space="preserve">        Вполне естественно, что электроны приёмной антенны смогут принять такой сигнал лишь в том случае, когда  элемент приёмной антенны,  принимающий поток фотонов, формирующих температуру </w:t>
      </w:r>
      <w:r w:rsidR="00522787" w:rsidRPr="00522787">
        <w:rPr>
          <w:position w:val="-10"/>
        </w:rPr>
        <w:pict>
          <v:shape id="_x0000_i2829" type="#_x0000_t75" style="width:60.65pt;height:15.9pt">
            <v:imagedata r:id="rId2060" o:title=""/>
          </v:shape>
        </w:pict>
      </w:r>
      <w:r>
        <w:t xml:space="preserve">, будет охлаждён до  температуры меньшей чем </w:t>
      </w:r>
      <w:r w:rsidR="00522787" w:rsidRPr="00522787">
        <w:rPr>
          <w:position w:val="-10"/>
        </w:rPr>
        <w:pict>
          <v:shape id="_x0000_i2830" type="#_x0000_t75" style="width:60.65pt;height:15.9pt">
            <v:imagedata r:id="rId2060" o:title=""/>
          </v:shape>
        </w:pict>
      </w:r>
      <w:r>
        <w:t>. И это действительно так. Приёмный элемент параболической антенны телескопа Хаббла, выведенного в космос, называется бол</w:t>
      </w:r>
      <w:r>
        <w:t>о</w:t>
      </w:r>
      <w:r>
        <w:t>метр. Чтобы устранить влияние фотонов, формирующих фоновый шум, болометр охлаждают  до 0,1К. Вполне естественно, что при этом возникает вопрос  об источнике излучения Вселенной</w:t>
      </w:r>
      <w:r w:rsidRPr="00F36214">
        <w:t xml:space="preserve"> </w:t>
      </w:r>
      <w:r w:rsidRPr="003509A7">
        <w:t>[</w:t>
      </w:r>
      <w:r>
        <w:t>270</w:t>
      </w:r>
      <w:r w:rsidRPr="003509A7">
        <w:t>], [2</w:t>
      </w:r>
      <w:r>
        <w:t>76], [277</w:t>
      </w:r>
      <w:r w:rsidRPr="003509A7">
        <w:t>]</w:t>
      </w:r>
      <w:r>
        <w:t xml:space="preserve">. </w:t>
      </w:r>
    </w:p>
    <w:p w:rsidR="007E2B3D" w:rsidRPr="002433D4" w:rsidRDefault="007E2B3D" w:rsidP="004243F8">
      <w:pPr>
        <w:jc w:val="both"/>
      </w:pPr>
      <w:r>
        <w:t xml:space="preserve">            Поскольку экспериментальная зависимость спектра излучения Вселенной (рис. 136) близка к те</w:t>
      </w:r>
      <w:r>
        <w:t>о</w:t>
      </w:r>
      <w:r>
        <w:t>ретической зависимости излучения абсолютно чёрного тела, то эквивалентность между черным телом и Вселенной была признана доказанным фактом. Если Вселенная находиться в стадии охлаждения, как и чёрное тело, то при рождении она была горячей. Причина  исходного горячего состояния Вселенной – взрыв, который был назван «Большим взрывом». Это яркий пример того, как кажущаяся логичность  п</w:t>
      </w:r>
      <w:r>
        <w:t>о</w:t>
      </w:r>
      <w:r>
        <w:t>следовательности явлений ведёт к ошибочным выводам. Теперь эта ошибочность описана детально и и</w:t>
      </w:r>
      <w:r>
        <w:t>с</w:t>
      </w:r>
      <w:r>
        <w:t xml:space="preserve">правлена </w:t>
      </w:r>
      <w:r w:rsidRPr="003509A7">
        <w:t>[</w:t>
      </w:r>
      <w:r>
        <w:t>270</w:t>
      </w:r>
      <w:r w:rsidRPr="003509A7">
        <w:t>], [2</w:t>
      </w:r>
      <w:r>
        <w:t>76], [277</w:t>
      </w:r>
      <w:r w:rsidRPr="003509A7">
        <w:t>]</w:t>
      </w:r>
      <w:r>
        <w:t>.</w:t>
      </w:r>
    </w:p>
    <w:p w:rsidR="007E2B3D" w:rsidRPr="002433D4" w:rsidRDefault="007E2B3D" w:rsidP="004243F8">
      <w:pPr>
        <w:jc w:val="both"/>
      </w:pPr>
      <w:r w:rsidRPr="00754CFF">
        <w:t xml:space="preserve">           </w:t>
      </w:r>
      <w:r>
        <w:t>Поскольку  количество водорода, заполняющего Вселенную, составляет 73%, то  максимум изл</w:t>
      </w:r>
      <w:r>
        <w:t>у</w:t>
      </w:r>
      <w:r>
        <w:t>чения Вселенной должны формировать фотоны, излучаемые электронами при синтезе атомов водорода. И это действительно так. Наш анализ показал, что самый большой максимум излучения Вселенной (рис. Х, точка А)  формируется фотонами, излучаемыми электронами при синтезе атомов водорода. Устано</w:t>
      </w:r>
      <w:r>
        <w:t>в</w:t>
      </w:r>
      <w:r>
        <w:t>лены и источники формирующие максимумы в точках В и С. Максимум в точке С формируют фотоны, излучаемые электронами  при синтезе молекул водорода, а максимум в точке В формируют фотоны, и</w:t>
      </w:r>
      <w:r>
        <w:t>з</w:t>
      </w:r>
      <w:r>
        <w:t>лучаемые электронами молекул водорода в процессе их сжижения  при удалении от звёзд</w:t>
      </w:r>
      <w:r w:rsidRPr="00F36214">
        <w:t xml:space="preserve">  </w:t>
      </w:r>
      <w:r w:rsidRPr="003509A7">
        <w:t>[</w:t>
      </w:r>
      <w:r>
        <w:t>270</w:t>
      </w:r>
      <w:r w:rsidRPr="003509A7">
        <w:t>], [2</w:t>
      </w:r>
      <w:r>
        <w:t>76], [277</w:t>
      </w:r>
      <w:r w:rsidRPr="003509A7">
        <w:t>]</w:t>
      </w:r>
      <w:r>
        <w:t>.</w:t>
      </w:r>
    </w:p>
    <w:p w:rsidR="007E2B3D" w:rsidRPr="002433D4" w:rsidRDefault="007E2B3D" w:rsidP="004243F8">
      <w:pPr>
        <w:jc w:val="both"/>
      </w:pPr>
    </w:p>
    <w:p w:rsidR="007E2B3D" w:rsidRDefault="007E2B3D" w:rsidP="004243F8">
      <w:pPr>
        <w:jc w:val="center"/>
      </w:pPr>
      <w:r>
        <w:rPr>
          <w:noProof/>
        </w:rPr>
        <w:drawing>
          <wp:inline distT="0" distB="0" distL="0" distR="0">
            <wp:extent cx="4257675" cy="2895600"/>
            <wp:effectExtent l="19050" t="0" r="9525" b="0"/>
            <wp:docPr id="1946" name="Рисунок 1946" descr="Спектр%20Вселенно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descr="Спектр%20Вселенной-2"/>
                    <pic:cNvPicPr>
                      <a:picLocks noChangeAspect="1" noChangeArrowheads="1"/>
                    </pic:cNvPicPr>
                  </pic:nvPicPr>
                  <pic:blipFill>
                    <a:blip r:embed="rId2062">
                      <a:duotone>
                        <a:prstClr val="black"/>
                        <a:srgbClr val="D9C3A5">
                          <a:tint val="50000"/>
                          <a:satMod val="180000"/>
                        </a:srgbClr>
                      </a:duotone>
                      <a:lum bright="-21000" contrast="42000"/>
                    </a:blip>
                    <a:srcRect b="17749"/>
                    <a:stretch>
                      <a:fillRect/>
                    </a:stretch>
                  </pic:blipFill>
                  <pic:spPr bwMode="auto">
                    <a:xfrm>
                      <a:off x="0" y="0"/>
                      <a:ext cx="4257675" cy="2895600"/>
                    </a:xfrm>
                    <a:prstGeom prst="rect">
                      <a:avLst/>
                    </a:prstGeom>
                    <a:noFill/>
                    <a:ln w="9525">
                      <a:noFill/>
                      <a:miter lim="800000"/>
                      <a:headEnd/>
                      <a:tailEnd/>
                    </a:ln>
                  </pic:spPr>
                </pic:pic>
              </a:graphicData>
            </a:graphic>
          </wp:inline>
        </w:drawing>
      </w:r>
    </w:p>
    <w:p w:rsidR="007E2B3D" w:rsidRDefault="007E2B3D" w:rsidP="004243F8">
      <w:pPr>
        <w:jc w:val="both"/>
      </w:pPr>
    </w:p>
    <w:p w:rsidR="007E2B3D" w:rsidRDefault="007E2B3D" w:rsidP="004243F8">
      <w:pPr>
        <w:jc w:val="center"/>
      </w:pPr>
      <w:r>
        <w:t xml:space="preserve">Рис. 136. Спектр излучения Вселенной </w:t>
      </w:r>
    </w:p>
    <w:p w:rsidR="007E2B3D" w:rsidRPr="00211FEF" w:rsidRDefault="007E2B3D" w:rsidP="004243F8">
      <w:pPr>
        <w:jc w:val="center"/>
      </w:pPr>
    </w:p>
    <w:p w:rsidR="007E2B3D" w:rsidRDefault="007E2B3D" w:rsidP="004243F8">
      <w:pPr>
        <w:jc w:val="both"/>
      </w:pPr>
      <w:r>
        <w:tab/>
        <w:t>Итак, выполненный нами анализ процессов передачи и приёма электронной информации убед</w:t>
      </w:r>
      <w:r>
        <w:t>и</w:t>
      </w:r>
      <w:r>
        <w:t xml:space="preserve">тельно доказывает, что информацию в пространстве переносят фотоны, излучаемые электронами. Она кодируется в импульсах фотонов. Однако специалистам по расчётам передающих и приёмных антенн трудно с этим согласиться, так как они более века считают, что информацию в пространстве переносят </w:t>
      </w:r>
      <w:r>
        <w:lastRenderedPageBreak/>
        <w:t>электромагнитные волны Максвелла (рис. 6). Поэтому есть необходимость проанализировать их заблу</w:t>
      </w:r>
      <w:r>
        <w:t>ж</w:t>
      </w:r>
      <w:r>
        <w:t xml:space="preserve">дения. </w:t>
      </w:r>
    </w:p>
    <w:p w:rsidR="007E2B3D" w:rsidRPr="00284A6D" w:rsidRDefault="007E2B3D" w:rsidP="004243F8">
      <w:pPr>
        <w:pStyle w:val="21"/>
        <w:widowControl/>
        <w:spacing w:after="0"/>
        <w:ind w:left="0"/>
        <w:jc w:val="both"/>
        <w:rPr>
          <w:sz w:val="24"/>
          <w:szCs w:val="24"/>
        </w:rPr>
      </w:pPr>
      <w:r>
        <w:rPr>
          <w:sz w:val="24"/>
          <w:szCs w:val="24"/>
        </w:rPr>
        <w:t xml:space="preserve">         Опыты Майкла  Фарадея показали в 1831 году, что магнитные и электрические поля меняются синхронно и всегда находятся в сопряжённом состоянии. Если эти и</w:t>
      </w:r>
      <w:r>
        <w:rPr>
          <w:sz w:val="24"/>
          <w:szCs w:val="24"/>
        </w:rPr>
        <w:t>з</w:t>
      </w:r>
      <w:r>
        <w:rPr>
          <w:sz w:val="24"/>
          <w:szCs w:val="24"/>
        </w:rPr>
        <w:t>менения синусоидальны, то изменение напряженностей  электрических и магнитных полей   чаще всего представляют как две взаимно перпендикулярные синусоиды, изм</w:t>
      </w:r>
      <w:r>
        <w:rPr>
          <w:sz w:val="24"/>
          <w:szCs w:val="24"/>
        </w:rPr>
        <w:t>е</w:t>
      </w:r>
      <w:r>
        <w:rPr>
          <w:sz w:val="24"/>
          <w:szCs w:val="24"/>
        </w:rPr>
        <w:t xml:space="preserve">няющиеся во времени </w:t>
      </w:r>
      <w:r w:rsidR="00522787" w:rsidRPr="00522787">
        <w:rPr>
          <w:position w:val="-6"/>
          <w:sz w:val="24"/>
          <w:szCs w:val="24"/>
        </w:rPr>
        <w:pict>
          <v:shape id="_x0000_i2831" type="#_x0000_t75" style="width:6.8pt;height:11.75pt">
            <v:imagedata r:id="rId2063" o:title=""/>
          </v:shape>
        </w:pict>
      </w:r>
      <w:r>
        <w:rPr>
          <w:sz w:val="24"/>
          <w:szCs w:val="24"/>
        </w:rPr>
        <w:t xml:space="preserve"> (рис. 6) и описываемые уравнениями Максвелла  (37-40) </w:t>
      </w:r>
      <w:r w:rsidRPr="003509A7">
        <w:t>[</w:t>
      </w:r>
      <w:r>
        <w:t>270</w:t>
      </w:r>
      <w:r w:rsidRPr="003509A7">
        <w:t>], [2</w:t>
      </w:r>
      <w:r>
        <w:t>76], [277</w:t>
      </w:r>
      <w:r w:rsidRPr="003509A7">
        <w:t>]</w:t>
      </w:r>
      <w:r>
        <w:t>.</w:t>
      </w:r>
    </w:p>
    <w:p w:rsidR="007E2B3D" w:rsidRDefault="007E2B3D" w:rsidP="004243F8">
      <w:pPr>
        <w:pStyle w:val="21"/>
        <w:widowControl/>
        <w:spacing w:after="0"/>
        <w:ind w:left="0" w:firstLine="720"/>
        <w:jc w:val="both"/>
        <w:rPr>
          <w:sz w:val="24"/>
          <w:szCs w:val="24"/>
        </w:rPr>
      </w:pPr>
    </w:p>
    <w:p w:rsidR="007E2B3D" w:rsidRPr="00284A6D" w:rsidRDefault="007E2B3D" w:rsidP="004243F8">
      <w:pPr>
        <w:pStyle w:val="21"/>
        <w:widowControl/>
        <w:spacing w:after="0"/>
        <w:ind w:left="0"/>
        <w:jc w:val="both"/>
        <w:rPr>
          <w:sz w:val="24"/>
          <w:szCs w:val="24"/>
        </w:rPr>
      </w:pPr>
      <w:r>
        <w:rPr>
          <w:sz w:val="24"/>
          <w:szCs w:val="24"/>
        </w:rPr>
        <w:tab/>
        <w:t>Как видно (37-40</w:t>
      </w:r>
      <w:r w:rsidRPr="009355A3">
        <w:rPr>
          <w:sz w:val="24"/>
          <w:szCs w:val="24"/>
        </w:rPr>
        <w:t>), это - уравнения в частных производных, поэтому они автом</w:t>
      </w:r>
      <w:r w:rsidRPr="009355A3">
        <w:rPr>
          <w:sz w:val="24"/>
          <w:szCs w:val="24"/>
        </w:rPr>
        <w:t>а</w:t>
      </w:r>
      <w:r w:rsidRPr="009355A3">
        <w:rPr>
          <w:sz w:val="24"/>
          <w:szCs w:val="24"/>
        </w:rPr>
        <w:t>тически противоречат аксиоме Единства. Это противоречие усиливается независим</w:t>
      </w:r>
      <w:r w:rsidRPr="009355A3">
        <w:rPr>
          <w:sz w:val="24"/>
          <w:szCs w:val="24"/>
        </w:rPr>
        <w:t>о</w:t>
      </w:r>
      <w:r w:rsidRPr="009355A3">
        <w:rPr>
          <w:sz w:val="24"/>
          <w:szCs w:val="24"/>
        </w:rPr>
        <w:t xml:space="preserve">стью </w:t>
      </w:r>
      <w:r w:rsidR="00522787" w:rsidRPr="00522787">
        <w:rPr>
          <w:position w:val="-4"/>
          <w:sz w:val="24"/>
          <w:szCs w:val="24"/>
        </w:rPr>
        <w:pict>
          <v:shape id="_x0000_i2832" type="#_x0000_t75" style="width:9.45pt;height:15.9pt">
            <v:imagedata r:id="rId431" o:title=""/>
          </v:shape>
        </w:pict>
      </w:r>
      <w:r w:rsidRPr="009355A3">
        <w:rPr>
          <w:sz w:val="24"/>
          <w:szCs w:val="24"/>
        </w:rPr>
        <w:t xml:space="preserve"> и </w:t>
      </w:r>
      <w:r w:rsidR="00522787" w:rsidRPr="00522787">
        <w:rPr>
          <w:position w:val="-6"/>
          <w:sz w:val="24"/>
          <w:szCs w:val="24"/>
        </w:rPr>
        <w:pict>
          <v:shape id="_x0000_i2833" type="#_x0000_t75" style="width:6.8pt;height:11.75pt">
            <v:imagedata r:id="rId433" o:title=""/>
          </v:shape>
        </w:pict>
      </w:r>
      <w:r w:rsidRPr="009355A3">
        <w:rPr>
          <w:sz w:val="24"/>
          <w:szCs w:val="24"/>
        </w:rPr>
        <w:t>. В результате они не могут описывать корректно движение в пространстве каких-либо объектов. Поэтому у нас есть основание поставить под сомнение, соотве</w:t>
      </w:r>
      <w:r w:rsidRPr="009355A3">
        <w:rPr>
          <w:sz w:val="24"/>
          <w:szCs w:val="24"/>
        </w:rPr>
        <w:t>т</w:t>
      </w:r>
      <w:r w:rsidRPr="009355A3">
        <w:rPr>
          <w:sz w:val="24"/>
          <w:szCs w:val="24"/>
        </w:rPr>
        <w:t xml:space="preserve">ствие реальности  </w:t>
      </w:r>
      <w:r>
        <w:rPr>
          <w:sz w:val="24"/>
          <w:szCs w:val="24"/>
        </w:rPr>
        <w:t xml:space="preserve">электромагнитной волны Максвелла (рис. 6) </w:t>
      </w:r>
      <w:r w:rsidRPr="003509A7">
        <w:t>[</w:t>
      </w:r>
      <w:r>
        <w:t>270</w:t>
      </w:r>
      <w:r w:rsidRPr="003509A7">
        <w:t>], [2</w:t>
      </w:r>
      <w:r>
        <w:t>76], [277</w:t>
      </w:r>
      <w:r w:rsidRPr="003509A7">
        <w:t>]</w:t>
      </w:r>
      <w:r>
        <w:t>.</w:t>
      </w:r>
    </w:p>
    <w:p w:rsidR="007E2B3D" w:rsidRPr="000D23F8" w:rsidRDefault="007E2B3D" w:rsidP="004243F8">
      <w:pPr>
        <w:jc w:val="both"/>
      </w:pPr>
      <w:r>
        <w:t xml:space="preserve">            В условиях, когда нет ни единого эксперимента, способного доказать формирование электрома</w:t>
      </w:r>
      <w:r>
        <w:t>г</w:t>
      </w:r>
      <w:r>
        <w:t>нитных волн Максвелла (рис. 6) достоверность его уравнений тоже вызывает сомнение.  Но физики ХХ полностью игнорировали это сомнение и делали всё,  чтобы доказать, что уравнения Максвелла (37-40)  описывают излучение антенной передатчика именно такой волны, какая показана на рис. 6</w:t>
      </w:r>
      <w:r w:rsidRPr="00632419">
        <w:t>.</w:t>
      </w:r>
      <w:r>
        <w:t xml:space="preserve"> Возникает вопрос: на чём базируют физики свою убеждённость в том, что излучение формируют электромагнитные волны Максвелла? Прежде всего на опытах Герца, который якобы доказал существование таинственного тока смещения (</w:t>
      </w:r>
      <w:r w:rsidR="00522787" w:rsidRPr="00522787">
        <w:rPr>
          <w:position w:val="-6"/>
        </w:rPr>
        <w:pict>
          <v:shape id="_x0000_i2834" type="#_x0000_t75" style="width:39.05pt;height:12.9pt">
            <v:imagedata r:id="rId2064" o:title=""/>
          </v:shape>
        </w:pict>
      </w:r>
      <w:r>
        <w:t>), входящего в третье уравнение (39) Максвелла.  Ошибочность этого доказ</w:t>
      </w:r>
      <w:r>
        <w:t>а</w:t>
      </w:r>
      <w:r>
        <w:t>тельства трудно было проверить при отсутствии информации об участии фотонов в передаче информ</w:t>
      </w:r>
      <w:r>
        <w:t>а</w:t>
      </w:r>
      <w:r>
        <w:t>ции в пространстве. Теперь такая информация имеется и мы можем проверить корректность интерпрет</w:t>
      </w:r>
      <w:r>
        <w:t>а</w:t>
      </w:r>
      <w:r>
        <w:t>ции результатов опытов Герца, проведённых им в конце 19-го века. С тех пор не нашлось учёного, п</w:t>
      </w:r>
      <w:r>
        <w:t>о</w:t>
      </w:r>
      <w:r>
        <w:t>нявшего необходимость проверки достоверности интерпретации результатов этих опытов. Выполним её. На рис. 7  показана схема опыта Герца, на основании которого он сделал  вывод о появлении тока см</w:t>
      </w:r>
      <w:r>
        <w:t>е</w:t>
      </w:r>
      <w:r>
        <w:t xml:space="preserve">щения в диэлектриках, не проводящих ток </w:t>
      </w:r>
      <w:r w:rsidRPr="003509A7">
        <w:t>[</w:t>
      </w:r>
      <w:r>
        <w:t>270</w:t>
      </w:r>
      <w:r w:rsidRPr="003509A7">
        <w:t>], [2</w:t>
      </w:r>
      <w:r>
        <w:t>76], [277</w:t>
      </w:r>
      <w:r w:rsidRPr="003509A7">
        <w:t>]</w:t>
      </w:r>
      <w:r>
        <w:t>.</w:t>
      </w:r>
    </w:p>
    <w:p w:rsidR="007E2B3D" w:rsidRPr="00211FEF" w:rsidRDefault="007E2B3D" w:rsidP="004243F8">
      <w:pPr>
        <w:jc w:val="both"/>
      </w:pPr>
      <w:r>
        <w:tab/>
        <w:t xml:space="preserve">Герц использовал в качестве источника высокого переменного напряжения катушку Румкорфа, с помощью которой генерировал искры в искровом промежутке 1 вибратора (рис. 7). </w:t>
      </w:r>
      <w:r w:rsidRPr="00733863">
        <w:t>Для регистрации процесса и</w:t>
      </w:r>
      <w:r>
        <w:t>злучения он</w:t>
      </w:r>
      <w:r w:rsidRPr="00733863">
        <w:t xml:space="preserve"> использовал  провод, концы которого завершались сферическими шариками. Он придавал этому проводу форму окружности, квадрата или прямоугольника с регулируемы</w:t>
      </w:r>
      <w:r>
        <w:t>м зазором м</w:t>
      </w:r>
      <w:r>
        <w:t>е</w:t>
      </w:r>
      <w:r>
        <w:t>жду шариками (рис. 7</w:t>
      </w:r>
      <w:r w:rsidRPr="00733863">
        <w:t>).  Такое устройство он назвал резонатором. Искровой промежуток  3 резонатора регулировался специальным микрометрическим винтом.</w:t>
      </w:r>
      <w:r>
        <w:t xml:space="preserve"> </w:t>
      </w:r>
      <w:r w:rsidRPr="00733863">
        <w:t xml:space="preserve"> Появление искры между шариками свидетел</w:t>
      </w:r>
      <w:r w:rsidRPr="00733863">
        <w:t>ь</w:t>
      </w:r>
      <w:r w:rsidRPr="00733863">
        <w:t xml:space="preserve">ствовало о появлении тока в проводе резонатора. В некоторых опытах искра была такой слабой, что он наблюдал её  в темноте при использовании увеличительного стекла или подзорной трубы. </w:t>
      </w:r>
      <w:r>
        <w:t>Резонатор располагался вблизи вибратора в плоскости, перпендикулярной плоскости пластин 2 параллельно стер</w:t>
      </w:r>
      <w:r>
        <w:t>ж</w:t>
      </w:r>
      <w:r>
        <w:t>ню вибратора и симметрично относительно уровня пластин.</w:t>
      </w:r>
    </w:p>
    <w:p w:rsidR="007E2B3D" w:rsidRPr="00733863" w:rsidRDefault="007E2B3D" w:rsidP="004243F8">
      <w:pPr>
        <w:pStyle w:val="21"/>
        <w:widowControl/>
        <w:spacing w:after="0"/>
        <w:ind w:left="0"/>
        <w:jc w:val="both"/>
        <w:rPr>
          <w:sz w:val="24"/>
          <w:szCs w:val="24"/>
        </w:rPr>
      </w:pPr>
      <w:r w:rsidRPr="00733863">
        <w:rPr>
          <w:sz w:val="24"/>
          <w:szCs w:val="24"/>
        </w:rPr>
        <w:t xml:space="preserve">            Когда искровой промежуток 3 резонатора располагался сбоку, как показано на рис. </w:t>
      </w:r>
      <w:r>
        <w:rPr>
          <w:sz w:val="24"/>
          <w:szCs w:val="24"/>
        </w:rPr>
        <w:t>7</w:t>
      </w:r>
      <w:r w:rsidRPr="00733863">
        <w:rPr>
          <w:sz w:val="24"/>
          <w:szCs w:val="24"/>
        </w:rPr>
        <w:t>, то искр в нём не было в силу одинаковости условий для нижней и верхней пол</w:t>
      </w:r>
      <w:r w:rsidRPr="00733863">
        <w:rPr>
          <w:sz w:val="24"/>
          <w:szCs w:val="24"/>
        </w:rPr>
        <w:t>о</w:t>
      </w:r>
      <w:r w:rsidRPr="00733863">
        <w:rPr>
          <w:sz w:val="24"/>
          <w:szCs w:val="24"/>
        </w:rPr>
        <w:t>винок резонатора. Если к пластинам вибратора подносилось какое – либо проводящее тело</w:t>
      </w:r>
      <w:r>
        <w:rPr>
          <w:sz w:val="24"/>
          <w:szCs w:val="24"/>
        </w:rPr>
        <w:t xml:space="preserve"> 4</w:t>
      </w:r>
      <w:r w:rsidRPr="00733863">
        <w:rPr>
          <w:sz w:val="24"/>
          <w:szCs w:val="24"/>
        </w:rPr>
        <w:t>, то, как считал Герц, оно деформировало поле вибратора, в результате резонатор оказывался не в нейтральном положении, и в его зазоре 3 появлялись искры.  При этом искровой промежуток 3 резонатора надо было располагать с той стороны, с которой подносилось проводящее тело.</w:t>
      </w:r>
    </w:p>
    <w:p w:rsidR="007E2B3D" w:rsidRPr="000D23F8" w:rsidRDefault="007E2B3D" w:rsidP="004243F8">
      <w:pPr>
        <w:jc w:val="both"/>
      </w:pPr>
      <w:r>
        <w:tab/>
        <w:t xml:space="preserve">Герц обнаружил, что замена проводящего тела изолированным не меняет результат опыта. На основании этого он сделал вывод о том, что электромагнитное поле Максвелла генерирует ток смещения и в проводящих телах,  и в диэлектриках </w:t>
      </w:r>
      <w:r w:rsidRPr="003509A7">
        <w:t>[</w:t>
      </w:r>
      <w:r>
        <w:t>270</w:t>
      </w:r>
      <w:r w:rsidRPr="003509A7">
        <w:t>], [2</w:t>
      </w:r>
      <w:r>
        <w:t>76], [277</w:t>
      </w:r>
      <w:r w:rsidRPr="003509A7">
        <w:t>]</w:t>
      </w:r>
      <w:r>
        <w:t>.</w:t>
      </w:r>
    </w:p>
    <w:p w:rsidR="007E2B3D" w:rsidRPr="000D23F8" w:rsidRDefault="007E2B3D" w:rsidP="004243F8">
      <w:pPr>
        <w:jc w:val="both"/>
      </w:pPr>
      <w:r>
        <w:tab/>
        <w:t>Нам странно воспринимать такой вывод Герца. Прежде всего, диэлектрик не проводит ток, п</w:t>
      </w:r>
      <w:r>
        <w:t>о</w:t>
      </w:r>
      <w:r>
        <w:t>этому его и назвали так, чтобы отличить от проводника, который проводит ток. Далее,  остаются невыя</w:t>
      </w:r>
      <w:r>
        <w:t>с</w:t>
      </w:r>
      <w:r>
        <w:t>ненными вопросы о влиянии на результат эксперимента световых фотонов, излучаемых в зазоре 1 вибр</w:t>
      </w:r>
      <w:r>
        <w:t>а</w:t>
      </w:r>
      <w:r>
        <w:t>тора  в момент образования искры.   Ведь они отражаются от проводящих тел и диэлектриков одинаково. Попав на провод  резонатора, они  и формируют в нём электрический потенциал,  который, разряжаясь, образует  искру в искровом зазоре 3</w:t>
      </w:r>
      <w:r w:rsidRPr="000D23F8">
        <w:t>.</w:t>
      </w:r>
    </w:p>
    <w:p w:rsidR="007E2B3D" w:rsidRDefault="007E2B3D" w:rsidP="004243F8">
      <w:pPr>
        <w:jc w:val="both"/>
      </w:pPr>
      <w:r>
        <w:t xml:space="preserve">             Когда зазор 3 резонатора симметричен относительно концов вибратора, то симметричный поток фотонов, поглощаемых электронами провода резонатора, формируют в нём  однополярный потенциал и искра отсутствует. Введение проводящего или изолирующего тела  4  в зону лишь нижней части резон</w:t>
      </w:r>
      <w:r>
        <w:t>а</w:t>
      </w:r>
      <w:r>
        <w:t>тора приводит к тому, что фотоны, излучённые в искровом промежутке 1 вибратора, отражаются от б</w:t>
      </w:r>
      <w:r>
        <w:t>о</w:t>
      </w:r>
      <w:r>
        <w:t xml:space="preserve">ковой стенки введённого проводящего или изолирующего тела 4 и увеличивают общий поток фотонов на нижнюю часть резонатора. В результате формируется дисбаланс в возбуждении электронов нижней и </w:t>
      </w:r>
      <w:r>
        <w:lastRenderedPageBreak/>
        <w:t>верхней частей резонатора и возникает потенциал, который и разряжается в зазоре 3 резонатора, форм</w:t>
      </w:r>
      <w:r>
        <w:t>и</w:t>
      </w:r>
      <w:r>
        <w:t>руя  искру, которую и наблюдал Герц</w:t>
      </w:r>
      <w:r w:rsidRPr="000D23F8">
        <w:t>.</w:t>
      </w:r>
      <w:r>
        <w:t xml:space="preserve">  </w:t>
      </w:r>
    </w:p>
    <w:p w:rsidR="007E2B3D" w:rsidRPr="000D23F8" w:rsidRDefault="007E2B3D" w:rsidP="004243F8">
      <w:pPr>
        <w:jc w:val="both"/>
      </w:pPr>
      <w:r>
        <w:t xml:space="preserve">         У нас нет оснований упрекать Герца в ошибочности интерпретации этого эксперимента. В его вр</w:t>
      </w:r>
      <w:r>
        <w:t>е</w:t>
      </w:r>
      <w:r>
        <w:t>мя  это была, пожалуй, единственно возможная интерпретация, так как понятие фотон ещё отсутствов</w:t>
      </w:r>
      <w:r>
        <w:t>а</w:t>
      </w:r>
      <w:r>
        <w:t>ло.  Но у нас есть основания упрекнут всех его последователей, которые ничего не сделали для того, чт</w:t>
      </w:r>
      <w:r>
        <w:t>о</w:t>
      </w:r>
      <w:r>
        <w:t>бы повторить его опыты на современном уровне и найти им правильную интерпретацию</w:t>
      </w:r>
      <w:r w:rsidRPr="00F36214">
        <w:t xml:space="preserve"> </w:t>
      </w:r>
      <w:r w:rsidRPr="003509A7">
        <w:t>[</w:t>
      </w:r>
      <w:r>
        <w:t>270</w:t>
      </w:r>
      <w:r w:rsidRPr="003509A7">
        <w:t>], [2</w:t>
      </w:r>
      <w:r>
        <w:t>76], [277</w:t>
      </w:r>
      <w:r w:rsidRPr="003509A7">
        <w:t>]</w:t>
      </w:r>
      <w:r>
        <w:t>.</w:t>
      </w:r>
    </w:p>
    <w:p w:rsidR="007E2B3D" w:rsidRDefault="007E2B3D" w:rsidP="004243F8">
      <w:pPr>
        <w:jc w:val="both"/>
      </w:pPr>
      <w:r>
        <w:t xml:space="preserve">             Конечно, приближённые методы  решения уравнений Максвелла могут давать результат, совп</w:t>
      </w:r>
      <w:r>
        <w:t>а</w:t>
      </w:r>
      <w:r>
        <w:t>дающий с экспериментом.  Суть этого совпадения заключается в том, что приближённые методы реш</w:t>
      </w:r>
      <w:r>
        <w:t>е</w:t>
      </w:r>
      <w:r>
        <w:t>ния уравнений Максвелла основаны на использовании рядов Фурье. Этот же метод используется и при обработке результатов экспериментальных данных. То есть физическая суть  самой электромагнитной волны здесь никак не представлена. А ведь эта волна может иметь разное физическое наполнение, кот</w:t>
      </w:r>
      <w:r>
        <w:t>о</w:t>
      </w:r>
      <w:r>
        <w:t>рое не отражают измерительные приборы. В таких условиях совпадение экспериментального результата с теоретическим может быть случайным, а его интерпретация  -  полностью ошибочной.</w:t>
      </w:r>
    </w:p>
    <w:p w:rsidR="007E2B3D" w:rsidRPr="000D23F8" w:rsidRDefault="007E2B3D" w:rsidP="004243F8">
      <w:pPr>
        <w:jc w:val="both"/>
      </w:pPr>
      <w:r>
        <w:tab/>
        <w:t>Правда, последующие поколения последователей Максвелла начали замечать противоречия в таких представлениях и указанная картинка (рис. 6) начала исчезать  из некоторых учебников физики п</w:t>
      </w:r>
      <w:r>
        <w:t>о</w:t>
      </w:r>
      <w:r>
        <w:t>следних изданий. Чтобы усилить незаметность для других этого факта, математики начали распростр</w:t>
      </w:r>
      <w:r>
        <w:t>а</w:t>
      </w:r>
      <w:r>
        <w:t>нять тезис: не нужны никакие представления,  математика  прекрасно обходится без каких – либо пре</w:t>
      </w:r>
      <w:r>
        <w:t>д</w:t>
      </w:r>
      <w:r>
        <w:t xml:space="preserve">ставлений в предсказании экспериментального результата </w:t>
      </w:r>
      <w:r w:rsidRPr="003509A7">
        <w:t>[</w:t>
      </w:r>
      <w:r>
        <w:t>270</w:t>
      </w:r>
      <w:r w:rsidRPr="003509A7">
        <w:t>], [2</w:t>
      </w:r>
      <w:r>
        <w:t>76], [277</w:t>
      </w:r>
      <w:r w:rsidRPr="003509A7">
        <w:t>]</w:t>
      </w:r>
      <w:r>
        <w:t>.</w:t>
      </w:r>
    </w:p>
    <w:p w:rsidR="007E2B3D" w:rsidRPr="00F36214" w:rsidRDefault="007E2B3D" w:rsidP="004243F8">
      <w:pPr>
        <w:jc w:val="both"/>
      </w:pPr>
      <w:r>
        <w:tab/>
        <w:t>Грустно становится от такой самоуверенности. Ведь результаты этой самоуверенности очень д</w:t>
      </w:r>
      <w:r>
        <w:t>а</w:t>
      </w:r>
      <w:r>
        <w:t>леки от реальности. В моей библиотеке есть такие книги, как: А.С. Давыдов. Квантовая механика. «На</w:t>
      </w:r>
      <w:r>
        <w:t>у</w:t>
      </w:r>
      <w:r>
        <w:t>ка». М. 1972 г. 700с.;  Д.И. Блохинцев. Основы квантовой механики. «Наука». М. 1976 г. 664 с.; С.Р. Грот, Л.Г. Сатторп. Электродинамика. «Наука». 1982 г.560с.; Андре Анго. Математика для электро - и радиоинженеров. «Наука». М. 1967г. 770 с. и многие другие.   Я покупал  их когда – то, надеясь извлечь полезную информацию. Результат нулевой. Все мои многолетние попытки найти  в этих книгах ответы на возникавщие вопросы оказались тщетными. Они содержат мизерную информацию о физической сути физических процессов и явлений, которая прикрыта плотным туманом  математических крючков, поэт</w:t>
      </w:r>
      <w:r>
        <w:t>о</w:t>
      </w:r>
      <w:r>
        <w:t>му  легко предсказать судьбу этих и подобных им теоретических  творений – быстрый уход из сферы  научных интересов новых поколений исследователей.</w:t>
      </w:r>
    </w:p>
    <w:p w:rsidR="007E2B3D" w:rsidRDefault="007E2B3D" w:rsidP="004243F8">
      <w:pPr>
        <w:jc w:val="both"/>
      </w:pPr>
      <w:r w:rsidRPr="00A51579">
        <w:tab/>
      </w:r>
      <w:r>
        <w:t>Таким образом, и</w:t>
      </w:r>
      <w:r w:rsidRPr="00A51579">
        <w:t>мпульсное изменение электрического поля передаётся всем свободным эле</w:t>
      </w:r>
      <w:r w:rsidRPr="00A51579">
        <w:t>к</w:t>
      </w:r>
      <w:r w:rsidRPr="00A51579">
        <w:t>тронам, сориентированным вдоль провода, и одновременно сопровождается излучением фотонов в пр</w:t>
      </w:r>
      <w:r w:rsidRPr="00A51579">
        <w:t>о</w:t>
      </w:r>
      <w:r w:rsidRPr="00A51579">
        <w:t xml:space="preserve">странство. В результате формируются </w:t>
      </w:r>
      <w:r w:rsidRPr="00D84779">
        <w:rPr>
          <w:b/>
        </w:rPr>
        <w:t>продольные волны</w:t>
      </w:r>
      <w:r w:rsidRPr="00A51579">
        <w:t xml:space="preserve"> электромагнитных импульсов  </w:t>
      </w:r>
      <w:r w:rsidRPr="00D84779">
        <w:rPr>
          <w:b/>
        </w:rPr>
        <w:t>вдоль пров</w:t>
      </w:r>
      <w:r w:rsidRPr="00D84779">
        <w:rPr>
          <w:b/>
        </w:rPr>
        <w:t>о</w:t>
      </w:r>
      <w:r w:rsidRPr="00D84779">
        <w:rPr>
          <w:b/>
        </w:rPr>
        <w:t>да</w:t>
      </w:r>
      <w:r w:rsidRPr="00A51579">
        <w:t xml:space="preserve"> и одновременно </w:t>
      </w:r>
      <w:r w:rsidRPr="00D84779">
        <w:rPr>
          <w:b/>
        </w:rPr>
        <w:t>импульсы фотонов</w:t>
      </w:r>
      <w:r w:rsidRPr="00A51579">
        <w:t>, излучаемых</w:t>
      </w:r>
      <w:r>
        <w:t xml:space="preserve"> </w:t>
      </w:r>
      <w:r w:rsidRPr="00D84779">
        <w:rPr>
          <w:b/>
        </w:rPr>
        <w:t>перпендикулярно проводу</w:t>
      </w:r>
      <w:r>
        <w:t xml:space="preserve"> (рис. 134</w:t>
      </w:r>
      <w:r w:rsidRPr="00A51579">
        <w:t>). Так одна и та же информация передаётся в двух направлениях: вдоль провода и перпе</w:t>
      </w:r>
      <w:r>
        <w:t>ндикулярно ему - в простра</w:t>
      </w:r>
      <w:r>
        <w:t>н</w:t>
      </w:r>
      <w:r>
        <w:t>ство [</w:t>
      </w:r>
      <w:r w:rsidRPr="000D23F8">
        <w:t>276]</w:t>
      </w:r>
      <w:r>
        <w:t xml:space="preserve">. </w:t>
      </w:r>
    </w:p>
    <w:p w:rsidR="007E2B3D" w:rsidRDefault="007E2B3D" w:rsidP="004243F8">
      <w:pPr>
        <w:jc w:val="both"/>
      </w:pPr>
      <w:r w:rsidRPr="00A51579">
        <w:t xml:space="preserve">           Вполне естественно, что для описания фотонной волны</w:t>
      </w:r>
      <w:r>
        <w:t xml:space="preserve"> (рис. 18)</w:t>
      </w:r>
      <w:r w:rsidRPr="00A51579">
        <w:t xml:space="preserve"> нет нужды вводить в уравнение такой волны напряженности электрических и магнитных полей и не существующие токи смещения. До</w:t>
      </w:r>
      <w:r w:rsidRPr="00A51579">
        <w:t>с</w:t>
      </w:r>
      <w:r w:rsidRPr="00A51579">
        <w:t>таточно написать урав</w:t>
      </w:r>
      <w:r>
        <w:t>нения изменения напряжения, тока  и напряжённости магнитного поля  (270), (271), (272)  и ввести в них необходимые параметры, характеризующие колебательный процесс, изл</w:t>
      </w:r>
      <w:r>
        <w:t>у</w:t>
      </w:r>
      <w:r>
        <w:t>чающий импульсы фотонов (рис. 18, 134).</w:t>
      </w:r>
    </w:p>
    <w:p w:rsidR="007E2B3D" w:rsidRDefault="007E2B3D" w:rsidP="004243F8">
      <w:pPr>
        <w:jc w:val="both"/>
      </w:pPr>
      <w:r w:rsidRPr="00A51579">
        <w:tab/>
        <w:t>Конечно, нам интересно знать детали опытов с радиоволна</w:t>
      </w:r>
      <w:r>
        <w:t>ми, в которых отраже</w:t>
      </w:r>
      <w:r w:rsidRPr="00A51579">
        <w:t>на передача и</w:t>
      </w:r>
      <w:r w:rsidRPr="00A51579">
        <w:t>н</w:t>
      </w:r>
      <w:r w:rsidRPr="00A51579">
        <w:t>фо</w:t>
      </w:r>
      <w:r>
        <w:t>рмации радиоинформации (рис. 18</w:t>
      </w:r>
      <w:r w:rsidRPr="00A51579">
        <w:t>). Восемнадцать таких опытов описано в учебном пособии для школьников: Н.М. Шахмаев, С.Е. Каменецкий. Демонстрационные опыты по электродинамике. М</w:t>
      </w:r>
      <w:r>
        <w:t>. «Пр</w:t>
      </w:r>
      <w:r>
        <w:t>о</w:t>
      </w:r>
      <w:r>
        <w:t>свещение» - 1973</w:t>
      </w:r>
      <w:r w:rsidRPr="00A51579">
        <w:t>.</w:t>
      </w:r>
      <w:r>
        <w:t xml:space="preserve"> </w:t>
      </w:r>
      <w:r w:rsidRPr="00A51579">
        <w:t>Анализ этих опытов  показывает, что   в  них отразился весь спектр поведения свет</w:t>
      </w:r>
      <w:r w:rsidRPr="00A51579">
        <w:t>о</w:t>
      </w:r>
      <w:r w:rsidRPr="00A51579">
        <w:t>вых фотонов в опытах по оптике. Этого впол</w:t>
      </w:r>
      <w:r>
        <w:t>не достаточно</w:t>
      </w:r>
      <w:r w:rsidRPr="00A51579">
        <w:t xml:space="preserve"> для заключения о том, что носителями ради</w:t>
      </w:r>
      <w:r w:rsidRPr="00A51579">
        <w:t>о</w:t>
      </w:r>
      <w:r w:rsidRPr="00A51579">
        <w:t>волн являются</w:t>
      </w:r>
      <w:r>
        <w:t xml:space="preserve"> фотонные (рис. 18) , но не </w:t>
      </w:r>
      <w:r w:rsidRPr="00A51579">
        <w:t xml:space="preserve"> электромагнитные </w:t>
      </w:r>
      <w:r>
        <w:t>волны Максвелла (рис. 6). Вполне естес</w:t>
      </w:r>
      <w:r>
        <w:t>т</w:t>
      </w:r>
      <w:r>
        <w:t>венно, что фотонные радиоволны  формируют фотоны невидимых диапазонов, а видимые фотоны и</w:t>
      </w:r>
      <w:r>
        <w:t>с</w:t>
      </w:r>
      <w:r>
        <w:t>пользуются при передаче информации</w:t>
      </w:r>
      <w:r w:rsidRPr="00211FEF">
        <w:t xml:space="preserve"> </w:t>
      </w:r>
      <w:r>
        <w:t>по, так называемым  волоконным волноводам.</w:t>
      </w:r>
    </w:p>
    <w:p w:rsidR="007E2B3D" w:rsidRPr="0029238E" w:rsidRDefault="007E2B3D" w:rsidP="004243F8">
      <w:pPr>
        <w:pStyle w:val="a8"/>
        <w:spacing w:after="0"/>
        <w:jc w:val="both"/>
        <w:rPr>
          <w:sz w:val="24"/>
          <w:szCs w:val="24"/>
        </w:rPr>
      </w:pPr>
      <w:r w:rsidRPr="0029238E">
        <w:rPr>
          <w:sz w:val="24"/>
          <w:szCs w:val="24"/>
        </w:rPr>
        <w:t xml:space="preserve">              Из этого следует необходимость повторения опытов Герца с использованием современных средств. И они уже проведены с помощью прибора ИГА-1 (рис. </w:t>
      </w:r>
      <w:r>
        <w:rPr>
          <w:sz w:val="24"/>
          <w:szCs w:val="24"/>
        </w:rPr>
        <w:t>8</w:t>
      </w:r>
      <w:r w:rsidRPr="0029238E">
        <w:rPr>
          <w:sz w:val="24"/>
          <w:szCs w:val="24"/>
        </w:rPr>
        <w:t>). Р</w:t>
      </w:r>
      <w:r w:rsidRPr="0029238E">
        <w:rPr>
          <w:sz w:val="24"/>
          <w:szCs w:val="24"/>
        </w:rPr>
        <w:t>е</w:t>
      </w:r>
      <w:r w:rsidRPr="0029238E">
        <w:rPr>
          <w:sz w:val="24"/>
          <w:szCs w:val="24"/>
        </w:rPr>
        <w:t>зультаты этих опытов убедительно доказали  ошибочность представлений о волновой природе электромагнитного  излучения, подобному максвелловской электромагнит</w:t>
      </w:r>
      <w:r>
        <w:rPr>
          <w:sz w:val="24"/>
          <w:szCs w:val="24"/>
        </w:rPr>
        <w:t>ной волне (рис. 6</w:t>
      </w:r>
      <w:r w:rsidRPr="0029238E">
        <w:rPr>
          <w:sz w:val="24"/>
          <w:szCs w:val="24"/>
        </w:rPr>
        <w:t xml:space="preserve">). </w:t>
      </w:r>
    </w:p>
    <w:p w:rsidR="007E2B3D" w:rsidRPr="00905A9B" w:rsidRDefault="007E2B3D" w:rsidP="004243F8">
      <w:pPr>
        <w:jc w:val="both"/>
      </w:pPr>
      <w:r>
        <w:t xml:space="preserve">         </w:t>
      </w:r>
      <w:r w:rsidRPr="00717C00">
        <w:t>П</w:t>
      </w:r>
      <w:r w:rsidRPr="00717C00">
        <w:rPr>
          <w:rFonts w:eastAsia="MS Mincho"/>
        </w:rPr>
        <w:t xml:space="preserve">рибор </w:t>
      </w:r>
      <w:r>
        <w:t>ИГА-1 (рис. 8</w:t>
      </w:r>
      <w:r w:rsidRPr="00717C00">
        <w:t>), имея  чувствительность 100 пико вольт</w:t>
      </w:r>
      <w:r>
        <w:t>,</w:t>
      </w:r>
      <w:r w:rsidRPr="00717C00">
        <w:t xml:space="preserve"> принимает естественные излучения с частотой 5 кГц  на антенну диаметром 30 мм. Длина волны такого излучения </w:t>
      </w:r>
      <w:r w:rsidR="00522787" w:rsidRPr="00522787">
        <w:rPr>
          <w:position w:val="-10"/>
        </w:rPr>
        <w:pict>
          <v:shape id="_x0000_i2835" type="#_x0000_t75" style="width:210.7pt;height:17.8pt">
            <v:imagedata r:id="rId466" o:title=""/>
          </v:shape>
        </w:pict>
      </w:r>
      <w:r w:rsidRPr="00717C00">
        <w:t>.</w:t>
      </w:r>
      <w:r>
        <w:t xml:space="preserve"> С помощью этого прибора  обнаруживаются источн</w:t>
      </w:r>
      <w:r>
        <w:t>и</w:t>
      </w:r>
      <w:r>
        <w:t>ки различных естественных излучений, в том числе и расположенные под землёй  ручьи, пустоты  (п</w:t>
      </w:r>
      <w:r>
        <w:t>е</w:t>
      </w:r>
      <w:r>
        <w:t>щеры) и другие естественные и искусственные образования, молекулы которых излучают фотоны с х</w:t>
      </w:r>
      <w:r>
        <w:t>а</w:t>
      </w:r>
      <w:r>
        <w:t>рактеристиками  отличающимися от характеристик фотонов, излучаемых общей  совокупностью мол</w:t>
      </w:r>
      <w:r>
        <w:t>е</w:t>
      </w:r>
      <w:r>
        <w:t xml:space="preserve">кул всех остальных образований, среди которых находится образование, анализируемое исследователем. </w:t>
      </w:r>
    </w:p>
    <w:p w:rsidR="007E2B3D" w:rsidRPr="002433D4" w:rsidRDefault="007E2B3D" w:rsidP="004243F8">
      <w:pPr>
        <w:pStyle w:val="a8"/>
        <w:spacing w:after="0"/>
        <w:jc w:val="both"/>
        <w:rPr>
          <w:sz w:val="24"/>
          <w:szCs w:val="24"/>
        </w:rPr>
      </w:pPr>
      <w:r>
        <w:lastRenderedPageBreak/>
        <w:t xml:space="preserve">            </w:t>
      </w:r>
      <w:r w:rsidRPr="00977B25">
        <w:rPr>
          <w:sz w:val="24"/>
          <w:szCs w:val="24"/>
        </w:rPr>
        <w:t xml:space="preserve"> Если учесть, что уравнения Максвелла работают в условиях, когда длина эле</w:t>
      </w:r>
      <w:r w:rsidRPr="00977B25">
        <w:rPr>
          <w:sz w:val="24"/>
          <w:szCs w:val="24"/>
        </w:rPr>
        <w:t>к</w:t>
      </w:r>
      <w:r w:rsidRPr="00977B25">
        <w:rPr>
          <w:sz w:val="24"/>
          <w:szCs w:val="24"/>
        </w:rPr>
        <w:t>тромагнитной волны соизмерима с длиной антенны, то эксперимент с прибором ИГА -1   - убедительное доказательство того, что носителями излуче</w:t>
      </w:r>
      <w:r>
        <w:rPr>
          <w:sz w:val="24"/>
          <w:szCs w:val="24"/>
        </w:rPr>
        <w:t>ний являются фотоны (рис. 14, 18, 134</w:t>
      </w:r>
      <w:r w:rsidRPr="00977B25">
        <w:rPr>
          <w:sz w:val="24"/>
          <w:szCs w:val="24"/>
        </w:rPr>
        <w:t>), но не электромагнитные волны Максвел</w:t>
      </w:r>
      <w:r>
        <w:rPr>
          <w:sz w:val="24"/>
          <w:szCs w:val="24"/>
        </w:rPr>
        <w:t>ла (рис. 6</w:t>
      </w:r>
      <w:r w:rsidRPr="00977B25">
        <w:rPr>
          <w:sz w:val="24"/>
          <w:szCs w:val="24"/>
        </w:rPr>
        <w:t xml:space="preserve">). Это обусловлено тем, что размер антенны (круглый диск) у прибора ИГА – 1 на 6 порядков меньше длины максвелловской волны. </w:t>
      </w:r>
      <w:r>
        <w:rPr>
          <w:sz w:val="24"/>
          <w:szCs w:val="24"/>
        </w:rPr>
        <w:t>Из это следует, что этот прибор</w:t>
      </w:r>
      <w:r w:rsidRPr="00977B25">
        <w:rPr>
          <w:sz w:val="24"/>
          <w:szCs w:val="24"/>
        </w:rPr>
        <w:t xml:space="preserve"> прин</w:t>
      </w:r>
      <w:r>
        <w:rPr>
          <w:sz w:val="24"/>
          <w:szCs w:val="24"/>
        </w:rPr>
        <w:t>имает не максвелловскую (рис. 6), а фотонную (рис. 18</w:t>
      </w:r>
      <w:r w:rsidRPr="00977B25">
        <w:rPr>
          <w:sz w:val="24"/>
          <w:szCs w:val="24"/>
        </w:rPr>
        <w:t>) вол</w:t>
      </w:r>
      <w:r>
        <w:rPr>
          <w:sz w:val="24"/>
          <w:szCs w:val="24"/>
        </w:rPr>
        <w:t>ну</w:t>
      </w:r>
      <w:r w:rsidRPr="002433D4">
        <w:rPr>
          <w:sz w:val="24"/>
          <w:szCs w:val="24"/>
        </w:rPr>
        <w:t xml:space="preserve"> </w:t>
      </w:r>
      <w:r w:rsidRPr="000D23F8">
        <w:rPr>
          <w:sz w:val="24"/>
          <w:szCs w:val="24"/>
        </w:rPr>
        <w:t>[270], [276], [277].</w:t>
      </w:r>
    </w:p>
    <w:p w:rsidR="007E2B3D" w:rsidRPr="00977B25" w:rsidRDefault="007E2B3D" w:rsidP="00497513">
      <w:pPr>
        <w:pStyle w:val="28"/>
      </w:pPr>
      <w:r w:rsidRPr="00977B25">
        <w:t>Заключение</w:t>
      </w:r>
    </w:p>
    <w:p w:rsidR="007E2B3D" w:rsidRDefault="007E2B3D" w:rsidP="004243F8">
      <w:pPr>
        <w:jc w:val="both"/>
        <w:rPr>
          <w:b/>
        </w:rPr>
      </w:pPr>
    </w:p>
    <w:p w:rsidR="007E2B3D" w:rsidRPr="008E3DD6" w:rsidRDefault="007E2B3D" w:rsidP="004243F8">
      <w:pPr>
        <w:jc w:val="both"/>
      </w:pPr>
      <w:r w:rsidRPr="008E3DD6">
        <w:tab/>
        <w:t>Импульсное изменение электрического поля передаётся всем свободным электронам, сориент</w:t>
      </w:r>
      <w:r w:rsidRPr="008E3DD6">
        <w:t>и</w:t>
      </w:r>
      <w:r w:rsidRPr="008E3DD6">
        <w:t xml:space="preserve">рованным вдоль провода, и одновременно сопровождается излучением </w:t>
      </w:r>
      <w:r>
        <w:t xml:space="preserve">ими </w:t>
      </w:r>
      <w:r w:rsidRPr="008E3DD6">
        <w:t>фотонов в пространство. В результате формируются продольные волны электромагнитных импульсов  вдоль провода и одновр</w:t>
      </w:r>
      <w:r w:rsidRPr="008E3DD6">
        <w:t>е</w:t>
      </w:r>
      <w:r w:rsidRPr="008E3DD6">
        <w:t>менно импульсы излученных фотонов. Так одна и та же информация передаётся в двух направлениях: вдоль провода и  перпендикулярно ему - в пространство.</w:t>
      </w:r>
    </w:p>
    <w:p w:rsidR="007E2B3D" w:rsidRDefault="007E2B3D" w:rsidP="004243F8">
      <w:pPr>
        <w:jc w:val="both"/>
      </w:pPr>
      <w:r>
        <w:rPr>
          <w:b/>
        </w:rPr>
        <w:tab/>
      </w:r>
      <w:r>
        <w:t>Уравнения Максвелла не имеют никакого отношения к описанию процессов  формирования и передачи электронной информации.</w:t>
      </w:r>
    </w:p>
    <w:p w:rsidR="007E2B3D" w:rsidRDefault="007E2B3D" w:rsidP="004243F8">
      <w:pPr>
        <w:pStyle w:val="a8"/>
        <w:spacing w:after="0"/>
        <w:jc w:val="both"/>
        <w:rPr>
          <w:sz w:val="24"/>
          <w:szCs w:val="24"/>
        </w:rPr>
      </w:pPr>
      <w:r w:rsidRPr="00F103CE">
        <w:rPr>
          <w:sz w:val="24"/>
          <w:szCs w:val="24"/>
        </w:rPr>
        <w:tab/>
        <w:t>На фоне изложенных фактов  преподавание студентам современной электрод</w:t>
      </w:r>
      <w:r w:rsidRPr="00F103CE">
        <w:rPr>
          <w:sz w:val="24"/>
          <w:szCs w:val="24"/>
        </w:rPr>
        <w:t>и</w:t>
      </w:r>
      <w:r w:rsidRPr="00F103CE">
        <w:rPr>
          <w:sz w:val="24"/>
          <w:szCs w:val="24"/>
        </w:rPr>
        <w:t>намики эквивалентно  интеллектуальному  насилию над ними.</w:t>
      </w:r>
    </w:p>
    <w:p w:rsidR="007E2B3D" w:rsidRPr="00F103CE" w:rsidRDefault="007E2B3D" w:rsidP="004243F8">
      <w:pPr>
        <w:pStyle w:val="a8"/>
        <w:spacing w:after="0"/>
        <w:jc w:val="both"/>
        <w:rPr>
          <w:sz w:val="24"/>
          <w:szCs w:val="24"/>
        </w:rPr>
      </w:pPr>
    </w:p>
    <w:p w:rsidR="007E2B3D" w:rsidRDefault="007E2B3D" w:rsidP="00497513">
      <w:pPr>
        <w:pStyle w:val="28"/>
      </w:pPr>
      <w:r>
        <w:t>12.12. Фотоэффект</w:t>
      </w:r>
    </w:p>
    <w:p w:rsidR="007E2B3D" w:rsidRDefault="007E2B3D" w:rsidP="004243F8">
      <w:pPr>
        <w:tabs>
          <w:tab w:val="left" w:pos="0"/>
        </w:tabs>
        <w:jc w:val="center"/>
        <w:rPr>
          <w:rFonts w:eastAsia="MS Mincho"/>
          <w:bCs/>
        </w:rPr>
      </w:pPr>
    </w:p>
    <w:p w:rsidR="007E2B3D" w:rsidRPr="007834C5" w:rsidRDefault="007E2B3D" w:rsidP="004243F8">
      <w:pPr>
        <w:tabs>
          <w:tab w:val="left" w:pos="0"/>
        </w:tabs>
        <w:jc w:val="both"/>
        <w:rPr>
          <w:rFonts w:eastAsia="MS Mincho"/>
          <w:bCs/>
        </w:rPr>
      </w:pPr>
      <w:r>
        <w:rPr>
          <w:rFonts w:eastAsia="MS Mincho"/>
          <w:bCs/>
        </w:rPr>
        <w:t xml:space="preserve">        Явление фотоэффекта  было открыто Г. Герцем в 1887 г. В 1888-1890 годах А.Г. Столетов устан</w:t>
      </w:r>
      <w:r>
        <w:rPr>
          <w:rFonts w:eastAsia="MS Mincho"/>
          <w:bCs/>
        </w:rPr>
        <w:t>о</w:t>
      </w:r>
      <w:r>
        <w:rPr>
          <w:rFonts w:eastAsia="MS Mincho"/>
          <w:bCs/>
        </w:rPr>
        <w:t>вил, что максимальный фотоэлектрический ток</w:t>
      </w:r>
      <w:r w:rsidRPr="00316A66">
        <w:rPr>
          <w:rFonts w:eastAsia="MS Mincho"/>
          <w:bCs/>
        </w:rPr>
        <w:t xml:space="preserve"> </w:t>
      </w:r>
      <w:r w:rsidR="00522787" w:rsidRPr="00522787">
        <w:rPr>
          <w:rFonts w:eastAsia="MS Mincho"/>
          <w:bCs/>
          <w:position w:val="-4"/>
        </w:rPr>
        <w:pict>
          <v:shape id="_x0000_i2836" type="#_x0000_t75" style="width:9.85pt;height:12.9pt">
            <v:imagedata r:id="rId2065" o:title=""/>
          </v:shape>
        </w:pict>
      </w:r>
      <w:r>
        <w:rPr>
          <w:rFonts w:eastAsia="MS Mincho"/>
          <w:bCs/>
        </w:rPr>
        <w:t xml:space="preserve"> прямо пропорционален падающему лучистому потоку (рис. 137). Наиболее полно явление фотоэффекта было исследовано Ф. Ленардом в 1900г. В 1897 году Д. Томпсон открыл электрон и начались попытки поиска   интерпретации этого эффекта. Считается, что это удалось сделать  А. Эйнштейну. Он предположил  простую математическую модель (275), которая, как считается до сих пор, великолепно описывает количественные характеристики этого эффекта и позвол</w:t>
      </w:r>
      <w:r>
        <w:rPr>
          <w:rFonts w:eastAsia="MS Mincho"/>
          <w:bCs/>
        </w:rPr>
        <w:t>я</w:t>
      </w:r>
      <w:r>
        <w:rPr>
          <w:rFonts w:eastAsia="MS Mincho"/>
          <w:bCs/>
        </w:rPr>
        <w:t xml:space="preserve">ет правильно интерпретировать его физическую суть. За это ему была присуждена Нобелевская премия в 1922 году. </w:t>
      </w:r>
    </w:p>
    <w:p w:rsidR="007E2B3D" w:rsidRDefault="007E2B3D" w:rsidP="004243F8">
      <w:pPr>
        <w:tabs>
          <w:tab w:val="left" w:pos="-360"/>
        </w:tabs>
        <w:ind w:firstLine="540"/>
        <w:jc w:val="right"/>
        <w:rPr>
          <w:rFonts w:eastAsia="MS Mincho"/>
          <w:bCs/>
        </w:rPr>
      </w:pPr>
    </w:p>
    <w:p w:rsidR="007E2B3D" w:rsidRPr="00914D0C" w:rsidRDefault="00522787" w:rsidP="004243F8">
      <w:pPr>
        <w:tabs>
          <w:tab w:val="left" w:pos="-360"/>
        </w:tabs>
        <w:ind w:firstLine="540"/>
        <w:jc w:val="right"/>
        <w:rPr>
          <w:rFonts w:eastAsia="MS Mincho"/>
          <w:bCs/>
        </w:rPr>
      </w:pPr>
      <w:r w:rsidRPr="00522787">
        <w:rPr>
          <w:rFonts w:eastAsia="MS Mincho"/>
          <w:bCs/>
          <w:position w:val="-12"/>
        </w:rPr>
        <w:pict>
          <v:shape id="_x0000_i2837" type="#_x0000_t75" style="width:63.65pt;height:17.8pt">
            <v:imagedata r:id="rId2066" o:title=""/>
          </v:shape>
        </w:pict>
      </w:r>
      <w:r w:rsidR="007E2B3D" w:rsidRPr="00914D0C">
        <w:rPr>
          <w:rFonts w:eastAsia="MS Mincho"/>
          <w:bCs/>
        </w:rPr>
        <w:t xml:space="preserve">,       </w:t>
      </w:r>
      <w:r w:rsidR="007E2B3D">
        <w:rPr>
          <w:rFonts w:eastAsia="MS Mincho"/>
          <w:bCs/>
        </w:rPr>
        <w:t xml:space="preserve">      </w:t>
      </w:r>
      <w:r w:rsidR="007E2B3D" w:rsidRPr="00914D0C">
        <w:rPr>
          <w:rFonts w:eastAsia="MS Mincho"/>
          <w:bCs/>
        </w:rPr>
        <w:t xml:space="preserve">  </w:t>
      </w:r>
      <w:r w:rsidR="007E2B3D" w:rsidRPr="007834C5">
        <w:rPr>
          <w:rFonts w:eastAsia="MS Mincho"/>
          <w:bCs/>
        </w:rPr>
        <w:t xml:space="preserve">      </w:t>
      </w:r>
      <w:r w:rsidR="007E2B3D">
        <w:rPr>
          <w:rFonts w:eastAsia="MS Mincho"/>
          <w:bCs/>
        </w:rPr>
        <w:t xml:space="preserve">            </w:t>
      </w:r>
      <w:r w:rsidR="007E2B3D" w:rsidRPr="007834C5">
        <w:rPr>
          <w:rFonts w:eastAsia="MS Mincho"/>
          <w:bCs/>
        </w:rPr>
        <w:t xml:space="preserve">                    </w:t>
      </w:r>
      <w:r w:rsidR="007E2B3D" w:rsidRPr="00914D0C">
        <w:rPr>
          <w:rFonts w:eastAsia="MS Mincho"/>
          <w:bCs/>
        </w:rPr>
        <w:t xml:space="preserve">       (</w:t>
      </w:r>
      <w:r w:rsidR="007E2B3D">
        <w:rPr>
          <w:rFonts w:eastAsia="MS Mincho"/>
          <w:bCs/>
        </w:rPr>
        <w:t>275</w:t>
      </w:r>
      <w:r w:rsidR="007E2B3D" w:rsidRPr="00914D0C">
        <w:rPr>
          <w:rFonts w:eastAsia="MS Mincho"/>
          <w:bCs/>
        </w:rPr>
        <w:t>)</w:t>
      </w:r>
    </w:p>
    <w:p w:rsidR="007E2B3D" w:rsidRPr="00914D0C" w:rsidRDefault="007E2B3D" w:rsidP="004243F8">
      <w:pPr>
        <w:tabs>
          <w:tab w:val="left" w:pos="-360"/>
        </w:tabs>
        <w:ind w:firstLine="540"/>
        <w:jc w:val="both"/>
        <w:rPr>
          <w:rFonts w:eastAsia="MS Mincho"/>
          <w:bCs/>
        </w:rPr>
      </w:pPr>
    </w:p>
    <w:p w:rsidR="007E2B3D" w:rsidRPr="007207AA" w:rsidRDefault="007E2B3D" w:rsidP="004243F8">
      <w:pPr>
        <w:tabs>
          <w:tab w:val="left" w:pos="-360"/>
        </w:tabs>
        <w:ind w:firstLine="540"/>
        <w:jc w:val="both"/>
        <w:rPr>
          <w:rFonts w:eastAsia="MS Mincho"/>
          <w:bCs/>
        </w:rPr>
      </w:pPr>
      <w:r w:rsidRPr="00914D0C">
        <w:rPr>
          <w:rFonts w:eastAsia="MS Mincho"/>
          <w:bCs/>
        </w:rPr>
        <w:t xml:space="preserve">где </w:t>
      </w:r>
      <w:r>
        <w:rPr>
          <w:rFonts w:eastAsia="MS Mincho"/>
          <w:bCs/>
          <w:noProof/>
          <w:position w:val="-12"/>
        </w:rPr>
        <w:drawing>
          <wp:inline distT="0" distB="0" distL="0" distR="0">
            <wp:extent cx="200025" cy="228600"/>
            <wp:effectExtent l="0" t="0" r="9525" b="0"/>
            <wp:docPr id="1954" name="Рисунок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2067"/>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914D0C">
        <w:rPr>
          <w:rFonts w:eastAsia="MS Mincho"/>
          <w:bCs/>
        </w:rPr>
        <w:t xml:space="preserve"> - кинетическая энергия фотоэлектрона, ис</w:t>
      </w:r>
      <w:r>
        <w:rPr>
          <w:rFonts w:eastAsia="MS Mincho"/>
          <w:bCs/>
        </w:rPr>
        <w:t>пускаемого фотокато</w:t>
      </w:r>
      <w:r w:rsidRPr="00914D0C">
        <w:rPr>
          <w:rFonts w:eastAsia="MS Mincho"/>
          <w:bCs/>
        </w:rPr>
        <w:t>дом</w:t>
      </w:r>
      <w:r>
        <w:rPr>
          <w:rFonts w:eastAsia="MS Mincho"/>
          <w:bCs/>
        </w:rPr>
        <w:t xml:space="preserve"> (-)</w:t>
      </w:r>
      <w:r w:rsidRPr="00914D0C">
        <w:rPr>
          <w:rFonts w:eastAsia="MS Mincho"/>
          <w:bCs/>
        </w:rPr>
        <w:t xml:space="preserve">;  </w:t>
      </w:r>
      <w:r w:rsidR="00522787" w:rsidRPr="00522787">
        <w:rPr>
          <w:rFonts w:eastAsia="MS Mincho"/>
          <w:bCs/>
          <w:position w:val="-6"/>
        </w:rPr>
        <w:pict>
          <v:shape id="_x0000_i2838" type="#_x0000_t75" style="width:17.8pt;height:14.4pt">
            <v:imagedata r:id="rId2068" o:title=""/>
          </v:shape>
        </w:pict>
      </w:r>
      <w:r w:rsidRPr="00914D0C">
        <w:rPr>
          <w:rFonts w:eastAsia="MS Mincho"/>
          <w:bCs/>
        </w:rPr>
        <w:t>- энергия ф</w:t>
      </w:r>
      <w:r w:rsidRPr="00914D0C">
        <w:rPr>
          <w:rFonts w:eastAsia="MS Mincho"/>
          <w:bCs/>
        </w:rPr>
        <w:t>о</w:t>
      </w:r>
      <w:r w:rsidRPr="00914D0C">
        <w:rPr>
          <w:rFonts w:eastAsia="MS Mincho"/>
          <w:bCs/>
        </w:rPr>
        <w:t xml:space="preserve">тона, </w:t>
      </w:r>
      <w:r>
        <w:rPr>
          <w:rFonts w:eastAsia="MS Mincho"/>
          <w:bCs/>
        </w:rPr>
        <w:t xml:space="preserve"> но какого именно, </w:t>
      </w:r>
      <w:r w:rsidRPr="00914D0C">
        <w:rPr>
          <w:rFonts w:eastAsia="MS Mincho"/>
          <w:bCs/>
        </w:rPr>
        <w:t>не поясняется</w:t>
      </w:r>
      <w:r>
        <w:rPr>
          <w:rFonts w:eastAsia="MS Mincho"/>
          <w:bCs/>
        </w:rPr>
        <w:t xml:space="preserve"> [24], [</w:t>
      </w:r>
      <w:r w:rsidRPr="001B4597">
        <w:rPr>
          <w:rFonts w:eastAsia="MS Mincho"/>
          <w:bCs/>
        </w:rPr>
        <w:t>274</w:t>
      </w:r>
      <w:r w:rsidRPr="00D73FAD">
        <w:rPr>
          <w:rFonts w:eastAsia="MS Mincho"/>
          <w:bCs/>
        </w:rPr>
        <w:t>]</w:t>
      </w:r>
      <w:r w:rsidRPr="00914D0C">
        <w:rPr>
          <w:rFonts w:eastAsia="MS Mincho"/>
          <w:bCs/>
        </w:rPr>
        <w:t xml:space="preserve">; </w:t>
      </w:r>
      <w:r w:rsidR="00522787" w:rsidRPr="00522787">
        <w:rPr>
          <w:rFonts w:eastAsia="MS Mincho"/>
          <w:bCs/>
          <w:position w:val="-6"/>
        </w:rPr>
        <w:pict>
          <v:shape id="_x0000_i2839" type="#_x0000_t75" style="width:14.4pt;height:14.4pt">
            <v:imagedata r:id="rId2069" o:title=""/>
          </v:shape>
        </w:pict>
      </w:r>
      <w:r w:rsidRPr="00914D0C">
        <w:rPr>
          <w:rFonts w:eastAsia="MS Mincho"/>
          <w:bCs/>
        </w:rPr>
        <w:t>- работа выхода фотоэлек</w:t>
      </w:r>
      <w:r>
        <w:rPr>
          <w:rFonts w:eastAsia="MS Mincho"/>
          <w:bCs/>
        </w:rPr>
        <w:t>трона - константа</w:t>
      </w:r>
      <w:r w:rsidRPr="00914D0C">
        <w:rPr>
          <w:rFonts w:eastAsia="MS Mincho"/>
          <w:bCs/>
        </w:rPr>
        <w:t>.</w:t>
      </w:r>
    </w:p>
    <w:p w:rsidR="007E2B3D" w:rsidRPr="00615B31" w:rsidRDefault="007E2B3D" w:rsidP="004243F8">
      <w:pPr>
        <w:tabs>
          <w:tab w:val="left" w:pos="0"/>
        </w:tabs>
        <w:jc w:val="both"/>
        <w:rPr>
          <w:rFonts w:eastAsia="MS Mincho"/>
          <w:bCs/>
        </w:rPr>
      </w:pPr>
      <w:r>
        <w:rPr>
          <w:rFonts w:eastAsia="MS Mincho"/>
          <w:bCs/>
        </w:rPr>
        <w:tab/>
      </w:r>
    </w:p>
    <w:p w:rsidR="007E2B3D" w:rsidRDefault="007E2B3D" w:rsidP="004243F8">
      <w:pPr>
        <w:tabs>
          <w:tab w:val="left" w:pos="0"/>
        </w:tabs>
        <w:ind w:firstLine="540"/>
        <w:jc w:val="both"/>
        <w:rPr>
          <w:rFonts w:eastAsia="MS Mincho"/>
          <w:bCs/>
        </w:rPr>
      </w:pPr>
      <w:r>
        <w:rPr>
          <w:rFonts w:eastAsia="MS Mincho"/>
          <w:bCs/>
        </w:rPr>
        <w:t>Предполагалось, что ф</w:t>
      </w:r>
      <w:r w:rsidRPr="00914D0C">
        <w:rPr>
          <w:rFonts w:eastAsia="MS Mincho"/>
          <w:bCs/>
        </w:rPr>
        <w:t>о</w:t>
      </w:r>
      <w:r>
        <w:rPr>
          <w:rFonts w:eastAsia="MS Mincho"/>
          <w:bCs/>
        </w:rPr>
        <w:t xml:space="preserve">тоны с энергией </w:t>
      </w:r>
      <w:r w:rsidR="00522787" w:rsidRPr="00522787">
        <w:rPr>
          <w:rFonts w:eastAsia="MS Mincho"/>
          <w:bCs/>
          <w:position w:val="-6"/>
        </w:rPr>
        <w:pict>
          <v:shape id="_x0000_i2840" type="#_x0000_t75" style="width:18.55pt;height:13.25pt">
            <v:imagedata r:id="rId2070" o:title=""/>
          </v:shape>
        </w:pict>
      </w:r>
      <w:r>
        <w:rPr>
          <w:rFonts w:eastAsia="MS Mincho"/>
          <w:bCs/>
        </w:rPr>
        <w:t>, облучающие фотокатод (-), выбивают из него  эле</w:t>
      </w:r>
      <w:r>
        <w:rPr>
          <w:rFonts w:eastAsia="MS Mincho"/>
          <w:bCs/>
        </w:rPr>
        <w:t>к</w:t>
      </w:r>
      <w:r>
        <w:rPr>
          <w:rFonts w:eastAsia="MS Mincho"/>
          <w:bCs/>
        </w:rPr>
        <w:t xml:space="preserve">троны, кинетическая энергия </w:t>
      </w:r>
      <w:r>
        <w:rPr>
          <w:rFonts w:eastAsia="MS Mincho"/>
          <w:bCs/>
          <w:noProof/>
          <w:position w:val="-12"/>
        </w:rPr>
        <w:drawing>
          <wp:inline distT="0" distB="0" distL="0" distR="0">
            <wp:extent cx="200025" cy="228600"/>
            <wp:effectExtent l="0" t="0" r="9525" b="0"/>
            <wp:docPr id="1958" name="Рисунок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2067"/>
                    <a:srcRect/>
                    <a:stretch>
                      <a:fillRect/>
                    </a:stretch>
                  </pic:blipFill>
                  <pic:spPr bwMode="auto">
                    <a:xfrm>
                      <a:off x="0" y="0"/>
                      <a:ext cx="200025" cy="228600"/>
                    </a:xfrm>
                    <a:prstGeom prst="rect">
                      <a:avLst/>
                    </a:prstGeom>
                    <a:noFill/>
                    <a:ln w="9525">
                      <a:noFill/>
                      <a:miter lim="800000"/>
                      <a:headEnd/>
                      <a:tailEnd/>
                    </a:ln>
                  </pic:spPr>
                </pic:pic>
              </a:graphicData>
            </a:graphic>
          </wp:inline>
        </w:drawing>
      </w:r>
      <w:r>
        <w:rPr>
          <w:rFonts w:eastAsia="MS Mincho"/>
          <w:bCs/>
        </w:rPr>
        <w:t xml:space="preserve"> которых равна разности энергии фотона </w:t>
      </w:r>
      <w:r w:rsidR="00522787" w:rsidRPr="00522787">
        <w:rPr>
          <w:rFonts w:eastAsia="MS Mincho"/>
          <w:bCs/>
          <w:position w:val="-6"/>
        </w:rPr>
        <w:pict>
          <v:shape id="_x0000_i2841" type="#_x0000_t75" style="width:18.55pt;height:13.25pt">
            <v:imagedata r:id="rId2070" o:title=""/>
          </v:shape>
        </w:pict>
      </w:r>
      <w:r>
        <w:rPr>
          <w:rFonts w:eastAsia="MS Mincho"/>
          <w:bCs/>
        </w:rPr>
        <w:t xml:space="preserve"> и энергии, равной работе выхода </w:t>
      </w:r>
      <w:r w:rsidR="00522787" w:rsidRPr="00522787">
        <w:rPr>
          <w:rFonts w:eastAsia="MS Mincho"/>
          <w:bCs/>
          <w:position w:val="-6"/>
        </w:rPr>
        <w:pict>
          <v:shape id="_x0000_i2842" type="#_x0000_t75" style="width:14.4pt;height:12.9pt">
            <v:imagedata r:id="rId2071" o:title=""/>
          </v:shape>
        </w:pict>
      </w:r>
      <w:r>
        <w:rPr>
          <w:rFonts w:eastAsia="MS Mincho"/>
          <w:bCs/>
        </w:rPr>
        <w:t xml:space="preserve">. В электрической   цепи в этот момент появляется ток. Однако, как предполагалось, если на коллекторе А сформировать отрицательный потенциал (рис. 137, </w:t>
      </w:r>
      <w:r>
        <w:rPr>
          <w:rFonts w:eastAsia="MS Mincho"/>
          <w:bCs/>
          <w:lang w:val="en-US"/>
        </w:rPr>
        <w:t>b</w:t>
      </w:r>
      <w:r w:rsidRPr="00365712">
        <w:rPr>
          <w:rFonts w:eastAsia="MS Mincho"/>
          <w:bCs/>
        </w:rPr>
        <w:t>)</w:t>
      </w:r>
      <w:r>
        <w:rPr>
          <w:rFonts w:eastAsia="MS Mincho"/>
          <w:bCs/>
        </w:rPr>
        <w:t>, то можно задержать поток электр</w:t>
      </w:r>
      <w:r>
        <w:rPr>
          <w:rFonts w:eastAsia="MS Mincho"/>
          <w:bCs/>
        </w:rPr>
        <w:t>о</w:t>
      </w:r>
      <w:r>
        <w:rPr>
          <w:rFonts w:eastAsia="MS Mincho"/>
          <w:bCs/>
        </w:rPr>
        <w:t>нов  к нему, вылетающих из катода К. Этот факт регистрируется отсутствием тока в цепи, а напряжение, при котором это происходит, называется задерживающим потенциалом</w:t>
      </w:r>
      <w:r w:rsidRPr="007207AA">
        <w:rPr>
          <w:rFonts w:eastAsia="MS Mincho"/>
          <w:bCs/>
        </w:rPr>
        <w:t xml:space="preserve"> </w:t>
      </w:r>
      <w:r w:rsidR="00522787" w:rsidRPr="00522787">
        <w:rPr>
          <w:rFonts w:eastAsia="MS Mincho"/>
          <w:bCs/>
          <w:position w:val="-6"/>
        </w:rPr>
        <w:pict>
          <v:shape id="_x0000_i2843" type="#_x0000_t75" style="width:11.75pt;height:14.4pt">
            <v:imagedata r:id="rId84" o:title=""/>
          </v:shape>
        </w:pict>
      </w:r>
      <w:r>
        <w:rPr>
          <w:rFonts w:eastAsia="MS Mincho"/>
          <w:bCs/>
        </w:rPr>
        <w:t>. Оказалось, что величина  з</w:t>
      </w:r>
      <w:r>
        <w:rPr>
          <w:rFonts w:eastAsia="MS Mincho"/>
          <w:bCs/>
        </w:rPr>
        <w:t>а</w:t>
      </w:r>
      <w:r>
        <w:rPr>
          <w:rFonts w:eastAsia="MS Mincho"/>
          <w:bCs/>
        </w:rPr>
        <w:t>держивающего потенциала</w:t>
      </w:r>
      <w:r w:rsidRPr="007207AA">
        <w:rPr>
          <w:rFonts w:eastAsia="MS Mincho"/>
          <w:bCs/>
        </w:rPr>
        <w:t xml:space="preserve"> </w:t>
      </w:r>
      <w:r w:rsidR="00522787" w:rsidRPr="00522787">
        <w:rPr>
          <w:rFonts w:eastAsia="MS Mincho"/>
          <w:bCs/>
          <w:position w:val="-6"/>
        </w:rPr>
        <w:pict>
          <v:shape id="_x0000_i2844" type="#_x0000_t75" style="width:11.75pt;height:14.4pt">
            <v:imagedata r:id="rId84" o:title=""/>
          </v:shape>
        </w:pict>
      </w:r>
      <w:r>
        <w:rPr>
          <w:rFonts w:eastAsia="MS Mincho"/>
          <w:bCs/>
        </w:rPr>
        <w:t xml:space="preserve"> увеличивается  ступенчато с увеличением частоты света,  и не зависит от его интенсивности. Из этого был сделан вывод о том, что </w:t>
      </w:r>
      <w:r w:rsidRPr="00914D0C">
        <w:rPr>
          <w:rFonts w:eastAsia="MS Mincho"/>
          <w:bCs/>
        </w:rPr>
        <w:t>вел</w:t>
      </w:r>
      <w:r>
        <w:rPr>
          <w:rFonts w:eastAsia="MS Mincho"/>
          <w:bCs/>
        </w:rPr>
        <w:t xml:space="preserve">ичина задерживающего </w:t>
      </w:r>
      <w:r w:rsidRPr="00914D0C">
        <w:rPr>
          <w:rFonts w:eastAsia="MS Mincho"/>
          <w:bCs/>
        </w:rPr>
        <w:t xml:space="preserve"> потенциала </w:t>
      </w:r>
      <w:r w:rsidR="00522787" w:rsidRPr="00522787">
        <w:rPr>
          <w:rFonts w:eastAsia="MS Mincho"/>
          <w:bCs/>
          <w:position w:val="-6"/>
        </w:rPr>
        <w:pict>
          <v:shape id="_x0000_i2845" type="#_x0000_t75" style="width:11.75pt;height:14.4pt">
            <v:imagedata r:id="rId84" o:title=""/>
          </v:shape>
        </w:pict>
      </w:r>
      <w:r w:rsidRPr="00914D0C">
        <w:rPr>
          <w:rFonts w:eastAsia="MS Mincho"/>
          <w:bCs/>
        </w:rPr>
        <w:t>о</w:t>
      </w:r>
      <w:r w:rsidRPr="00914D0C">
        <w:rPr>
          <w:rFonts w:eastAsia="MS Mincho"/>
          <w:bCs/>
        </w:rPr>
        <w:t>п</w:t>
      </w:r>
      <w:r w:rsidRPr="00914D0C">
        <w:rPr>
          <w:rFonts w:eastAsia="MS Mincho"/>
          <w:bCs/>
        </w:rPr>
        <w:t xml:space="preserve">ределяется кинетической энергией </w:t>
      </w:r>
      <w:r>
        <w:rPr>
          <w:rFonts w:eastAsia="MS Mincho"/>
          <w:bCs/>
          <w:noProof/>
          <w:position w:val="-12"/>
        </w:rPr>
        <w:drawing>
          <wp:inline distT="0" distB="0" distL="0" distR="0">
            <wp:extent cx="200025" cy="228600"/>
            <wp:effectExtent l="0" t="0" r="9525" b="0"/>
            <wp:docPr id="1964" name="Рисунок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2067"/>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914D0C">
        <w:rPr>
          <w:rFonts w:eastAsia="MS Mincho"/>
          <w:bCs/>
        </w:rPr>
        <w:t xml:space="preserve"> электронов, излучаемых фото</w:t>
      </w:r>
      <w:r>
        <w:rPr>
          <w:rFonts w:eastAsia="MS Mincho"/>
          <w:bCs/>
        </w:rPr>
        <w:t>катод</w:t>
      </w:r>
      <w:r w:rsidRPr="00914D0C">
        <w:rPr>
          <w:rFonts w:eastAsia="MS Mincho"/>
          <w:bCs/>
        </w:rPr>
        <w:t xml:space="preserve">ом </w:t>
      </w:r>
      <w:r>
        <w:rPr>
          <w:rFonts w:eastAsia="MS Mincho"/>
          <w:bCs/>
        </w:rPr>
        <w:t xml:space="preserve"> К </w:t>
      </w:r>
      <w:r w:rsidRPr="00914D0C">
        <w:rPr>
          <w:rFonts w:eastAsia="MS Mincho"/>
          <w:bCs/>
        </w:rPr>
        <w:t>под действием светов</w:t>
      </w:r>
      <w:r w:rsidRPr="00914D0C">
        <w:rPr>
          <w:rFonts w:eastAsia="MS Mincho"/>
          <w:bCs/>
        </w:rPr>
        <w:t>о</w:t>
      </w:r>
      <w:r w:rsidRPr="00914D0C">
        <w:rPr>
          <w:rFonts w:eastAsia="MS Mincho"/>
          <w:bCs/>
        </w:rPr>
        <w:t>го облу</w:t>
      </w:r>
      <w:r>
        <w:rPr>
          <w:rFonts w:eastAsia="MS Mincho"/>
          <w:bCs/>
        </w:rPr>
        <w:t xml:space="preserve">чения. Считалось, что фотоны с большей частотой, имея большую энергию, </w:t>
      </w:r>
      <w:r w:rsidRPr="007207AA">
        <w:rPr>
          <w:rFonts w:eastAsia="MS Mincho"/>
          <w:bCs/>
        </w:rPr>
        <w:t xml:space="preserve"> </w:t>
      </w:r>
      <w:r>
        <w:rPr>
          <w:rFonts w:eastAsia="MS Mincho"/>
          <w:bCs/>
        </w:rPr>
        <w:t xml:space="preserve"> не только выбивают электроны   катода  К, но  и сообщают им большую кинетическую энергию </w:t>
      </w:r>
      <w:r>
        <w:rPr>
          <w:rFonts w:eastAsia="MS Mincho"/>
          <w:bCs/>
          <w:noProof/>
          <w:position w:val="-12"/>
        </w:rPr>
        <w:drawing>
          <wp:inline distT="0" distB="0" distL="0" distR="0">
            <wp:extent cx="200025" cy="228600"/>
            <wp:effectExtent l="0" t="0" r="9525" b="0"/>
            <wp:docPr id="1965" name="Рисунок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2067"/>
                    <a:srcRect/>
                    <a:stretch>
                      <a:fillRect/>
                    </a:stretch>
                  </pic:blipFill>
                  <pic:spPr bwMode="auto">
                    <a:xfrm>
                      <a:off x="0" y="0"/>
                      <a:ext cx="200025" cy="228600"/>
                    </a:xfrm>
                    <a:prstGeom prst="rect">
                      <a:avLst/>
                    </a:prstGeom>
                    <a:noFill/>
                    <a:ln w="9525">
                      <a:noFill/>
                      <a:miter lim="800000"/>
                      <a:headEnd/>
                      <a:tailEnd/>
                    </a:ln>
                  </pic:spPr>
                </pic:pic>
              </a:graphicData>
            </a:graphic>
          </wp:inline>
        </w:drawing>
      </w:r>
      <w:r>
        <w:rPr>
          <w:rFonts w:eastAsia="MS Mincho"/>
          <w:bCs/>
        </w:rPr>
        <w:t xml:space="preserve">, поэтому для задержания таких электронов (рис. 137, </w:t>
      </w:r>
      <w:r>
        <w:rPr>
          <w:rFonts w:eastAsia="MS Mincho"/>
          <w:bCs/>
          <w:lang w:val="en-US"/>
        </w:rPr>
        <w:t>b</w:t>
      </w:r>
      <w:r w:rsidRPr="00FD6B09">
        <w:rPr>
          <w:rFonts w:eastAsia="MS Mincho"/>
          <w:bCs/>
        </w:rPr>
        <w:t xml:space="preserve">) </w:t>
      </w:r>
      <w:r>
        <w:rPr>
          <w:rFonts w:eastAsia="MS Mincho"/>
          <w:bCs/>
        </w:rPr>
        <w:t xml:space="preserve">требуется больший отрицательный электрический потенциал </w:t>
      </w:r>
      <w:r w:rsidR="00522787" w:rsidRPr="00522787">
        <w:rPr>
          <w:rFonts w:eastAsia="MS Mincho"/>
          <w:bCs/>
          <w:position w:val="-6"/>
        </w:rPr>
        <w:pict>
          <v:shape id="_x0000_i2846" type="#_x0000_t75" style="width:11.75pt;height:14.4pt">
            <v:imagedata r:id="rId84" o:title=""/>
          </v:shape>
        </w:pict>
      </w:r>
      <w:r>
        <w:rPr>
          <w:rFonts w:eastAsia="MS Mincho"/>
          <w:bCs/>
        </w:rPr>
        <w:t xml:space="preserve">. </w:t>
      </w:r>
    </w:p>
    <w:p w:rsidR="007E2B3D" w:rsidRDefault="007E2B3D" w:rsidP="004243F8">
      <w:pPr>
        <w:tabs>
          <w:tab w:val="left" w:pos="0"/>
        </w:tabs>
        <w:ind w:firstLine="540"/>
        <w:jc w:val="both"/>
        <w:rPr>
          <w:rFonts w:eastAsia="MS Mincho"/>
          <w:bCs/>
        </w:rPr>
      </w:pPr>
    </w:p>
    <w:p w:rsidR="007E2B3D" w:rsidRPr="007207AA" w:rsidRDefault="007E2B3D" w:rsidP="004243F8">
      <w:pPr>
        <w:tabs>
          <w:tab w:val="left" w:pos="-360"/>
        </w:tabs>
        <w:ind w:firstLine="540"/>
        <w:jc w:val="center"/>
        <w:rPr>
          <w:rFonts w:eastAsia="MS Mincho"/>
          <w:bCs/>
          <w:lang w:val="en-US"/>
        </w:rPr>
      </w:pPr>
      <w:r>
        <w:rPr>
          <w:rFonts w:eastAsia="MS Mincho"/>
          <w:bCs/>
          <w:noProof/>
        </w:rPr>
        <w:lastRenderedPageBreak/>
        <w:drawing>
          <wp:inline distT="0" distB="0" distL="0" distR="0">
            <wp:extent cx="4381500" cy="1628775"/>
            <wp:effectExtent l="19050" t="0" r="0" b="0"/>
            <wp:docPr id="1967" name="Рисунок 1967" descr="Опыт%20Столетова%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descr="Опыт%20Столетова%20-4"/>
                    <pic:cNvPicPr>
                      <a:picLocks noChangeAspect="1" noChangeArrowheads="1"/>
                    </pic:cNvPicPr>
                  </pic:nvPicPr>
                  <pic:blipFill>
                    <a:blip r:embed="rId2072">
                      <a:duotone>
                        <a:prstClr val="black"/>
                        <a:schemeClr val="accent1">
                          <a:tint val="45000"/>
                          <a:satMod val="400000"/>
                        </a:schemeClr>
                      </a:duotone>
                      <a:lum bright="-6000" contrast="36000"/>
                    </a:blip>
                    <a:srcRect/>
                    <a:stretch>
                      <a:fillRect/>
                    </a:stretch>
                  </pic:blipFill>
                  <pic:spPr bwMode="auto">
                    <a:xfrm>
                      <a:off x="0" y="0"/>
                      <a:ext cx="4381500" cy="1628775"/>
                    </a:xfrm>
                    <a:prstGeom prst="rect">
                      <a:avLst/>
                    </a:prstGeom>
                    <a:noFill/>
                    <a:ln w="9525">
                      <a:noFill/>
                      <a:miter lim="800000"/>
                      <a:headEnd/>
                      <a:tailEnd/>
                    </a:ln>
                  </pic:spPr>
                </pic:pic>
              </a:graphicData>
            </a:graphic>
          </wp:inline>
        </w:drawing>
      </w:r>
    </w:p>
    <w:p w:rsidR="007E2B3D" w:rsidRDefault="007E2B3D" w:rsidP="004243F8">
      <w:pPr>
        <w:tabs>
          <w:tab w:val="left" w:pos="0"/>
        </w:tabs>
        <w:ind w:firstLine="540"/>
        <w:jc w:val="center"/>
        <w:rPr>
          <w:rFonts w:eastAsia="MS Mincho"/>
          <w:bCs/>
          <w:lang w:val="en-US"/>
        </w:rPr>
      </w:pPr>
    </w:p>
    <w:p w:rsidR="007E2B3D" w:rsidRPr="006B2D59" w:rsidRDefault="007E2B3D" w:rsidP="004243F8">
      <w:pPr>
        <w:tabs>
          <w:tab w:val="left" w:pos="0"/>
        </w:tabs>
        <w:ind w:firstLine="540"/>
        <w:jc w:val="center"/>
        <w:rPr>
          <w:rFonts w:eastAsia="MS Mincho"/>
          <w:bCs/>
        </w:rPr>
      </w:pPr>
      <w:r>
        <w:rPr>
          <w:rFonts w:eastAsia="MS Mincho"/>
          <w:bCs/>
        </w:rPr>
        <w:t>Рис. 137. Схемы опытов А.Г. Столетова</w:t>
      </w:r>
    </w:p>
    <w:p w:rsidR="007E2B3D" w:rsidRDefault="007E2B3D" w:rsidP="004243F8">
      <w:pPr>
        <w:tabs>
          <w:tab w:val="left" w:pos="0"/>
        </w:tabs>
        <w:ind w:firstLine="540"/>
        <w:jc w:val="center"/>
        <w:rPr>
          <w:rFonts w:eastAsia="MS Mincho"/>
          <w:bCs/>
        </w:rPr>
      </w:pPr>
    </w:p>
    <w:p w:rsidR="007E2B3D" w:rsidRDefault="007E2B3D" w:rsidP="004243F8">
      <w:pPr>
        <w:jc w:val="both"/>
        <w:rPr>
          <w:b/>
        </w:rPr>
      </w:pPr>
      <w:r>
        <w:rPr>
          <w:b/>
        </w:rPr>
        <w:t xml:space="preserve">          </w:t>
      </w:r>
      <w:r>
        <w:t>С виду это очень логичное объяснение и на нём базируется, как считают до сих пор, принцип раб</w:t>
      </w:r>
      <w:r>
        <w:t>о</w:t>
      </w:r>
      <w:r>
        <w:t>ты радиоламп накаливания. Но мы проявим осторожное отношение к столь простой интерпретации этого эксперимента. Посмотрим на её логичность с позиций уже выявленных нами знаний об электроне и о фотонах.</w:t>
      </w:r>
      <w:r>
        <w:rPr>
          <w:b/>
        </w:rPr>
        <w:t xml:space="preserve"> </w:t>
      </w:r>
    </w:p>
    <w:p w:rsidR="007E2B3D" w:rsidRDefault="007E2B3D" w:rsidP="004243F8">
      <w:pPr>
        <w:jc w:val="both"/>
      </w:pPr>
      <w:r>
        <w:rPr>
          <w:b/>
        </w:rPr>
        <w:t xml:space="preserve">            </w:t>
      </w:r>
      <w:r>
        <w:t>Итак, считается, что фотон выбивает электрон из катода. Делать это он может лишь при одном условии – передавая свой импульс электрону. Как же он может это сделать, если размер светового фот</w:t>
      </w:r>
      <w:r>
        <w:t>о</w:t>
      </w:r>
      <w:r>
        <w:t>на на 5 порядков (</w:t>
      </w:r>
      <w:r w:rsidR="00522787" w:rsidRPr="00522787">
        <w:rPr>
          <w:position w:val="-6"/>
        </w:rPr>
        <w:pict>
          <v:shape id="_x0000_i2847" type="#_x0000_t75" style="width:32.6pt;height:15.9pt">
            <v:imagedata r:id="rId2073" o:title=""/>
          </v:shape>
        </w:pict>
      </w:r>
      <w:r>
        <w:t>) больше размера электрона (</w:t>
      </w:r>
      <w:r w:rsidR="00522787" w:rsidRPr="00522787">
        <w:rPr>
          <w:position w:val="-6"/>
        </w:rPr>
        <w:pict>
          <v:shape id="_x0000_i2848" type="#_x0000_t75" style="width:35.25pt;height:15.9pt">
            <v:imagedata r:id="rId2074" o:title=""/>
          </v:shape>
        </w:pict>
      </w:r>
      <w:r>
        <w:t>)? Ответ один: передача фотоном импул</w:t>
      </w:r>
      <w:r>
        <w:t>ь</w:t>
      </w:r>
      <w:r>
        <w:t>са электрону, находящемуся в атоме,  абсолютно невозможна без процесса поглощения фотона электр</w:t>
      </w:r>
      <w:r>
        <w:t>о</w:t>
      </w:r>
      <w:r>
        <w:t xml:space="preserve">ном. </w:t>
      </w:r>
    </w:p>
    <w:p w:rsidR="007E2B3D" w:rsidRDefault="007E2B3D" w:rsidP="004243F8">
      <w:pPr>
        <w:jc w:val="both"/>
      </w:pPr>
      <w:r>
        <w:t xml:space="preserve">             Появление тока в облучаемой пластине  может быть следствием двух событий. </w:t>
      </w:r>
      <w:r w:rsidRPr="001E6C45">
        <w:rPr>
          <w:b/>
        </w:rPr>
        <w:t>Первое –</w:t>
      </w:r>
      <w:r>
        <w:t xml:space="preserve"> погл</w:t>
      </w:r>
      <w:r>
        <w:t>о</w:t>
      </w:r>
      <w:r>
        <w:t>щение фотона электроном, связанным с атомом, но  свободным от валентной связи, формирующей мол</w:t>
      </w:r>
      <w:r>
        <w:t>е</w:t>
      </w:r>
      <w:r>
        <w:t>кулу. В результате такой электрон, поглотив фотон,  теряет связь с атомом и переходит  в свободное с</w:t>
      </w:r>
      <w:r>
        <w:t>о</w:t>
      </w:r>
      <w:r>
        <w:t xml:space="preserve">стояние. </w:t>
      </w:r>
    </w:p>
    <w:p w:rsidR="007E2B3D" w:rsidRDefault="007E2B3D" w:rsidP="004243F8">
      <w:pPr>
        <w:jc w:val="both"/>
      </w:pPr>
      <w:r w:rsidRPr="001E6C45">
        <w:rPr>
          <w:b/>
        </w:rPr>
        <w:t>Второе –</w:t>
      </w:r>
      <w:r>
        <w:t xml:space="preserve"> фотон своим магнитным полем передаёт такое возбуждение электрону, при котором он прин</w:t>
      </w:r>
      <w:r>
        <w:t>и</w:t>
      </w:r>
      <w:r>
        <w:t>мает ориентированное положение в проводнике или пластине.</w:t>
      </w:r>
    </w:p>
    <w:p w:rsidR="007E2B3D" w:rsidRDefault="007E2B3D" w:rsidP="004243F8">
      <w:pPr>
        <w:jc w:val="both"/>
      </w:pPr>
      <w:r>
        <w:rPr>
          <w:b/>
        </w:rPr>
        <w:t xml:space="preserve">          </w:t>
      </w:r>
      <w:r>
        <w:t>Мы уже знаем,  что электрон атома формирует спектр, так называемых стационарных энергетич</w:t>
      </w:r>
      <w:r>
        <w:t>е</w:t>
      </w:r>
      <w:r>
        <w:t>ских уровней только тогда, когда атом находится в свободном состоянии. Если же он в составе молек</w:t>
      </w:r>
      <w:r>
        <w:t>у</w:t>
      </w:r>
      <w:r>
        <w:t>лы, то у его электронов изменяются энергии связи с протонами ядер не только валентных электронов, но и электронов свободных от  валентных связей. В результате энергия ионизации не валентного электрона  атома  в момент, когда он находится в составе молекулы может отличаться от энергии его ионизации, к</w:t>
      </w:r>
      <w:r>
        <w:t>о</w:t>
      </w:r>
      <w:r>
        <w:t>гда атом находится в свободном состоянии. Это обусловлено тем, что в момент соединения валентных электронов двух атомов, формирующих молекулу, энергии связи с протонами изменяются не только у валентных, но у всех остальных электронов атома.  Это  явление присуще не только атомам, но и ядрам и называется процессом перераспределения энергий связи. Специалисты ядерщики  знакомы с этим явл</w:t>
      </w:r>
      <w:r>
        <w:t>е</w:t>
      </w:r>
      <w:r>
        <w:t xml:space="preserve">нием и называют его процессом насыщения ядерных сил. </w:t>
      </w:r>
    </w:p>
    <w:p w:rsidR="007E2B3D" w:rsidRDefault="007E2B3D" w:rsidP="004243F8">
      <w:pPr>
        <w:jc w:val="both"/>
      </w:pPr>
      <w:r>
        <w:t xml:space="preserve">            Результаты опытов по фотоэффекту позволяют проверить достоверность описанного явления. Для этого надо, определить  главное квантовое число </w:t>
      </w:r>
      <w:r w:rsidR="00522787" w:rsidRPr="00522787">
        <w:rPr>
          <w:position w:val="-6"/>
        </w:rPr>
        <w:pict>
          <v:shape id="_x0000_i2849" type="#_x0000_t75" style="width:10.25pt;height:11.75pt">
            <v:imagedata r:id="rId2075" o:title=""/>
          </v:shape>
        </w:pict>
      </w:r>
      <w:r>
        <w:t>, которое определяет энергию связи любого электр</w:t>
      </w:r>
      <w:r>
        <w:t>о</w:t>
      </w:r>
      <w:r>
        <w:t xml:space="preserve">на любого атома, находящегося в свободном состоянии.  В этом случае электроны могут занимать, так называемые стационарные энергетические уровни и величины их энергий связи </w:t>
      </w:r>
      <w:r w:rsidR="00522787" w:rsidRPr="00522787">
        <w:rPr>
          <w:position w:val="-10"/>
        </w:rPr>
        <w:pict>
          <v:shape id="_x0000_i2850" type="#_x0000_t75" style="width:27.65pt;height:23.1pt">
            <v:imagedata r:id="rId2076" o:title=""/>
          </v:shape>
        </w:pict>
      </w:r>
      <w:r>
        <w:t xml:space="preserve">  с протонами о</w:t>
      </w:r>
      <w:r>
        <w:t>п</w:t>
      </w:r>
      <w:r>
        <w:t xml:space="preserve">ределяются по элементарной зависимости  </w:t>
      </w:r>
      <w:r w:rsidR="00522787" w:rsidRPr="00522787">
        <w:rPr>
          <w:position w:val="-10"/>
        </w:rPr>
        <w:pict>
          <v:shape id="_x0000_i2851" type="#_x0000_t75" style="width:70.5pt;height:21.2pt">
            <v:imagedata r:id="rId2077" o:title=""/>
          </v:shape>
        </w:pict>
      </w:r>
      <w:r>
        <w:t xml:space="preserve">. Здесь </w:t>
      </w:r>
      <w:r w:rsidR="00522787" w:rsidRPr="00522787">
        <w:rPr>
          <w:position w:val="-10"/>
        </w:rPr>
        <w:pict>
          <v:shape id="_x0000_i2852" type="#_x0000_t75" style="width:14.4pt;height:15.9pt">
            <v:imagedata r:id="rId2078" o:title=""/>
          </v:shape>
        </w:pict>
      </w:r>
      <w:r>
        <w:t xml:space="preserve"> - энергия связи электрона с прот</w:t>
      </w:r>
      <w:r>
        <w:t>о</w:t>
      </w:r>
      <w:r>
        <w:t xml:space="preserve">ном ядра, соответствующая его первому энергетическому уровню </w:t>
      </w:r>
      <w:r w:rsidR="00522787" w:rsidRPr="00522787">
        <w:rPr>
          <w:position w:val="-6"/>
        </w:rPr>
        <w:pict>
          <v:shape id="_x0000_i2853" type="#_x0000_t75" style="width:32.6pt;height:17.45pt">
            <v:imagedata r:id="rId2079" o:title=""/>
          </v:shape>
        </w:pict>
      </w:r>
      <w:r>
        <w:t>.  Она содержится в экспер</w:t>
      </w:r>
      <w:r>
        <w:t>и</w:t>
      </w:r>
      <w:r>
        <w:t>ментальных спектрах и определяется по специальной методике, описанной в главе атомной спектроск</w:t>
      </w:r>
      <w:r>
        <w:t>о</w:t>
      </w:r>
      <w:r>
        <w:t>пии.  Если не валентный электрон атома, находящегося в составе молекулы, поглощает такой фотон, к</w:t>
      </w:r>
      <w:r>
        <w:t>о</w:t>
      </w:r>
      <w:r>
        <w:t xml:space="preserve">торый уменьшает его энергию связи с протоном ядра до нуля и он становится свободным, то главное квантовое число </w:t>
      </w:r>
      <w:r w:rsidR="00522787" w:rsidRPr="00522787">
        <w:rPr>
          <w:position w:val="-6"/>
        </w:rPr>
        <w:pict>
          <v:shape id="_x0000_i2854" type="#_x0000_t75" style="width:11.75pt;height:12.9pt">
            <v:imagedata r:id="rId2080" o:title=""/>
          </v:shape>
        </w:pict>
      </w:r>
      <w:r>
        <w:t xml:space="preserve"> в этом случае будет дробным числом. </w:t>
      </w:r>
    </w:p>
    <w:p w:rsidR="007E2B3D" w:rsidRDefault="007E2B3D" w:rsidP="004243F8">
      <w:pPr>
        <w:jc w:val="both"/>
      </w:pPr>
      <w:r>
        <w:tab/>
        <w:t xml:space="preserve">Итак, экспериментальное значение, так называемой энергии выхода </w:t>
      </w:r>
      <w:r w:rsidR="00522787" w:rsidRPr="00522787">
        <w:rPr>
          <w:position w:val="-6"/>
        </w:rPr>
        <w:pict>
          <v:shape id="_x0000_i2855" type="#_x0000_t75" style="width:16.3pt;height:13.25pt">
            <v:imagedata r:id="rId2081" o:title=""/>
          </v:shape>
        </w:pict>
      </w:r>
      <w:r>
        <w:t xml:space="preserve">(275)  фотоэлектрона, должно  позволить вычислить величину главного квантового числа </w:t>
      </w:r>
      <w:r w:rsidR="00522787" w:rsidRPr="00522787">
        <w:rPr>
          <w:position w:val="-6"/>
        </w:rPr>
        <w:pict>
          <v:shape id="_x0000_i2856" type="#_x0000_t75" style="width:13.25pt;height:14.4pt">
            <v:imagedata r:id="rId2080" o:title=""/>
          </v:shape>
        </w:pict>
      </w:r>
      <w:r>
        <w:t>, при котором электрон, погл</w:t>
      </w:r>
      <w:r>
        <w:t>о</w:t>
      </w:r>
      <w:r>
        <w:t xml:space="preserve">тивший фотон, становится свободным.  Попытаемся найти связь  работы выхода </w:t>
      </w:r>
      <w:r w:rsidR="00522787" w:rsidRPr="00522787">
        <w:rPr>
          <w:position w:val="-6"/>
        </w:rPr>
        <w:pict>
          <v:shape id="_x0000_i2857" type="#_x0000_t75" style="width:16.3pt;height:13.25pt">
            <v:imagedata r:id="rId2081" o:title=""/>
          </v:shape>
        </w:pict>
      </w:r>
      <w:r>
        <w:t xml:space="preserve"> фотоэлектрона с главным квантовым числом </w:t>
      </w:r>
      <w:r w:rsidR="00522787" w:rsidRPr="00522787">
        <w:rPr>
          <w:position w:val="-6"/>
        </w:rPr>
        <w:pict>
          <v:shape id="_x0000_i2858" type="#_x0000_t75" style="width:14.8pt;height:15.9pt">
            <v:imagedata r:id="rId2080" o:title=""/>
          </v:shape>
        </w:pict>
      </w:r>
      <w:r>
        <w:t>.</w:t>
      </w:r>
    </w:p>
    <w:p w:rsidR="007E2B3D" w:rsidRPr="00FF2257" w:rsidRDefault="007E2B3D" w:rsidP="004243F8">
      <w:pPr>
        <w:tabs>
          <w:tab w:val="left" w:pos="0"/>
        </w:tabs>
        <w:ind w:firstLine="540"/>
        <w:jc w:val="both"/>
        <w:rPr>
          <w:rFonts w:eastAsia="MS Mincho"/>
          <w:bCs/>
        </w:rPr>
      </w:pPr>
      <w:r>
        <w:rPr>
          <w:rFonts w:eastAsia="MS Mincho"/>
          <w:bCs/>
        </w:rPr>
        <w:t>Из экспериментальной спектроскопии следует, что электроны удаляются от ядер атомов ступенч</w:t>
      </w:r>
      <w:r>
        <w:rPr>
          <w:rFonts w:eastAsia="MS Mincho"/>
          <w:bCs/>
        </w:rPr>
        <w:t>а</w:t>
      </w:r>
      <w:r>
        <w:rPr>
          <w:rFonts w:eastAsia="MS Mincho"/>
          <w:bCs/>
        </w:rPr>
        <w:t>то. Ступенчато меняются и их энергии связи с протонами ядер,  поэтому   появление свободных электр</w:t>
      </w:r>
      <w:r>
        <w:rPr>
          <w:rFonts w:eastAsia="MS Mincho"/>
          <w:bCs/>
        </w:rPr>
        <w:t>о</w:t>
      </w:r>
      <w:r>
        <w:rPr>
          <w:rFonts w:eastAsia="MS Mincho"/>
          <w:bCs/>
        </w:rPr>
        <w:t>нов в фотоэффекте К (рис. 137, а) – результат потери ими связи  с протонами ядер атомов. Следовател</w:t>
      </w:r>
      <w:r>
        <w:rPr>
          <w:rFonts w:eastAsia="MS Mincho"/>
          <w:bCs/>
        </w:rPr>
        <w:t>ь</w:t>
      </w:r>
      <w:r>
        <w:rPr>
          <w:rFonts w:eastAsia="MS Mincho"/>
          <w:bCs/>
        </w:rPr>
        <w:t>но, закономерность этой потери должна подчиняться закону излучения и поглощения фотонов электр</w:t>
      </w:r>
      <w:r>
        <w:rPr>
          <w:rFonts w:eastAsia="MS Mincho"/>
          <w:bCs/>
        </w:rPr>
        <w:t>о</w:t>
      </w:r>
      <w:r>
        <w:rPr>
          <w:rFonts w:eastAsia="MS Mincho"/>
          <w:bCs/>
        </w:rPr>
        <w:t>нами атомов. Из этого следует, что  математическая модель (275), предложенная А. Эйнштейном для и</w:t>
      </w:r>
      <w:r>
        <w:rPr>
          <w:rFonts w:eastAsia="MS Mincho"/>
          <w:bCs/>
        </w:rPr>
        <w:t>н</w:t>
      </w:r>
      <w:r>
        <w:rPr>
          <w:rFonts w:eastAsia="MS Mincho"/>
          <w:bCs/>
        </w:rPr>
        <w:lastRenderedPageBreak/>
        <w:t>терпретации фотоэффекта, должна быть идентична установленной нами математической модели форм</w:t>
      </w:r>
      <w:r>
        <w:rPr>
          <w:rFonts w:eastAsia="MS Mincho"/>
          <w:bCs/>
        </w:rPr>
        <w:t>и</w:t>
      </w:r>
      <w:r>
        <w:rPr>
          <w:rFonts w:eastAsia="MS Mincho"/>
          <w:bCs/>
        </w:rPr>
        <w:t>рования спектров атомов</w:t>
      </w:r>
      <w:r w:rsidRPr="00911082">
        <w:rPr>
          <w:rFonts w:eastAsia="MS Mincho"/>
          <w:bCs/>
        </w:rPr>
        <w:t xml:space="preserve"> </w:t>
      </w:r>
      <w:r>
        <w:rPr>
          <w:rFonts w:eastAsia="MS Mincho"/>
          <w:bCs/>
        </w:rPr>
        <w:t xml:space="preserve">и ионов. Она имеет вид  </w:t>
      </w:r>
      <w:r w:rsidRPr="000D23F8">
        <w:t>[270], [276], [277].</w:t>
      </w:r>
    </w:p>
    <w:p w:rsidR="007E2B3D" w:rsidRPr="00DC4798" w:rsidRDefault="007E2B3D" w:rsidP="004243F8">
      <w:pPr>
        <w:tabs>
          <w:tab w:val="left" w:pos="0"/>
        </w:tabs>
        <w:ind w:firstLine="540"/>
        <w:jc w:val="both"/>
        <w:rPr>
          <w:rFonts w:eastAsia="MS Mincho"/>
          <w:bCs/>
        </w:rPr>
      </w:pPr>
    </w:p>
    <w:p w:rsidR="007E2B3D" w:rsidRPr="00914D0C" w:rsidRDefault="00522787" w:rsidP="004243F8">
      <w:pPr>
        <w:tabs>
          <w:tab w:val="left" w:pos="0"/>
        </w:tabs>
        <w:ind w:firstLine="540"/>
        <w:jc w:val="right"/>
      </w:pPr>
      <w:r w:rsidRPr="00522787">
        <w:rPr>
          <w:position w:val="-24"/>
        </w:rPr>
        <w:pict>
          <v:shape id="_x0000_i2859" type="#_x0000_t75" style="width:68.95pt;height:32.6pt">
            <v:imagedata r:id="rId2082" o:title=""/>
          </v:shape>
        </w:pict>
      </w:r>
      <w:r w:rsidR="007E2B3D" w:rsidRPr="00914D0C">
        <w:t xml:space="preserve">  </w:t>
      </w:r>
      <w:r w:rsidR="007E2B3D">
        <w:t>,</w:t>
      </w:r>
      <w:r w:rsidR="007E2B3D" w:rsidRPr="00914D0C">
        <w:t xml:space="preserve">  </w:t>
      </w:r>
      <w:r w:rsidR="007E2B3D" w:rsidRPr="00DC4798">
        <w:t xml:space="preserve">   </w:t>
      </w:r>
      <w:r w:rsidR="007E2B3D">
        <w:t xml:space="preserve">                 </w:t>
      </w:r>
      <w:r w:rsidR="007E2B3D" w:rsidRPr="00DC4798">
        <w:t xml:space="preserve"> </w:t>
      </w:r>
      <w:r w:rsidR="007E2B3D">
        <w:t xml:space="preserve">                </w:t>
      </w:r>
      <w:r w:rsidR="007E2B3D" w:rsidRPr="000946A8">
        <w:t xml:space="preserve">        </w:t>
      </w:r>
      <w:r w:rsidR="007E2B3D">
        <w:t xml:space="preserve">   (276</w:t>
      </w:r>
      <w:r w:rsidR="007E2B3D" w:rsidRPr="00914D0C">
        <w:t>)</w:t>
      </w:r>
    </w:p>
    <w:p w:rsidR="007E2B3D" w:rsidRPr="00914D0C" w:rsidRDefault="007E2B3D" w:rsidP="004243F8">
      <w:pPr>
        <w:tabs>
          <w:tab w:val="left" w:pos="0"/>
        </w:tabs>
        <w:ind w:firstLine="540"/>
      </w:pPr>
    </w:p>
    <w:p w:rsidR="007E2B3D" w:rsidRPr="00914D0C" w:rsidRDefault="007E2B3D" w:rsidP="004243F8">
      <w:pPr>
        <w:tabs>
          <w:tab w:val="left" w:pos="0"/>
        </w:tabs>
        <w:ind w:firstLine="540"/>
        <w:jc w:val="both"/>
        <w:rPr>
          <w:rFonts w:eastAsia="MS Mincho"/>
          <w:bCs/>
        </w:rPr>
      </w:pPr>
      <w:r w:rsidRPr="00914D0C">
        <w:t xml:space="preserve">где </w:t>
      </w:r>
      <w:r w:rsidR="00522787" w:rsidRPr="00522787">
        <w:rPr>
          <w:position w:val="-14"/>
        </w:rPr>
        <w:pict>
          <v:shape id="_x0000_i2860" type="#_x0000_t75" style="width:17.45pt;height:18.55pt">
            <v:imagedata r:id="rId2083" o:title=""/>
          </v:shape>
        </w:pict>
      </w:r>
      <w:r w:rsidRPr="00914D0C">
        <w:t xml:space="preserve"> - энергия фотона, поглощаемого или излучаемого электроном; </w:t>
      </w:r>
      <w:r w:rsidR="00522787" w:rsidRPr="00522787">
        <w:rPr>
          <w:position w:val="-12"/>
        </w:rPr>
        <w:pict>
          <v:shape id="_x0000_i2861" type="#_x0000_t75" style="width:14.4pt;height:17.8pt">
            <v:imagedata r:id="rId2084" o:title=""/>
          </v:shape>
        </w:pict>
      </w:r>
      <w:r w:rsidRPr="00914D0C">
        <w:t>- энергия ионизации электрона</w:t>
      </w:r>
      <w:r>
        <w:t>, равная энергии такого фотона, после поглощения которого электрон теряет связь с протоном ядра и становится свободным</w:t>
      </w:r>
      <w:r w:rsidRPr="00914D0C">
        <w:t xml:space="preserve">;  </w:t>
      </w:r>
      <w:r w:rsidR="00522787" w:rsidRPr="00522787">
        <w:rPr>
          <w:position w:val="-10"/>
        </w:rPr>
        <w:pict>
          <v:shape id="_x0000_i2862" type="#_x0000_t75" style="width:14.4pt;height:17.45pt">
            <v:imagedata r:id="rId2085" o:title=""/>
          </v:shape>
        </w:pict>
      </w:r>
      <w:r w:rsidRPr="00914D0C">
        <w:t xml:space="preserve">- энергия связи электрона с </w:t>
      </w:r>
      <w:r>
        <w:t xml:space="preserve">протоном </w:t>
      </w:r>
      <w:r w:rsidRPr="00914D0C">
        <w:t>я</w:t>
      </w:r>
      <w:r>
        <w:t>дра</w:t>
      </w:r>
      <w:r w:rsidRPr="00914D0C">
        <w:t xml:space="preserve"> атома, соответствующая его первому энергетическому уровню; </w:t>
      </w:r>
      <w:r w:rsidR="00522787" w:rsidRPr="00522787">
        <w:rPr>
          <w:position w:val="-8"/>
        </w:rPr>
        <w:pict>
          <v:shape id="_x0000_i2863" type="#_x0000_t75" style="width:56.1pt;height:14.4pt">
            <v:imagedata r:id="rId2086" o:title=""/>
          </v:shape>
        </w:pict>
      </w:r>
      <w:r w:rsidRPr="00914D0C">
        <w:t>- главное квантовое число</w:t>
      </w:r>
      <w:r>
        <w:t xml:space="preserve">; </w:t>
      </w:r>
      <w:r w:rsidR="00522787" w:rsidRPr="00522787">
        <w:rPr>
          <w:position w:val="-10"/>
        </w:rPr>
        <w:pict>
          <v:shape id="_x0000_i2864" type="#_x0000_t75" style="width:56.1pt;height:17.8pt">
            <v:imagedata r:id="rId2087" o:title=""/>
          </v:shape>
        </w:pict>
      </w:r>
      <w:r>
        <w:t xml:space="preserve"> - энергия связи электрона с протоном ядра, соответствующая энергетическим уровням </w:t>
      </w:r>
      <w:r w:rsidR="00522787" w:rsidRPr="00522787">
        <w:rPr>
          <w:position w:val="-8"/>
        </w:rPr>
        <w:pict>
          <v:shape id="_x0000_i2865" type="#_x0000_t75" style="width:56.1pt;height:14.4pt">
            <v:imagedata r:id="rId2086" o:title=""/>
          </v:shape>
        </w:pict>
      </w:r>
    </w:p>
    <w:p w:rsidR="007E2B3D" w:rsidRDefault="007E2B3D" w:rsidP="004243F8">
      <w:pPr>
        <w:tabs>
          <w:tab w:val="left" w:pos="0"/>
        </w:tabs>
        <w:ind w:firstLine="540"/>
        <w:jc w:val="both"/>
        <w:rPr>
          <w:rFonts w:eastAsia="MS Mincho"/>
          <w:bCs/>
        </w:rPr>
      </w:pPr>
      <w:r w:rsidRPr="00914D0C">
        <w:rPr>
          <w:rFonts w:eastAsia="MS Mincho"/>
          <w:bCs/>
        </w:rPr>
        <w:t>Со</w:t>
      </w:r>
      <w:r>
        <w:rPr>
          <w:rFonts w:eastAsia="MS Mincho"/>
          <w:bCs/>
        </w:rPr>
        <w:t>отношение (276</w:t>
      </w:r>
      <w:r w:rsidRPr="00914D0C">
        <w:rPr>
          <w:rFonts w:eastAsia="MS Mincho"/>
          <w:bCs/>
        </w:rPr>
        <w:t>) следует из экспериментальной спектроскопии,  поэтому оно является матем</w:t>
      </w:r>
      <w:r w:rsidRPr="00914D0C">
        <w:rPr>
          <w:rFonts w:eastAsia="MS Mincho"/>
          <w:bCs/>
        </w:rPr>
        <w:t>а</w:t>
      </w:r>
      <w:r w:rsidRPr="00914D0C">
        <w:rPr>
          <w:rFonts w:eastAsia="MS Mincho"/>
          <w:bCs/>
        </w:rPr>
        <w:t>тической моделью закона формирования спектров атомов и ионов. Эй</w:t>
      </w:r>
      <w:r>
        <w:rPr>
          <w:rFonts w:eastAsia="MS Mincho"/>
          <w:bCs/>
        </w:rPr>
        <w:t>нштейновское уравнение (275</w:t>
      </w:r>
      <w:r w:rsidRPr="00914D0C">
        <w:rPr>
          <w:rFonts w:eastAsia="MS Mincho"/>
          <w:bCs/>
        </w:rPr>
        <w:t>) также описывает  аналогичный процесс поглощения фотонов электронами. Это дает нам основание предположить идентичность уравне</w:t>
      </w:r>
      <w:r>
        <w:rPr>
          <w:rFonts w:eastAsia="MS Mincho"/>
          <w:bCs/>
        </w:rPr>
        <w:t>ний (275) и (276</w:t>
      </w:r>
      <w:r w:rsidRPr="00914D0C">
        <w:rPr>
          <w:rFonts w:eastAsia="MS Mincho"/>
          <w:bCs/>
        </w:rPr>
        <w:t xml:space="preserve">)  и однозначность их интерпретации. Действительно,  из приведенных уравнений следует </w:t>
      </w:r>
    </w:p>
    <w:p w:rsidR="007E2B3D" w:rsidRPr="00DC4798" w:rsidRDefault="007E2B3D" w:rsidP="004243F8">
      <w:pPr>
        <w:tabs>
          <w:tab w:val="left" w:pos="0"/>
        </w:tabs>
        <w:ind w:firstLine="540"/>
        <w:jc w:val="both"/>
        <w:rPr>
          <w:rFonts w:eastAsia="MS Mincho"/>
          <w:bCs/>
        </w:rPr>
      </w:pPr>
    </w:p>
    <w:p w:rsidR="007E2B3D" w:rsidRDefault="00522787" w:rsidP="004243F8">
      <w:pPr>
        <w:tabs>
          <w:tab w:val="left" w:pos="0"/>
        </w:tabs>
        <w:ind w:firstLine="540"/>
        <w:jc w:val="right"/>
        <w:rPr>
          <w:rFonts w:eastAsia="MS Mincho"/>
          <w:bCs/>
        </w:rPr>
      </w:pPr>
      <w:r w:rsidRPr="00522787">
        <w:rPr>
          <w:rFonts w:eastAsia="MS Mincho"/>
          <w:bCs/>
          <w:position w:val="-14"/>
        </w:rPr>
        <w:pict>
          <v:shape id="_x0000_i2866" type="#_x0000_t75" style="width:44.35pt;height:18.55pt">
            <v:imagedata r:id="rId2088" o:title=""/>
          </v:shape>
        </w:pict>
      </w:r>
      <w:r w:rsidR="007E2B3D" w:rsidRPr="00914D0C">
        <w:rPr>
          <w:rFonts w:eastAsia="MS Mincho"/>
          <w:bCs/>
        </w:rPr>
        <w:t xml:space="preserve">.               </w:t>
      </w:r>
      <w:r w:rsidR="007E2B3D">
        <w:rPr>
          <w:rFonts w:eastAsia="MS Mincho"/>
          <w:bCs/>
        </w:rPr>
        <w:t xml:space="preserve">   </w:t>
      </w:r>
      <w:r w:rsidR="007E2B3D" w:rsidRPr="002970DA">
        <w:rPr>
          <w:rFonts w:eastAsia="MS Mincho"/>
          <w:bCs/>
        </w:rPr>
        <w:t xml:space="preserve">                                   </w:t>
      </w:r>
      <w:r w:rsidR="007E2B3D">
        <w:rPr>
          <w:rFonts w:eastAsia="MS Mincho"/>
          <w:bCs/>
        </w:rPr>
        <w:t xml:space="preserve">    </w:t>
      </w:r>
      <w:r w:rsidR="007E2B3D" w:rsidRPr="00914D0C">
        <w:rPr>
          <w:rFonts w:eastAsia="MS Mincho"/>
          <w:bCs/>
        </w:rPr>
        <w:t xml:space="preserve">      (</w:t>
      </w:r>
      <w:r w:rsidR="007E2B3D">
        <w:rPr>
          <w:rFonts w:eastAsia="MS Mincho"/>
          <w:bCs/>
        </w:rPr>
        <w:t>277</w:t>
      </w:r>
      <w:r w:rsidR="007E2B3D" w:rsidRPr="00914D0C">
        <w:rPr>
          <w:rFonts w:eastAsia="MS Mincho"/>
          <w:bCs/>
        </w:rPr>
        <w:t>)</w:t>
      </w:r>
    </w:p>
    <w:p w:rsidR="007E2B3D" w:rsidRPr="00DC4798" w:rsidRDefault="007E2B3D" w:rsidP="004243F8">
      <w:pPr>
        <w:tabs>
          <w:tab w:val="left" w:pos="0"/>
        </w:tabs>
        <w:ind w:firstLine="540"/>
        <w:jc w:val="right"/>
        <w:rPr>
          <w:rFonts w:eastAsia="MS Mincho"/>
          <w:bCs/>
        </w:rPr>
      </w:pPr>
    </w:p>
    <w:p w:rsidR="007E2B3D" w:rsidRDefault="007E2B3D" w:rsidP="004243F8">
      <w:pPr>
        <w:tabs>
          <w:tab w:val="left" w:pos="0"/>
        </w:tabs>
        <w:ind w:firstLine="540"/>
        <w:jc w:val="both"/>
        <w:rPr>
          <w:rFonts w:eastAsia="MS Mincho"/>
          <w:bCs/>
        </w:rPr>
      </w:pPr>
      <w:r w:rsidRPr="00914D0C">
        <w:rPr>
          <w:rFonts w:eastAsia="MS Mincho"/>
          <w:bCs/>
        </w:rPr>
        <w:t>Это значит</w:t>
      </w:r>
      <w:r>
        <w:rPr>
          <w:rFonts w:eastAsia="MS Mincho"/>
          <w:bCs/>
        </w:rPr>
        <w:t xml:space="preserve"> ошибочность представлений о физической сути энергии </w:t>
      </w:r>
      <w:r w:rsidR="00522787" w:rsidRPr="00522787">
        <w:rPr>
          <w:rFonts w:eastAsia="MS Mincho"/>
          <w:bCs/>
          <w:position w:val="-12"/>
        </w:rPr>
        <w:pict>
          <v:shape id="_x0000_i2867" type="#_x0000_t75" style="width:15.9pt;height:17.8pt">
            <v:imagedata r:id="rId2089" o:title=""/>
          </v:shape>
        </w:pict>
      </w:r>
      <w:r>
        <w:rPr>
          <w:rFonts w:eastAsia="MS Mincho"/>
          <w:bCs/>
        </w:rPr>
        <w:t>. Это не кинетическая энергия электрона</w:t>
      </w:r>
      <w:r w:rsidRPr="00914D0C">
        <w:rPr>
          <w:rFonts w:eastAsia="MS Mincho"/>
          <w:bCs/>
        </w:rPr>
        <w:t>,</w:t>
      </w:r>
      <w:r>
        <w:rPr>
          <w:rFonts w:eastAsia="MS Mincho"/>
          <w:bCs/>
        </w:rPr>
        <w:t xml:space="preserve"> а энергия поглощённого им фотона. Из этого следует,</w:t>
      </w:r>
      <w:r w:rsidRPr="00914D0C">
        <w:rPr>
          <w:rFonts w:eastAsia="MS Mincho"/>
          <w:bCs/>
        </w:rPr>
        <w:t xml:space="preserve"> что</w:t>
      </w:r>
      <w:r>
        <w:rPr>
          <w:rFonts w:eastAsia="MS Mincho"/>
          <w:bCs/>
        </w:rPr>
        <w:t xml:space="preserve"> электрон атома или мол</w:t>
      </w:r>
      <w:r>
        <w:rPr>
          <w:rFonts w:eastAsia="MS Mincho"/>
          <w:bCs/>
        </w:rPr>
        <w:t>е</w:t>
      </w:r>
      <w:r>
        <w:rPr>
          <w:rFonts w:eastAsia="MS Mincho"/>
          <w:bCs/>
        </w:rPr>
        <w:t>кулы после поглощения фотона становится свободным и никуда не вылетает. Он остаётся в зоне получ</w:t>
      </w:r>
      <w:r>
        <w:rPr>
          <w:rFonts w:eastAsia="MS Mincho"/>
          <w:bCs/>
        </w:rPr>
        <w:t>е</w:t>
      </w:r>
      <w:r>
        <w:rPr>
          <w:rFonts w:eastAsia="MS Mincho"/>
          <w:bCs/>
        </w:rPr>
        <w:t>ния свободы и увеличивает количество свободных электронов в этой зоне. Конечно, отделившись от м</w:t>
      </w:r>
      <w:r>
        <w:rPr>
          <w:rFonts w:eastAsia="MS Mincho"/>
          <w:bCs/>
        </w:rPr>
        <w:t>о</w:t>
      </w:r>
      <w:r>
        <w:rPr>
          <w:rFonts w:eastAsia="MS Mincho"/>
          <w:bCs/>
        </w:rPr>
        <w:t>лекул, электрон имеет какую-то кинетическую энергию, но она недостаточна, чтобы выйти за пределы тела, в котором произошло это событие.  Этот процесс идёт непрерывно почти во всех телах. Увеличение частоты фотонов, а значит и их энергий, означает, что они освобождают от связей электроны с  больш</w:t>
      </w:r>
      <w:r>
        <w:rPr>
          <w:rFonts w:eastAsia="MS Mincho"/>
          <w:bCs/>
        </w:rPr>
        <w:t>и</w:t>
      </w:r>
      <w:r>
        <w:rPr>
          <w:rFonts w:eastAsia="MS Mincho"/>
          <w:bCs/>
        </w:rPr>
        <w:t>ми энергиями связи и таким образом увеличивают количество свободных электронов в теле, облучаемом фотонами.</w:t>
      </w:r>
    </w:p>
    <w:p w:rsidR="007E2B3D" w:rsidRDefault="007E2B3D" w:rsidP="004243F8">
      <w:pPr>
        <w:tabs>
          <w:tab w:val="left" w:pos="0"/>
        </w:tabs>
        <w:ind w:firstLine="540"/>
        <w:jc w:val="both"/>
        <w:rPr>
          <w:rFonts w:eastAsia="MS Mincho"/>
          <w:bCs/>
        </w:rPr>
      </w:pPr>
      <w:r>
        <w:rPr>
          <w:rFonts w:eastAsia="MS Mincho"/>
          <w:bCs/>
        </w:rPr>
        <w:t>Далее</w:t>
      </w:r>
    </w:p>
    <w:p w:rsidR="007E2B3D" w:rsidRDefault="00522787" w:rsidP="004243F8">
      <w:pPr>
        <w:tabs>
          <w:tab w:val="left" w:pos="0"/>
        </w:tabs>
        <w:ind w:firstLine="540"/>
        <w:jc w:val="right"/>
        <w:rPr>
          <w:rFonts w:eastAsia="MS Mincho"/>
          <w:bCs/>
        </w:rPr>
      </w:pPr>
      <w:r w:rsidRPr="00522787">
        <w:rPr>
          <w:rFonts w:eastAsia="MS Mincho"/>
          <w:bCs/>
          <w:position w:val="-12"/>
        </w:rPr>
        <w:pict>
          <v:shape id="_x0000_i2868" type="#_x0000_t75" style="width:39.4pt;height:17.8pt">
            <v:imagedata r:id="rId2090" o:title=""/>
          </v:shape>
        </w:pict>
      </w:r>
      <w:r w:rsidR="007E2B3D">
        <w:rPr>
          <w:rFonts w:eastAsia="MS Mincho"/>
          <w:bCs/>
        </w:rPr>
        <w:t xml:space="preserve">.                    </w:t>
      </w:r>
      <w:r w:rsidR="007E2B3D" w:rsidRPr="004C1D76">
        <w:rPr>
          <w:rFonts w:eastAsia="MS Mincho"/>
          <w:bCs/>
        </w:rPr>
        <w:t xml:space="preserve">                                     </w:t>
      </w:r>
      <w:r w:rsidR="007E2B3D">
        <w:rPr>
          <w:rFonts w:eastAsia="MS Mincho"/>
          <w:bCs/>
        </w:rPr>
        <w:t xml:space="preserve">  </w:t>
      </w:r>
      <w:r w:rsidR="007E2B3D" w:rsidRPr="00914D0C">
        <w:rPr>
          <w:rFonts w:eastAsia="MS Mincho"/>
          <w:bCs/>
        </w:rPr>
        <w:t xml:space="preserve">   </w:t>
      </w:r>
      <w:r w:rsidR="007E2B3D">
        <w:rPr>
          <w:rFonts w:eastAsia="MS Mincho"/>
          <w:bCs/>
        </w:rPr>
        <w:t xml:space="preserve">      (278</w:t>
      </w:r>
      <w:r w:rsidR="007E2B3D" w:rsidRPr="00914D0C">
        <w:rPr>
          <w:rFonts w:eastAsia="MS Mincho"/>
          <w:bCs/>
        </w:rPr>
        <w:t>)</w:t>
      </w:r>
    </w:p>
    <w:p w:rsidR="007E2B3D" w:rsidRPr="00914D0C" w:rsidRDefault="007E2B3D" w:rsidP="004243F8">
      <w:pPr>
        <w:tabs>
          <w:tab w:val="left" w:pos="0"/>
        </w:tabs>
        <w:ind w:firstLine="540"/>
        <w:jc w:val="both"/>
        <w:rPr>
          <w:rFonts w:eastAsia="MS Mincho"/>
          <w:bCs/>
        </w:rPr>
      </w:pPr>
    </w:p>
    <w:p w:rsidR="007E2B3D" w:rsidRDefault="007E2B3D" w:rsidP="004243F8">
      <w:pPr>
        <w:tabs>
          <w:tab w:val="left" w:pos="0"/>
        </w:tabs>
        <w:ind w:firstLine="540"/>
        <w:jc w:val="both"/>
      </w:pPr>
      <w:r w:rsidRPr="00914D0C">
        <w:rPr>
          <w:rFonts w:eastAsia="MS Mincho"/>
          <w:bCs/>
        </w:rPr>
        <w:t xml:space="preserve">Из этого явно следует, что величина энергии </w:t>
      </w:r>
      <w:r w:rsidR="00522787" w:rsidRPr="00522787">
        <w:rPr>
          <w:rFonts w:eastAsia="MS Mincho"/>
          <w:bCs/>
          <w:position w:val="-6"/>
        </w:rPr>
        <w:pict>
          <v:shape id="_x0000_i2869" type="#_x0000_t75" style="width:17.8pt;height:14.4pt">
            <v:imagedata r:id="rId2091" o:title=""/>
          </v:shape>
        </w:pict>
      </w:r>
      <w:r>
        <w:rPr>
          <w:rFonts w:eastAsia="MS Mincho"/>
          <w:bCs/>
        </w:rPr>
        <w:t xml:space="preserve"> в уравнении (275</w:t>
      </w:r>
      <w:r w:rsidRPr="00914D0C">
        <w:rPr>
          <w:rFonts w:eastAsia="MS Mincho"/>
          <w:bCs/>
        </w:rPr>
        <w:t>)  А. Эйнштейна является эне</w:t>
      </w:r>
      <w:r w:rsidRPr="00914D0C">
        <w:rPr>
          <w:rFonts w:eastAsia="MS Mincho"/>
          <w:bCs/>
        </w:rPr>
        <w:t>р</w:t>
      </w:r>
      <w:r w:rsidRPr="00914D0C">
        <w:rPr>
          <w:rFonts w:eastAsia="MS Mincho"/>
          <w:bCs/>
        </w:rPr>
        <w:t xml:space="preserve">гией  ионизации  </w:t>
      </w:r>
      <w:r w:rsidR="00522787" w:rsidRPr="00522787">
        <w:rPr>
          <w:rFonts w:eastAsia="MS Mincho"/>
          <w:bCs/>
          <w:position w:val="-12"/>
        </w:rPr>
        <w:pict>
          <v:shape id="_x0000_i2870" type="#_x0000_t75" style="width:14.4pt;height:17.8pt">
            <v:imagedata r:id="rId2092" o:title=""/>
          </v:shape>
        </w:pict>
      </w:r>
      <w:r w:rsidRPr="00914D0C">
        <w:rPr>
          <w:rFonts w:eastAsia="MS Mincho"/>
          <w:bCs/>
        </w:rPr>
        <w:t xml:space="preserve"> электрона, излучаемого материалом фотокатода. </w:t>
      </w:r>
      <w:r>
        <w:rPr>
          <w:rFonts w:eastAsia="MS Mincho"/>
          <w:bCs/>
        </w:rPr>
        <w:t xml:space="preserve">Она равна энергии такого фотона, поглотив который электрон становится свободным. </w:t>
      </w:r>
      <w:r w:rsidRPr="00914D0C">
        <w:rPr>
          <w:rFonts w:eastAsia="MS Mincho"/>
          <w:bCs/>
        </w:rPr>
        <w:t>Из уравне</w:t>
      </w:r>
      <w:r>
        <w:rPr>
          <w:rFonts w:eastAsia="MS Mincho"/>
          <w:bCs/>
        </w:rPr>
        <w:t>ний (275) и (276</w:t>
      </w:r>
      <w:r w:rsidRPr="00914D0C">
        <w:rPr>
          <w:rFonts w:eastAsia="MS Mincho"/>
          <w:bCs/>
        </w:rPr>
        <w:t>) также следует</w:t>
      </w:r>
      <w:r>
        <w:rPr>
          <w:rFonts w:eastAsia="MS Mincho"/>
          <w:bCs/>
        </w:rPr>
        <w:t xml:space="preserve"> </w:t>
      </w:r>
      <w:r w:rsidRPr="000D23F8">
        <w:t>[270], [276], [277].</w:t>
      </w:r>
    </w:p>
    <w:p w:rsidR="007E2B3D" w:rsidRPr="002433D4" w:rsidRDefault="007E2B3D" w:rsidP="004243F8">
      <w:pPr>
        <w:tabs>
          <w:tab w:val="left" w:pos="0"/>
        </w:tabs>
        <w:ind w:firstLine="540"/>
        <w:jc w:val="both"/>
        <w:rPr>
          <w:rFonts w:eastAsia="MS Mincho"/>
          <w:bCs/>
        </w:rPr>
      </w:pPr>
    </w:p>
    <w:p w:rsidR="007E2B3D" w:rsidRPr="00914D0C" w:rsidRDefault="00522787" w:rsidP="004243F8">
      <w:pPr>
        <w:tabs>
          <w:tab w:val="left" w:pos="0"/>
        </w:tabs>
        <w:ind w:firstLine="540"/>
        <w:jc w:val="right"/>
        <w:rPr>
          <w:rFonts w:eastAsia="MS Mincho"/>
          <w:bCs/>
        </w:rPr>
      </w:pPr>
      <w:r w:rsidRPr="00522787">
        <w:rPr>
          <w:rFonts w:eastAsia="MS Mincho"/>
          <w:bCs/>
          <w:position w:val="-24"/>
        </w:rPr>
        <w:pict>
          <v:shape id="_x0000_i2871" type="#_x0000_t75" style="width:63.3pt;height:31.05pt">
            <v:imagedata r:id="rId2093" o:title=""/>
          </v:shape>
        </w:pict>
      </w:r>
      <w:r w:rsidR="007E2B3D" w:rsidRPr="00914D0C">
        <w:rPr>
          <w:rFonts w:eastAsia="MS Mincho"/>
          <w:bCs/>
        </w:rPr>
        <w:t xml:space="preserve">.        </w:t>
      </w:r>
      <w:r w:rsidR="007E2B3D">
        <w:rPr>
          <w:rFonts w:eastAsia="MS Mincho"/>
          <w:bCs/>
        </w:rPr>
        <w:t xml:space="preserve">      </w:t>
      </w:r>
      <w:r w:rsidR="007E2B3D" w:rsidRPr="004C1D76">
        <w:rPr>
          <w:rFonts w:eastAsia="MS Mincho"/>
          <w:bCs/>
        </w:rPr>
        <w:t xml:space="preserve">  </w:t>
      </w:r>
      <w:r w:rsidR="007E2B3D" w:rsidRPr="002970DA">
        <w:rPr>
          <w:rFonts w:eastAsia="MS Mincho"/>
          <w:bCs/>
        </w:rPr>
        <w:t xml:space="preserve">                                    </w:t>
      </w:r>
      <w:r w:rsidR="007E2B3D">
        <w:rPr>
          <w:rFonts w:eastAsia="MS Mincho"/>
          <w:bCs/>
        </w:rPr>
        <w:t xml:space="preserve">    </w:t>
      </w:r>
      <w:r w:rsidR="007E2B3D" w:rsidRPr="00914D0C">
        <w:rPr>
          <w:rFonts w:eastAsia="MS Mincho"/>
          <w:bCs/>
        </w:rPr>
        <w:t xml:space="preserve">      </w:t>
      </w:r>
      <w:r w:rsidR="007E2B3D">
        <w:rPr>
          <w:rFonts w:eastAsia="MS Mincho"/>
          <w:bCs/>
        </w:rPr>
        <w:t xml:space="preserve">    (279</w:t>
      </w:r>
      <w:r w:rsidR="007E2B3D" w:rsidRPr="00914D0C">
        <w:rPr>
          <w:rFonts w:eastAsia="MS Mincho"/>
          <w:bCs/>
        </w:rPr>
        <w:t>)</w:t>
      </w:r>
    </w:p>
    <w:p w:rsidR="007E2B3D" w:rsidRPr="00914D0C" w:rsidRDefault="007E2B3D" w:rsidP="004243F8">
      <w:pPr>
        <w:tabs>
          <w:tab w:val="left" w:pos="0"/>
        </w:tabs>
        <w:rPr>
          <w:rFonts w:eastAsia="MS Mincho"/>
          <w:bCs/>
        </w:rPr>
      </w:pPr>
    </w:p>
    <w:p w:rsidR="007E2B3D" w:rsidRDefault="007E2B3D" w:rsidP="004243F8">
      <w:pPr>
        <w:tabs>
          <w:tab w:val="left" w:pos="0"/>
        </w:tabs>
        <w:ind w:firstLine="540"/>
        <w:jc w:val="both"/>
        <w:rPr>
          <w:rFonts w:eastAsia="MS Mincho"/>
          <w:bCs/>
        </w:rPr>
      </w:pPr>
      <w:r w:rsidRPr="00914D0C">
        <w:rPr>
          <w:rFonts w:eastAsia="MS Mincho"/>
          <w:bCs/>
        </w:rPr>
        <w:t>Новое прояснение: работа выхода</w:t>
      </w:r>
      <w:r>
        <w:rPr>
          <w:rFonts w:eastAsia="MS Mincho"/>
          <w:bCs/>
        </w:rPr>
        <w:t xml:space="preserve"> </w:t>
      </w:r>
      <w:r w:rsidR="00522787" w:rsidRPr="00522787">
        <w:rPr>
          <w:rFonts w:eastAsia="MS Mincho"/>
          <w:bCs/>
          <w:position w:val="-6"/>
        </w:rPr>
        <w:pict>
          <v:shape id="_x0000_i2872" type="#_x0000_t75" style="width:14.4pt;height:14.4pt">
            <v:imagedata r:id="rId2069" o:title=""/>
          </v:shape>
        </w:pict>
      </w:r>
      <w:r w:rsidRPr="00914D0C">
        <w:rPr>
          <w:rFonts w:eastAsia="MS Mincho"/>
          <w:bCs/>
        </w:rPr>
        <w:t xml:space="preserve"> фотоэлектрона  равна энергии связи электрона </w:t>
      </w:r>
      <w:r w:rsidR="00522787" w:rsidRPr="00522787">
        <w:rPr>
          <w:rFonts w:eastAsia="MS Mincho"/>
          <w:bCs/>
          <w:position w:val="-10"/>
        </w:rPr>
        <w:pict>
          <v:shape id="_x0000_i2873" type="#_x0000_t75" style="width:59.85pt;height:17.8pt">
            <v:imagedata r:id="rId2094" o:title=""/>
          </v:shape>
        </w:pict>
      </w:r>
      <w:r w:rsidRPr="00914D0C">
        <w:rPr>
          <w:rFonts w:eastAsia="MS Mincho"/>
          <w:bCs/>
        </w:rPr>
        <w:t xml:space="preserve"> в момент пребывания его на определенном  энергетическом уровне</w:t>
      </w:r>
      <w:r>
        <w:rPr>
          <w:rFonts w:eastAsia="MS Mincho"/>
          <w:bCs/>
        </w:rPr>
        <w:t xml:space="preserve"> </w:t>
      </w:r>
      <w:r w:rsidR="00522787" w:rsidRPr="00522787">
        <w:rPr>
          <w:rFonts w:eastAsia="MS Mincho"/>
          <w:bCs/>
          <w:position w:val="-6"/>
        </w:rPr>
        <w:pict>
          <v:shape id="_x0000_i2874" type="#_x0000_t75" style="width:11.35pt;height:11.75pt">
            <v:imagedata r:id="rId2095" o:title=""/>
          </v:shape>
        </w:pict>
      </w:r>
      <w:r>
        <w:rPr>
          <w:rFonts w:eastAsia="MS Mincho"/>
          <w:bCs/>
        </w:rPr>
        <w:t xml:space="preserve">  </w:t>
      </w:r>
      <w:r w:rsidRPr="00914D0C">
        <w:rPr>
          <w:rFonts w:eastAsia="MS Mincho"/>
          <w:bCs/>
        </w:rPr>
        <w:t>в атоме или мол</w:t>
      </w:r>
      <w:r w:rsidRPr="00914D0C">
        <w:rPr>
          <w:rFonts w:eastAsia="MS Mincho"/>
          <w:bCs/>
        </w:rPr>
        <w:t>е</w:t>
      </w:r>
      <w:r w:rsidRPr="00914D0C">
        <w:rPr>
          <w:rFonts w:eastAsia="MS Mincho"/>
          <w:bCs/>
        </w:rPr>
        <w:t>куле.</w:t>
      </w:r>
    </w:p>
    <w:p w:rsidR="007E2B3D" w:rsidRPr="00914D0C" w:rsidRDefault="007E2B3D" w:rsidP="004243F8">
      <w:pPr>
        <w:tabs>
          <w:tab w:val="left" w:pos="0"/>
        </w:tabs>
        <w:ind w:firstLine="540"/>
        <w:jc w:val="both"/>
        <w:rPr>
          <w:rFonts w:eastAsia="MS Mincho"/>
          <w:bCs/>
        </w:rPr>
      </w:pPr>
      <w:r>
        <w:rPr>
          <w:rFonts w:eastAsia="MS Mincho"/>
          <w:bCs/>
        </w:rPr>
        <w:t>Таким образом, ошибочная интерпретация физической сути составляющих  формулы (275) А. Эйнштейна повлекла за собой ошибочную интерпретацию физической сути фотоэффекта, поэтому во</w:t>
      </w:r>
      <w:r>
        <w:rPr>
          <w:rFonts w:eastAsia="MS Mincho"/>
          <w:bCs/>
        </w:rPr>
        <w:t>з</w:t>
      </w:r>
      <w:r>
        <w:rPr>
          <w:rFonts w:eastAsia="MS Mincho"/>
          <w:bCs/>
        </w:rPr>
        <w:t>никает необходимость разобраться в сути этой ошибочности.</w:t>
      </w:r>
    </w:p>
    <w:p w:rsidR="007E2B3D" w:rsidRPr="00914D0C" w:rsidRDefault="007E2B3D" w:rsidP="004243F8">
      <w:pPr>
        <w:tabs>
          <w:tab w:val="left" w:pos="0"/>
        </w:tabs>
        <w:ind w:firstLine="540"/>
        <w:jc w:val="both"/>
        <w:rPr>
          <w:rFonts w:eastAsia="MS Mincho"/>
          <w:bCs/>
        </w:rPr>
      </w:pPr>
      <w:r w:rsidRPr="00914D0C">
        <w:rPr>
          <w:rFonts w:eastAsia="MS Mincho"/>
          <w:bCs/>
        </w:rPr>
        <w:t>Экспериментальные исследования фотоэффекта обычно проводят с фотокатодами</w:t>
      </w:r>
      <w:r>
        <w:rPr>
          <w:rFonts w:eastAsia="MS Mincho"/>
          <w:bCs/>
        </w:rPr>
        <w:t xml:space="preserve"> (отрицательно заряженными пластинами)</w:t>
      </w:r>
      <w:r w:rsidRPr="00914D0C">
        <w:rPr>
          <w:rFonts w:eastAsia="MS Mincho"/>
          <w:bCs/>
        </w:rPr>
        <w:t xml:space="preserve"> из щелочных металлов. Например, известно</w:t>
      </w:r>
      <w:r>
        <w:rPr>
          <w:rFonts w:eastAsia="MS Mincho"/>
          <w:bCs/>
        </w:rPr>
        <w:t>, что</w:t>
      </w:r>
      <w:r w:rsidRPr="00914D0C">
        <w:rPr>
          <w:rFonts w:eastAsia="MS Mincho"/>
          <w:bCs/>
        </w:rPr>
        <w:t xml:space="preserve"> работа выхода фотоэлектр</w:t>
      </w:r>
      <w:r w:rsidRPr="00914D0C">
        <w:rPr>
          <w:rFonts w:eastAsia="MS Mincho"/>
          <w:bCs/>
        </w:rPr>
        <w:t>о</w:t>
      </w:r>
      <w:r w:rsidRPr="00914D0C">
        <w:rPr>
          <w:rFonts w:eastAsia="MS Mincho"/>
          <w:bCs/>
        </w:rPr>
        <w:t xml:space="preserve">на с литиевого фотокатода равна </w:t>
      </w:r>
      <w:r w:rsidRPr="00914D0C">
        <w:rPr>
          <w:rFonts w:eastAsia="MS Mincho"/>
          <w:bCs/>
          <w:lang w:val="en-US"/>
        </w:rPr>
        <w:t>W</w:t>
      </w:r>
      <w:r w:rsidRPr="00914D0C">
        <w:rPr>
          <w:rFonts w:eastAsia="MS Mincho"/>
          <w:bCs/>
        </w:rPr>
        <w:t xml:space="preserve">=2,4 </w:t>
      </w:r>
      <w:r w:rsidRPr="00914D0C">
        <w:rPr>
          <w:rFonts w:eastAsia="MS Mincho"/>
          <w:bCs/>
          <w:lang w:val="en-US"/>
        </w:rPr>
        <w:t>eV</w:t>
      </w:r>
      <w:r w:rsidRPr="00914D0C">
        <w:rPr>
          <w:rFonts w:eastAsia="MS Mincho"/>
          <w:bCs/>
        </w:rPr>
        <w:t xml:space="preserve">.   Энергия ионизации этого электрона равна </w:t>
      </w:r>
      <w:r w:rsidR="00522787" w:rsidRPr="00522787">
        <w:rPr>
          <w:rFonts w:eastAsia="MS Mincho"/>
          <w:bCs/>
          <w:position w:val="-12"/>
        </w:rPr>
        <w:pict>
          <v:shape id="_x0000_i2875" type="#_x0000_t75" style="width:66.7pt;height:17.8pt">
            <v:imagedata r:id="rId2096" o:title=""/>
          </v:shape>
        </w:pict>
      </w:r>
      <w:r w:rsidRPr="00914D0C">
        <w:rPr>
          <w:rFonts w:eastAsia="MS Mincho"/>
          <w:bCs/>
        </w:rPr>
        <w:t xml:space="preserve">, а энергия связи его с ядром, соответствующая первому энергетическому уровню,  - </w:t>
      </w:r>
      <w:r w:rsidR="00522787" w:rsidRPr="00522787">
        <w:rPr>
          <w:rFonts w:eastAsia="MS Mincho"/>
          <w:bCs/>
          <w:position w:val="-10"/>
        </w:rPr>
        <w:pict>
          <v:shape id="_x0000_i2876" type="#_x0000_t75" style="width:66.7pt;height:17.45pt">
            <v:imagedata r:id="rId2097" o:title=""/>
          </v:shape>
        </w:pict>
      </w:r>
      <w:r w:rsidRPr="000D23F8">
        <w:t>[270], [276], [277].</w:t>
      </w:r>
      <w:r>
        <w:rPr>
          <w:rFonts w:eastAsia="MS Mincho"/>
          <w:bCs/>
        </w:rPr>
        <w:t xml:space="preserve"> </w:t>
      </w:r>
      <w:r w:rsidRPr="00914D0C">
        <w:rPr>
          <w:rFonts w:eastAsia="MS Mincho"/>
          <w:bCs/>
        </w:rPr>
        <w:t>Учитывая это, и используя математическую модель закона формирования спек</w:t>
      </w:r>
      <w:r>
        <w:rPr>
          <w:rFonts w:eastAsia="MS Mincho"/>
          <w:bCs/>
        </w:rPr>
        <w:t>тров атомов и ионов (276</w:t>
      </w:r>
      <w:r w:rsidRPr="00914D0C">
        <w:rPr>
          <w:rFonts w:eastAsia="MS Mincho"/>
          <w:bCs/>
        </w:rPr>
        <w:t xml:space="preserve">), получим теоретический спектр этого электрона </w:t>
      </w:r>
      <w:r w:rsidR="00522787" w:rsidRPr="00522787">
        <w:rPr>
          <w:rFonts w:eastAsia="MS Mincho"/>
          <w:bCs/>
          <w:position w:val="-14"/>
        </w:rPr>
        <w:pict>
          <v:shape id="_x0000_i2877" type="#_x0000_t75" style="width:17.45pt;height:18.55pt">
            <v:imagedata r:id="rId2098" o:title=""/>
          </v:shape>
        </w:pict>
      </w:r>
      <w:r w:rsidRPr="00914D0C">
        <w:rPr>
          <w:rFonts w:eastAsia="MS Mincho"/>
          <w:bCs/>
        </w:rPr>
        <w:t xml:space="preserve">(теор.), который полностью совпадает с экспериментальным </w:t>
      </w:r>
      <w:r w:rsidR="00522787" w:rsidRPr="00522787">
        <w:rPr>
          <w:rFonts w:eastAsia="MS Mincho"/>
          <w:bCs/>
          <w:position w:val="-14"/>
        </w:rPr>
        <w:pict>
          <v:shape id="_x0000_i2878" type="#_x0000_t75" style="width:17.45pt;height:18.55pt">
            <v:imagedata r:id="rId2099" o:title=""/>
          </v:shape>
        </w:pict>
      </w:r>
      <w:r w:rsidRPr="00914D0C">
        <w:rPr>
          <w:rFonts w:eastAsia="MS Mincho"/>
          <w:bCs/>
        </w:rPr>
        <w:t xml:space="preserve">(эксп.) спектром </w:t>
      </w:r>
      <w:r>
        <w:rPr>
          <w:rFonts w:eastAsia="MS Mincho"/>
          <w:bCs/>
        </w:rPr>
        <w:t>(табл. 42). При этом формула (279</w:t>
      </w:r>
      <w:r w:rsidRPr="00914D0C">
        <w:rPr>
          <w:rFonts w:eastAsia="MS Mincho"/>
          <w:bCs/>
        </w:rPr>
        <w:t>) позволяет рассчитать эне</w:t>
      </w:r>
      <w:r w:rsidRPr="00914D0C">
        <w:rPr>
          <w:rFonts w:eastAsia="MS Mincho"/>
          <w:bCs/>
        </w:rPr>
        <w:t>р</w:t>
      </w:r>
      <w:r w:rsidRPr="00914D0C">
        <w:rPr>
          <w:rFonts w:eastAsia="MS Mincho"/>
          <w:bCs/>
        </w:rPr>
        <w:lastRenderedPageBreak/>
        <w:t xml:space="preserve">гии </w:t>
      </w:r>
      <w:r w:rsidR="00522787" w:rsidRPr="00522787">
        <w:rPr>
          <w:rFonts w:eastAsia="MS Mincho"/>
          <w:bCs/>
          <w:position w:val="-10"/>
        </w:rPr>
        <w:pict>
          <v:shape id="_x0000_i2879" type="#_x0000_t75" style="width:76.95pt;height:17.8pt">
            <v:imagedata r:id="rId2100" o:title=""/>
          </v:shape>
        </w:pict>
      </w:r>
      <w:r w:rsidRPr="00914D0C">
        <w:rPr>
          <w:rFonts w:eastAsia="MS Mincho"/>
          <w:bCs/>
        </w:rPr>
        <w:t xml:space="preserve"> связи этого электрона с ядром атома (по Эйнштейну работу выхода), соответс</w:t>
      </w:r>
      <w:r w:rsidRPr="00914D0C">
        <w:rPr>
          <w:rFonts w:eastAsia="MS Mincho"/>
          <w:bCs/>
        </w:rPr>
        <w:t>т</w:t>
      </w:r>
      <w:r w:rsidRPr="00914D0C">
        <w:rPr>
          <w:rFonts w:eastAsia="MS Mincho"/>
          <w:bCs/>
        </w:rPr>
        <w:t>вующие всем (</w:t>
      </w:r>
      <w:r w:rsidR="00522787" w:rsidRPr="00522787">
        <w:rPr>
          <w:rFonts w:eastAsia="MS Mincho"/>
          <w:bCs/>
          <w:position w:val="-6"/>
        </w:rPr>
        <w:pict>
          <v:shape id="_x0000_i2880" type="#_x0000_t75" style="width:9.85pt;height:11.35pt">
            <v:imagedata r:id="rId1139" o:title=""/>
          </v:shape>
        </w:pict>
      </w:r>
      <w:r w:rsidRPr="00914D0C">
        <w:rPr>
          <w:rFonts w:eastAsia="MS Mincho"/>
          <w:bCs/>
        </w:rPr>
        <w:t>) энергетическим уров</w:t>
      </w:r>
      <w:r>
        <w:rPr>
          <w:rFonts w:eastAsia="MS Mincho"/>
          <w:bCs/>
        </w:rPr>
        <w:t xml:space="preserve">ням этого электрона  </w:t>
      </w:r>
      <w:r w:rsidRPr="007834C5">
        <w:rPr>
          <w:rFonts w:eastAsia="MS Mincho"/>
          <w:bCs/>
        </w:rPr>
        <w:t xml:space="preserve"> </w:t>
      </w:r>
      <w:r>
        <w:rPr>
          <w:rFonts w:eastAsia="MS Mincho"/>
          <w:bCs/>
        </w:rPr>
        <w:t>[2</w:t>
      </w:r>
      <w:r w:rsidRPr="001B4597">
        <w:rPr>
          <w:rFonts w:eastAsia="MS Mincho"/>
          <w:bCs/>
        </w:rPr>
        <w:t>76</w:t>
      </w:r>
      <w:r w:rsidRPr="00914D0C">
        <w:rPr>
          <w:rFonts w:eastAsia="MS Mincho"/>
          <w:bCs/>
        </w:rPr>
        <w:t xml:space="preserve">]. </w:t>
      </w:r>
    </w:p>
    <w:p w:rsidR="007E2B3D" w:rsidRDefault="007E2B3D" w:rsidP="004243F8">
      <w:pPr>
        <w:tabs>
          <w:tab w:val="left" w:pos="0"/>
        </w:tabs>
        <w:ind w:firstLine="540"/>
        <w:jc w:val="both"/>
        <w:rPr>
          <w:rFonts w:eastAsia="MS Mincho"/>
          <w:bCs/>
        </w:rPr>
      </w:pPr>
      <w:r w:rsidRPr="00914D0C">
        <w:rPr>
          <w:rFonts w:eastAsia="MS Mincho"/>
          <w:bCs/>
        </w:rPr>
        <w:t>Это даёт нам возможность определить</w:t>
      </w:r>
      <w:r>
        <w:rPr>
          <w:rFonts w:eastAsia="MS Mincho"/>
          <w:bCs/>
        </w:rPr>
        <w:t xml:space="preserve"> номер энергетического уровня не валентного электрона, с которого он уходит в свободное состояние после поглощения фотона</w:t>
      </w:r>
      <w:r w:rsidRPr="00914D0C">
        <w:rPr>
          <w:rFonts w:eastAsia="MS Mincho"/>
          <w:bCs/>
        </w:rPr>
        <w:t>. Подставляя в формулу (</w:t>
      </w:r>
      <w:r>
        <w:rPr>
          <w:rFonts w:eastAsia="MS Mincho"/>
          <w:bCs/>
        </w:rPr>
        <w:t>279</w:t>
      </w:r>
      <w:r w:rsidRPr="00914D0C">
        <w:rPr>
          <w:rFonts w:eastAsia="MS Mincho"/>
          <w:bCs/>
        </w:rPr>
        <w:t xml:space="preserve">) </w:t>
      </w:r>
      <w:r w:rsidR="00522787" w:rsidRPr="00522787">
        <w:rPr>
          <w:rFonts w:eastAsia="MS Mincho"/>
          <w:bCs/>
          <w:position w:val="-10"/>
        </w:rPr>
        <w:pict>
          <v:shape id="_x0000_i2881" type="#_x0000_t75" style="width:75.05pt;height:15.9pt">
            <v:imagedata r:id="rId2101" o:title=""/>
          </v:shape>
        </w:pict>
      </w:r>
      <w:r w:rsidRPr="00914D0C">
        <w:rPr>
          <w:rFonts w:eastAsia="MS Mincho"/>
          <w:bCs/>
        </w:rPr>
        <w:t xml:space="preserve"> и  </w:t>
      </w:r>
      <w:r w:rsidR="00522787" w:rsidRPr="00522787">
        <w:rPr>
          <w:rFonts w:eastAsia="MS Mincho"/>
          <w:bCs/>
          <w:position w:val="-10"/>
        </w:rPr>
        <w:pict>
          <v:shape id="_x0000_i2882" type="#_x0000_t75" style="width:66.7pt;height:17.45pt">
            <v:imagedata r:id="rId2102" o:title=""/>
          </v:shape>
        </w:pict>
      </w:r>
      <w:r w:rsidRPr="00914D0C">
        <w:rPr>
          <w:rFonts w:eastAsia="MS Mincho"/>
          <w:bCs/>
        </w:rPr>
        <w:t xml:space="preserve">, найдем  </w:t>
      </w:r>
      <w:r w:rsidR="00522787" w:rsidRPr="00522787">
        <w:rPr>
          <w:rFonts w:eastAsia="MS Mincho"/>
          <w:bCs/>
          <w:position w:val="-6"/>
        </w:rPr>
        <w:pict>
          <v:shape id="_x0000_i2883" type="#_x0000_t75" style="width:9.85pt;height:11.35pt">
            <v:imagedata r:id="rId1139" o:title=""/>
          </v:shape>
        </w:pict>
      </w:r>
      <w:r w:rsidRPr="00914D0C">
        <w:rPr>
          <w:rFonts w:eastAsia="MS Mincho"/>
          <w:bCs/>
        </w:rPr>
        <w:t xml:space="preserve">=2,4.  Поскольку величина </w:t>
      </w:r>
      <w:r w:rsidR="00522787" w:rsidRPr="00522787">
        <w:rPr>
          <w:rFonts w:eastAsia="MS Mincho"/>
          <w:bCs/>
          <w:position w:val="-6"/>
        </w:rPr>
        <w:pict>
          <v:shape id="_x0000_i2884" type="#_x0000_t75" style="width:9.85pt;height:11.35pt">
            <v:imagedata r:id="rId1139" o:title=""/>
          </v:shape>
        </w:pict>
      </w:r>
      <w:r>
        <w:rPr>
          <w:rFonts w:eastAsia="MS Mincho"/>
          <w:bCs/>
        </w:rPr>
        <w:t xml:space="preserve"> </w:t>
      </w:r>
      <w:r w:rsidRPr="00914D0C">
        <w:rPr>
          <w:rFonts w:eastAsia="MS Mincho"/>
          <w:bCs/>
        </w:rPr>
        <w:t>оказалась дроб</w:t>
      </w:r>
      <w:r>
        <w:rPr>
          <w:rFonts w:eastAsia="MS Mincho"/>
          <w:bCs/>
        </w:rPr>
        <w:t>ным числом, то это значит, что  поглощённый фотон освободил один из не валентных  электронов атома лития, нах</w:t>
      </w:r>
      <w:r>
        <w:rPr>
          <w:rFonts w:eastAsia="MS Mincho"/>
          <w:bCs/>
        </w:rPr>
        <w:t>о</w:t>
      </w:r>
      <w:r>
        <w:rPr>
          <w:rFonts w:eastAsia="MS Mincho"/>
          <w:bCs/>
        </w:rPr>
        <w:t>дящегося  в составе  молекулы</w:t>
      </w:r>
      <w:r w:rsidRPr="00914D0C">
        <w:rPr>
          <w:rFonts w:eastAsia="MS Mincho"/>
          <w:bCs/>
        </w:rPr>
        <w:t xml:space="preserve"> (табл. </w:t>
      </w:r>
      <w:r>
        <w:rPr>
          <w:rFonts w:eastAsia="MS Mincho"/>
          <w:bCs/>
        </w:rPr>
        <w:t>42</w:t>
      </w:r>
      <w:r w:rsidRPr="00914D0C">
        <w:rPr>
          <w:rFonts w:eastAsia="MS Mincho"/>
          <w:bCs/>
        </w:rPr>
        <w:t>). Энергия свя</w:t>
      </w:r>
      <w:r>
        <w:rPr>
          <w:rFonts w:eastAsia="MS Mincho"/>
          <w:bCs/>
        </w:rPr>
        <w:t xml:space="preserve">зи </w:t>
      </w:r>
      <w:r w:rsidRPr="00914D0C">
        <w:rPr>
          <w:rFonts w:eastAsia="MS Mincho"/>
          <w:bCs/>
        </w:rPr>
        <w:t xml:space="preserve"> электронов </w:t>
      </w:r>
      <w:r>
        <w:rPr>
          <w:rFonts w:eastAsia="MS Mincho"/>
          <w:bCs/>
        </w:rPr>
        <w:t xml:space="preserve"> свободных </w:t>
      </w:r>
      <w:r w:rsidRPr="00914D0C">
        <w:rPr>
          <w:rFonts w:eastAsia="MS Mincho"/>
          <w:bCs/>
        </w:rPr>
        <w:t>атомов ли</w:t>
      </w:r>
      <w:r>
        <w:rPr>
          <w:rFonts w:eastAsia="MS Mincho"/>
          <w:bCs/>
        </w:rPr>
        <w:t xml:space="preserve">тия </w:t>
      </w:r>
      <w:r w:rsidRPr="00914D0C">
        <w:rPr>
          <w:rFonts w:eastAsia="MS Mincho"/>
          <w:bCs/>
        </w:rPr>
        <w:t xml:space="preserve"> изменяе</w:t>
      </w:r>
      <w:r w:rsidRPr="00914D0C">
        <w:rPr>
          <w:rFonts w:eastAsia="MS Mincho"/>
          <w:bCs/>
        </w:rPr>
        <w:t>т</w:t>
      </w:r>
      <w:r w:rsidRPr="00914D0C">
        <w:rPr>
          <w:rFonts w:eastAsia="MS Mincho"/>
          <w:bCs/>
        </w:rPr>
        <w:t>ся в</w:t>
      </w:r>
      <w:r>
        <w:rPr>
          <w:rFonts w:eastAsia="MS Mincho"/>
          <w:bCs/>
        </w:rPr>
        <w:t xml:space="preserve"> этом случае в </w:t>
      </w:r>
      <w:r w:rsidRPr="00914D0C">
        <w:rPr>
          <w:rFonts w:eastAsia="MS Mincho"/>
          <w:bCs/>
        </w:rPr>
        <w:t>интервале 1,56…3,51</w:t>
      </w:r>
      <w:r w:rsidRPr="00914D0C">
        <w:rPr>
          <w:rFonts w:eastAsia="MS Mincho"/>
          <w:bCs/>
          <w:lang w:val="en-US"/>
        </w:rPr>
        <w:t>eV</w:t>
      </w:r>
      <w:r>
        <w:rPr>
          <w:rFonts w:eastAsia="MS Mincho"/>
          <w:bCs/>
        </w:rPr>
        <w:t xml:space="preserve"> (табл. 42)</w:t>
      </w:r>
      <w:r w:rsidRPr="00914D0C">
        <w:rPr>
          <w:rFonts w:eastAsia="MS Mincho"/>
          <w:bCs/>
        </w:rPr>
        <w:t>.</w:t>
      </w:r>
      <w:r>
        <w:rPr>
          <w:rFonts w:eastAsia="MS Mincho"/>
          <w:bCs/>
        </w:rPr>
        <w:t xml:space="preserve">  Величина энергия </w:t>
      </w:r>
      <w:r w:rsidR="00522787" w:rsidRPr="00522787">
        <w:rPr>
          <w:rFonts w:eastAsia="MS Mincho"/>
          <w:bCs/>
          <w:position w:val="-10"/>
        </w:rPr>
        <w:pict>
          <v:shape id="_x0000_i2885" type="#_x0000_t75" style="width:75.05pt;height:15.9pt">
            <v:imagedata r:id="rId2101" o:title=""/>
          </v:shape>
        </w:pict>
      </w:r>
      <w:r>
        <w:rPr>
          <w:rFonts w:eastAsia="MS Mincho"/>
          <w:bCs/>
        </w:rPr>
        <w:t xml:space="preserve"> указывает на то, что освободившийся электрон  атома лития  является не валентным электроном.</w:t>
      </w:r>
    </w:p>
    <w:p w:rsidR="007E2B3D" w:rsidRPr="002970DA" w:rsidRDefault="007E2B3D" w:rsidP="004243F8">
      <w:pPr>
        <w:tabs>
          <w:tab w:val="left" w:pos="0"/>
        </w:tabs>
        <w:ind w:firstLine="540"/>
        <w:jc w:val="both"/>
        <w:rPr>
          <w:rFonts w:eastAsia="MS Mincho"/>
          <w:bCs/>
        </w:rPr>
      </w:pPr>
    </w:p>
    <w:p w:rsidR="007E2B3D" w:rsidRPr="00AF4995" w:rsidRDefault="007E2B3D" w:rsidP="004243F8">
      <w:pPr>
        <w:pStyle w:val="a8"/>
        <w:tabs>
          <w:tab w:val="left" w:pos="360"/>
        </w:tabs>
        <w:spacing w:after="0"/>
        <w:jc w:val="center"/>
        <w:rPr>
          <w:sz w:val="24"/>
          <w:szCs w:val="24"/>
        </w:rPr>
      </w:pPr>
      <w:r w:rsidRPr="00497513">
        <w:rPr>
          <w:color w:val="FF0000"/>
          <w:sz w:val="24"/>
          <w:szCs w:val="24"/>
        </w:rPr>
        <w:t>Таблица 42.</w:t>
      </w:r>
      <w:r w:rsidRPr="00AF4995">
        <w:rPr>
          <w:sz w:val="24"/>
          <w:szCs w:val="24"/>
        </w:rPr>
        <w:t xml:space="preserve"> </w:t>
      </w:r>
      <w:r w:rsidRPr="00497513">
        <w:rPr>
          <w:b/>
          <w:color w:val="0070C0"/>
          <w:sz w:val="24"/>
          <w:szCs w:val="24"/>
        </w:rPr>
        <w:t>Спектр первого электрона  свободного атома лития</w:t>
      </w:r>
    </w:p>
    <w:tbl>
      <w:tblPr>
        <w:tblW w:w="5000" w:type="pct"/>
        <w:jc w:val="center"/>
        <w:tbl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insideH w:val="single" w:sz="18" w:space="0" w:color="17365D" w:themeColor="text2" w:themeShade="BF"/>
          <w:insideV w:val="single" w:sz="18" w:space="0" w:color="17365D" w:themeColor="text2" w:themeShade="BF"/>
        </w:tblBorders>
        <w:tblLook w:val="0000"/>
      </w:tblPr>
      <w:tblGrid>
        <w:gridCol w:w="1949"/>
        <w:gridCol w:w="890"/>
        <w:gridCol w:w="1112"/>
        <w:gridCol w:w="1335"/>
        <w:gridCol w:w="1333"/>
        <w:gridCol w:w="1335"/>
        <w:gridCol w:w="1332"/>
      </w:tblGrid>
      <w:tr w:rsidR="007E2B3D" w:rsidRPr="00497513" w:rsidTr="00497513">
        <w:trPr>
          <w:jc w:val="center"/>
        </w:trPr>
        <w:tc>
          <w:tcPr>
            <w:tcW w:w="1049" w:type="pct"/>
            <w:tcBorders>
              <w:bottom w:val="single" w:sz="18" w:space="0" w:color="17365D" w:themeColor="text2" w:themeShade="BF"/>
            </w:tcBorders>
            <w:shd w:val="clear" w:color="auto" w:fill="8DB3E2" w:themeFill="text2" w:themeFillTint="66"/>
          </w:tcPr>
          <w:p w:rsidR="007E2B3D" w:rsidRPr="00497513" w:rsidRDefault="007E2B3D" w:rsidP="004243F8">
            <w:pPr>
              <w:rPr>
                <w:b/>
              </w:rPr>
            </w:pPr>
            <w:r w:rsidRPr="00497513">
              <w:rPr>
                <w:b/>
              </w:rPr>
              <w:t>Значения</w:t>
            </w:r>
          </w:p>
        </w:tc>
        <w:tc>
          <w:tcPr>
            <w:tcW w:w="479" w:type="pct"/>
            <w:shd w:val="clear" w:color="auto" w:fill="8DB3E2" w:themeFill="text2" w:themeFillTint="66"/>
          </w:tcPr>
          <w:p w:rsidR="007E2B3D" w:rsidRPr="00497513" w:rsidRDefault="007E2B3D" w:rsidP="004243F8">
            <w:pPr>
              <w:jc w:val="center"/>
              <w:rPr>
                <w:b/>
              </w:rPr>
            </w:pPr>
            <w:r w:rsidRPr="00497513">
              <w:rPr>
                <w:b/>
                <w:lang w:val="en-US"/>
              </w:rPr>
              <w:t>n</w:t>
            </w:r>
          </w:p>
        </w:tc>
        <w:tc>
          <w:tcPr>
            <w:tcW w:w="599" w:type="pct"/>
            <w:shd w:val="clear" w:color="auto" w:fill="8DB3E2" w:themeFill="text2" w:themeFillTint="66"/>
          </w:tcPr>
          <w:p w:rsidR="007E2B3D" w:rsidRPr="00497513" w:rsidRDefault="007E2B3D" w:rsidP="004243F8">
            <w:pPr>
              <w:jc w:val="center"/>
              <w:rPr>
                <w:b/>
              </w:rPr>
            </w:pPr>
            <w:r w:rsidRPr="00497513">
              <w:rPr>
                <w:b/>
              </w:rPr>
              <w:t>2</w:t>
            </w:r>
          </w:p>
        </w:tc>
        <w:tc>
          <w:tcPr>
            <w:tcW w:w="719" w:type="pct"/>
            <w:shd w:val="clear" w:color="auto" w:fill="8DB3E2" w:themeFill="text2" w:themeFillTint="66"/>
          </w:tcPr>
          <w:p w:rsidR="007E2B3D" w:rsidRPr="00497513" w:rsidRDefault="007E2B3D" w:rsidP="004243F8">
            <w:pPr>
              <w:jc w:val="center"/>
              <w:rPr>
                <w:b/>
              </w:rPr>
            </w:pPr>
            <w:r w:rsidRPr="00497513">
              <w:rPr>
                <w:b/>
              </w:rPr>
              <w:t>3</w:t>
            </w:r>
          </w:p>
        </w:tc>
        <w:tc>
          <w:tcPr>
            <w:tcW w:w="718" w:type="pct"/>
            <w:shd w:val="clear" w:color="auto" w:fill="8DB3E2" w:themeFill="text2" w:themeFillTint="66"/>
          </w:tcPr>
          <w:p w:rsidR="007E2B3D" w:rsidRPr="00497513" w:rsidRDefault="007E2B3D" w:rsidP="004243F8">
            <w:pPr>
              <w:jc w:val="center"/>
              <w:rPr>
                <w:b/>
              </w:rPr>
            </w:pPr>
            <w:r w:rsidRPr="00497513">
              <w:rPr>
                <w:b/>
              </w:rPr>
              <w:t>4</w:t>
            </w:r>
          </w:p>
        </w:tc>
        <w:tc>
          <w:tcPr>
            <w:tcW w:w="719" w:type="pct"/>
            <w:shd w:val="clear" w:color="auto" w:fill="8DB3E2" w:themeFill="text2" w:themeFillTint="66"/>
          </w:tcPr>
          <w:p w:rsidR="007E2B3D" w:rsidRPr="00497513" w:rsidRDefault="007E2B3D" w:rsidP="004243F8">
            <w:pPr>
              <w:jc w:val="center"/>
              <w:rPr>
                <w:b/>
              </w:rPr>
            </w:pPr>
            <w:r w:rsidRPr="00497513">
              <w:rPr>
                <w:b/>
              </w:rPr>
              <w:t>5</w:t>
            </w:r>
          </w:p>
        </w:tc>
        <w:tc>
          <w:tcPr>
            <w:tcW w:w="718" w:type="pct"/>
            <w:shd w:val="clear" w:color="auto" w:fill="8DB3E2" w:themeFill="text2" w:themeFillTint="66"/>
          </w:tcPr>
          <w:p w:rsidR="007E2B3D" w:rsidRPr="00497513" w:rsidRDefault="007E2B3D" w:rsidP="004243F8">
            <w:pPr>
              <w:jc w:val="center"/>
              <w:rPr>
                <w:b/>
              </w:rPr>
            </w:pPr>
            <w:r w:rsidRPr="00497513">
              <w:rPr>
                <w:b/>
              </w:rPr>
              <w:t>6</w:t>
            </w:r>
          </w:p>
        </w:tc>
      </w:tr>
      <w:tr w:rsidR="007E2B3D" w:rsidRPr="00AF5C34" w:rsidTr="00497513">
        <w:trPr>
          <w:jc w:val="center"/>
        </w:trPr>
        <w:tc>
          <w:tcPr>
            <w:tcW w:w="1049" w:type="pct"/>
            <w:shd w:val="clear" w:color="auto" w:fill="D99594" w:themeFill="accent2" w:themeFillTint="99"/>
          </w:tcPr>
          <w:p w:rsidR="007E2B3D" w:rsidRPr="00497513" w:rsidRDefault="00522787" w:rsidP="004243F8">
            <w:pPr>
              <w:rPr>
                <w:b/>
              </w:rPr>
            </w:pPr>
            <w:r w:rsidRPr="00522787">
              <w:rPr>
                <w:b/>
                <w:position w:val="-14"/>
                <w:lang w:val="en-US"/>
              </w:rPr>
              <w:pict>
                <v:shape id="_x0000_i2886" type="#_x0000_t75" style="width:17.45pt;height:18.55pt">
                  <v:imagedata r:id="rId1567" o:title=""/>
                </v:shape>
              </w:pict>
            </w:r>
            <w:r w:rsidR="007E2B3D" w:rsidRPr="00497513">
              <w:rPr>
                <w:b/>
              </w:rPr>
              <w:t>(эксп.)</w:t>
            </w:r>
          </w:p>
        </w:tc>
        <w:tc>
          <w:tcPr>
            <w:tcW w:w="479" w:type="pct"/>
          </w:tcPr>
          <w:p w:rsidR="007E2B3D" w:rsidRPr="00081463" w:rsidRDefault="007E2B3D" w:rsidP="004243F8">
            <w:pPr>
              <w:jc w:val="center"/>
            </w:pPr>
            <w:r w:rsidRPr="00AF5C34">
              <w:rPr>
                <w:lang w:val="en-US"/>
              </w:rPr>
              <w:t>eV</w:t>
            </w:r>
          </w:p>
        </w:tc>
        <w:tc>
          <w:tcPr>
            <w:tcW w:w="599" w:type="pct"/>
          </w:tcPr>
          <w:p w:rsidR="007E2B3D" w:rsidRPr="00081463" w:rsidRDefault="007E2B3D" w:rsidP="004243F8">
            <w:pPr>
              <w:jc w:val="center"/>
            </w:pPr>
            <w:r w:rsidRPr="00081463">
              <w:t>-</w:t>
            </w:r>
          </w:p>
        </w:tc>
        <w:tc>
          <w:tcPr>
            <w:tcW w:w="719" w:type="pct"/>
          </w:tcPr>
          <w:p w:rsidR="007E2B3D" w:rsidRPr="00081463" w:rsidRDefault="007E2B3D" w:rsidP="004243F8">
            <w:pPr>
              <w:jc w:val="center"/>
            </w:pPr>
            <w:r w:rsidRPr="00081463">
              <w:t>3,83</w:t>
            </w:r>
          </w:p>
        </w:tc>
        <w:tc>
          <w:tcPr>
            <w:tcW w:w="718" w:type="pct"/>
          </w:tcPr>
          <w:p w:rsidR="007E2B3D" w:rsidRPr="00081463" w:rsidRDefault="007E2B3D" w:rsidP="004243F8">
            <w:pPr>
              <w:jc w:val="center"/>
            </w:pPr>
            <w:r w:rsidRPr="00081463">
              <w:t>4,52</w:t>
            </w:r>
          </w:p>
        </w:tc>
        <w:tc>
          <w:tcPr>
            <w:tcW w:w="719" w:type="pct"/>
          </w:tcPr>
          <w:p w:rsidR="007E2B3D" w:rsidRPr="00AF5C34" w:rsidRDefault="007E2B3D" w:rsidP="004243F8">
            <w:pPr>
              <w:jc w:val="center"/>
              <w:rPr>
                <w:lang w:val="en-US"/>
              </w:rPr>
            </w:pPr>
            <w:r w:rsidRPr="00081463">
              <w:t>4,</w:t>
            </w:r>
            <w:r w:rsidRPr="00AF5C34">
              <w:rPr>
                <w:lang w:val="en-US"/>
              </w:rPr>
              <w:t>84</w:t>
            </w:r>
          </w:p>
        </w:tc>
        <w:tc>
          <w:tcPr>
            <w:tcW w:w="718" w:type="pct"/>
          </w:tcPr>
          <w:p w:rsidR="007E2B3D" w:rsidRPr="00AF5C34" w:rsidRDefault="007E2B3D" w:rsidP="004243F8">
            <w:pPr>
              <w:jc w:val="center"/>
              <w:rPr>
                <w:lang w:val="en-US"/>
              </w:rPr>
            </w:pPr>
            <w:r w:rsidRPr="00AF5C34">
              <w:rPr>
                <w:lang w:val="en-US"/>
              </w:rPr>
              <w:t>5,01</w:t>
            </w:r>
          </w:p>
        </w:tc>
      </w:tr>
      <w:tr w:rsidR="007E2B3D" w:rsidRPr="00AF5C34" w:rsidTr="00497513">
        <w:trPr>
          <w:jc w:val="center"/>
        </w:trPr>
        <w:tc>
          <w:tcPr>
            <w:tcW w:w="1049" w:type="pct"/>
            <w:shd w:val="clear" w:color="auto" w:fill="D99594" w:themeFill="accent2" w:themeFillTint="99"/>
          </w:tcPr>
          <w:p w:rsidR="007E2B3D" w:rsidRPr="00497513" w:rsidRDefault="00522787" w:rsidP="004243F8">
            <w:pPr>
              <w:rPr>
                <w:b/>
                <w:lang w:val="en-US"/>
              </w:rPr>
            </w:pPr>
            <w:r w:rsidRPr="00522787">
              <w:rPr>
                <w:b/>
                <w:position w:val="-14"/>
                <w:lang w:val="en-US"/>
              </w:rPr>
              <w:pict>
                <v:shape id="_x0000_i2887" type="#_x0000_t75" style="width:17.45pt;height:18.55pt">
                  <v:imagedata r:id="rId1568" o:title=""/>
                </v:shape>
              </w:pict>
            </w:r>
            <w:r w:rsidR="007E2B3D" w:rsidRPr="00497513">
              <w:rPr>
                <w:b/>
                <w:lang w:val="en-US"/>
              </w:rPr>
              <w:t>(</w:t>
            </w:r>
            <w:r w:rsidR="007E2B3D" w:rsidRPr="00497513">
              <w:rPr>
                <w:b/>
              </w:rPr>
              <w:t>теор</w:t>
            </w:r>
            <w:r w:rsidR="007E2B3D" w:rsidRPr="00497513">
              <w:rPr>
                <w:b/>
                <w:lang w:val="en-US"/>
              </w:rPr>
              <w:t>.)</w:t>
            </w:r>
          </w:p>
        </w:tc>
        <w:tc>
          <w:tcPr>
            <w:tcW w:w="479" w:type="pct"/>
          </w:tcPr>
          <w:p w:rsidR="007E2B3D" w:rsidRPr="00AF5C34" w:rsidRDefault="007E2B3D" w:rsidP="004243F8">
            <w:pPr>
              <w:jc w:val="center"/>
              <w:rPr>
                <w:lang w:val="en-US"/>
              </w:rPr>
            </w:pPr>
            <w:r w:rsidRPr="00AF5C34">
              <w:rPr>
                <w:lang w:val="en-US"/>
              </w:rPr>
              <w:t>eV</w:t>
            </w:r>
          </w:p>
        </w:tc>
        <w:tc>
          <w:tcPr>
            <w:tcW w:w="599" w:type="pct"/>
          </w:tcPr>
          <w:p w:rsidR="007E2B3D" w:rsidRPr="00AF5C34" w:rsidRDefault="007E2B3D" w:rsidP="004243F8">
            <w:pPr>
              <w:jc w:val="center"/>
            </w:pPr>
            <w:r w:rsidRPr="00AF5C34">
              <w:t>1,18</w:t>
            </w:r>
          </w:p>
        </w:tc>
        <w:tc>
          <w:tcPr>
            <w:tcW w:w="719" w:type="pct"/>
          </w:tcPr>
          <w:p w:rsidR="007E2B3D" w:rsidRPr="00AF5C34" w:rsidRDefault="007E2B3D" w:rsidP="004243F8">
            <w:pPr>
              <w:jc w:val="center"/>
            </w:pPr>
            <w:r w:rsidRPr="00AF5C34">
              <w:t>3,83</w:t>
            </w:r>
          </w:p>
        </w:tc>
        <w:tc>
          <w:tcPr>
            <w:tcW w:w="718" w:type="pct"/>
          </w:tcPr>
          <w:p w:rsidR="007E2B3D" w:rsidRPr="00AF5C34" w:rsidRDefault="007E2B3D" w:rsidP="004243F8">
            <w:pPr>
              <w:jc w:val="center"/>
            </w:pPr>
            <w:r w:rsidRPr="00AF5C34">
              <w:t>4,51</w:t>
            </w:r>
          </w:p>
        </w:tc>
        <w:tc>
          <w:tcPr>
            <w:tcW w:w="719" w:type="pct"/>
          </w:tcPr>
          <w:p w:rsidR="007E2B3D" w:rsidRPr="00AF5C34" w:rsidRDefault="007E2B3D" w:rsidP="004243F8">
            <w:pPr>
              <w:jc w:val="center"/>
            </w:pPr>
            <w:r w:rsidRPr="00AF5C34">
              <w:t>4,83</w:t>
            </w:r>
          </w:p>
        </w:tc>
        <w:tc>
          <w:tcPr>
            <w:tcW w:w="718" w:type="pct"/>
          </w:tcPr>
          <w:p w:rsidR="007E2B3D" w:rsidRPr="00AF5C34" w:rsidRDefault="007E2B3D" w:rsidP="004243F8">
            <w:pPr>
              <w:jc w:val="center"/>
            </w:pPr>
            <w:r w:rsidRPr="00AF5C34">
              <w:t>5,00</w:t>
            </w:r>
          </w:p>
        </w:tc>
      </w:tr>
      <w:tr w:rsidR="007E2B3D" w:rsidRPr="00AF5C34" w:rsidTr="00497513">
        <w:trPr>
          <w:jc w:val="center"/>
        </w:trPr>
        <w:tc>
          <w:tcPr>
            <w:tcW w:w="1049" w:type="pct"/>
            <w:shd w:val="clear" w:color="auto" w:fill="D99594" w:themeFill="accent2" w:themeFillTint="99"/>
          </w:tcPr>
          <w:p w:rsidR="007E2B3D" w:rsidRPr="00497513" w:rsidRDefault="00522787" w:rsidP="004243F8">
            <w:pPr>
              <w:rPr>
                <w:b/>
              </w:rPr>
            </w:pPr>
            <w:r w:rsidRPr="00522787">
              <w:rPr>
                <w:b/>
                <w:position w:val="-12"/>
                <w:lang w:val="en-US"/>
              </w:rPr>
              <w:pict>
                <v:shape id="_x0000_i2888" type="#_x0000_t75" style="width:14.8pt;height:17.8pt">
                  <v:imagedata r:id="rId1509" o:title=""/>
                </v:shape>
              </w:pict>
            </w:r>
            <w:r w:rsidR="007E2B3D" w:rsidRPr="00497513">
              <w:rPr>
                <w:b/>
              </w:rPr>
              <w:t>(теор.)</w:t>
            </w:r>
          </w:p>
        </w:tc>
        <w:tc>
          <w:tcPr>
            <w:tcW w:w="479" w:type="pct"/>
          </w:tcPr>
          <w:p w:rsidR="007E2B3D" w:rsidRPr="00AF5C34" w:rsidRDefault="007E2B3D" w:rsidP="004243F8">
            <w:pPr>
              <w:jc w:val="center"/>
            </w:pPr>
            <w:r w:rsidRPr="00AF5C34">
              <w:rPr>
                <w:lang w:val="en-US"/>
              </w:rPr>
              <w:t>eV</w:t>
            </w:r>
          </w:p>
        </w:tc>
        <w:tc>
          <w:tcPr>
            <w:tcW w:w="599" w:type="pct"/>
          </w:tcPr>
          <w:p w:rsidR="007E2B3D" w:rsidRPr="00AF5C34" w:rsidRDefault="007E2B3D" w:rsidP="004243F8">
            <w:pPr>
              <w:jc w:val="center"/>
            </w:pPr>
            <w:r w:rsidRPr="00AF5C34">
              <w:t>3,51</w:t>
            </w:r>
          </w:p>
        </w:tc>
        <w:tc>
          <w:tcPr>
            <w:tcW w:w="719" w:type="pct"/>
          </w:tcPr>
          <w:p w:rsidR="007E2B3D" w:rsidRPr="00AF5C34" w:rsidRDefault="007E2B3D" w:rsidP="004243F8">
            <w:pPr>
              <w:jc w:val="center"/>
            </w:pPr>
            <w:r w:rsidRPr="00AF5C34">
              <w:t>1,56</w:t>
            </w:r>
          </w:p>
        </w:tc>
        <w:tc>
          <w:tcPr>
            <w:tcW w:w="718" w:type="pct"/>
          </w:tcPr>
          <w:p w:rsidR="007E2B3D" w:rsidRPr="00AF5C34" w:rsidRDefault="007E2B3D" w:rsidP="004243F8">
            <w:pPr>
              <w:jc w:val="center"/>
            </w:pPr>
            <w:r w:rsidRPr="00AF5C34">
              <w:t>0,88</w:t>
            </w:r>
          </w:p>
        </w:tc>
        <w:tc>
          <w:tcPr>
            <w:tcW w:w="719" w:type="pct"/>
          </w:tcPr>
          <w:p w:rsidR="007E2B3D" w:rsidRPr="00AF5C34" w:rsidRDefault="007E2B3D" w:rsidP="004243F8">
            <w:pPr>
              <w:jc w:val="center"/>
            </w:pPr>
            <w:r w:rsidRPr="00AF5C34">
              <w:t>0,56</w:t>
            </w:r>
          </w:p>
        </w:tc>
        <w:tc>
          <w:tcPr>
            <w:tcW w:w="718" w:type="pct"/>
          </w:tcPr>
          <w:p w:rsidR="007E2B3D" w:rsidRPr="00AF5C34" w:rsidRDefault="007E2B3D" w:rsidP="004243F8">
            <w:pPr>
              <w:jc w:val="center"/>
            </w:pPr>
            <w:r w:rsidRPr="00AF5C34">
              <w:t>0,39</w:t>
            </w:r>
          </w:p>
        </w:tc>
      </w:tr>
    </w:tbl>
    <w:p w:rsidR="007E2B3D" w:rsidRPr="00274F83" w:rsidRDefault="007E2B3D" w:rsidP="004243F8">
      <w:pPr>
        <w:tabs>
          <w:tab w:val="left" w:pos="0"/>
        </w:tabs>
        <w:ind w:firstLine="540"/>
        <w:jc w:val="center"/>
        <w:rPr>
          <w:rFonts w:eastAsia="MS Mincho"/>
          <w:bCs/>
          <w:lang w:val="en-US"/>
        </w:rPr>
      </w:pPr>
    </w:p>
    <w:p w:rsidR="007E2B3D" w:rsidRPr="00AF5C34" w:rsidRDefault="007E2B3D" w:rsidP="004243F8">
      <w:pPr>
        <w:jc w:val="center"/>
      </w:pPr>
      <w:r w:rsidRPr="00497513">
        <w:rPr>
          <w:color w:val="FF0000"/>
        </w:rPr>
        <w:t>Таблица 43</w:t>
      </w:r>
      <w:r w:rsidRPr="00AF5C34">
        <w:t xml:space="preserve">. </w:t>
      </w:r>
      <w:r w:rsidRPr="00497513">
        <w:rPr>
          <w:color w:val="0070C0"/>
        </w:rPr>
        <w:t>Спектр 1-го электрона атома натрия</w:t>
      </w:r>
    </w:p>
    <w:tbl>
      <w:tblPr>
        <w:tblW w:w="5000" w:type="pct"/>
        <w:tblBorders>
          <w:top w:val="single" w:sz="24" w:space="0" w:color="984806" w:themeColor="accent6" w:themeShade="80"/>
          <w:left w:val="single" w:sz="24" w:space="0" w:color="984806" w:themeColor="accent6" w:themeShade="80"/>
          <w:bottom w:val="single" w:sz="24" w:space="0" w:color="984806" w:themeColor="accent6" w:themeShade="80"/>
          <w:right w:val="single" w:sz="24" w:space="0" w:color="984806" w:themeColor="accent6" w:themeShade="80"/>
          <w:insideH w:val="single" w:sz="24" w:space="0" w:color="984806" w:themeColor="accent6" w:themeShade="80"/>
          <w:insideV w:val="single" w:sz="24" w:space="0" w:color="984806" w:themeColor="accent6" w:themeShade="80"/>
        </w:tblBorders>
        <w:tblLook w:val="0000"/>
      </w:tblPr>
      <w:tblGrid>
        <w:gridCol w:w="2039"/>
        <w:gridCol w:w="906"/>
        <w:gridCol w:w="1133"/>
        <w:gridCol w:w="1358"/>
        <w:gridCol w:w="1359"/>
        <w:gridCol w:w="1358"/>
        <w:gridCol w:w="1133"/>
      </w:tblGrid>
      <w:tr w:rsidR="007E2B3D" w:rsidRPr="00497513" w:rsidTr="00497513">
        <w:trPr>
          <w:trHeight w:val="401"/>
        </w:trPr>
        <w:tc>
          <w:tcPr>
            <w:tcW w:w="1098" w:type="pct"/>
            <w:tcBorders>
              <w:bottom w:val="single" w:sz="24" w:space="0" w:color="984806" w:themeColor="accent6" w:themeShade="80"/>
            </w:tcBorders>
            <w:shd w:val="clear" w:color="auto" w:fill="FABF8F" w:themeFill="accent6" w:themeFillTint="99"/>
          </w:tcPr>
          <w:p w:rsidR="007E2B3D" w:rsidRPr="00497513" w:rsidRDefault="007E2B3D" w:rsidP="004243F8">
            <w:pPr>
              <w:tabs>
                <w:tab w:val="left" w:pos="9072"/>
              </w:tabs>
              <w:jc w:val="center"/>
              <w:rPr>
                <w:b/>
              </w:rPr>
            </w:pPr>
            <w:r w:rsidRPr="00497513">
              <w:rPr>
                <w:b/>
              </w:rPr>
              <w:t>Значения</w:t>
            </w:r>
          </w:p>
        </w:tc>
        <w:tc>
          <w:tcPr>
            <w:tcW w:w="488" w:type="pct"/>
            <w:shd w:val="clear" w:color="auto" w:fill="FABF8F" w:themeFill="accent6" w:themeFillTint="99"/>
          </w:tcPr>
          <w:p w:rsidR="007E2B3D" w:rsidRPr="00497513" w:rsidRDefault="007E2B3D" w:rsidP="004243F8">
            <w:pPr>
              <w:tabs>
                <w:tab w:val="left" w:pos="9072"/>
              </w:tabs>
              <w:jc w:val="center"/>
              <w:rPr>
                <w:b/>
              </w:rPr>
            </w:pPr>
            <w:r w:rsidRPr="00497513">
              <w:rPr>
                <w:b/>
                <w:lang w:val="en-US"/>
              </w:rPr>
              <w:t>n</w:t>
            </w:r>
          </w:p>
        </w:tc>
        <w:tc>
          <w:tcPr>
            <w:tcW w:w="610" w:type="pct"/>
            <w:shd w:val="clear" w:color="auto" w:fill="FABF8F" w:themeFill="accent6" w:themeFillTint="99"/>
          </w:tcPr>
          <w:p w:rsidR="007E2B3D" w:rsidRPr="00497513" w:rsidRDefault="007E2B3D" w:rsidP="004243F8">
            <w:pPr>
              <w:tabs>
                <w:tab w:val="left" w:pos="9072"/>
              </w:tabs>
              <w:jc w:val="center"/>
              <w:rPr>
                <w:b/>
              </w:rPr>
            </w:pPr>
            <w:r w:rsidRPr="00497513">
              <w:rPr>
                <w:b/>
              </w:rPr>
              <w:t>2</w:t>
            </w:r>
          </w:p>
        </w:tc>
        <w:tc>
          <w:tcPr>
            <w:tcW w:w="731" w:type="pct"/>
            <w:shd w:val="clear" w:color="auto" w:fill="FABF8F" w:themeFill="accent6" w:themeFillTint="99"/>
          </w:tcPr>
          <w:p w:rsidR="007E2B3D" w:rsidRPr="00497513" w:rsidRDefault="007E2B3D" w:rsidP="004243F8">
            <w:pPr>
              <w:tabs>
                <w:tab w:val="left" w:pos="9072"/>
              </w:tabs>
              <w:jc w:val="center"/>
              <w:rPr>
                <w:b/>
              </w:rPr>
            </w:pPr>
            <w:r w:rsidRPr="00497513">
              <w:rPr>
                <w:b/>
              </w:rPr>
              <w:t>3</w:t>
            </w:r>
          </w:p>
        </w:tc>
        <w:tc>
          <w:tcPr>
            <w:tcW w:w="732" w:type="pct"/>
            <w:shd w:val="clear" w:color="auto" w:fill="FABF8F" w:themeFill="accent6" w:themeFillTint="99"/>
          </w:tcPr>
          <w:p w:rsidR="007E2B3D" w:rsidRPr="00497513" w:rsidRDefault="007E2B3D" w:rsidP="004243F8">
            <w:pPr>
              <w:tabs>
                <w:tab w:val="left" w:pos="9072"/>
              </w:tabs>
              <w:jc w:val="center"/>
              <w:rPr>
                <w:b/>
              </w:rPr>
            </w:pPr>
            <w:r w:rsidRPr="00497513">
              <w:rPr>
                <w:b/>
              </w:rPr>
              <w:t>4</w:t>
            </w:r>
          </w:p>
        </w:tc>
        <w:tc>
          <w:tcPr>
            <w:tcW w:w="731" w:type="pct"/>
            <w:shd w:val="clear" w:color="auto" w:fill="FABF8F" w:themeFill="accent6" w:themeFillTint="99"/>
          </w:tcPr>
          <w:p w:rsidR="007E2B3D" w:rsidRPr="00497513" w:rsidRDefault="007E2B3D" w:rsidP="004243F8">
            <w:pPr>
              <w:tabs>
                <w:tab w:val="left" w:pos="9072"/>
              </w:tabs>
              <w:jc w:val="center"/>
              <w:rPr>
                <w:b/>
              </w:rPr>
            </w:pPr>
            <w:r w:rsidRPr="00497513">
              <w:rPr>
                <w:b/>
              </w:rPr>
              <w:t>5</w:t>
            </w:r>
          </w:p>
        </w:tc>
        <w:tc>
          <w:tcPr>
            <w:tcW w:w="610" w:type="pct"/>
            <w:shd w:val="clear" w:color="auto" w:fill="FABF8F" w:themeFill="accent6" w:themeFillTint="99"/>
          </w:tcPr>
          <w:p w:rsidR="007E2B3D" w:rsidRPr="00497513" w:rsidRDefault="007E2B3D" w:rsidP="004243F8">
            <w:pPr>
              <w:tabs>
                <w:tab w:val="left" w:pos="9072"/>
              </w:tabs>
              <w:jc w:val="center"/>
              <w:rPr>
                <w:b/>
              </w:rPr>
            </w:pPr>
            <w:r w:rsidRPr="00497513">
              <w:rPr>
                <w:b/>
              </w:rPr>
              <w:t>6</w:t>
            </w:r>
          </w:p>
        </w:tc>
      </w:tr>
      <w:tr w:rsidR="007E2B3D" w:rsidRPr="00AF5C34" w:rsidTr="00497513">
        <w:tc>
          <w:tcPr>
            <w:tcW w:w="1098" w:type="pct"/>
            <w:shd w:val="clear" w:color="auto" w:fill="FFC000"/>
          </w:tcPr>
          <w:p w:rsidR="007E2B3D" w:rsidRPr="00AF5C34" w:rsidRDefault="00522787" w:rsidP="004243F8">
            <w:pPr>
              <w:tabs>
                <w:tab w:val="left" w:pos="9072"/>
              </w:tabs>
              <w:jc w:val="center"/>
            </w:pPr>
            <w:r w:rsidRPr="00522787">
              <w:rPr>
                <w:position w:val="-14"/>
              </w:rPr>
              <w:pict>
                <v:shape id="_x0000_i2889" type="#_x0000_t75" style="width:17.45pt;height:18.55pt">
                  <v:imagedata r:id="rId1621" o:title=""/>
                </v:shape>
              </w:pict>
            </w:r>
            <w:r w:rsidR="007E2B3D" w:rsidRPr="00AF5C34">
              <w:t xml:space="preserve"> (эксп.)</w:t>
            </w:r>
          </w:p>
        </w:tc>
        <w:tc>
          <w:tcPr>
            <w:tcW w:w="488" w:type="pct"/>
          </w:tcPr>
          <w:p w:rsidR="007E2B3D" w:rsidRPr="00AF5C34" w:rsidRDefault="007E2B3D" w:rsidP="004243F8">
            <w:pPr>
              <w:tabs>
                <w:tab w:val="left" w:pos="9072"/>
              </w:tabs>
              <w:jc w:val="center"/>
            </w:pPr>
            <w:r w:rsidRPr="00AF5C34">
              <w:rPr>
                <w:lang w:val="en-US"/>
              </w:rPr>
              <w:t>eV</w:t>
            </w:r>
          </w:p>
        </w:tc>
        <w:tc>
          <w:tcPr>
            <w:tcW w:w="610" w:type="pct"/>
          </w:tcPr>
          <w:p w:rsidR="007E2B3D" w:rsidRPr="00AF5C34" w:rsidRDefault="007E2B3D" w:rsidP="004243F8">
            <w:pPr>
              <w:tabs>
                <w:tab w:val="left" w:pos="9072"/>
              </w:tabs>
              <w:jc w:val="center"/>
            </w:pPr>
            <w:r w:rsidRPr="00AF5C34">
              <w:t>-</w:t>
            </w:r>
          </w:p>
        </w:tc>
        <w:tc>
          <w:tcPr>
            <w:tcW w:w="731" w:type="pct"/>
          </w:tcPr>
          <w:p w:rsidR="007E2B3D" w:rsidRPr="00AF5C34" w:rsidRDefault="007E2B3D" w:rsidP="004243F8">
            <w:pPr>
              <w:tabs>
                <w:tab w:val="left" w:pos="9072"/>
              </w:tabs>
              <w:jc w:val="center"/>
            </w:pPr>
            <w:r w:rsidRPr="00AF5C34">
              <w:t>3,68</w:t>
            </w:r>
          </w:p>
        </w:tc>
        <w:tc>
          <w:tcPr>
            <w:tcW w:w="732" w:type="pct"/>
          </w:tcPr>
          <w:p w:rsidR="007E2B3D" w:rsidRPr="00AF5C34" w:rsidRDefault="007E2B3D" w:rsidP="004243F8">
            <w:pPr>
              <w:tabs>
                <w:tab w:val="left" w:pos="9072"/>
              </w:tabs>
              <w:jc w:val="center"/>
            </w:pPr>
            <w:r w:rsidRPr="00AF5C34">
              <w:t>4,31</w:t>
            </w:r>
          </w:p>
        </w:tc>
        <w:tc>
          <w:tcPr>
            <w:tcW w:w="731" w:type="pct"/>
          </w:tcPr>
          <w:p w:rsidR="007E2B3D" w:rsidRPr="00AF5C34" w:rsidRDefault="007E2B3D" w:rsidP="004243F8">
            <w:pPr>
              <w:tabs>
                <w:tab w:val="left" w:pos="9072"/>
              </w:tabs>
              <w:jc w:val="center"/>
            </w:pPr>
            <w:r w:rsidRPr="00AF5C34">
              <w:t>4,62</w:t>
            </w:r>
          </w:p>
        </w:tc>
        <w:tc>
          <w:tcPr>
            <w:tcW w:w="610" w:type="pct"/>
          </w:tcPr>
          <w:p w:rsidR="007E2B3D" w:rsidRPr="00AF5C34" w:rsidRDefault="007E2B3D" w:rsidP="004243F8">
            <w:pPr>
              <w:tabs>
                <w:tab w:val="left" w:pos="9072"/>
              </w:tabs>
              <w:jc w:val="center"/>
            </w:pPr>
            <w:r w:rsidRPr="00AF5C34">
              <w:t>4,78</w:t>
            </w:r>
          </w:p>
        </w:tc>
      </w:tr>
      <w:tr w:rsidR="007E2B3D" w:rsidRPr="00AF5C34" w:rsidTr="00497513">
        <w:tc>
          <w:tcPr>
            <w:tcW w:w="1098" w:type="pct"/>
            <w:shd w:val="clear" w:color="auto" w:fill="FFC000"/>
          </w:tcPr>
          <w:p w:rsidR="007E2B3D" w:rsidRPr="00AF5C34" w:rsidRDefault="00522787" w:rsidP="004243F8">
            <w:pPr>
              <w:tabs>
                <w:tab w:val="left" w:pos="9072"/>
              </w:tabs>
              <w:jc w:val="center"/>
            </w:pPr>
            <w:r w:rsidRPr="00522787">
              <w:rPr>
                <w:position w:val="-14"/>
              </w:rPr>
              <w:pict>
                <v:shape id="_x0000_i2890" type="#_x0000_t75" style="width:17.45pt;height:18.55pt">
                  <v:imagedata r:id="rId1622" o:title=""/>
                </v:shape>
              </w:pict>
            </w:r>
            <w:r w:rsidR="007E2B3D" w:rsidRPr="00AF5C34">
              <w:t xml:space="preserve"> (теор.)</w:t>
            </w:r>
          </w:p>
        </w:tc>
        <w:tc>
          <w:tcPr>
            <w:tcW w:w="488" w:type="pct"/>
          </w:tcPr>
          <w:p w:rsidR="007E2B3D" w:rsidRPr="00AF5C34" w:rsidRDefault="007E2B3D" w:rsidP="004243F8">
            <w:pPr>
              <w:tabs>
                <w:tab w:val="left" w:pos="9072"/>
              </w:tabs>
              <w:jc w:val="center"/>
            </w:pPr>
            <w:r w:rsidRPr="00AF5C34">
              <w:rPr>
                <w:lang w:val="en-US"/>
              </w:rPr>
              <w:t>eV</w:t>
            </w:r>
          </w:p>
        </w:tc>
        <w:tc>
          <w:tcPr>
            <w:tcW w:w="610" w:type="pct"/>
          </w:tcPr>
          <w:p w:rsidR="007E2B3D" w:rsidRPr="00AF5C34" w:rsidRDefault="007E2B3D" w:rsidP="004243F8">
            <w:pPr>
              <w:tabs>
                <w:tab w:val="left" w:pos="9072"/>
              </w:tabs>
              <w:jc w:val="center"/>
            </w:pPr>
            <w:r w:rsidRPr="00AF5C34">
              <w:t>-</w:t>
            </w:r>
          </w:p>
        </w:tc>
        <w:tc>
          <w:tcPr>
            <w:tcW w:w="731" w:type="pct"/>
          </w:tcPr>
          <w:p w:rsidR="007E2B3D" w:rsidRPr="00AF5C34" w:rsidRDefault="007E2B3D" w:rsidP="004243F8">
            <w:pPr>
              <w:tabs>
                <w:tab w:val="left" w:pos="9072"/>
              </w:tabs>
              <w:jc w:val="center"/>
            </w:pPr>
            <w:r w:rsidRPr="00AF5C34">
              <w:t>3,68</w:t>
            </w:r>
          </w:p>
        </w:tc>
        <w:tc>
          <w:tcPr>
            <w:tcW w:w="732" w:type="pct"/>
          </w:tcPr>
          <w:p w:rsidR="007E2B3D" w:rsidRPr="00AF5C34" w:rsidRDefault="007E2B3D" w:rsidP="004243F8">
            <w:pPr>
              <w:tabs>
                <w:tab w:val="left" w:pos="9072"/>
              </w:tabs>
              <w:jc w:val="center"/>
            </w:pPr>
            <w:r w:rsidRPr="00AF5C34">
              <w:t>4,32</w:t>
            </w:r>
          </w:p>
        </w:tc>
        <w:tc>
          <w:tcPr>
            <w:tcW w:w="731" w:type="pct"/>
          </w:tcPr>
          <w:p w:rsidR="007E2B3D" w:rsidRPr="00AF5C34" w:rsidRDefault="007E2B3D" w:rsidP="004243F8">
            <w:pPr>
              <w:tabs>
                <w:tab w:val="left" w:pos="9072"/>
              </w:tabs>
              <w:jc w:val="center"/>
            </w:pPr>
            <w:r w:rsidRPr="00AF5C34">
              <w:t>4,62</w:t>
            </w:r>
          </w:p>
        </w:tc>
        <w:tc>
          <w:tcPr>
            <w:tcW w:w="610" w:type="pct"/>
          </w:tcPr>
          <w:p w:rsidR="007E2B3D" w:rsidRPr="00AF5C34" w:rsidRDefault="007E2B3D" w:rsidP="004243F8">
            <w:pPr>
              <w:tabs>
                <w:tab w:val="left" w:pos="9072"/>
              </w:tabs>
              <w:jc w:val="center"/>
            </w:pPr>
            <w:r w:rsidRPr="00AF5C34">
              <w:t>4,77</w:t>
            </w:r>
          </w:p>
        </w:tc>
      </w:tr>
      <w:tr w:rsidR="007E2B3D" w:rsidRPr="00AF5C34" w:rsidTr="00497513">
        <w:tc>
          <w:tcPr>
            <w:tcW w:w="1098" w:type="pct"/>
            <w:shd w:val="clear" w:color="auto" w:fill="FFC000"/>
          </w:tcPr>
          <w:p w:rsidR="007E2B3D" w:rsidRPr="00AF5C34" w:rsidRDefault="00522787" w:rsidP="004243F8">
            <w:pPr>
              <w:tabs>
                <w:tab w:val="left" w:pos="9072"/>
              </w:tabs>
              <w:jc w:val="center"/>
            </w:pPr>
            <w:r w:rsidRPr="00522787">
              <w:rPr>
                <w:position w:val="-12"/>
              </w:rPr>
              <w:pict>
                <v:shape id="_x0000_i2891" type="#_x0000_t75" style="width:14.8pt;height:17.8pt">
                  <v:imagedata r:id="rId1465" o:title=""/>
                </v:shape>
              </w:pict>
            </w:r>
            <w:r w:rsidR="007E2B3D" w:rsidRPr="00AF5C34">
              <w:t xml:space="preserve"> (теор.)</w:t>
            </w:r>
          </w:p>
        </w:tc>
        <w:tc>
          <w:tcPr>
            <w:tcW w:w="488" w:type="pct"/>
          </w:tcPr>
          <w:p w:rsidR="007E2B3D" w:rsidRPr="00AF5C34" w:rsidRDefault="007E2B3D" w:rsidP="004243F8">
            <w:pPr>
              <w:tabs>
                <w:tab w:val="left" w:pos="9072"/>
              </w:tabs>
              <w:jc w:val="center"/>
            </w:pPr>
            <w:r w:rsidRPr="00AF5C34">
              <w:rPr>
                <w:lang w:val="en-US"/>
              </w:rPr>
              <w:t>eV</w:t>
            </w:r>
          </w:p>
        </w:tc>
        <w:tc>
          <w:tcPr>
            <w:tcW w:w="610" w:type="pct"/>
          </w:tcPr>
          <w:p w:rsidR="007E2B3D" w:rsidRPr="00AF5C34" w:rsidRDefault="007E2B3D" w:rsidP="004243F8">
            <w:pPr>
              <w:tabs>
                <w:tab w:val="left" w:pos="9072"/>
              </w:tabs>
              <w:jc w:val="center"/>
            </w:pPr>
            <w:r w:rsidRPr="00AF5C34">
              <w:t>3,27</w:t>
            </w:r>
          </w:p>
        </w:tc>
        <w:tc>
          <w:tcPr>
            <w:tcW w:w="731" w:type="pct"/>
          </w:tcPr>
          <w:p w:rsidR="007E2B3D" w:rsidRPr="00AF5C34" w:rsidRDefault="007E2B3D" w:rsidP="004243F8">
            <w:pPr>
              <w:tabs>
                <w:tab w:val="left" w:pos="9072"/>
              </w:tabs>
              <w:jc w:val="center"/>
            </w:pPr>
            <w:r w:rsidRPr="00AF5C34">
              <w:t>1,45</w:t>
            </w:r>
          </w:p>
        </w:tc>
        <w:tc>
          <w:tcPr>
            <w:tcW w:w="732" w:type="pct"/>
          </w:tcPr>
          <w:p w:rsidR="007E2B3D" w:rsidRPr="00AF5C34" w:rsidRDefault="007E2B3D" w:rsidP="004243F8">
            <w:pPr>
              <w:tabs>
                <w:tab w:val="left" w:pos="9072"/>
              </w:tabs>
              <w:jc w:val="center"/>
            </w:pPr>
            <w:r w:rsidRPr="00AF5C34">
              <w:t>0,82</w:t>
            </w:r>
          </w:p>
        </w:tc>
        <w:tc>
          <w:tcPr>
            <w:tcW w:w="731" w:type="pct"/>
          </w:tcPr>
          <w:p w:rsidR="007E2B3D" w:rsidRPr="00AF5C34" w:rsidRDefault="007E2B3D" w:rsidP="004243F8">
            <w:pPr>
              <w:tabs>
                <w:tab w:val="left" w:pos="9072"/>
              </w:tabs>
              <w:jc w:val="center"/>
            </w:pPr>
            <w:r w:rsidRPr="00AF5C34">
              <w:t>0,52</w:t>
            </w:r>
          </w:p>
        </w:tc>
        <w:tc>
          <w:tcPr>
            <w:tcW w:w="610" w:type="pct"/>
          </w:tcPr>
          <w:p w:rsidR="007E2B3D" w:rsidRPr="00AF5C34" w:rsidRDefault="007E2B3D" w:rsidP="004243F8">
            <w:pPr>
              <w:tabs>
                <w:tab w:val="left" w:pos="9072"/>
              </w:tabs>
              <w:jc w:val="center"/>
            </w:pPr>
            <w:r w:rsidRPr="00AF5C34">
              <w:t>0,36</w:t>
            </w:r>
          </w:p>
        </w:tc>
      </w:tr>
    </w:tbl>
    <w:p w:rsidR="007E2B3D" w:rsidRDefault="007E2B3D" w:rsidP="004243F8">
      <w:pPr>
        <w:tabs>
          <w:tab w:val="left" w:pos="0"/>
        </w:tabs>
        <w:jc w:val="both"/>
        <w:rPr>
          <w:rFonts w:eastAsia="MS Mincho"/>
          <w:bCs/>
        </w:rPr>
      </w:pPr>
    </w:p>
    <w:p w:rsidR="007E2B3D" w:rsidRPr="00CE5FE0" w:rsidRDefault="007E2B3D" w:rsidP="004243F8">
      <w:pPr>
        <w:tabs>
          <w:tab w:val="left" w:pos="0"/>
        </w:tabs>
        <w:ind w:firstLine="540"/>
        <w:jc w:val="both"/>
        <w:rPr>
          <w:rFonts w:eastAsia="MS Mincho"/>
          <w:bCs/>
        </w:rPr>
      </w:pPr>
      <w:r w:rsidRPr="00914D0C">
        <w:rPr>
          <w:rFonts w:eastAsia="MS Mincho"/>
          <w:bCs/>
        </w:rPr>
        <w:t xml:space="preserve">Для фотоэлектрона натриевого фотокатода имеем: </w:t>
      </w:r>
      <w:r w:rsidR="00522787" w:rsidRPr="00522787">
        <w:rPr>
          <w:rFonts w:eastAsia="MS Mincho"/>
          <w:bCs/>
          <w:position w:val="-12"/>
        </w:rPr>
        <w:pict>
          <v:shape id="_x0000_i2892" type="#_x0000_t75" style="width:65.95pt;height:17.8pt">
            <v:imagedata r:id="rId2103" o:title=""/>
          </v:shape>
        </w:pict>
      </w:r>
      <w:r w:rsidRPr="00914D0C">
        <w:rPr>
          <w:rFonts w:eastAsia="MS Mincho"/>
          <w:bCs/>
        </w:rPr>
        <w:t xml:space="preserve">,  </w:t>
      </w:r>
      <w:r w:rsidR="00522787" w:rsidRPr="00522787">
        <w:rPr>
          <w:rFonts w:eastAsia="MS Mincho"/>
          <w:bCs/>
          <w:position w:val="-10"/>
        </w:rPr>
        <w:pict>
          <v:shape id="_x0000_i2893" type="#_x0000_t75" style="width:73.15pt;height:17.45pt">
            <v:imagedata r:id="rId2104" o:title=""/>
          </v:shape>
        </w:pict>
      </w:r>
      <w:r w:rsidRPr="00914D0C">
        <w:rPr>
          <w:rFonts w:eastAsia="MS Mincho"/>
          <w:bCs/>
        </w:rPr>
        <w:t xml:space="preserve"> и  </w:t>
      </w:r>
      <w:r w:rsidR="00522787" w:rsidRPr="00522787">
        <w:rPr>
          <w:rFonts w:eastAsia="MS Mincho"/>
          <w:bCs/>
          <w:position w:val="-10"/>
        </w:rPr>
        <w:pict>
          <v:shape id="_x0000_i2894" type="#_x0000_t75" style="width:73.15pt;height:15.9pt">
            <v:imagedata r:id="rId2105" o:title=""/>
          </v:shape>
        </w:pict>
      </w:r>
      <w:r>
        <w:rPr>
          <w:rStyle w:val="af7"/>
          <w:rFonts w:eastAsia="MS Mincho"/>
          <w:bCs/>
        </w:rPr>
        <w:footnoteReference w:id="18"/>
      </w:r>
      <w:r w:rsidRPr="00914D0C">
        <w:rPr>
          <w:rFonts w:eastAsia="MS Mincho"/>
          <w:bCs/>
        </w:rPr>
        <w:t>. Используя математическую модель</w:t>
      </w:r>
      <w:r>
        <w:rPr>
          <w:rFonts w:eastAsia="MS Mincho"/>
          <w:bCs/>
        </w:rPr>
        <w:t xml:space="preserve"> (276)</w:t>
      </w:r>
      <w:r w:rsidRPr="00914D0C">
        <w:rPr>
          <w:rFonts w:eastAsia="MS Mincho"/>
          <w:bCs/>
        </w:rPr>
        <w:t xml:space="preserve"> закона формирования спектров атомов и ио</w:t>
      </w:r>
      <w:r>
        <w:rPr>
          <w:rFonts w:eastAsia="MS Mincho"/>
          <w:bCs/>
        </w:rPr>
        <w:t>нов  и формулу (279</w:t>
      </w:r>
      <w:r w:rsidRPr="00914D0C">
        <w:rPr>
          <w:rFonts w:eastAsia="MS Mincho"/>
          <w:bCs/>
        </w:rPr>
        <w:t xml:space="preserve">), получим спектр  фотоэлектрона  натрия (табл. </w:t>
      </w:r>
      <w:r>
        <w:rPr>
          <w:rFonts w:eastAsia="MS Mincho"/>
          <w:bCs/>
        </w:rPr>
        <w:t xml:space="preserve">43) </w:t>
      </w:r>
      <w:r w:rsidRPr="00AF2BC7">
        <w:rPr>
          <w:rFonts w:eastAsia="MS Mincho"/>
          <w:bCs/>
        </w:rPr>
        <w:t xml:space="preserve">[1], </w:t>
      </w:r>
      <w:r>
        <w:rPr>
          <w:rFonts w:eastAsia="MS Mincho"/>
          <w:bCs/>
        </w:rPr>
        <w:t>[2</w:t>
      </w:r>
      <w:r w:rsidRPr="00914D0C">
        <w:rPr>
          <w:rFonts w:eastAsia="MS Mincho"/>
          <w:bCs/>
        </w:rPr>
        <w:t>]</w:t>
      </w:r>
      <w:r>
        <w:rPr>
          <w:rFonts w:eastAsia="MS Mincho"/>
          <w:bCs/>
        </w:rPr>
        <w:t>, [3</w:t>
      </w:r>
      <w:r w:rsidRPr="00F551AF">
        <w:rPr>
          <w:rFonts w:eastAsia="MS Mincho"/>
          <w:bCs/>
        </w:rPr>
        <w:t>]</w:t>
      </w:r>
      <w:r w:rsidRPr="00914D0C">
        <w:rPr>
          <w:rFonts w:eastAsia="MS Mincho"/>
          <w:bCs/>
        </w:rPr>
        <w:t>.</w:t>
      </w:r>
    </w:p>
    <w:p w:rsidR="007E2B3D" w:rsidRDefault="007E2B3D" w:rsidP="004243F8">
      <w:pPr>
        <w:tabs>
          <w:tab w:val="left" w:pos="0"/>
        </w:tabs>
        <w:ind w:firstLine="540"/>
        <w:jc w:val="both"/>
        <w:rPr>
          <w:rFonts w:eastAsia="MS Mincho"/>
          <w:bCs/>
        </w:rPr>
      </w:pPr>
      <w:r w:rsidRPr="00914D0C">
        <w:rPr>
          <w:rFonts w:eastAsia="MS Mincho"/>
          <w:bCs/>
        </w:rPr>
        <w:t xml:space="preserve">Величина </w:t>
      </w:r>
      <w:r w:rsidR="00522787" w:rsidRPr="00522787">
        <w:rPr>
          <w:rFonts w:eastAsia="MS Mincho"/>
          <w:bCs/>
          <w:position w:val="-6"/>
        </w:rPr>
        <w:pict>
          <v:shape id="_x0000_i2895" type="#_x0000_t75" style="width:9.85pt;height:11.35pt">
            <v:imagedata r:id="rId1139" o:title=""/>
          </v:shape>
        </w:pict>
      </w:r>
      <w:r w:rsidRPr="00914D0C">
        <w:rPr>
          <w:rFonts w:eastAsia="MS Mincho"/>
          <w:bCs/>
        </w:rPr>
        <w:t>, определенн</w:t>
      </w:r>
      <w:r>
        <w:rPr>
          <w:rFonts w:eastAsia="MS Mincho"/>
          <w:bCs/>
        </w:rPr>
        <w:t>ая с помощью формулы (279</w:t>
      </w:r>
      <w:r w:rsidRPr="00914D0C">
        <w:rPr>
          <w:rFonts w:eastAsia="MS Mincho"/>
          <w:bCs/>
        </w:rPr>
        <w:t xml:space="preserve">), оказывается равной  </w:t>
      </w:r>
      <w:r w:rsidR="00522787" w:rsidRPr="00522787">
        <w:rPr>
          <w:rFonts w:eastAsia="MS Mincho"/>
          <w:bCs/>
          <w:position w:val="-10"/>
        </w:rPr>
        <w:pict>
          <v:shape id="_x0000_i2896" type="#_x0000_t75" style="width:36pt;height:15.9pt">
            <v:imagedata r:id="rId2106" o:title=""/>
          </v:shape>
        </w:pict>
      </w:r>
      <w:r w:rsidRPr="00914D0C">
        <w:rPr>
          <w:rFonts w:eastAsia="MS Mincho"/>
          <w:bCs/>
        </w:rPr>
        <w:t>. Из этого также следует, что источником  фотоэлектронов н</w:t>
      </w:r>
      <w:r>
        <w:rPr>
          <w:rFonts w:eastAsia="MS Mincho"/>
          <w:bCs/>
        </w:rPr>
        <w:t xml:space="preserve">атриевого фотокатода являются </w:t>
      </w:r>
      <w:r w:rsidRPr="00914D0C">
        <w:rPr>
          <w:rFonts w:eastAsia="MS Mincho"/>
          <w:bCs/>
        </w:rPr>
        <w:t xml:space="preserve"> </w:t>
      </w:r>
      <w:r>
        <w:rPr>
          <w:rFonts w:eastAsia="MS Mincho"/>
          <w:bCs/>
        </w:rPr>
        <w:t xml:space="preserve">его атомы, входящие в состав молекулы натрия. Энергии связи не валентных электронов </w:t>
      </w:r>
      <w:r w:rsidRPr="00914D0C">
        <w:rPr>
          <w:rFonts w:eastAsia="MS Mincho"/>
          <w:bCs/>
        </w:rPr>
        <w:t xml:space="preserve"> атомов на</w:t>
      </w:r>
      <w:r>
        <w:rPr>
          <w:rFonts w:eastAsia="MS Mincho"/>
          <w:bCs/>
        </w:rPr>
        <w:t>трия в момент, когда атомы находятся в</w:t>
      </w:r>
      <w:r w:rsidRPr="00914D0C">
        <w:rPr>
          <w:rFonts w:eastAsia="MS Mincho"/>
          <w:bCs/>
        </w:rPr>
        <w:t xml:space="preserve"> молекуле</w:t>
      </w:r>
      <w:r>
        <w:rPr>
          <w:rFonts w:eastAsia="MS Mincho"/>
          <w:bCs/>
        </w:rPr>
        <w:t xml:space="preserve">, изменяются  в </w:t>
      </w:r>
      <w:r w:rsidRPr="00914D0C">
        <w:rPr>
          <w:rFonts w:eastAsia="MS Mincho"/>
          <w:bCs/>
        </w:rPr>
        <w:t xml:space="preserve">интервале 1,45…3,27 </w:t>
      </w:r>
      <w:r w:rsidRPr="00914D0C">
        <w:rPr>
          <w:rFonts w:eastAsia="MS Mincho"/>
          <w:bCs/>
          <w:lang w:val="en-US"/>
        </w:rPr>
        <w:t>eV</w:t>
      </w:r>
      <w:r>
        <w:rPr>
          <w:rFonts w:eastAsia="MS Mincho"/>
          <w:bCs/>
        </w:rPr>
        <w:t xml:space="preserve"> (табл. 43</w:t>
      </w:r>
      <w:r w:rsidRPr="00914D0C">
        <w:rPr>
          <w:rFonts w:eastAsia="MS Mincho"/>
          <w:bCs/>
        </w:rPr>
        <w:t>).</w:t>
      </w:r>
    </w:p>
    <w:p w:rsidR="007E2B3D" w:rsidRPr="00914D0C" w:rsidRDefault="007E2B3D" w:rsidP="004243F8">
      <w:pPr>
        <w:tabs>
          <w:tab w:val="left" w:pos="0"/>
        </w:tabs>
        <w:ind w:firstLine="540"/>
        <w:jc w:val="both"/>
        <w:rPr>
          <w:rFonts w:eastAsia="MS Mincho"/>
          <w:bCs/>
        </w:rPr>
      </w:pPr>
      <w:r>
        <w:rPr>
          <w:rFonts w:eastAsia="MS Mincho"/>
          <w:bCs/>
        </w:rPr>
        <w:t xml:space="preserve">Из изложенного следует, что эйнштейновская кинетическая энергия </w:t>
      </w:r>
      <w:r>
        <w:rPr>
          <w:rFonts w:eastAsia="MS Mincho"/>
          <w:bCs/>
          <w:noProof/>
          <w:position w:val="-12"/>
        </w:rPr>
        <w:drawing>
          <wp:inline distT="0" distB="0" distL="0" distR="0">
            <wp:extent cx="200025" cy="228600"/>
            <wp:effectExtent l="0" t="0" r="9525" b="0"/>
            <wp:docPr id="2018" name="Рисунок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2067"/>
                    <a:srcRect/>
                    <a:stretch>
                      <a:fillRect/>
                    </a:stretch>
                  </pic:blipFill>
                  <pic:spPr bwMode="auto">
                    <a:xfrm>
                      <a:off x="0" y="0"/>
                      <a:ext cx="200025" cy="228600"/>
                    </a:xfrm>
                    <a:prstGeom prst="rect">
                      <a:avLst/>
                    </a:prstGeom>
                    <a:noFill/>
                    <a:ln w="9525">
                      <a:noFill/>
                      <a:miter lim="800000"/>
                      <a:headEnd/>
                      <a:tailEnd/>
                    </a:ln>
                  </pic:spPr>
                </pic:pic>
              </a:graphicData>
            </a:graphic>
          </wp:inline>
        </w:drawing>
      </w:r>
      <w:r>
        <w:rPr>
          <w:rFonts w:eastAsia="MS Mincho"/>
          <w:bCs/>
        </w:rPr>
        <w:t xml:space="preserve"> электрона является  эне</w:t>
      </w:r>
      <w:r>
        <w:rPr>
          <w:rFonts w:eastAsia="MS Mincho"/>
          <w:bCs/>
        </w:rPr>
        <w:t>р</w:t>
      </w:r>
      <w:r>
        <w:rPr>
          <w:rFonts w:eastAsia="MS Mincho"/>
          <w:bCs/>
        </w:rPr>
        <w:t xml:space="preserve">гией </w:t>
      </w:r>
      <w:r w:rsidR="00522787" w:rsidRPr="00522787">
        <w:rPr>
          <w:position w:val="-14"/>
        </w:rPr>
        <w:pict>
          <v:shape id="_x0000_i2897" type="#_x0000_t75" style="width:17.45pt;height:18.55pt">
            <v:imagedata r:id="rId2083" o:title=""/>
          </v:shape>
        </w:pict>
      </w:r>
      <w:r>
        <w:rPr>
          <w:rFonts w:eastAsia="MS Mincho"/>
          <w:bCs/>
        </w:rPr>
        <w:t xml:space="preserve"> поглощённого фотона, а энергия эйнштейновского фотона </w:t>
      </w:r>
      <w:r w:rsidR="00522787" w:rsidRPr="00522787">
        <w:rPr>
          <w:rFonts w:eastAsia="MS Mincho"/>
          <w:bCs/>
          <w:position w:val="-6"/>
        </w:rPr>
        <w:pict>
          <v:shape id="_x0000_i2898" type="#_x0000_t75" style="width:17.8pt;height:14.4pt">
            <v:imagedata r:id="rId2068" o:title=""/>
          </v:shape>
        </w:pict>
      </w:r>
      <w:r>
        <w:rPr>
          <w:rFonts w:eastAsia="MS Mincho"/>
          <w:bCs/>
        </w:rPr>
        <w:t xml:space="preserve"> равна энергии ионизации </w:t>
      </w:r>
      <w:r w:rsidR="00522787" w:rsidRPr="00522787">
        <w:rPr>
          <w:position w:val="-12"/>
        </w:rPr>
        <w:pict>
          <v:shape id="_x0000_i2899" type="#_x0000_t75" style="width:14.4pt;height:17.8pt">
            <v:imagedata r:id="rId2084" o:title=""/>
          </v:shape>
        </w:pict>
      </w:r>
      <w:r>
        <w:t xml:space="preserve"> </w:t>
      </w:r>
      <w:r>
        <w:rPr>
          <w:rFonts w:eastAsia="MS Mincho"/>
          <w:bCs/>
        </w:rPr>
        <w:t xml:space="preserve">электрона.  Эйнштейновская работа выхода </w:t>
      </w:r>
      <w:r w:rsidR="00522787" w:rsidRPr="00522787">
        <w:rPr>
          <w:rFonts w:eastAsia="MS Mincho"/>
          <w:bCs/>
          <w:position w:val="-6"/>
        </w:rPr>
        <w:pict>
          <v:shape id="_x0000_i2900" type="#_x0000_t75" style="width:14.4pt;height:14.4pt">
            <v:imagedata r:id="rId2069" o:title=""/>
          </v:shape>
        </w:pict>
      </w:r>
      <w:r>
        <w:rPr>
          <w:rFonts w:eastAsia="MS Mincho"/>
          <w:bCs/>
        </w:rPr>
        <w:t xml:space="preserve"> равна  энергии связи электрона </w:t>
      </w:r>
      <w:r w:rsidR="00522787" w:rsidRPr="00522787">
        <w:rPr>
          <w:rFonts w:eastAsia="MS Mincho"/>
          <w:bCs/>
          <w:position w:val="-12"/>
        </w:rPr>
        <w:pict>
          <v:shape id="_x0000_i2901" type="#_x0000_t75" style="width:14.8pt;height:17.8pt">
            <v:imagedata r:id="rId1807" o:title=""/>
          </v:shape>
        </w:pict>
      </w:r>
      <w:r>
        <w:t xml:space="preserve"> с ядром атома. Таким образом, потребовалось  почти 100 лет, чтобы установить истинный  физический смысл математических символов закона фотоэффекта (275), открытого А. Эйнштейном.</w:t>
      </w:r>
    </w:p>
    <w:p w:rsidR="007E2B3D" w:rsidRDefault="007E2B3D" w:rsidP="004243F8">
      <w:pPr>
        <w:tabs>
          <w:tab w:val="left" w:pos="0"/>
        </w:tabs>
        <w:ind w:firstLine="540"/>
        <w:jc w:val="both"/>
        <w:rPr>
          <w:rFonts w:eastAsia="MS Mincho"/>
          <w:bCs/>
        </w:rPr>
      </w:pPr>
      <w:r w:rsidRPr="00914D0C">
        <w:rPr>
          <w:rFonts w:eastAsia="MS Mincho"/>
          <w:bCs/>
        </w:rPr>
        <w:t>Анализ  закона (</w:t>
      </w:r>
      <w:r>
        <w:rPr>
          <w:rFonts w:eastAsia="MS Mincho"/>
          <w:bCs/>
        </w:rPr>
        <w:t>276</w:t>
      </w:r>
      <w:r w:rsidRPr="00914D0C">
        <w:rPr>
          <w:rFonts w:eastAsia="MS Mincho"/>
          <w:bCs/>
        </w:rPr>
        <w:t>) форми</w:t>
      </w:r>
      <w:r>
        <w:rPr>
          <w:rFonts w:eastAsia="MS Mincho"/>
          <w:bCs/>
        </w:rPr>
        <w:t>рования спектров атомов и ионов</w:t>
      </w:r>
      <w:r w:rsidRPr="00914D0C">
        <w:rPr>
          <w:rFonts w:eastAsia="MS Mincho"/>
          <w:bCs/>
        </w:rPr>
        <w:t xml:space="preserve"> и результаты расчета спектров (табл. </w:t>
      </w:r>
      <w:r>
        <w:rPr>
          <w:rFonts w:eastAsia="MS Mincho"/>
          <w:bCs/>
        </w:rPr>
        <w:t>42 и 43</w:t>
      </w:r>
      <w:r w:rsidRPr="00914D0C">
        <w:rPr>
          <w:rFonts w:eastAsia="MS Mincho"/>
          <w:bCs/>
        </w:rPr>
        <w:t xml:space="preserve">) показывают, что энергия связи </w:t>
      </w:r>
      <w:r w:rsidR="00522787" w:rsidRPr="00522787">
        <w:rPr>
          <w:rFonts w:eastAsia="MS Mincho"/>
          <w:bCs/>
          <w:position w:val="-12"/>
        </w:rPr>
        <w:pict>
          <v:shape id="_x0000_i2902" type="#_x0000_t75" style="width:14.8pt;height:17.8pt">
            <v:imagedata r:id="rId1807" o:title=""/>
          </v:shape>
        </w:pict>
      </w:r>
      <w:r>
        <w:rPr>
          <w:rFonts w:eastAsia="MS Mincho"/>
          <w:bCs/>
        </w:rPr>
        <w:t xml:space="preserve"> электрона с ядром атома</w:t>
      </w:r>
      <w:r w:rsidRPr="00914D0C">
        <w:rPr>
          <w:rFonts w:eastAsia="MS Mincho"/>
          <w:bCs/>
        </w:rPr>
        <w:t xml:space="preserve">  меняется сту</w:t>
      </w:r>
      <w:r>
        <w:rPr>
          <w:rFonts w:eastAsia="MS Mincho"/>
          <w:bCs/>
        </w:rPr>
        <w:t>пенчато (279</w:t>
      </w:r>
      <w:r w:rsidRPr="00914D0C">
        <w:rPr>
          <w:rFonts w:eastAsia="MS Mincho"/>
          <w:bCs/>
        </w:rPr>
        <w:t xml:space="preserve">). </w:t>
      </w:r>
      <w:r>
        <w:rPr>
          <w:rFonts w:eastAsia="MS Mincho"/>
          <w:bCs/>
        </w:rPr>
        <w:t xml:space="preserve"> </w:t>
      </w:r>
      <w:r w:rsidRPr="00914D0C">
        <w:rPr>
          <w:rFonts w:eastAsia="MS Mincho"/>
          <w:bCs/>
        </w:rPr>
        <w:t xml:space="preserve">Чем больше энергия связи </w:t>
      </w:r>
      <w:r>
        <w:rPr>
          <w:rFonts w:eastAsia="MS Mincho"/>
          <w:bCs/>
        </w:rPr>
        <w:t>электрона с протоном ядра</w:t>
      </w:r>
      <w:r w:rsidRPr="00914D0C">
        <w:rPr>
          <w:rFonts w:eastAsia="MS Mincho"/>
          <w:bCs/>
        </w:rPr>
        <w:t>, тем  большая энергия фотонов требует</w:t>
      </w:r>
      <w:r>
        <w:rPr>
          <w:rFonts w:eastAsia="MS Mincho"/>
          <w:bCs/>
        </w:rPr>
        <w:t>ся для разрыва этой связи, но не для сообщения кинетической энергии электрону, которому дали название фотоэле</w:t>
      </w:r>
      <w:r>
        <w:rPr>
          <w:rFonts w:eastAsia="MS Mincho"/>
          <w:bCs/>
        </w:rPr>
        <w:t>к</w:t>
      </w:r>
      <w:r>
        <w:rPr>
          <w:rFonts w:eastAsia="MS Mincho"/>
          <w:bCs/>
        </w:rPr>
        <w:t xml:space="preserve">трон. </w:t>
      </w:r>
    </w:p>
    <w:p w:rsidR="007E2B3D" w:rsidRDefault="007E2B3D" w:rsidP="004243F8">
      <w:pPr>
        <w:tabs>
          <w:tab w:val="left" w:pos="0"/>
        </w:tabs>
        <w:jc w:val="both"/>
        <w:rPr>
          <w:rFonts w:eastAsia="MS Mincho"/>
          <w:bCs/>
        </w:rPr>
      </w:pPr>
      <w:r>
        <w:rPr>
          <w:rFonts w:eastAsia="MS Mincho"/>
          <w:bCs/>
        </w:rPr>
        <w:t xml:space="preserve">          Из изложенного следует обилие противоречий у существующей ошибочной интерпретации фот</w:t>
      </w:r>
      <w:r>
        <w:rPr>
          <w:rFonts w:eastAsia="MS Mincho"/>
          <w:bCs/>
        </w:rPr>
        <w:t>о</w:t>
      </w:r>
      <w:r>
        <w:rPr>
          <w:rFonts w:eastAsia="MS Mincho"/>
          <w:bCs/>
        </w:rPr>
        <w:t xml:space="preserve">эффекта, но корректность математической модели (275), описывающей этот эффект, сохраняется. Это обусловлено тем, что, как мы теперь установили, математическая модель (275) описывает лишь процесс перехода электрона из связанного состояния в свободное и не описывают его вылет из фотокатода. </w:t>
      </w:r>
    </w:p>
    <w:p w:rsidR="007E2B3D" w:rsidRDefault="007E2B3D" w:rsidP="004243F8">
      <w:pPr>
        <w:tabs>
          <w:tab w:val="left" w:pos="0"/>
        </w:tabs>
        <w:jc w:val="both"/>
        <w:rPr>
          <w:rFonts w:eastAsia="MS Mincho"/>
          <w:bCs/>
        </w:rPr>
      </w:pPr>
      <w:r>
        <w:rPr>
          <w:rFonts w:eastAsia="MS Mincho"/>
          <w:bCs/>
        </w:rPr>
        <w:tab/>
        <w:t>Конечно, мы не имеем ещё информации о процессе поглощения фотона электроном. Можно только предположить, что в момент отражения фотона от поверхности его скорость может меняться в широких пределах и при угле отражения, близком к 90</w:t>
      </w:r>
      <w:r w:rsidR="00522787" w:rsidRPr="00522787">
        <w:rPr>
          <w:rFonts w:eastAsia="MS Mincho"/>
          <w:bCs/>
          <w:position w:val="-4"/>
        </w:rPr>
        <w:pict>
          <v:shape id="_x0000_i2903" type="#_x0000_t75" style="width:6.8pt;height:14.8pt">
            <v:imagedata r:id="rId2107" o:title=""/>
          </v:shape>
        </w:pict>
      </w:r>
      <w:r>
        <w:rPr>
          <w:rFonts w:eastAsia="MS Mincho"/>
          <w:bCs/>
        </w:rPr>
        <w:t xml:space="preserve">, он имеет фазу остановки, в результате которой его кольцевые магнитные поля (рис. 14) формируют магнитные лучи, на концах которых появляется магнитная полярность. Взаимодействуя с противоположной магнитной полярностью электрона, масса </w:t>
      </w:r>
      <w:r>
        <w:rPr>
          <w:rFonts w:eastAsia="MS Mincho"/>
          <w:bCs/>
        </w:rPr>
        <w:lastRenderedPageBreak/>
        <w:t>фотона, сформированная самим магнитным полем, образно говоря, перетекает в структуру электрона, уменьшая его энергию связи с протоном ядра.</w:t>
      </w:r>
    </w:p>
    <w:p w:rsidR="007E2B3D" w:rsidRDefault="007E2B3D" w:rsidP="004243F8">
      <w:pPr>
        <w:jc w:val="both"/>
      </w:pPr>
      <w:r>
        <w:rPr>
          <w:rFonts w:eastAsia="MS Mincho"/>
          <w:bCs/>
        </w:rPr>
        <w:tab/>
        <w:t>Конечно, не все фотоны поглощаются электронами материала катода. Часть из них отражается и этот процесс тоже влияет на формирование тока в цепи фотокатод – источник питания. Нам уже извес</w:t>
      </w:r>
      <w:r>
        <w:rPr>
          <w:rFonts w:eastAsia="MS Mincho"/>
          <w:bCs/>
        </w:rPr>
        <w:t>т</w:t>
      </w:r>
      <w:r>
        <w:rPr>
          <w:rFonts w:eastAsia="MS Mincho"/>
          <w:bCs/>
        </w:rPr>
        <w:t>но, что</w:t>
      </w:r>
      <w:r>
        <w:t xml:space="preserve"> фотоны, падающие на отражающую поверхность, поляризуются в плоскости отражения (не отр</w:t>
      </w:r>
      <w:r>
        <w:t>а</w:t>
      </w:r>
      <w:r>
        <w:t>жающей плоскости 5, а плоскости отражения 4,  рис. 20). В результате у них все спины оказываются пе</w:t>
      </w:r>
      <w:r>
        <w:t>р</w:t>
      </w:r>
      <w:r>
        <w:t>пендикулярными плоскости отражения 4  и они (6), формируют упорядоченное магнитное поле, которое начинает действовать на свободные электроны и таким образом придавать им упорядоченную ориент</w:t>
      </w:r>
      <w:r>
        <w:t>а</w:t>
      </w:r>
      <w:r>
        <w:t>цию, которая немедленно передается всем свободным электронам и приборы фиксируют это как появл</w:t>
      </w:r>
      <w:r>
        <w:t>е</w:t>
      </w:r>
      <w:r>
        <w:t>ние тока в цепи. Чем больше фотонов попадёт на поверхность катода, тем мощнее будет их суммарное магнитное поле в момент отражения, которое и сориентирует большее количество электронов и велич</w:t>
      </w:r>
      <w:r>
        <w:t>и</w:t>
      </w:r>
      <w:r>
        <w:t>на тока, однонаправленного движения электронов увеличится (рис. 139, а).</w:t>
      </w:r>
    </w:p>
    <w:p w:rsidR="007E2B3D" w:rsidRDefault="007E2B3D" w:rsidP="004243F8">
      <w:pPr>
        <w:tabs>
          <w:tab w:val="left" w:pos="0"/>
        </w:tabs>
        <w:jc w:val="both"/>
        <w:rPr>
          <w:rFonts w:eastAsia="MS Mincho"/>
          <w:bCs/>
        </w:rPr>
      </w:pPr>
      <w:r>
        <w:rPr>
          <w:rFonts w:eastAsia="MS Mincho"/>
          <w:bCs/>
        </w:rPr>
        <w:t xml:space="preserve">          А. Эйнштейн приписал энергии связи электрона с протоном  работу выхода, которая, как счит</w:t>
      </w:r>
      <w:r>
        <w:rPr>
          <w:rFonts w:eastAsia="MS Mincho"/>
          <w:bCs/>
        </w:rPr>
        <w:t>а</w:t>
      </w:r>
      <w:r>
        <w:rPr>
          <w:rFonts w:eastAsia="MS Mincho"/>
          <w:bCs/>
        </w:rPr>
        <w:t>лось, формирует кинетическую энергию освободившемуся электрону. Теперь мы знаем, что освободи</w:t>
      </w:r>
      <w:r>
        <w:rPr>
          <w:rFonts w:eastAsia="MS Mincho"/>
          <w:bCs/>
        </w:rPr>
        <w:t>в</w:t>
      </w:r>
      <w:r>
        <w:rPr>
          <w:rFonts w:eastAsia="MS Mincho"/>
          <w:bCs/>
        </w:rPr>
        <w:t>шийся электрон не обладает  кинетической энергией, он остаётся в зоне освобождения от связей и увел</w:t>
      </w:r>
      <w:r>
        <w:rPr>
          <w:rFonts w:eastAsia="MS Mincho"/>
          <w:bCs/>
        </w:rPr>
        <w:t>и</w:t>
      </w:r>
      <w:r>
        <w:rPr>
          <w:rFonts w:eastAsia="MS Mincho"/>
          <w:bCs/>
        </w:rPr>
        <w:t xml:space="preserve">чивает количество свободных электронов в этой зоне. </w:t>
      </w:r>
    </w:p>
    <w:p w:rsidR="007E2B3D" w:rsidRDefault="007E2B3D" w:rsidP="004243F8">
      <w:pPr>
        <w:tabs>
          <w:tab w:val="left" w:pos="0"/>
        </w:tabs>
        <w:ind w:firstLine="540"/>
        <w:jc w:val="both"/>
        <w:rPr>
          <w:rFonts w:eastAsia="MS Mincho"/>
          <w:bCs/>
        </w:rPr>
      </w:pPr>
      <w:r>
        <w:rPr>
          <w:rFonts w:eastAsia="MS Mincho"/>
          <w:bCs/>
        </w:rPr>
        <w:t>Мы не будем описывать другие противоречия в изложении сути фотоэффекта, как в учебной, так и научной литературе, но отметим, что у одних авторов светом облучается  катод, имеющий знак минус, а у других  - анод, имеющий знак плюс, а эффект у всех получается одинаковый.  В результате значител</w:t>
      </w:r>
      <w:r>
        <w:rPr>
          <w:rFonts w:eastAsia="MS Mincho"/>
          <w:bCs/>
        </w:rPr>
        <w:t>ь</w:t>
      </w:r>
      <w:r>
        <w:rPr>
          <w:rFonts w:eastAsia="MS Mincho"/>
          <w:bCs/>
        </w:rPr>
        <w:t>но усложняется корректная интерпретация многочисленных экспериментов по фотоэффекту. Поэтому начнём с анализа эксперимента А.Г. Столетова</w:t>
      </w:r>
      <w:r w:rsidRPr="00CC0E67">
        <w:rPr>
          <w:rFonts w:eastAsia="MS Mincho"/>
          <w:bCs/>
        </w:rPr>
        <w:t xml:space="preserve"> (</w:t>
      </w:r>
      <w:r>
        <w:rPr>
          <w:rFonts w:eastAsia="MS Mincho"/>
          <w:bCs/>
        </w:rPr>
        <w:t>рис. 137).</w:t>
      </w:r>
    </w:p>
    <w:p w:rsidR="007E2B3D" w:rsidRDefault="007E2B3D" w:rsidP="004243F8">
      <w:pPr>
        <w:tabs>
          <w:tab w:val="left" w:pos="0"/>
        </w:tabs>
        <w:ind w:firstLine="540"/>
        <w:jc w:val="both"/>
        <w:rPr>
          <w:rFonts w:eastAsia="MS Mincho"/>
          <w:bCs/>
        </w:rPr>
      </w:pPr>
      <w:r>
        <w:rPr>
          <w:rFonts w:eastAsia="MS Mincho"/>
          <w:bCs/>
        </w:rPr>
        <w:t>Чтобы облегчить процесс формирования правильного понимания физической сути фотоэффекта, отметим главное – наличие в электрических проводах только электронов – носителей отрицательных з</w:t>
      </w:r>
      <w:r>
        <w:rPr>
          <w:rFonts w:eastAsia="MS Mincho"/>
          <w:bCs/>
        </w:rPr>
        <w:t>а</w:t>
      </w:r>
      <w:r>
        <w:rPr>
          <w:rFonts w:eastAsia="MS Mincho"/>
          <w:bCs/>
        </w:rPr>
        <w:t>рядов и полное отсутствие протонов – носителей положительных зарядов. Обусловлено это тем, что с</w:t>
      </w:r>
      <w:r>
        <w:rPr>
          <w:rFonts w:eastAsia="MS Mincho"/>
          <w:bCs/>
        </w:rPr>
        <w:t>о</w:t>
      </w:r>
      <w:r>
        <w:rPr>
          <w:rFonts w:eastAsia="MS Mincho"/>
          <w:bCs/>
        </w:rPr>
        <w:t xml:space="preserve">седство протонов и электронов автоматически приводит к формированию  атомов водорода, которые существуют лишь в плазменном состоянии при температуре около 5000 С.  </w:t>
      </w:r>
    </w:p>
    <w:p w:rsidR="007E2B3D" w:rsidRDefault="007E2B3D" w:rsidP="004243F8">
      <w:pPr>
        <w:tabs>
          <w:tab w:val="left" w:pos="0"/>
        </w:tabs>
        <w:ind w:firstLine="540"/>
        <w:jc w:val="both"/>
        <w:rPr>
          <w:rFonts w:eastAsia="MS Mincho"/>
          <w:bCs/>
        </w:rPr>
      </w:pPr>
      <w:r>
        <w:rPr>
          <w:rFonts w:eastAsia="MS Mincho"/>
          <w:bCs/>
        </w:rPr>
        <w:t>Положительный и отрицательный потенциалы присутствуют в электролитических растворах. Н</w:t>
      </w:r>
      <w:r>
        <w:rPr>
          <w:rFonts w:eastAsia="MS Mincho"/>
          <w:bCs/>
        </w:rPr>
        <w:t>о</w:t>
      </w:r>
      <w:r>
        <w:rPr>
          <w:rFonts w:eastAsia="MS Mincho"/>
          <w:bCs/>
        </w:rPr>
        <w:t>сителями этих потенциалов являются электроны отрицательно заряженных ионов и протоны атомов в</w:t>
      </w:r>
      <w:r>
        <w:rPr>
          <w:rFonts w:eastAsia="MS Mincho"/>
          <w:bCs/>
        </w:rPr>
        <w:t>о</w:t>
      </w:r>
      <w:r>
        <w:rPr>
          <w:rFonts w:eastAsia="MS Mincho"/>
          <w:bCs/>
        </w:rPr>
        <w:t>дорода, входящие в положительно заряженные ионы. При этом отрицательно заряженные ионы приносят электроны к аноду - клемме батареи, которая обозначена знаком плюс (+). От этой клеммы они движутся по проводам, совершают работу во внешней сети и возвращаются  к минусовой (-)  клемме батареи. Здесь электроны принимают ионы, содержащие атомы водорода, в составе которых - положительно з</w:t>
      </w:r>
      <w:r>
        <w:rPr>
          <w:rFonts w:eastAsia="MS Mincho"/>
          <w:bCs/>
        </w:rPr>
        <w:t>а</w:t>
      </w:r>
      <w:r>
        <w:rPr>
          <w:rFonts w:eastAsia="MS Mincho"/>
          <w:bCs/>
        </w:rPr>
        <w:t>ряженные протоны, формирующие положительные потенциалы этих ионов. Так что по электрическим проводам движутся только электроны. И движутся они от анода (+) к катоду (-), если источником эне</w:t>
      </w:r>
      <w:r>
        <w:rPr>
          <w:rFonts w:eastAsia="MS Mincho"/>
          <w:bCs/>
        </w:rPr>
        <w:t>р</w:t>
      </w:r>
      <w:r>
        <w:rPr>
          <w:rFonts w:eastAsia="MS Mincho"/>
          <w:bCs/>
        </w:rPr>
        <w:t>гии является батарея. Это – главная информация, без знания которой невозможно найти непротивореч</w:t>
      </w:r>
      <w:r>
        <w:rPr>
          <w:rFonts w:eastAsia="MS Mincho"/>
          <w:bCs/>
        </w:rPr>
        <w:t>и</w:t>
      </w:r>
      <w:r>
        <w:rPr>
          <w:rFonts w:eastAsia="MS Mincho"/>
          <w:bCs/>
        </w:rPr>
        <w:t>вую интерпретацию фотоэффекта.</w:t>
      </w:r>
    </w:p>
    <w:p w:rsidR="007E2B3D" w:rsidRPr="00B302C3" w:rsidRDefault="007E2B3D" w:rsidP="004243F8">
      <w:pPr>
        <w:tabs>
          <w:tab w:val="left" w:pos="0"/>
        </w:tabs>
        <w:ind w:firstLine="540"/>
        <w:jc w:val="both"/>
        <w:rPr>
          <w:rFonts w:eastAsia="MS Mincho"/>
          <w:bCs/>
        </w:rPr>
      </w:pPr>
      <w:r>
        <w:rPr>
          <w:rFonts w:eastAsia="MS Mincho"/>
          <w:bCs/>
        </w:rPr>
        <w:t xml:space="preserve">На рис. 137, а показана схема  эксперимента А. Г. Столетова. В электрическую сеть батареи Б включены две  пластины конденсатора. Пластина, А  в виде медной сетки, подключена к плюсу батареи, а цинковая пластина К – к минусу.  Когда свет от источника </w:t>
      </w:r>
      <w:r>
        <w:rPr>
          <w:rFonts w:eastAsia="MS Mincho"/>
          <w:bCs/>
          <w:lang w:val="en-US"/>
        </w:rPr>
        <w:t>S</w:t>
      </w:r>
      <w:r>
        <w:rPr>
          <w:rFonts w:eastAsia="MS Mincho"/>
          <w:bCs/>
        </w:rPr>
        <w:t xml:space="preserve">, проходя через медную сетку А, падает на отрицательно заряженную цинковую пластину  К, то гальванометр </w:t>
      </w:r>
      <w:r>
        <w:rPr>
          <w:rFonts w:eastAsia="MS Mincho"/>
          <w:bCs/>
          <w:lang w:val="en-US"/>
        </w:rPr>
        <w:t>G</w:t>
      </w:r>
      <w:r w:rsidRPr="00CE6249">
        <w:rPr>
          <w:rFonts w:eastAsia="MS Mincho"/>
          <w:bCs/>
        </w:rPr>
        <w:t xml:space="preserve"> </w:t>
      </w:r>
      <w:r>
        <w:rPr>
          <w:rFonts w:eastAsia="MS Mincho"/>
          <w:bCs/>
        </w:rPr>
        <w:t xml:space="preserve"> показывает ток. </w:t>
      </w:r>
    </w:p>
    <w:p w:rsidR="007E2B3D" w:rsidRDefault="007E2B3D" w:rsidP="004243F8">
      <w:pPr>
        <w:tabs>
          <w:tab w:val="left" w:pos="0"/>
        </w:tabs>
        <w:ind w:firstLine="540"/>
        <w:jc w:val="both"/>
        <w:rPr>
          <w:rFonts w:eastAsia="MS Mincho"/>
          <w:bCs/>
        </w:rPr>
      </w:pPr>
      <w:r>
        <w:rPr>
          <w:rFonts w:eastAsia="MS Mincho"/>
          <w:bCs/>
        </w:rPr>
        <w:t>Причина показаний гальванометра – появление разности потенциалов между пластиной К и отр</w:t>
      </w:r>
      <w:r>
        <w:rPr>
          <w:rFonts w:eastAsia="MS Mincho"/>
          <w:bCs/>
        </w:rPr>
        <w:t>и</w:t>
      </w:r>
      <w:r>
        <w:rPr>
          <w:rFonts w:eastAsia="MS Mincho"/>
          <w:bCs/>
        </w:rPr>
        <w:t>цательной клеммой батареи. Эта разность обусловлена тем, что новые свободные электроны, появи</w:t>
      </w:r>
      <w:r>
        <w:rPr>
          <w:rFonts w:eastAsia="MS Mincho"/>
          <w:bCs/>
        </w:rPr>
        <w:t>в</w:t>
      </w:r>
      <w:r>
        <w:rPr>
          <w:rFonts w:eastAsia="MS Mincho"/>
          <w:bCs/>
        </w:rPr>
        <w:t>шиеся в пластине К, вынуждены выровнять образовавшуюся разность потенциалов.  Они делают это, п</w:t>
      </w:r>
      <w:r>
        <w:rPr>
          <w:rFonts w:eastAsia="MS Mincho"/>
          <w:bCs/>
        </w:rPr>
        <w:t>е</w:t>
      </w:r>
      <w:r>
        <w:rPr>
          <w:rFonts w:eastAsia="MS Mincho"/>
          <w:bCs/>
        </w:rPr>
        <w:t xml:space="preserve">ремещаясь  к минусовой клемме батареи. Процесс этого перемещения фиксирует гальванометр </w:t>
      </w:r>
      <w:r>
        <w:rPr>
          <w:rFonts w:eastAsia="MS Mincho"/>
          <w:bCs/>
          <w:lang w:val="en-US"/>
        </w:rPr>
        <w:t>G</w:t>
      </w:r>
      <w:r w:rsidRPr="00E86CC4">
        <w:rPr>
          <w:rFonts w:eastAsia="MS Mincho"/>
          <w:bCs/>
        </w:rPr>
        <w:t xml:space="preserve">. </w:t>
      </w:r>
    </w:p>
    <w:p w:rsidR="007E2B3D" w:rsidRDefault="007E2B3D" w:rsidP="004243F8">
      <w:pPr>
        <w:tabs>
          <w:tab w:val="left" w:pos="0"/>
        </w:tabs>
        <w:jc w:val="both"/>
        <w:rPr>
          <w:rFonts w:eastAsia="MS Mincho"/>
          <w:bCs/>
        </w:rPr>
      </w:pPr>
      <w:r>
        <w:rPr>
          <w:rFonts w:eastAsia="MS Mincho"/>
          <w:bCs/>
        </w:rPr>
        <w:tab/>
        <w:t>Это центральный момент в понимании сути фотоэффекта, поэтому на него надо обратить особое внимание и запомнить его суть – выравнивание потенциалов. Если к пластине К</w:t>
      </w:r>
      <w:r w:rsidRPr="00254B8B">
        <w:rPr>
          <w:rFonts w:eastAsia="MS Mincho"/>
          <w:bCs/>
        </w:rPr>
        <w:t xml:space="preserve"> </w:t>
      </w:r>
      <w:r>
        <w:rPr>
          <w:rFonts w:eastAsia="MS Mincho"/>
          <w:bCs/>
        </w:rPr>
        <w:t>подключить плюс бат</w:t>
      </w:r>
      <w:r>
        <w:rPr>
          <w:rFonts w:eastAsia="MS Mincho"/>
          <w:bCs/>
        </w:rPr>
        <w:t>а</w:t>
      </w:r>
      <w:r>
        <w:rPr>
          <w:rFonts w:eastAsia="MS Mincho"/>
          <w:bCs/>
        </w:rPr>
        <w:t xml:space="preserve">реи вместо минуса (рис. 137, </w:t>
      </w:r>
      <w:r>
        <w:rPr>
          <w:rFonts w:eastAsia="MS Mincho"/>
          <w:bCs/>
          <w:lang w:val="en-US"/>
        </w:rPr>
        <w:t>b</w:t>
      </w:r>
      <w:r w:rsidRPr="00B15359">
        <w:rPr>
          <w:rFonts w:eastAsia="MS Mincho"/>
          <w:bCs/>
        </w:rPr>
        <w:t>)</w:t>
      </w:r>
      <w:r>
        <w:rPr>
          <w:rFonts w:eastAsia="MS Mincho"/>
          <w:bCs/>
        </w:rPr>
        <w:t xml:space="preserve">, то  электроны, идущие от плюса батареи,  заряжают её отрицательно. Новые электроны, появившиеся в результате облучения той же пластины светом, не могут двигаться к плюсовой пластине батареи, окружённой отрицательно заряженными ионами. Отсутствие показаний гальванометра  </w:t>
      </w:r>
      <w:r>
        <w:rPr>
          <w:rFonts w:eastAsia="MS Mincho"/>
          <w:bCs/>
          <w:lang w:val="en-US"/>
        </w:rPr>
        <w:t>G</w:t>
      </w:r>
      <w:r w:rsidRPr="00997443">
        <w:rPr>
          <w:rFonts w:eastAsia="MS Mincho"/>
          <w:bCs/>
        </w:rPr>
        <w:t xml:space="preserve"> </w:t>
      </w:r>
      <w:r>
        <w:rPr>
          <w:rFonts w:eastAsia="MS Mincho"/>
          <w:bCs/>
        </w:rPr>
        <w:t>подтверждает этот  факт.</w:t>
      </w:r>
    </w:p>
    <w:p w:rsidR="007E2B3D" w:rsidRDefault="007E2B3D" w:rsidP="004243F8">
      <w:pPr>
        <w:tabs>
          <w:tab w:val="left" w:pos="0"/>
        </w:tabs>
        <w:ind w:firstLine="540"/>
        <w:jc w:val="both"/>
        <w:rPr>
          <w:rFonts w:eastAsia="MS Mincho"/>
          <w:bCs/>
        </w:rPr>
      </w:pPr>
      <w:r>
        <w:rPr>
          <w:rFonts w:eastAsia="MS Mincho"/>
          <w:bCs/>
        </w:rPr>
        <w:t>Конечно, достоверность описанной интерпретации нуждается в дополнительной проверке. Для этого надо поставить второй гальванометр в цепь: минус батареи – пластина А</w:t>
      </w:r>
      <w:r w:rsidRPr="00B15359">
        <w:rPr>
          <w:rFonts w:eastAsia="MS Mincho"/>
          <w:bCs/>
        </w:rPr>
        <w:t xml:space="preserve"> </w:t>
      </w:r>
      <w:r>
        <w:rPr>
          <w:rFonts w:eastAsia="MS Mincho"/>
          <w:bCs/>
        </w:rPr>
        <w:t xml:space="preserve">(рис. 137, </w:t>
      </w:r>
      <w:r>
        <w:rPr>
          <w:rFonts w:eastAsia="MS Mincho"/>
          <w:bCs/>
          <w:lang w:val="en-US"/>
        </w:rPr>
        <w:t>c</w:t>
      </w:r>
      <w:r w:rsidRPr="00B15359">
        <w:rPr>
          <w:rFonts w:eastAsia="MS Mincho"/>
          <w:bCs/>
        </w:rPr>
        <w:t>)</w:t>
      </w:r>
      <w:r w:rsidRPr="00C75038">
        <w:rPr>
          <w:rFonts w:eastAsia="MS Mincho"/>
          <w:bCs/>
        </w:rPr>
        <w:t xml:space="preserve">. </w:t>
      </w:r>
      <w:r>
        <w:rPr>
          <w:rFonts w:eastAsia="MS Mincho"/>
          <w:bCs/>
        </w:rPr>
        <w:t xml:space="preserve"> Несмотря на то, что площадь сетчатой пластины </w:t>
      </w:r>
      <w:r>
        <w:rPr>
          <w:rFonts w:eastAsia="MS Mincho"/>
          <w:bCs/>
          <w:lang w:val="en-US"/>
        </w:rPr>
        <w:t>A</w:t>
      </w:r>
      <w:r w:rsidRPr="00B15359">
        <w:rPr>
          <w:rFonts w:eastAsia="MS Mincho"/>
          <w:bCs/>
        </w:rPr>
        <w:t xml:space="preserve"> </w:t>
      </w:r>
      <w:r>
        <w:rPr>
          <w:rFonts w:eastAsia="MS Mincho"/>
          <w:bCs/>
        </w:rPr>
        <w:t>значительно меньше площади цинковой пластины К</w:t>
      </w:r>
      <w:r w:rsidRPr="00C75038">
        <w:rPr>
          <w:rFonts w:eastAsia="MS Mincho"/>
          <w:bCs/>
        </w:rPr>
        <w:t xml:space="preserve">  </w:t>
      </w:r>
      <w:r>
        <w:rPr>
          <w:rFonts w:eastAsia="MS Mincho"/>
          <w:bCs/>
        </w:rPr>
        <w:t xml:space="preserve"> гальван</w:t>
      </w:r>
      <w:r>
        <w:rPr>
          <w:rFonts w:eastAsia="MS Mincho"/>
          <w:bCs/>
        </w:rPr>
        <w:t>о</w:t>
      </w:r>
      <w:r>
        <w:rPr>
          <w:rFonts w:eastAsia="MS Mincho"/>
          <w:bCs/>
        </w:rPr>
        <w:t xml:space="preserve">метр покажет наличие тока в этой цепи. Он будет фиксировать движение новых свободных электронов, появляющихся в пластине А в результате её облучения, к положительно заряженным ионам, которые концентрируются у поверхности </w:t>
      </w:r>
      <w:r w:rsidRPr="00FA444F">
        <w:rPr>
          <w:rFonts w:eastAsia="MS Mincho"/>
          <w:bCs/>
        </w:rPr>
        <w:t xml:space="preserve"> </w:t>
      </w:r>
      <w:r>
        <w:rPr>
          <w:rFonts w:eastAsia="MS Mincho"/>
          <w:bCs/>
        </w:rPr>
        <w:t xml:space="preserve"> отрицательно заряженной пластины батареи, клемма которой обозн</w:t>
      </w:r>
      <w:r>
        <w:rPr>
          <w:rFonts w:eastAsia="MS Mincho"/>
          <w:bCs/>
        </w:rPr>
        <w:t>а</w:t>
      </w:r>
      <w:r>
        <w:rPr>
          <w:rFonts w:eastAsia="MS Mincho"/>
          <w:bCs/>
        </w:rPr>
        <w:t xml:space="preserve">чена знаком минус. Жаль, что нам не удалось найти литературный источник, в котором описывалось бы действие  гальванометра, показанного на рис. 137, </w:t>
      </w:r>
      <w:r>
        <w:rPr>
          <w:rFonts w:eastAsia="MS Mincho"/>
          <w:bCs/>
          <w:lang w:val="en-US"/>
        </w:rPr>
        <w:t>b</w:t>
      </w:r>
      <w:r>
        <w:rPr>
          <w:rFonts w:eastAsia="MS Mincho"/>
          <w:bCs/>
        </w:rPr>
        <w:t>.</w:t>
      </w:r>
    </w:p>
    <w:p w:rsidR="007E2B3D" w:rsidRDefault="007E2B3D" w:rsidP="004243F8">
      <w:pPr>
        <w:tabs>
          <w:tab w:val="left" w:pos="0"/>
        </w:tabs>
        <w:ind w:firstLine="540"/>
        <w:jc w:val="both"/>
        <w:rPr>
          <w:rFonts w:eastAsia="MS Mincho"/>
          <w:bCs/>
        </w:rPr>
      </w:pPr>
      <w:r>
        <w:rPr>
          <w:rFonts w:eastAsia="MS Mincho"/>
          <w:bCs/>
        </w:rPr>
        <w:t>К этому добавим, что существует большое количество опытов, в которых показано, что свободные электроны могут появляться в облучаемой пластине и при отсутствии на ней какого-либо первоначал</w:t>
      </w:r>
      <w:r>
        <w:rPr>
          <w:rFonts w:eastAsia="MS Mincho"/>
          <w:bCs/>
        </w:rPr>
        <w:t>ь</w:t>
      </w:r>
      <w:r>
        <w:rPr>
          <w:rFonts w:eastAsia="MS Mincho"/>
          <w:bCs/>
        </w:rPr>
        <w:t>ного потенциала. Установлено, что цинковые пластины наиболее чувствительны к облучению  ультр</w:t>
      </w:r>
      <w:r>
        <w:rPr>
          <w:rFonts w:eastAsia="MS Mincho"/>
          <w:bCs/>
        </w:rPr>
        <w:t>а</w:t>
      </w:r>
      <w:r>
        <w:rPr>
          <w:rFonts w:eastAsia="MS Mincho"/>
          <w:bCs/>
        </w:rPr>
        <w:t>фиолетом.</w:t>
      </w:r>
    </w:p>
    <w:p w:rsidR="007E2B3D" w:rsidRDefault="007E2B3D" w:rsidP="004243F8">
      <w:pPr>
        <w:tabs>
          <w:tab w:val="left" w:pos="0"/>
        </w:tabs>
        <w:ind w:firstLine="540"/>
        <w:jc w:val="both"/>
        <w:rPr>
          <w:rFonts w:eastAsia="MS Mincho"/>
          <w:bCs/>
        </w:rPr>
      </w:pPr>
      <w:r>
        <w:rPr>
          <w:rFonts w:eastAsia="MS Mincho"/>
          <w:bCs/>
        </w:rPr>
        <w:lastRenderedPageBreak/>
        <w:t>Строго говоря, особой нужды в проверке достоверности  описанной интерпретации физической сути опыта А.Г. Столетова не существует, так она реализуется в схемах работы солнечных батарей.  Электроны атомов солнечных батарей, освобождённые поглощёнными фотонами, никуда не вылетают, а движутся по проводам и пополняют потенциал электролитических  батарей. Так работают зарядные ус</w:t>
      </w:r>
      <w:r>
        <w:rPr>
          <w:rFonts w:eastAsia="MS Mincho"/>
          <w:bCs/>
        </w:rPr>
        <w:t>т</w:t>
      </w:r>
      <w:r>
        <w:rPr>
          <w:rFonts w:eastAsia="MS Mincho"/>
          <w:bCs/>
        </w:rPr>
        <w:t xml:space="preserve">ройства батарей  питания калькуляторов и других многочисленных подобных  устройств.  </w:t>
      </w:r>
    </w:p>
    <w:p w:rsidR="007E2B3D" w:rsidRDefault="007E2B3D" w:rsidP="004243F8">
      <w:pPr>
        <w:tabs>
          <w:tab w:val="left" w:pos="0"/>
        </w:tabs>
        <w:jc w:val="both"/>
        <w:rPr>
          <w:rFonts w:eastAsia="MS Mincho"/>
          <w:bCs/>
        </w:rPr>
      </w:pPr>
      <w:r>
        <w:rPr>
          <w:rFonts w:eastAsia="MS Mincho"/>
          <w:bCs/>
        </w:rPr>
        <w:tab/>
        <w:t>А теперь опишем схемы для реализации фотоэффекта, представленные в книгах разных авторов. Информация</w:t>
      </w:r>
      <w:r w:rsidRPr="0070160D">
        <w:rPr>
          <w:rFonts w:eastAsia="MS Mincho"/>
          <w:bCs/>
        </w:rPr>
        <w:t xml:space="preserve"> </w:t>
      </w:r>
      <w:r>
        <w:rPr>
          <w:rFonts w:eastAsia="MS Mincho"/>
          <w:bCs/>
        </w:rPr>
        <w:t>о фотоэффекте, изложенная  Дж. Б. Мэрионом  в книге  «Физика и физический мир» [</w:t>
      </w:r>
      <w:r w:rsidRPr="00D410C0">
        <w:rPr>
          <w:rFonts w:eastAsia="MS Mincho"/>
          <w:bCs/>
        </w:rPr>
        <w:t>148</w:t>
      </w:r>
      <w:r w:rsidRPr="0078790C">
        <w:rPr>
          <w:rFonts w:eastAsia="MS Mincho"/>
          <w:bCs/>
        </w:rPr>
        <w:t>]</w:t>
      </w:r>
      <w:r>
        <w:rPr>
          <w:rFonts w:eastAsia="MS Mincho"/>
          <w:bCs/>
        </w:rPr>
        <w:t>, может быть представлена так, как показано на рис</w:t>
      </w:r>
      <w:r w:rsidRPr="00FD6B09">
        <w:rPr>
          <w:rFonts w:eastAsia="MS Mincho"/>
          <w:bCs/>
        </w:rPr>
        <w:t xml:space="preserve">. </w:t>
      </w:r>
      <w:r>
        <w:rPr>
          <w:rFonts w:eastAsia="MS Mincho"/>
          <w:bCs/>
        </w:rPr>
        <w:t xml:space="preserve"> 138, а. В учебнике по физике [</w:t>
      </w:r>
      <w:r w:rsidRPr="00D410C0">
        <w:rPr>
          <w:rFonts w:eastAsia="MS Mincho"/>
          <w:bCs/>
        </w:rPr>
        <w:t>144</w:t>
      </w:r>
      <w:r w:rsidRPr="000C5BFB">
        <w:rPr>
          <w:rFonts w:eastAsia="MS Mincho"/>
          <w:bCs/>
        </w:rPr>
        <w:t xml:space="preserve">]  </w:t>
      </w:r>
      <w:r>
        <w:rPr>
          <w:rFonts w:eastAsia="MS Mincho"/>
          <w:bCs/>
        </w:rPr>
        <w:t>эта схема показ</w:t>
      </w:r>
      <w:r>
        <w:rPr>
          <w:rFonts w:eastAsia="MS Mincho"/>
          <w:bCs/>
        </w:rPr>
        <w:t>а</w:t>
      </w:r>
      <w:r>
        <w:rPr>
          <w:rFonts w:eastAsia="MS Mincho"/>
          <w:bCs/>
        </w:rPr>
        <w:t xml:space="preserve">на в виде, представленном на рис. 138, </w:t>
      </w:r>
      <w:r>
        <w:rPr>
          <w:rFonts w:eastAsia="MS Mincho"/>
          <w:bCs/>
          <w:lang w:val="en-US"/>
        </w:rPr>
        <w:t>b</w:t>
      </w:r>
      <w:r w:rsidRPr="000C5BFB">
        <w:rPr>
          <w:rFonts w:eastAsia="MS Mincho"/>
          <w:bCs/>
        </w:rPr>
        <w:t xml:space="preserve">. </w:t>
      </w:r>
      <w:r>
        <w:rPr>
          <w:rFonts w:eastAsia="MS Mincho"/>
          <w:bCs/>
        </w:rPr>
        <w:t xml:space="preserve"> Более новый учебник по физике [</w:t>
      </w:r>
      <w:r w:rsidRPr="00D410C0">
        <w:rPr>
          <w:rFonts w:eastAsia="MS Mincho"/>
          <w:bCs/>
        </w:rPr>
        <w:t>219</w:t>
      </w:r>
      <w:r w:rsidRPr="000C5BFB">
        <w:rPr>
          <w:rFonts w:eastAsia="MS Mincho"/>
          <w:bCs/>
        </w:rPr>
        <w:t>]</w:t>
      </w:r>
      <w:r>
        <w:rPr>
          <w:rFonts w:eastAsia="MS Mincho"/>
          <w:bCs/>
        </w:rPr>
        <w:t xml:space="preserve"> представил эту схему, соответствующей рис. 138, с.</w:t>
      </w:r>
    </w:p>
    <w:p w:rsidR="007E2B3D" w:rsidRPr="0070160D" w:rsidRDefault="007E2B3D" w:rsidP="004243F8">
      <w:pPr>
        <w:tabs>
          <w:tab w:val="left" w:pos="0"/>
        </w:tabs>
        <w:jc w:val="both"/>
        <w:rPr>
          <w:rFonts w:eastAsia="MS Mincho"/>
          <w:bCs/>
        </w:rPr>
      </w:pPr>
      <w:r>
        <w:rPr>
          <w:rFonts w:eastAsia="MS Mincho"/>
          <w:bCs/>
        </w:rPr>
        <w:tab/>
        <w:t>Это далеко не полная противоречивая информация о схемах экспериментальных установок по фотоэффекту и это не случайно. Сейчас мы увидим безрезультатные попытки авторов этих книг найти непротиворечивую схему в рамках давно сложившейся глубоко ошибочной интерпретаций физической сути фотоэффекта.</w:t>
      </w:r>
    </w:p>
    <w:p w:rsidR="007E2B3D" w:rsidRDefault="007E2B3D" w:rsidP="004243F8">
      <w:pPr>
        <w:tabs>
          <w:tab w:val="left" w:pos="0"/>
        </w:tabs>
        <w:jc w:val="both"/>
        <w:rPr>
          <w:rFonts w:eastAsia="MS Mincho"/>
          <w:bCs/>
        </w:rPr>
      </w:pPr>
      <w:r>
        <w:rPr>
          <w:rFonts w:eastAsia="MS Mincho"/>
          <w:bCs/>
        </w:rPr>
        <w:t xml:space="preserve">    </w:t>
      </w:r>
      <w:r>
        <w:rPr>
          <w:rFonts w:eastAsia="MS Mincho"/>
          <w:bCs/>
        </w:rPr>
        <w:tab/>
        <w:t xml:space="preserve"> Давно существующая интерпретация фотоэффекта соответствует только схеме, представленной на рис. 138, а, так как в ней формируется отрицательный потенциал на пластине К, который может з</w:t>
      </w:r>
      <w:r>
        <w:rPr>
          <w:rFonts w:eastAsia="MS Mincho"/>
          <w:bCs/>
        </w:rPr>
        <w:t>а</w:t>
      </w:r>
      <w:r>
        <w:rPr>
          <w:rFonts w:eastAsia="MS Mincho"/>
          <w:bCs/>
        </w:rPr>
        <w:t>держивать электроны, вылетающие из пластины  А.  В этом случае, как считается, можно создать на к</w:t>
      </w:r>
      <w:r>
        <w:rPr>
          <w:rFonts w:eastAsia="MS Mincho"/>
          <w:bCs/>
        </w:rPr>
        <w:t>а</w:t>
      </w:r>
      <w:r>
        <w:rPr>
          <w:rFonts w:eastAsia="MS Mincho"/>
          <w:bCs/>
        </w:rPr>
        <w:t xml:space="preserve">тоде К достаточный отрицательный потенциал, который будет задерживать электроны, вылетающие из анода А. Однако, сразу возникает вопрос: откуда электроны берут столь значительную энергию, чтобы преодолевать отрицательный потенциал на катоде? </w:t>
      </w:r>
    </w:p>
    <w:p w:rsidR="007E2B3D" w:rsidRPr="00615B31" w:rsidRDefault="007E2B3D" w:rsidP="004243F8">
      <w:pPr>
        <w:tabs>
          <w:tab w:val="left" w:pos="0"/>
        </w:tabs>
        <w:jc w:val="both"/>
        <w:rPr>
          <w:rFonts w:eastAsia="MS Mincho"/>
          <w:bCs/>
        </w:rPr>
      </w:pPr>
      <w:r>
        <w:rPr>
          <w:rFonts w:eastAsia="MS Mincho"/>
          <w:bCs/>
        </w:rPr>
        <w:t xml:space="preserve">         Из новой теории спектров, как мы уже показали,  однозначно  следует, что электрон, поглотивший фотон с энергией равной энергии его связи с протоном или другим валентным электроном,  становится   свободным и остаётся в зоне своего рождения вместе с другими свободными электронами.  Так что нет у него начальной кинетической энергии, чтобы вылететь из зоны своего освобождения, поэтому есть все основания полагать, что амперметр в схеме на рис. 138, а не будет ничего показывать. </w:t>
      </w:r>
    </w:p>
    <w:p w:rsidR="007E2B3D" w:rsidRDefault="007E2B3D" w:rsidP="004243F8">
      <w:pPr>
        <w:tabs>
          <w:tab w:val="left" w:pos="0"/>
        </w:tabs>
        <w:jc w:val="both"/>
        <w:rPr>
          <w:rFonts w:eastAsia="MS Mincho"/>
          <w:bCs/>
        </w:rPr>
      </w:pPr>
      <w:r>
        <w:rPr>
          <w:rFonts w:eastAsia="MS Mincho"/>
          <w:bCs/>
        </w:rPr>
        <w:tab/>
        <w:t xml:space="preserve">Схема, представленная на рис. 138, </w:t>
      </w:r>
      <w:r>
        <w:rPr>
          <w:rFonts w:eastAsia="MS Mincho"/>
          <w:bCs/>
          <w:lang w:val="en-US"/>
        </w:rPr>
        <w:t>b</w:t>
      </w:r>
      <w:r w:rsidRPr="00AE2C92">
        <w:rPr>
          <w:rFonts w:eastAsia="MS Mincho"/>
          <w:bCs/>
        </w:rPr>
        <w:t xml:space="preserve"> </w:t>
      </w:r>
      <w:r>
        <w:rPr>
          <w:rFonts w:eastAsia="MS Mincho"/>
          <w:bCs/>
        </w:rPr>
        <w:t xml:space="preserve">  вообще выглядит абсурдно, так как положительный п</w:t>
      </w:r>
      <w:r>
        <w:rPr>
          <w:rFonts w:eastAsia="MS Mincho"/>
          <w:bCs/>
        </w:rPr>
        <w:t>о</w:t>
      </w:r>
      <w:r>
        <w:rPr>
          <w:rFonts w:eastAsia="MS Mincho"/>
          <w:bCs/>
        </w:rPr>
        <w:t>тенциал на аноде А  (по существующим воззрениям) не может отталкивать электроны, наоборот, он их притягивает. Поэтому эта схема не позволяет  получить какую-либо величину задерживающего поте</w:t>
      </w:r>
      <w:r>
        <w:rPr>
          <w:rFonts w:eastAsia="MS Mincho"/>
          <w:bCs/>
        </w:rPr>
        <w:t>н</w:t>
      </w:r>
      <w:r>
        <w:rPr>
          <w:rFonts w:eastAsia="MS Mincho"/>
          <w:bCs/>
        </w:rPr>
        <w:t xml:space="preserve">циала.  </w:t>
      </w:r>
    </w:p>
    <w:p w:rsidR="007E2B3D" w:rsidRDefault="007E2B3D" w:rsidP="004243F8">
      <w:pPr>
        <w:tabs>
          <w:tab w:val="left" w:pos="0"/>
        </w:tabs>
        <w:jc w:val="both"/>
        <w:rPr>
          <w:rFonts w:eastAsia="MS Mincho"/>
          <w:bCs/>
        </w:rPr>
      </w:pPr>
      <w:r>
        <w:rPr>
          <w:rFonts w:eastAsia="MS Mincho"/>
          <w:bCs/>
        </w:rPr>
        <w:t xml:space="preserve">           Схема, представленная на рис. 138, с, соответствует схеме включения гальванометра в опыте А.Г. Столетова (рис. 137, а). Как видно (рис. 137, а и рис. 138, с), гальванометр включён в цепь: облучаемая пластина – минус батареи. Поэтому обе эти схемы должны давать аналогичные экспериментальные р</w:t>
      </w:r>
      <w:r>
        <w:rPr>
          <w:rFonts w:eastAsia="MS Mincho"/>
          <w:bCs/>
        </w:rPr>
        <w:t>е</w:t>
      </w:r>
      <w:r>
        <w:rPr>
          <w:rFonts w:eastAsia="MS Mincho"/>
          <w:bCs/>
        </w:rPr>
        <w:t>зультаты, а анодная пластина А (рис. 138, с) оказывается лишней. Попытаемся найти причину этого.</w:t>
      </w:r>
    </w:p>
    <w:p w:rsidR="007E2B3D" w:rsidRDefault="007E2B3D" w:rsidP="004243F8">
      <w:pPr>
        <w:tabs>
          <w:tab w:val="left" w:pos="0"/>
        </w:tabs>
        <w:jc w:val="both"/>
        <w:rPr>
          <w:rFonts w:eastAsia="MS Mincho"/>
          <w:bCs/>
        </w:rPr>
      </w:pPr>
    </w:p>
    <w:p w:rsidR="007E2B3D" w:rsidRDefault="007E2B3D" w:rsidP="004243F8">
      <w:pPr>
        <w:tabs>
          <w:tab w:val="left" w:pos="0"/>
        </w:tabs>
        <w:jc w:val="center"/>
        <w:rPr>
          <w:rFonts w:eastAsia="MS Mincho"/>
          <w:bCs/>
        </w:rPr>
      </w:pPr>
      <w:r>
        <w:rPr>
          <w:rFonts w:eastAsia="MS Mincho"/>
          <w:bCs/>
          <w:noProof/>
        </w:rPr>
        <w:lastRenderedPageBreak/>
        <w:drawing>
          <wp:inline distT="0" distB="0" distL="0" distR="0">
            <wp:extent cx="1895475" cy="5019675"/>
            <wp:effectExtent l="19050" t="0" r="9525" b="0"/>
            <wp:docPr id="2026" name="Рисунок 2026" descr="Фотоэффект-тирисх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descr="Фотоэффект-тирисхемы"/>
                    <pic:cNvPicPr>
                      <a:picLocks noChangeAspect="1" noChangeArrowheads="1"/>
                    </pic:cNvPicPr>
                  </pic:nvPicPr>
                  <pic:blipFill>
                    <a:blip r:embed="rId2108">
                      <a:duotone>
                        <a:prstClr val="black"/>
                        <a:schemeClr val="accent6">
                          <a:tint val="45000"/>
                          <a:satMod val="400000"/>
                        </a:schemeClr>
                      </a:duotone>
                      <a:lum contrast="29000"/>
                    </a:blip>
                    <a:srcRect/>
                    <a:stretch>
                      <a:fillRect/>
                    </a:stretch>
                  </pic:blipFill>
                  <pic:spPr bwMode="auto">
                    <a:xfrm>
                      <a:off x="0" y="0"/>
                      <a:ext cx="1895475" cy="5019675"/>
                    </a:xfrm>
                    <a:prstGeom prst="rect">
                      <a:avLst/>
                    </a:prstGeom>
                    <a:noFill/>
                    <a:ln w="9525">
                      <a:noFill/>
                      <a:miter lim="800000"/>
                      <a:headEnd/>
                      <a:tailEnd/>
                    </a:ln>
                  </pic:spPr>
                </pic:pic>
              </a:graphicData>
            </a:graphic>
          </wp:inline>
        </w:drawing>
      </w:r>
    </w:p>
    <w:p w:rsidR="007E2B3D" w:rsidRDefault="007E2B3D" w:rsidP="004243F8">
      <w:pPr>
        <w:tabs>
          <w:tab w:val="left" w:pos="0"/>
        </w:tabs>
        <w:jc w:val="both"/>
        <w:rPr>
          <w:rFonts w:eastAsia="MS Mincho"/>
          <w:bCs/>
        </w:rPr>
      </w:pPr>
    </w:p>
    <w:p w:rsidR="007E2B3D" w:rsidRDefault="007E2B3D" w:rsidP="004243F8">
      <w:pPr>
        <w:tabs>
          <w:tab w:val="left" w:pos="0"/>
        </w:tabs>
        <w:jc w:val="center"/>
        <w:rPr>
          <w:rFonts w:eastAsia="MS Mincho"/>
          <w:bCs/>
        </w:rPr>
      </w:pPr>
      <w:r>
        <w:rPr>
          <w:rFonts w:eastAsia="MS Mincho"/>
          <w:bCs/>
        </w:rPr>
        <w:t>Рис. 138. Схемы экспериментов, соответствующие информации о фотоэффекте в книгах: а) – [</w:t>
      </w:r>
      <w:r w:rsidRPr="00D410C0">
        <w:rPr>
          <w:rFonts w:eastAsia="MS Mincho"/>
          <w:bCs/>
        </w:rPr>
        <w:t>148</w:t>
      </w:r>
      <w:r w:rsidRPr="00051A4D">
        <w:rPr>
          <w:rFonts w:eastAsia="MS Mincho"/>
          <w:bCs/>
        </w:rPr>
        <w:t xml:space="preserve">];  </w:t>
      </w:r>
      <w:r>
        <w:rPr>
          <w:rFonts w:eastAsia="MS Mincho"/>
          <w:bCs/>
          <w:lang w:val="en-US"/>
        </w:rPr>
        <w:t>b</w:t>
      </w:r>
      <w:r>
        <w:rPr>
          <w:rFonts w:eastAsia="MS Mincho"/>
          <w:bCs/>
        </w:rPr>
        <w:t>) – [</w:t>
      </w:r>
      <w:r w:rsidRPr="00D410C0">
        <w:rPr>
          <w:rFonts w:eastAsia="MS Mincho"/>
          <w:bCs/>
        </w:rPr>
        <w:t>144</w:t>
      </w:r>
      <w:r w:rsidRPr="00051A4D">
        <w:rPr>
          <w:rFonts w:eastAsia="MS Mincho"/>
          <w:bCs/>
        </w:rPr>
        <w:t xml:space="preserve">]; </w:t>
      </w:r>
      <w:r>
        <w:rPr>
          <w:rFonts w:eastAsia="MS Mincho"/>
          <w:bCs/>
          <w:lang w:val="en-US"/>
        </w:rPr>
        <w:t>c</w:t>
      </w:r>
      <w:r>
        <w:rPr>
          <w:rFonts w:eastAsia="MS Mincho"/>
          <w:bCs/>
        </w:rPr>
        <w:t>) – [</w:t>
      </w:r>
      <w:r w:rsidRPr="00D410C0">
        <w:rPr>
          <w:rFonts w:eastAsia="MS Mincho"/>
          <w:bCs/>
        </w:rPr>
        <w:t>219</w:t>
      </w:r>
      <w:r w:rsidRPr="00051A4D">
        <w:rPr>
          <w:rFonts w:eastAsia="MS Mincho"/>
          <w:bCs/>
        </w:rPr>
        <w:t xml:space="preserve">]; </w:t>
      </w:r>
      <w:r>
        <w:rPr>
          <w:rFonts w:eastAsia="MS Mincho"/>
          <w:bCs/>
        </w:rPr>
        <w:t xml:space="preserve"> К – катод (-);  А – анод (+)</w:t>
      </w:r>
    </w:p>
    <w:p w:rsidR="007E2B3D" w:rsidRDefault="007E2B3D" w:rsidP="004243F8">
      <w:pPr>
        <w:tabs>
          <w:tab w:val="left" w:pos="0"/>
        </w:tabs>
        <w:jc w:val="center"/>
        <w:rPr>
          <w:rFonts w:eastAsia="MS Mincho"/>
          <w:bCs/>
        </w:rPr>
      </w:pPr>
    </w:p>
    <w:p w:rsidR="007E2B3D" w:rsidRDefault="007E2B3D" w:rsidP="004243F8">
      <w:pPr>
        <w:tabs>
          <w:tab w:val="left" w:pos="0"/>
        </w:tabs>
        <w:jc w:val="both"/>
        <w:rPr>
          <w:rFonts w:eastAsia="MS Mincho"/>
          <w:bCs/>
        </w:rPr>
      </w:pPr>
      <w:r>
        <w:rPr>
          <w:rFonts w:eastAsia="MS Mincho"/>
          <w:bCs/>
        </w:rPr>
        <w:t xml:space="preserve">        Начнём анализ главной неясности, которую все физики обходят уже более 100 лет.  Как понимать задерживающий потенциал, получаемый с помощью электрической схемы, показанной на рис. 138, с? Ведь потенциал на аноде А, как считается,  положительный и он  притягивает отрицательно заряженные электроны, но   не отталкивает их и поэтому  не может  формировать задерживающий потенциал.</w:t>
      </w:r>
    </w:p>
    <w:p w:rsidR="007E2B3D" w:rsidRDefault="007E2B3D" w:rsidP="004243F8">
      <w:pPr>
        <w:tabs>
          <w:tab w:val="left" w:pos="0"/>
        </w:tabs>
        <w:jc w:val="both"/>
        <w:rPr>
          <w:rFonts w:eastAsia="MS Mincho"/>
          <w:bCs/>
        </w:rPr>
      </w:pPr>
      <w:r>
        <w:rPr>
          <w:rFonts w:eastAsia="MS Mincho"/>
          <w:bCs/>
        </w:rPr>
        <w:tab/>
        <w:t xml:space="preserve">И, тем не менее, сообщается, что в этом случае существуют экспериментальные данные, которые показывают, что имеется начальный потенциал </w:t>
      </w:r>
      <w:r w:rsidR="00522787" w:rsidRPr="00522787">
        <w:rPr>
          <w:rFonts w:eastAsia="MS Mincho"/>
          <w:bCs/>
          <w:position w:val="-10"/>
        </w:rPr>
        <w:pict>
          <v:shape id="_x0000_i2904" type="#_x0000_t75" style="width:12.9pt;height:15.9pt">
            <v:imagedata r:id="rId2109" o:title=""/>
          </v:shape>
        </w:pict>
      </w:r>
      <w:r w:rsidRPr="00845403">
        <w:rPr>
          <w:rFonts w:eastAsia="MS Mincho"/>
          <w:bCs/>
        </w:rPr>
        <w:t xml:space="preserve">,  </w:t>
      </w:r>
      <w:r>
        <w:rPr>
          <w:rFonts w:eastAsia="MS Mincho"/>
          <w:bCs/>
        </w:rPr>
        <w:t>при котором ток равен нулю, а последующее увел</w:t>
      </w:r>
      <w:r>
        <w:rPr>
          <w:rFonts w:eastAsia="MS Mincho"/>
          <w:bCs/>
        </w:rPr>
        <w:t>и</w:t>
      </w:r>
      <w:r>
        <w:rPr>
          <w:rFonts w:eastAsia="MS Mincho"/>
          <w:bCs/>
        </w:rPr>
        <w:t>чение напряжения увеличивает ток  (рис. 139, а). Если увеличивать световой поток, то величина тока также увеличивается (</w:t>
      </w:r>
      <w:r w:rsidR="00522787" w:rsidRPr="00522787">
        <w:rPr>
          <w:rFonts w:eastAsia="MS Mincho"/>
          <w:bCs/>
          <w:position w:val="-10"/>
        </w:rPr>
        <w:pict>
          <v:shape id="_x0000_i2905" type="#_x0000_t75" style="width:53.45pt;height:15.9pt">
            <v:imagedata r:id="rId2110" o:title=""/>
          </v:shape>
        </w:pict>
      </w:r>
      <w:r>
        <w:rPr>
          <w:rFonts w:eastAsia="MS Mincho"/>
          <w:bCs/>
        </w:rPr>
        <w:t xml:space="preserve">)   и при определённом напряжении становится постоянной. Величина напряжения </w:t>
      </w:r>
      <w:r w:rsidR="00522787" w:rsidRPr="00522787">
        <w:rPr>
          <w:rFonts w:eastAsia="MS Mincho"/>
          <w:bCs/>
          <w:position w:val="-10"/>
        </w:rPr>
        <w:pict>
          <v:shape id="_x0000_i2906" type="#_x0000_t75" style="width:12.9pt;height:15.9pt">
            <v:imagedata r:id="rId2111" o:title=""/>
          </v:shape>
        </w:pict>
      </w:r>
      <w:r>
        <w:rPr>
          <w:rFonts w:eastAsia="MS Mincho"/>
          <w:bCs/>
        </w:rPr>
        <w:t>, при котором ток равен нулю, называется задерживающим потенциалом [</w:t>
      </w:r>
      <w:r w:rsidRPr="00D410C0">
        <w:rPr>
          <w:rFonts w:eastAsia="MS Mincho"/>
          <w:bCs/>
        </w:rPr>
        <w:t>148</w:t>
      </w:r>
      <w:r w:rsidRPr="00226A28">
        <w:rPr>
          <w:rFonts w:eastAsia="MS Mincho"/>
          <w:bCs/>
        </w:rPr>
        <w:t>]</w:t>
      </w:r>
      <w:r>
        <w:rPr>
          <w:rFonts w:eastAsia="MS Mincho"/>
          <w:bCs/>
        </w:rPr>
        <w:t>. Для п</w:t>
      </w:r>
      <w:r>
        <w:rPr>
          <w:rFonts w:eastAsia="MS Mincho"/>
          <w:bCs/>
        </w:rPr>
        <w:t>о</w:t>
      </w:r>
      <w:r>
        <w:rPr>
          <w:rFonts w:eastAsia="MS Mincho"/>
          <w:bCs/>
        </w:rPr>
        <w:t>нимания сути анализируемого процесса введём очень важное понятие  - начальный задерживающий п</w:t>
      </w:r>
      <w:r>
        <w:rPr>
          <w:rFonts w:eastAsia="MS Mincho"/>
          <w:bCs/>
        </w:rPr>
        <w:t>о</w:t>
      </w:r>
      <w:r>
        <w:rPr>
          <w:rFonts w:eastAsia="MS Mincho"/>
          <w:bCs/>
        </w:rPr>
        <w:t xml:space="preserve">тенциал. Это необходимо потому, что он фиксируется при смене частоты света, облучающего пластину К (рис. 139, </w:t>
      </w:r>
      <w:r>
        <w:rPr>
          <w:rFonts w:eastAsia="MS Mincho"/>
          <w:bCs/>
          <w:lang w:val="en-US"/>
        </w:rPr>
        <w:t>b</w:t>
      </w:r>
      <w:r>
        <w:rPr>
          <w:rFonts w:eastAsia="MS Mincho"/>
          <w:bCs/>
        </w:rPr>
        <w:t>).</w:t>
      </w:r>
    </w:p>
    <w:p w:rsidR="007E2B3D" w:rsidRDefault="007E2B3D" w:rsidP="004243F8">
      <w:pPr>
        <w:tabs>
          <w:tab w:val="left" w:pos="0"/>
        </w:tabs>
        <w:jc w:val="both"/>
        <w:rPr>
          <w:rFonts w:eastAsia="MS Mincho"/>
          <w:bCs/>
        </w:rPr>
      </w:pPr>
    </w:p>
    <w:p w:rsidR="007E2B3D" w:rsidRPr="00A0155C" w:rsidRDefault="007E2B3D" w:rsidP="004243F8">
      <w:pPr>
        <w:jc w:val="center"/>
      </w:pPr>
      <w:r>
        <w:rPr>
          <w:noProof/>
        </w:rPr>
        <w:lastRenderedPageBreak/>
        <w:drawing>
          <wp:inline distT="0" distB="0" distL="0" distR="0">
            <wp:extent cx="2247900" cy="4038600"/>
            <wp:effectExtent l="19050" t="0" r="0" b="0"/>
            <wp:docPr id="2030" name="Рисунок 2030" descr="Фоточаст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descr="Фоточастоты"/>
                    <pic:cNvPicPr>
                      <a:picLocks noChangeAspect="1" noChangeArrowheads="1"/>
                    </pic:cNvPicPr>
                  </pic:nvPicPr>
                  <pic:blipFill>
                    <a:blip r:embed="rId2112">
                      <a:duotone>
                        <a:prstClr val="black"/>
                        <a:schemeClr val="accent4">
                          <a:tint val="45000"/>
                          <a:satMod val="400000"/>
                        </a:schemeClr>
                      </a:duotone>
                      <a:lum contrast="16000"/>
                    </a:blip>
                    <a:srcRect t="758" b="758"/>
                    <a:stretch>
                      <a:fillRect/>
                    </a:stretch>
                  </pic:blipFill>
                  <pic:spPr bwMode="auto">
                    <a:xfrm>
                      <a:off x="0" y="0"/>
                      <a:ext cx="2247900" cy="4038600"/>
                    </a:xfrm>
                    <a:prstGeom prst="rect">
                      <a:avLst/>
                    </a:prstGeom>
                    <a:noFill/>
                    <a:ln w="9525">
                      <a:noFill/>
                      <a:miter lim="800000"/>
                      <a:headEnd/>
                      <a:tailEnd/>
                    </a:ln>
                  </pic:spPr>
                </pic:pic>
              </a:graphicData>
            </a:graphic>
          </wp:inline>
        </w:drawing>
      </w:r>
    </w:p>
    <w:p w:rsidR="007E2B3D" w:rsidRDefault="007E2B3D" w:rsidP="004243F8">
      <w:pPr>
        <w:tabs>
          <w:tab w:val="left" w:pos="0"/>
        </w:tabs>
        <w:jc w:val="center"/>
        <w:rPr>
          <w:rFonts w:eastAsia="MS Mincho"/>
          <w:bCs/>
        </w:rPr>
      </w:pPr>
      <w:r>
        <w:rPr>
          <w:rFonts w:eastAsia="MS Mincho"/>
          <w:bCs/>
        </w:rPr>
        <w:t>Рис. 139</w:t>
      </w:r>
      <w:r w:rsidRPr="00914D0C">
        <w:rPr>
          <w:rFonts w:eastAsia="MS Mincho"/>
          <w:bCs/>
        </w:rPr>
        <w:t xml:space="preserve">. </w:t>
      </w:r>
      <w:r>
        <w:rPr>
          <w:rFonts w:eastAsia="MS Mincho"/>
          <w:bCs/>
        </w:rPr>
        <w:t xml:space="preserve">Зависимость  задерживающего потенциала  </w:t>
      </w:r>
      <w:r>
        <w:rPr>
          <w:rFonts w:eastAsia="MS Mincho"/>
          <w:bCs/>
          <w:lang w:val="en-US"/>
        </w:rPr>
        <w:t>V</w:t>
      </w:r>
      <w:r w:rsidRPr="00405ED4">
        <w:rPr>
          <w:rFonts w:eastAsia="MS Mincho"/>
          <w:bCs/>
        </w:rPr>
        <w:t xml:space="preserve"> </w:t>
      </w:r>
      <w:r>
        <w:rPr>
          <w:rFonts w:eastAsia="MS Mincho"/>
          <w:bCs/>
        </w:rPr>
        <w:t xml:space="preserve">от частоты </w:t>
      </w:r>
      <w:r w:rsidR="00522787" w:rsidRPr="00522787">
        <w:rPr>
          <w:rFonts w:eastAsia="MS Mincho"/>
          <w:bCs/>
          <w:position w:val="-6"/>
        </w:rPr>
        <w:pict>
          <v:shape id="_x0000_i2907" type="#_x0000_t75" style="width:9.85pt;height:11.35pt">
            <v:imagedata r:id="rId2113" o:title=""/>
          </v:shape>
        </w:pict>
      </w:r>
      <w:r w:rsidRPr="00405ED4">
        <w:rPr>
          <w:rFonts w:eastAsia="MS Mincho"/>
          <w:bCs/>
        </w:rPr>
        <w:t xml:space="preserve"> </w:t>
      </w:r>
      <w:r>
        <w:rPr>
          <w:rFonts w:eastAsia="MS Mincho"/>
          <w:bCs/>
        </w:rPr>
        <w:t xml:space="preserve"> фотонов</w:t>
      </w:r>
      <w:r w:rsidRPr="00914D0C">
        <w:rPr>
          <w:rFonts w:eastAsia="MS Mincho"/>
          <w:bCs/>
        </w:rPr>
        <w:t xml:space="preserve"> </w:t>
      </w:r>
    </w:p>
    <w:p w:rsidR="007E2B3D" w:rsidRDefault="007E2B3D" w:rsidP="004243F8">
      <w:pPr>
        <w:tabs>
          <w:tab w:val="left" w:pos="0"/>
        </w:tabs>
        <w:jc w:val="center"/>
        <w:rPr>
          <w:rFonts w:eastAsia="MS Mincho"/>
          <w:bCs/>
        </w:rPr>
      </w:pPr>
      <w:r>
        <w:rPr>
          <w:rFonts w:eastAsia="MS Mincho"/>
          <w:bCs/>
        </w:rPr>
        <w:t>(1 и 2 – разные материалы катодов)</w:t>
      </w:r>
    </w:p>
    <w:p w:rsidR="007E2B3D" w:rsidRDefault="007E2B3D" w:rsidP="004243F8">
      <w:pPr>
        <w:tabs>
          <w:tab w:val="left" w:pos="0"/>
        </w:tabs>
        <w:jc w:val="both"/>
        <w:rPr>
          <w:rFonts w:eastAsia="MS Mincho"/>
          <w:bCs/>
        </w:rPr>
      </w:pPr>
    </w:p>
    <w:p w:rsidR="007E2B3D" w:rsidRDefault="007E2B3D" w:rsidP="004243F8">
      <w:pPr>
        <w:tabs>
          <w:tab w:val="left" w:pos="0"/>
        </w:tabs>
        <w:jc w:val="both"/>
        <w:rPr>
          <w:rFonts w:eastAsia="MS Mincho"/>
          <w:bCs/>
        </w:rPr>
      </w:pPr>
      <w:r>
        <w:rPr>
          <w:rFonts w:eastAsia="MS Mincho"/>
          <w:bCs/>
        </w:rPr>
        <w:tab/>
        <w:t xml:space="preserve">На рис. 139, </w:t>
      </w:r>
      <w:r>
        <w:rPr>
          <w:rFonts w:eastAsia="MS Mincho"/>
          <w:bCs/>
          <w:lang w:val="en-US"/>
        </w:rPr>
        <w:t>b</w:t>
      </w:r>
      <w:r>
        <w:rPr>
          <w:rFonts w:eastAsia="MS Mincho"/>
          <w:bCs/>
        </w:rPr>
        <w:t xml:space="preserve"> - три разных начальных задерживающих потенциала </w:t>
      </w:r>
      <w:r w:rsidR="00522787" w:rsidRPr="00522787">
        <w:rPr>
          <w:rFonts w:eastAsia="MS Mincho"/>
          <w:bCs/>
          <w:position w:val="-10"/>
        </w:rPr>
        <w:pict>
          <v:shape id="_x0000_i2908" type="#_x0000_t75" style="width:42.05pt;height:15.9pt">
            <v:imagedata r:id="rId2114" o:title=""/>
          </v:shape>
        </w:pict>
      </w:r>
      <w:r>
        <w:rPr>
          <w:rFonts w:eastAsia="MS Mincho"/>
          <w:bCs/>
        </w:rPr>
        <w:t>. Это значит, что при последовательном увеличении частоты фотонов, начальный задерживающий потенциал каждый раз оказывался большим. Это фундаментальное следствие указывает на то, что увеличение частоты фотонов, поглощаемых валентными электронами атомов, входящих в молекулы, расширяет  диапазон разруша</w:t>
      </w:r>
      <w:r>
        <w:rPr>
          <w:rFonts w:eastAsia="MS Mincho"/>
          <w:bCs/>
        </w:rPr>
        <w:t>е</w:t>
      </w:r>
      <w:r>
        <w:rPr>
          <w:rFonts w:eastAsia="MS Mincho"/>
          <w:bCs/>
        </w:rPr>
        <w:t>мых энергий связи  ступенчато. Это значит, что разные валентные электроны молекул имеют разные энергии связи. Вполне естественно, что ступенчато увеличивается и количество свободных электронов, которые, как считается, надо задерживать.</w:t>
      </w:r>
    </w:p>
    <w:p w:rsidR="007E2B3D" w:rsidRDefault="007E2B3D" w:rsidP="004243F8">
      <w:pPr>
        <w:tabs>
          <w:tab w:val="left" w:pos="0"/>
        </w:tabs>
        <w:jc w:val="both"/>
        <w:rPr>
          <w:rFonts w:eastAsia="MS Mincho"/>
          <w:bCs/>
        </w:rPr>
      </w:pPr>
      <w:r w:rsidRPr="00F950B3">
        <w:rPr>
          <w:rFonts w:eastAsia="MS Mincho"/>
          <w:bCs/>
        </w:rPr>
        <w:tab/>
      </w:r>
      <w:r>
        <w:rPr>
          <w:rFonts w:eastAsia="MS Mincho"/>
          <w:bCs/>
        </w:rPr>
        <w:t>Далее, оказалось, что величина начального задерживающего потенциала  у катодов зависит не только от частоты фотонов, но и от материала катода, что вполне естественно, так как валентные  и не валентные электроны атомов, находящихся в составе молекул разных химических элементов, имеют ра</w:t>
      </w:r>
      <w:r>
        <w:rPr>
          <w:rFonts w:eastAsia="MS Mincho"/>
          <w:bCs/>
        </w:rPr>
        <w:t>з</w:t>
      </w:r>
      <w:r>
        <w:rPr>
          <w:rFonts w:eastAsia="MS Mincho"/>
          <w:bCs/>
        </w:rPr>
        <w:t>ные энергии связи и разные диапазоны их изменения</w:t>
      </w:r>
      <w:r w:rsidRPr="00226A28">
        <w:rPr>
          <w:rFonts w:eastAsia="MS Mincho"/>
          <w:bCs/>
        </w:rPr>
        <w:t>.</w:t>
      </w:r>
      <w:r>
        <w:rPr>
          <w:rFonts w:eastAsia="MS Mincho"/>
          <w:bCs/>
        </w:rPr>
        <w:t xml:space="preserve"> </w:t>
      </w:r>
    </w:p>
    <w:p w:rsidR="007E2B3D" w:rsidRDefault="007E2B3D" w:rsidP="004243F8">
      <w:pPr>
        <w:tabs>
          <w:tab w:val="left" w:pos="0"/>
        </w:tabs>
        <w:jc w:val="both"/>
        <w:rPr>
          <w:rFonts w:eastAsia="MS Mincho"/>
          <w:bCs/>
        </w:rPr>
      </w:pPr>
      <w:r>
        <w:rPr>
          <w:rFonts w:eastAsia="MS Mincho"/>
          <w:bCs/>
        </w:rPr>
        <w:t xml:space="preserve">             Зависимость задерживающего потенциала от материалов катодов показана на рис. 139, с. Из неё следует, что величина задерживающего потенциала для катода из конкретного материала  зависит л</w:t>
      </w:r>
      <w:r>
        <w:rPr>
          <w:rFonts w:eastAsia="MS Mincho"/>
          <w:bCs/>
        </w:rPr>
        <w:t>и</w:t>
      </w:r>
      <w:r>
        <w:rPr>
          <w:rFonts w:eastAsia="MS Mincho"/>
          <w:bCs/>
        </w:rPr>
        <w:t xml:space="preserve">нейно от частоты </w:t>
      </w:r>
      <w:r w:rsidR="00522787" w:rsidRPr="00522787">
        <w:rPr>
          <w:rFonts w:eastAsia="MS Mincho"/>
          <w:bCs/>
          <w:position w:val="-6"/>
        </w:rPr>
        <w:pict>
          <v:shape id="_x0000_i2909" type="#_x0000_t75" style="width:10.25pt;height:11.75pt">
            <v:imagedata r:id="rId2115" o:title=""/>
          </v:shape>
        </w:pict>
      </w:r>
      <w:r>
        <w:rPr>
          <w:rFonts w:eastAsia="MS Mincho"/>
          <w:bCs/>
        </w:rPr>
        <w:t xml:space="preserve"> фотонов, падающих на катод. Причём, линии изменения этих зависимостей для к</w:t>
      </w:r>
      <w:r>
        <w:rPr>
          <w:rFonts w:eastAsia="MS Mincho"/>
          <w:bCs/>
        </w:rPr>
        <w:t>а</w:t>
      </w:r>
      <w:r>
        <w:rPr>
          <w:rFonts w:eastAsia="MS Mincho"/>
          <w:bCs/>
        </w:rPr>
        <w:t>тодов из разных материалов имеют один и тот же угол наклона. Это исключительно ценный экспериме</w:t>
      </w:r>
      <w:r>
        <w:rPr>
          <w:rFonts w:eastAsia="MS Mincho"/>
          <w:bCs/>
        </w:rPr>
        <w:t>н</w:t>
      </w:r>
      <w:r>
        <w:rPr>
          <w:rFonts w:eastAsia="MS Mincho"/>
          <w:bCs/>
        </w:rPr>
        <w:t>тальный факт, позволяющий раскрывать структуры атомов и молекул материалов катодов, но в научной литературе отсутствует информация об этом, поэтому мы представим её в последующих публикациях.</w:t>
      </w:r>
    </w:p>
    <w:p w:rsidR="007E2B3D" w:rsidRPr="002970DA" w:rsidRDefault="007E2B3D" w:rsidP="004243F8">
      <w:pPr>
        <w:tabs>
          <w:tab w:val="left" w:pos="0"/>
        </w:tabs>
        <w:ind w:firstLine="540"/>
        <w:jc w:val="both"/>
        <w:rPr>
          <w:rFonts w:eastAsia="MS Mincho"/>
          <w:bCs/>
        </w:rPr>
      </w:pPr>
      <w:r>
        <w:rPr>
          <w:rFonts w:eastAsia="MS Mincho"/>
          <w:bCs/>
        </w:rPr>
        <w:t>А теперь обратим внимание на то, что источником питания является батарея (рис. 138, с). Поте</w:t>
      </w:r>
      <w:r>
        <w:rPr>
          <w:rFonts w:eastAsia="MS Mincho"/>
          <w:bCs/>
        </w:rPr>
        <w:t>н</w:t>
      </w:r>
      <w:r>
        <w:rPr>
          <w:rFonts w:eastAsia="MS Mincho"/>
          <w:bCs/>
        </w:rPr>
        <w:t>циал на её электродах меняется с помощью резистора. Вполне естественно, что резистор вызывает пад</w:t>
      </w:r>
      <w:r>
        <w:rPr>
          <w:rFonts w:eastAsia="MS Mincho"/>
          <w:bCs/>
        </w:rPr>
        <w:t>е</w:t>
      </w:r>
      <w:r>
        <w:rPr>
          <w:rFonts w:eastAsia="MS Mincho"/>
          <w:bCs/>
        </w:rPr>
        <w:t xml:space="preserve">ние напряжения на клеммах  батареи. Величина этого падения зависит от количества витков резистора, включенных в работу. При максимальном количестве витков, включённых в работу, падение напряжения будет максимально.  Вольтметр </w:t>
      </w:r>
      <w:r>
        <w:rPr>
          <w:rFonts w:eastAsia="MS Mincho"/>
          <w:bCs/>
          <w:lang w:val="en-US"/>
        </w:rPr>
        <w:t>V</w:t>
      </w:r>
      <w:r w:rsidRPr="001C0DB2">
        <w:rPr>
          <w:rFonts w:eastAsia="MS Mincho"/>
          <w:bCs/>
        </w:rPr>
        <w:t xml:space="preserve"> </w:t>
      </w:r>
      <w:r>
        <w:rPr>
          <w:rFonts w:eastAsia="MS Mincho"/>
          <w:bCs/>
        </w:rPr>
        <w:t xml:space="preserve"> показывает </w:t>
      </w:r>
      <w:r w:rsidRPr="00FA444F">
        <w:rPr>
          <w:rFonts w:eastAsia="MS Mincho"/>
          <w:b/>
          <w:bCs/>
        </w:rPr>
        <w:t>остаток потенциала</w:t>
      </w:r>
      <w:r>
        <w:rPr>
          <w:rFonts w:eastAsia="MS Mincho"/>
          <w:bCs/>
        </w:rPr>
        <w:t xml:space="preserve"> на клеммах батареи.</w:t>
      </w:r>
    </w:p>
    <w:p w:rsidR="007E2B3D" w:rsidRPr="00BB51E2" w:rsidRDefault="007E2B3D" w:rsidP="004243F8">
      <w:pPr>
        <w:tabs>
          <w:tab w:val="left" w:pos="0"/>
        </w:tabs>
        <w:ind w:firstLine="540"/>
        <w:jc w:val="both"/>
        <w:rPr>
          <w:rFonts w:eastAsia="MS Mincho"/>
          <w:bCs/>
        </w:rPr>
      </w:pPr>
      <w:r>
        <w:rPr>
          <w:rFonts w:eastAsia="MS Mincho"/>
          <w:bCs/>
        </w:rPr>
        <w:t>Поскольку величину потенциала определяет количество электронов, то при большом падении н</w:t>
      </w:r>
      <w:r>
        <w:rPr>
          <w:rFonts w:eastAsia="MS Mincho"/>
          <w:bCs/>
        </w:rPr>
        <w:t>а</w:t>
      </w:r>
      <w:r>
        <w:rPr>
          <w:rFonts w:eastAsia="MS Mincho"/>
          <w:bCs/>
        </w:rPr>
        <w:t>пряжения большая часть электронов циркулирует в замкнутой цепи: батарея – резистор, а меньшая часть обеспечивает величину уменьшенного потенциала на клеммах батареи, который выполняет роль заде</w:t>
      </w:r>
      <w:r>
        <w:rPr>
          <w:rFonts w:eastAsia="MS Mincho"/>
          <w:bCs/>
        </w:rPr>
        <w:t>р</w:t>
      </w:r>
      <w:r>
        <w:rPr>
          <w:rFonts w:eastAsia="MS Mincho"/>
          <w:bCs/>
        </w:rPr>
        <w:t>живающего потенциала. Если эта часть потенциала будет равна потенциалу на пластине К, то тока не б</w:t>
      </w:r>
      <w:r>
        <w:rPr>
          <w:rFonts w:eastAsia="MS Mincho"/>
          <w:bCs/>
        </w:rPr>
        <w:t>у</w:t>
      </w:r>
      <w:r>
        <w:rPr>
          <w:rFonts w:eastAsia="MS Mincho"/>
          <w:bCs/>
        </w:rPr>
        <w:t>дет. Когда потенциал на пластине К будет больше остаточного потенциала на клеммах батареи, то на</w:t>
      </w:r>
      <w:r>
        <w:rPr>
          <w:rFonts w:eastAsia="MS Mincho"/>
          <w:bCs/>
        </w:rPr>
        <w:t>ч</w:t>
      </w:r>
      <w:r>
        <w:rPr>
          <w:rFonts w:eastAsia="MS Mincho"/>
          <w:bCs/>
        </w:rPr>
        <w:t>нётся процесс выравнивания потенциалов и амперметр А зафиксирует его.</w:t>
      </w:r>
    </w:p>
    <w:p w:rsidR="007E2B3D" w:rsidRDefault="007E2B3D" w:rsidP="004243F8">
      <w:pPr>
        <w:tabs>
          <w:tab w:val="left" w:pos="0"/>
        </w:tabs>
        <w:ind w:firstLine="540"/>
        <w:jc w:val="both"/>
        <w:rPr>
          <w:rFonts w:eastAsia="MS Mincho"/>
          <w:bCs/>
        </w:rPr>
      </w:pPr>
      <w:r>
        <w:rPr>
          <w:rFonts w:eastAsia="MS Mincho"/>
          <w:bCs/>
        </w:rPr>
        <w:t>Берём</w:t>
      </w:r>
      <w:r w:rsidRPr="001C0DB2">
        <w:rPr>
          <w:rFonts w:eastAsia="MS Mincho"/>
          <w:bCs/>
        </w:rPr>
        <w:t xml:space="preserve"> </w:t>
      </w:r>
      <w:r>
        <w:rPr>
          <w:rFonts w:eastAsia="MS Mincho"/>
          <w:bCs/>
        </w:rPr>
        <w:t>вначале  пластину с материалом 1 (рис. 139, с</w:t>
      </w:r>
      <w:r w:rsidRPr="001C0DB2">
        <w:rPr>
          <w:rFonts w:eastAsia="MS Mincho"/>
          <w:bCs/>
        </w:rPr>
        <w:t>)</w:t>
      </w:r>
      <w:r>
        <w:rPr>
          <w:rFonts w:eastAsia="MS Mincho"/>
          <w:bCs/>
        </w:rPr>
        <w:t>, которая, согласно схеме на рис. 138, с, в</w:t>
      </w:r>
      <w:r>
        <w:rPr>
          <w:rFonts w:eastAsia="MS Mincho"/>
          <w:bCs/>
        </w:rPr>
        <w:t>ы</w:t>
      </w:r>
      <w:r>
        <w:rPr>
          <w:rFonts w:eastAsia="MS Mincho"/>
          <w:bCs/>
        </w:rPr>
        <w:t>полняет роль катода К. Когда пластина не облучается, то её потенциал будет равен той части потенциала на клеммах батареи, которая не расходуется на падение напряжения на клеммах батареи включённым р</w:t>
      </w:r>
      <w:r>
        <w:rPr>
          <w:rFonts w:eastAsia="MS Mincho"/>
          <w:bCs/>
        </w:rPr>
        <w:t>е</w:t>
      </w:r>
      <w:r>
        <w:rPr>
          <w:rFonts w:eastAsia="MS Mincho"/>
          <w:bCs/>
        </w:rPr>
        <w:t xml:space="preserve">зистором.  </w:t>
      </w:r>
    </w:p>
    <w:p w:rsidR="007E2B3D" w:rsidRPr="0048011B" w:rsidRDefault="007E2B3D" w:rsidP="004243F8">
      <w:pPr>
        <w:tabs>
          <w:tab w:val="left" w:pos="0"/>
        </w:tabs>
        <w:ind w:firstLine="540"/>
        <w:jc w:val="both"/>
        <w:rPr>
          <w:rFonts w:eastAsia="MS Mincho"/>
          <w:bCs/>
        </w:rPr>
      </w:pPr>
      <w:r>
        <w:rPr>
          <w:rFonts w:eastAsia="MS Mincho"/>
          <w:bCs/>
        </w:rPr>
        <w:lastRenderedPageBreak/>
        <w:t>Если начать облучать пластину (рис. 139, с) светом, то у неё появится избыток свободных  эле</w:t>
      </w:r>
      <w:r>
        <w:rPr>
          <w:rFonts w:eastAsia="MS Mincho"/>
          <w:bCs/>
        </w:rPr>
        <w:t>к</w:t>
      </w:r>
      <w:r>
        <w:rPr>
          <w:rFonts w:eastAsia="MS Mincho"/>
          <w:bCs/>
        </w:rPr>
        <w:t>тронов, которые сформируют  потенциал больший того, что остаётся на клеммах батареи после падения напряжения, вызываемого резистором. В результате начнётся процесс выравнивания потенциала и а</w:t>
      </w:r>
      <w:r>
        <w:rPr>
          <w:rFonts w:eastAsia="MS Mincho"/>
          <w:bCs/>
        </w:rPr>
        <w:t>м</w:t>
      </w:r>
      <w:r>
        <w:rPr>
          <w:rFonts w:eastAsia="MS Mincho"/>
          <w:bCs/>
        </w:rPr>
        <w:t>перметр зафиксирует его своими показаниями. Чтобы прекратить этот процесс, надо увеличить потенц</w:t>
      </w:r>
      <w:r>
        <w:rPr>
          <w:rFonts w:eastAsia="MS Mincho"/>
          <w:bCs/>
        </w:rPr>
        <w:t>и</w:t>
      </w:r>
      <w:r>
        <w:rPr>
          <w:rFonts w:eastAsia="MS Mincho"/>
          <w:bCs/>
        </w:rPr>
        <w:t>ал на клеммах батареи. Делается это уменьшением  сопротивления резистора.  Это и есть причина увел</w:t>
      </w:r>
      <w:r>
        <w:rPr>
          <w:rFonts w:eastAsia="MS Mincho"/>
          <w:bCs/>
        </w:rPr>
        <w:t>и</w:t>
      </w:r>
      <w:r>
        <w:rPr>
          <w:rFonts w:eastAsia="MS Mincho"/>
          <w:bCs/>
        </w:rPr>
        <w:t>чения задерживающего потенциала.</w:t>
      </w:r>
    </w:p>
    <w:p w:rsidR="007E2B3D" w:rsidRPr="00AF2BC7" w:rsidRDefault="007E2B3D" w:rsidP="004243F8">
      <w:pPr>
        <w:tabs>
          <w:tab w:val="left" w:pos="0"/>
        </w:tabs>
        <w:ind w:firstLine="540"/>
        <w:jc w:val="both"/>
        <w:rPr>
          <w:rFonts w:eastAsia="MS Mincho"/>
          <w:bCs/>
        </w:rPr>
      </w:pPr>
      <w:r>
        <w:rPr>
          <w:rFonts w:eastAsia="MS Mincho"/>
          <w:bCs/>
        </w:rPr>
        <w:t xml:space="preserve">Таким образом, равенство  потенциалов  на пластине К и клеммах батареи и определяет  величину потенциала, который называется задерживающим и который показывает вольтметр </w:t>
      </w:r>
      <w:r>
        <w:rPr>
          <w:rFonts w:eastAsia="MS Mincho"/>
          <w:bCs/>
          <w:lang w:val="en-US"/>
        </w:rPr>
        <w:t>V</w:t>
      </w:r>
      <w:r>
        <w:rPr>
          <w:rFonts w:eastAsia="MS Mincho"/>
          <w:bCs/>
        </w:rPr>
        <w:t xml:space="preserve">. Величина этого потенциала регистрируется при нулевом показании амперметра </w:t>
      </w:r>
      <w:r>
        <w:rPr>
          <w:rFonts w:eastAsia="MS Mincho"/>
          <w:bCs/>
          <w:lang w:val="en-US"/>
        </w:rPr>
        <w:t>G</w:t>
      </w:r>
      <w:r>
        <w:rPr>
          <w:rFonts w:eastAsia="MS Mincho"/>
          <w:bCs/>
        </w:rPr>
        <w:t>.</w:t>
      </w:r>
    </w:p>
    <w:p w:rsidR="007E2B3D" w:rsidRDefault="007E2B3D" w:rsidP="004243F8">
      <w:pPr>
        <w:tabs>
          <w:tab w:val="left" w:pos="0"/>
        </w:tabs>
        <w:ind w:firstLine="540"/>
        <w:jc w:val="both"/>
        <w:rPr>
          <w:rFonts w:eastAsia="MS Mincho"/>
          <w:bCs/>
        </w:rPr>
      </w:pPr>
      <w:r>
        <w:rPr>
          <w:rFonts w:eastAsia="MS Mincho"/>
          <w:bCs/>
        </w:rPr>
        <w:t>Далее, увеличение частоты фотонов, посылаемых на поверхность пластины К, увеличивает кол</w:t>
      </w:r>
      <w:r>
        <w:rPr>
          <w:rFonts w:eastAsia="MS Mincho"/>
          <w:bCs/>
        </w:rPr>
        <w:t>и</w:t>
      </w:r>
      <w:r>
        <w:rPr>
          <w:rFonts w:eastAsia="MS Mincho"/>
          <w:bCs/>
        </w:rPr>
        <w:t>чество освобождаемых электронов ступенчато и задерживающий потенциал на этой пластине</w:t>
      </w:r>
      <w:r w:rsidRPr="00150064">
        <w:rPr>
          <w:rFonts w:eastAsia="MS Mincho"/>
          <w:bCs/>
        </w:rPr>
        <w:t xml:space="preserve"> </w:t>
      </w:r>
      <w:r>
        <w:rPr>
          <w:rFonts w:eastAsia="MS Mincho"/>
          <w:bCs/>
        </w:rPr>
        <w:t xml:space="preserve"> растёт ступенчато (рис. 139, </w:t>
      </w:r>
      <w:r>
        <w:rPr>
          <w:rFonts w:eastAsia="MS Mincho"/>
          <w:bCs/>
          <w:lang w:val="en-US"/>
        </w:rPr>
        <w:t>b</w:t>
      </w:r>
      <w:r w:rsidRPr="00B42907">
        <w:rPr>
          <w:rFonts w:eastAsia="MS Mincho"/>
          <w:bCs/>
        </w:rPr>
        <w:t>)</w:t>
      </w:r>
      <w:r>
        <w:rPr>
          <w:rFonts w:eastAsia="MS Mincho"/>
          <w:bCs/>
        </w:rPr>
        <w:t>. Чтобы удержать увеличенный потенциал на пластине  К, надо увеличить поте</w:t>
      </w:r>
      <w:r>
        <w:rPr>
          <w:rFonts w:eastAsia="MS Mincho"/>
          <w:bCs/>
        </w:rPr>
        <w:t>н</w:t>
      </w:r>
      <w:r>
        <w:rPr>
          <w:rFonts w:eastAsia="MS Mincho"/>
          <w:bCs/>
        </w:rPr>
        <w:t>циал на клеммах батареи. Достигается это уменьшением сопротивления резистора. Факт равенства п</w:t>
      </w:r>
      <w:r>
        <w:rPr>
          <w:rFonts w:eastAsia="MS Mincho"/>
          <w:bCs/>
        </w:rPr>
        <w:t>о</w:t>
      </w:r>
      <w:r>
        <w:rPr>
          <w:rFonts w:eastAsia="MS Mincho"/>
          <w:bCs/>
        </w:rPr>
        <w:t>тенциалов на пластине К и на клеммах батареи регистрирует амперметр отсутствием тока в цепи: пл</w:t>
      </w:r>
      <w:r>
        <w:rPr>
          <w:rFonts w:eastAsia="MS Mincho"/>
          <w:bCs/>
        </w:rPr>
        <w:t>а</w:t>
      </w:r>
      <w:r>
        <w:rPr>
          <w:rFonts w:eastAsia="MS Mincho"/>
          <w:bCs/>
        </w:rPr>
        <w:t>стина К – минусовая клемма батареи.</w:t>
      </w:r>
    </w:p>
    <w:p w:rsidR="007E2B3D" w:rsidRDefault="007E2B3D" w:rsidP="004243F8">
      <w:pPr>
        <w:tabs>
          <w:tab w:val="left" w:pos="0"/>
        </w:tabs>
        <w:ind w:firstLine="540"/>
        <w:jc w:val="both"/>
        <w:rPr>
          <w:rFonts w:eastAsia="MS Mincho"/>
          <w:bCs/>
        </w:rPr>
      </w:pPr>
      <w:r>
        <w:rPr>
          <w:rFonts w:eastAsia="MS Mincho"/>
          <w:bCs/>
        </w:rPr>
        <w:t>Из описанного следует, что последовательное увеличение частоты, а значит и энергии  фотонов, позволяет им освобождать электроны с большими энергиями связи и таким образом увеличивать  кол</w:t>
      </w:r>
      <w:r>
        <w:rPr>
          <w:rFonts w:eastAsia="MS Mincho"/>
          <w:bCs/>
        </w:rPr>
        <w:t>и</w:t>
      </w:r>
      <w:r>
        <w:rPr>
          <w:rFonts w:eastAsia="MS Mincho"/>
          <w:bCs/>
        </w:rPr>
        <w:t xml:space="preserve">чество свободных электронов. В результате растёт величина потенциала на пластине К и, чтобы закрыть путь электронам, формирующим этот потенциал, необходимо увеличить потенциал на клемме батареи (рис. 139, </w:t>
      </w:r>
      <w:r>
        <w:rPr>
          <w:rFonts w:eastAsia="MS Mincho"/>
          <w:bCs/>
          <w:lang w:val="en-US"/>
        </w:rPr>
        <w:t>b</w:t>
      </w:r>
      <w:r w:rsidRPr="00B42907">
        <w:rPr>
          <w:rFonts w:eastAsia="MS Mincho"/>
          <w:bCs/>
        </w:rPr>
        <w:t xml:space="preserve">) </w:t>
      </w:r>
      <w:r>
        <w:rPr>
          <w:rFonts w:eastAsia="MS Mincho"/>
          <w:bCs/>
        </w:rPr>
        <w:t xml:space="preserve"> путем уменьшения сопротивления  резистора (рис. 139, с). Последовательность этой опер</w:t>
      </w:r>
      <w:r>
        <w:rPr>
          <w:rFonts w:eastAsia="MS Mincho"/>
          <w:bCs/>
        </w:rPr>
        <w:t>а</w:t>
      </w:r>
      <w:r>
        <w:rPr>
          <w:rFonts w:eastAsia="MS Mincho"/>
          <w:bCs/>
        </w:rPr>
        <w:t xml:space="preserve">ции приводит к получению прямолинейной зависимости между задерживающим потенциалом </w:t>
      </w:r>
      <w:r>
        <w:rPr>
          <w:rFonts w:eastAsia="MS Mincho"/>
          <w:bCs/>
          <w:lang w:val="en-US"/>
        </w:rPr>
        <w:t>V</w:t>
      </w:r>
      <w:r w:rsidRPr="00D863B2">
        <w:rPr>
          <w:rFonts w:eastAsia="MS Mincho"/>
          <w:bCs/>
        </w:rPr>
        <w:t xml:space="preserve"> </w:t>
      </w:r>
      <w:r>
        <w:rPr>
          <w:rFonts w:eastAsia="MS Mincho"/>
          <w:bCs/>
        </w:rPr>
        <w:t xml:space="preserve"> и ча</w:t>
      </w:r>
      <w:r>
        <w:rPr>
          <w:rFonts w:eastAsia="MS Mincho"/>
          <w:bCs/>
        </w:rPr>
        <w:t>с</w:t>
      </w:r>
      <w:r>
        <w:rPr>
          <w:rFonts w:eastAsia="MS Mincho"/>
          <w:bCs/>
        </w:rPr>
        <w:t xml:space="preserve">тотой </w:t>
      </w:r>
      <w:r w:rsidRPr="00D863B2">
        <w:rPr>
          <w:rFonts w:eastAsia="MS Mincho"/>
          <w:bCs/>
        </w:rPr>
        <w:t xml:space="preserve"> </w:t>
      </w:r>
      <w:r w:rsidR="00522787" w:rsidRPr="00522787">
        <w:rPr>
          <w:rFonts w:eastAsia="MS Mincho"/>
          <w:bCs/>
          <w:position w:val="-6"/>
          <w:lang w:val="en-US"/>
        </w:rPr>
        <w:pict>
          <v:shape id="_x0000_i2910" type="#_x0000_t75" style="width:9.85pt;height:11.35pt">
            <v:imagedata r:id="rId2116" o:title=""/>
          </v:shape>
        </w:pict>
      </w:r>
      <w:r w:rsidRPr="00D863B2">
        <w:rPr>
          <w:rFonts w:eastAsia="MS Mincho"/>
          <w:bCs/>
        </w:rPr>
        <w:t xml:space="preserve"> </w:t>
      </w:r>
      <w:r>
        <w:rPr>
          <w:rFonts w:eastAsia="MS Mincho"/>
          <w:bCs/>
        </w:rPr>
        <w:t xml:space="preserve">фотонов, облучающих пластину (рис. 139, с).  Например, на рис. 139, с показано, что фотоны с частотой </w:t>
      </w:r>
      <w:r w:rsidR="00522787" w:rsidRPr="00522787">
        <w:rPr>
          <w:rFonts w:eastAsia="MS Mincho"/>
          <w:bCs/>
          <w:position w:val="-10"/>
        </w:rPr>
        <w:pict>
          <v:shape id="_x0000_i2911" type="#_x0000_t75" style="width:15.9pt;height:15.9pt">
            <v:imagedata r:id="rId2117" o:title=""/>
          </v:shape>
        </w:pict>
      </w:r>
      <w:r>
        <w:rPr>
          <w:rFonts w:eastAsia="MS Mincho"/>
          <w:bCs/>
        </w:rPr>
        <w:t xml:space="preserve"> формируют на пластине К потенциал, который можно удержать потенциалом </w:t>
      </w:r>
      <w:r w:rsidR="00522787" w:rsidRPr="00522787">
        <w:rPr>
          <w:rFonts w:eastAsia="MS Mincho"/>
          <w:bCs/>
          <w:position w:val="-10"/>
        </w:rPr>
        <w:pict>
          <v:shape id="_x0000_i2912" type="#_x0000_t75" style="width:15.9pt;height:15.9pt">
            <v:imagedata r:id="rId2118" o:title=""/>
          </v:shape>
        </w:pict>
      </w:r>
      <w:r>
        <w:rPr>
          <w:rFonts w:eastAsia="MS Mincho"/>
          <w:bCs/>
        </w:rPr>
        <w:t xml:space="preserve"> на кле</w:t>
      </w:r>
      <w:r>
        <w:rPr>
          <w:rFonts w:eastAsia="MS Mincho"/>
          <w:bCs/>
        </w:rPr>
        <w:t>м</w:t>
      </w:r>
      <w:r>
        <w:rPr>
          <w:rFonts w:eastAsia="MS Mincho"/>
          <w:bCs/>
        </w:rPr>
        <w:t>мах батареи.</w:t>
      </w:r>
    </w:p>
    <w:p w:rsidR="007E2B3D" w:rsidRDefault="007E2B3D" w:rsidP="004243F8">
      <w:pPr>
        <w:tabs>
          <w:tab w:val="left" w:pos="0"/>
        </w:tabs>
        <w:ind w:firstLine="540"/>
        <w:jc w:val="both"/>
        <w:rPr>
          <w:rFonts w:eastAsia="MS Mincho"/>
          <w:bCs/>
        </w:rPr>
      </w:pPr>
      <w:r>
        <w:rPr>
          <w:rFonts w:eastAsia="MS Mincho"/>
          <w:bCs/>
        </w:rPr>
        <w:t>Желающие могут  проверить достоверность описанной интерпретации  физической сути задерж</w:t>
      </w:r>
      <w:r>
        <w:rPr>
          <w:rFonts w:eastAsia="MS Mincho"/>
          <w:bCs/>
        </w:rPr>
        <w:t>и</w:t>
      </w:r>
      <w:r>
        <w:rPr>
          <w:rFonts w:eastAsia="MS Mincho"/>
          <w:bCs/>
        </w:rPr>
        <w:t>вающего потенциала, установив второй амперметр в цепи (рис. 138, с): пластина А (анод)  - плюсовая клемма батареи. При любом увеличении частоты фотонов, посылаемых на поверхность пластины К, вт</w:t>
      </w:r>
      <w:r>
        <w:rPr>
          <w:rFonts w:eastAsia="MS Mincho"/>
          <w:bCs/>
        </w:rPr>
        <w:t>о</w:t>
      </w:r>
      <w:r>
        <w:rPr>
          <w:rFonts w:eastAsia="MS Mincho"/>
          <w:bCs/>
        </w:rPr>
        <w:t>рой амперметр ничего не покажет, доказывая глубину ошибочности существующей интерпретации ф</w:t>
      </w:r>
      <w:r>
        <w:rPr>
          <w:rFonts w:eastAsia="MS Mincho"/>
          <w:bCs/>
        </w:rPr>
        <w:t>о</w:t>
      </w:r>
      <w:r>
        <w:rPr>
          <w:rFonts w:eastAsia="MS Mincho"/>
          <w:bCs/>
        </w:rPr>
        <w:t>тоэффекта. Вторая пластина (А) вообще не нужна в этой схеме. Наличие вакуума желательно, так как это уменьшает разрядку пластины К за счёт ионизации воздуха вблизи её поверхности.</w:t>
      </w:r>
    </w:p>
    <w:p w:rsidR="007E2B3D" w:rsidRDefault="007E2B3D" w:rsidP="004243F8">
      <w:pPr>
        <w:tabs>
          <w:tab w:val="left" w:pos="0"/>
        </w:tabs>
        <w:ind w:firstLine="540"/>
        <w:jc w:val="both"/>
        <w:rPr>
          <w:rFonts w:eastAsia="MS Mincho"/>
          <w:bCs/>
        </w:rPr>
      </w:pPr>
      <w:r>
        <w:rPr>
          <w:rFonts w:eastAsia="MS Mincho"/>
          <w:bCs/>
        </w:rPr>
        <w:t>Строго говоря, особой нужды в проверке достоверности  описанной интерпретации физической сути задерживающего потенциала не существует, так как она реализуется в схемах работы солнечных батарей, где нет  потенциалов, задерживающих  электроны, рождающиеся в солнечных батареях. Эти электроны никуда не вылетают, а движутся по проводам и пополняют потенциал электролитических  б</w:t>
      </w:r>
      <w:r>
        <w:rPr>
          <w:rFonts w:eastAsia="MS Mincho"/>
          <w:bCs/>
        </w:rPr>
        <w:t>а</w:t>
      </w:r>
      <w:r>
        <w:rPr>
          <w:rFonts w:eastAsia="MS Mincho"/>
          <w:bCs/>
        </w:rPr>
        <w:t xml:space="preserve">тарей. </w:t>
      </w:r>
    </w:p>
    <w:p w:rsidR="007E2B3D" w:rsidRDefault="007E2B3D" w:rsidP="004243F8">
      <w:pPr>
        <w:tabs>
          <w:tab w:val="left" w:pos="0"/>
        </w:tabs>
        <w:ind w:firstLine="540"/>
        <w:jc w:val="both"/>
        <w:rPr>
          <w:rFonts w:eastAsia="MS Mincho"/>
          <w:bCs/>
        </w:rPr>
      </w:pPr>
      <w:r>
        <w:rPr>
          <w:rFonts w:eastAsia="MS Mincho"/>
          <w:bCs/>
        </w:rPr>
        <w:tab/>
        <w:t xml:space="preserve">А теперь рассмотрим работу радиолампы накаливания (рис. 140, а). На схемах (рис. 140, </w:t>
      </w:r>
      <w:r>
        <w:rPr>
          <w:rFonts w:eastAsia="MS Mincho"/>
          <w:bCs/>
          <w:lang w:val="en-US"/>
        </w:rPr>
        <w:t>b</w:t>
      </w:r>
      <w:r w:rsidRPr="00EC5F9D">
        <w:rPr>
          <w:rFonts w:eastAsia="MS Mincho"/>
          <w:bCs/>
        </w:rPr>
        <w:t xml:space="preserve"> </w:t>
      </w:r>
      <w:r>
        <w:rPr>
          <w:rFonts w:eastAsia="MS Mincho"/>
          <w:bCs/>
        </w:rPr>
        <w:t xml:space="preserve">и с) показано, что катод радиолампы нагревается дополнительным источником питания напряжением 30 В. </w:t>
      </w:r>
    </w:p>
    <w:p w:rsidR="007E2B3D" w:rsidRDefault="007E2B3D" w:rsidP="004243F8">
      <w:pPr>
        <w:tabs>
          <w:tab w:val="left" w:pos="0"/>
        </w:tabs>
        <w:ind w:firstLine="540"/>
        <w:jc w:val="both"/>
        <w:rPr>
          <w:rFonts w:eastAsia="MS Mincho"/>
          <w:bCs/>
        </w:rPr>
      </w:pPr>
    </w:p>
    <w:p w:rsidR="007E2B3D" w:rsidRDefault="007E2B3D" w:rsidP="004243F8">
      <w:pPr>
        <w:tabs>
          <w:tab w:val="left" w:pos="0"/>
        </w:tabs>
        <w:ind w:firstLine="540"/>
        <w:jc w:val="center"/>
        <w:rPr>
          <w:rFonts w:eastAsia="MS Mincho"/>
          <w:bCs/>
        </w:rPr>
      </w:pPr>
      <w:r>
        <w:rPr>
          <w:rFonts w:eastAsia="MS Mincho"/>
          <w:bCs/>
          <w:noProof/>
        </w:rPr>
        <w:drawing>
          <wp:inline distT="0" distB="0" distL="0" distR="0">
            <wp:extent cx="2990850" cy="2838450"/>
            <wp:effectExtent l="19050" t="0" r="0" b="0"/>
            <wp:docPr id="2037" name="Рисунок 2037" descr="Радиоламп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descr="Радиолампа-3"/>
                    <pic:cNvPicPr>
                      <a:picLocks noChangeAspect="1" noChangeArrowheads="1"/>
                    </pic:cNvPicPr>
                  </pic:nvPicPr>
                  <pic:blipFill>
                    <a:blip r:embed="rId2119"/>
                    <a:srcRect/>
                    <a:stretch>
                      <a:fillRect/>
                    </a:stretch>
                  </pic:blipFill>
                  <pic:spPr bwMode="auto">
                    <a:xfrm>
                      <a:off x="0" y="0"/>
                      <a:ext cx="2990850" cy="2838450"/>
                    </a:xfrm>
                    <a:prstGeom prst="rect">
                      <a:avLst/>
                    </a:prstGeom>
                    <a:noFill/>
                    <a:ln w="9525">
                      <a:noFill/>
                      <a:miter lim="800000"/>
                      <a:headEnd/>
                      <a:tailEnd/>
                    </a:ln>
                  </pic:spPr>
                </pic:pic>
              </a:graphicData>
            </a:graphic>
          </wp:inline>
        </w:drawing>
      </w:r>
    </w:p>
    <w:p w:rsidR="007E2B3D" w:rsidRDefault="007E2B3D" w:rsidP="004243F8">
      <w:pPr>
        <w:tabs>
          <w:tab w:val="left" w:pos="0"/>
        </w:tabs>
        <w:ind w:firstLine="540"/>
        <w:rPr>
          <w:rFonts w:eastAsia="MS Mincho"/>
          <w:bCs/>
        </w:rPr>
      </w:pPr>
    </w:p>
    <w:p w:rsidR="007E2B3D" w:rsidRDefault="007E2B3D" w:rsidP="004243F8">
      <w:pPr>
        <w:tabs>
          <w:tab w:val="left" w:pos="0"/>
        </w:tabs>
        <w:ind w:firstLine="540"/>
        <w:jc w:val="center"/>
        <w:rPr>
          <w:rFonts w:eastAsia="MS Mincho"/>
          <w:bCs/>
        </w:rPr>
      </w:pPr>
      <w:r>
        <w:rPr>
          <w:rFonts w:eastAsia="MS Mincho"/>
          <w:bCs/>
        </w:rPr>
        <w:t>Рис. 140. Схемы радиолампы и её работы</w:t>
      </w:r>
    </w:p>
    <w:p w:rsidR="007E2B3D" w:rsidRDefault="007E2B3D" w:rsidP="004243F8">
      <w:pPr>
        <w:tabs>
          <w:tab w:val="left" w:pos="0"/>
        </w:tabs>
        <w:ind w:firstLine="540"/>
        <w:jc w:val="center"/>
        <w:rPr>
          <w:rFonts w:eastAsia="MS Mincho"/>
          <w:bCs/>
        </w:rPr>
      </w:pPr>
    </w:p>
    <w:p w:rsidR="007E2B3D" w:rsidRDefault="007E2B3D" w:rsidP="004243F8">
      <w:pPr>
        <w:tabs>
          <w:tab w:val="left" w:pos="0"/>
        </w:tabs>
        <w:ind w:firstLine="540"/>
        <w:jc w:val="both"/>
        <w:rPr>
          <w:rFonts w:eastAsia="MS Mincho"/>
          <w:bCs/>
        </w:rPr>
      </w:pPr>
      <w:r>
        <w:rPr>
          <w:rFonts w:eastAsia="MS Mincho"/>
          <w:bCs/>
        </w:rPr>
        <w:t xml:space="preserve">Известно, что при нагревании атомов их электроны поглощают фотоны и уходят на более высокие энергетические уровни, удалённые от ядер атомов. Вполне естественно, что существует предел энергии </w:t>
      </w:r>
      <w:r>
        <w:rPr>
          <w:rFonts w:eastAsia="MS Mincho"/>
          <w:bCs/>
        </w:rPr>
        <w:lastRenderedPageBreak/>
        <w:t>фотонов  поглощаемых электронами, который называется энергией ионизации электрона. Поглотив т</w:t>
      </w:r>
      <w:r>
        <w:rPr>
          <w:rFonts w:eastAsia="MS Mincho"/>
          <w:bCs/>
        </w:rPr>
        <w:t>а</w:t>
      </w:r>
      <w:r>
        <w:rPr>
          <w:rFonts w:eastAsia="MS Mincho"/>
          <w:bCs/>
        </w:rPr>
        <w:t>кой фотон, электрон теряет связь с протоном ядра и становится свободным. Если катод (-)  и анод (+) п</w:t>
      </w:r>
      <w:r>
        <w:rPr>
          <w:rFonts w:eastAsia="MS Mincho"/>
          <w:bCs/>
        </w:rPr>
        <w:t>о</w:t>
      </w:r>
      <w:r>
        <w:rPr>
          <w:rFonts w:eastAsia="MS Mincho"/>
          <w:bCs/>
        </w:rPr>
        <w:t xml:space="preserve">местить в вакуум, то, как считается, отрицательно заряженный электрон катода  полетит к положительно заряженному аноду (рис. 140, </w:t>
      </w:r>
      <w:r>
        <w:rPr>
          <w:rFonts w:eastAsia="MS Mincho"/>
          <w:bCs/>
          <w:lang w:val="en-US"/>
        </w:rPr>
        <w:t>b</w:t>
      </w:r>
      <w:r w:rsidRPr="00733BED">
        <w:rPr>
          <w:rFonts w:eastAsia="MS Mincho"/>
          <w:bCs/>
        </w:rPr>
        <w:t>)</w:t>
      </w:r>
      <w:r>
        <w:rPr>
          <w:rFonts w:eastAsia="MS Mincho"/>
          <w:bCs/>
        </w:rPr>
        <w:t xml:space="preserve"> и в цепи появится ток</w:t>
      </w:r>
      <w:r w:rsidRPr="00733BED">
        <w:rPr>
          <w:rFonts w:eastAsia="MS Mincho"/>
          <w:bCs/>
        </w:rPr>
        <w:t xml:space="preserve">. </w:t>
      </w:r>
      <w:r>
        <w:rPr>
          <w:rFonts w:eastAsia="MS Mincho"/>
          <w:bCs/>
        </w:rPr>
        <w:t xml:space="preserve">Показания амперметра (рис. 140, </w:t>
      </w:r>
      <w:r>
        <w:rPr>
          <w:rFonts w:eastAsia="MS Mincho"/>
          <w:bCs/>
          <w:lang w:val="en-US"/>
        </w:rPr>
        <w:t>b</w:t>
      </w:r>
      <w:r w:rsidRPr="00733BED">
        <w:rPr>
          <w:rFonts w:eastAsia="MS Mincho"/>
          <w:bCs/>
        </w:rPr>
        <w:t>)</w:t>
      </w:r>
      <w:r>
        <w:rPr>
          <w:rFonts w:eastAsia="MS Mincho"/>
          <w:bCs/>
        </w:rPr>
        <w:t xml:space="preserve"> доказывают достоверность такой интерпретации. Но у нас возникает наивный вопрос: что формирует положительный электрический потенциал на аноде?</w:t>
      </w:r>
    </w:p>
    <w:p w:rsidR="007E2B3D" w:rsidRDefault="007E2B3D" w:rsidP="004243F8">
      <w:pPr>
        <w:tabs>
          <w:tab w:val="left" w:pos="0"/>
        </w:tabs>
        <w:ind w:firstLine="540"/>
        <w:jc w:val="both"/>
        <w:rPr>
          <w:rFonts w:eastAsia="MS Mincho"/>
          <w:bCs/>
        </w:rPr>
      </w:pPr>
      <w:r>
        <w:rPr>
          <w:rFonts w:eastAsia="MS Mincho"/>
          <w:bCs/>
        </w:rPr>
        <w:t>Известно также, что носителем положительного электрического потенциала является протон. Это значит, что анод заполнен свободными протонами, которые притягивают к себе электроны, покинувшие катод. Другого объяснения в рамках сложившихся представлений не существует, поэтому у нас возник</w:t>
      </w:r>
      <w:r>
        <w:rPr>
          <w:rFonts w:eastAsia="MS Mincho"/>
          <w:bCs/>
        </w:rPr>
        <w:t>а</w:t>
      </w:r>
      <w:r>
        <w:rPr>
          <w:rFonts w:eastAsia="MS Mincho"/>
          <w:bCs/>
        </w:rPr>
        <w:t>ет второй наивный вопрос: почему встреча протонов и электронов у поверхности анода не завершается формированием атомов водорода? У нас нет никаких оснований исключить реализацию этого процесса. Синтез атомов водорода на поверхности анода неизбежен и он автоматически приводит к формированию на этой поверхности температуры (в интервале 2700-5000 С), которая соответствует температуре плазмы, формируемой атомарным водородом. Где же искать выход из этого фундаментального противоречия, о</w:t>
      </w:r>
      <w:r>
        <w:rPr>
          <w:rFonts w:eastAsia="MS Mincho"/>
          <w:bCs/>
        </w:rPr>
        <w:t>с</w:t>
      </w:r>
      <w:r>
        <w:rPr>
          <w:rFonts w:eastAsia="MS Mincho"/>
          <w:bCs/>
        </w:rPr>
        <w:t>тававшегося незамеченным более 100 лет?</w:t>
      </w:r>
    </w:p>
    <w:p w:rsidR="007E2B3D" w:rsidRDefault="007E2B3D" w:rsidP="004243F8">
      <w:pPr>
        <w:tabs>
          <w:tab w:val="left" w:pos="0"/>
        </w:tabs>
        <w:ind w:firstLine="540"/>
        <w:jc w:val="both"/>
        <w:rPr>
          <w:rFonts w:eastAsia="MS Mincho"/>
          <w:bCs/>
        </w:rPr>
      </w:pPr>
      <w:r>
        <w:rPr>
          <w:rFonts w:eastAsia="MS Mincho"/>
          <w:bCs/>
        </w:rPr>
        <w:t>Мы уже установили, что положительные потенциалы электричества могут существовать на кле</w:t>
      </w:r>
      <w:r>
        <w:rPr>
          <w:rFonts w:eastAsia="MS Mincho"/>
          <w:bCs/>
        </w:rPr>
        <w:t>м</w:t>
      </w:r>
      <w:r>
        <w:rPr>
          <w:rFonts w:eastAsia="MS Mincho"/>
          <w:bCs/>
        </w:rPr>
        <w:t>мах батарей, там протоны атомов водорода, находящиеся в составе ионов электролитического раствора – законные хозяева положительных потенциалов. Во внешних  электрических  цепях, идущих от анода (+) батареи к её катоду (-), движутся только электроны. Нет в проводах протонов, так как их соседство н</w:t>
      </w:r>
      <w:r>
        <w:rPr>
          <w:rFonts w:eastAsia="MS Mincho"/>
          <w:bCs/>
        </w:rPr>
        <w:t>е</w:t>
      </w:r>
      <w:r>
        <w:rPr>
          <w:rFonts w:eastAsia="MS Mincho"/>
          <w:bCs/>
        </w:rPr>
        <w:t>минуемо заканчивается формированием атомов водорода,  которые существуют лишь в плазменном с</w:t>
      </w:r>
      <w:r>
        <w:rPr>
          <w:rFonts w:eastAsia="MS Mincho"/>
          <w:bCs/>
        </w:rPr>
        <w:t>о</w:t>
      </w:r>
      <w:r>
        <w:rPr>
          <w:rFonts w:eastAsia="MS Mincho"/>
          <w:bCs/>
        </w:rPr>
        <w:t xml:space="preserve">стоянии при температуре (2700-5000) С. Что же заставляет свободные электроны двигаться от катода лампы накаливания к её аноду через разорванную сеть (рис. 140, </w:t>
      </w:r>
      <w:r>
        <w:rPr>
          <w:rFonts w:eastAsia="MS Mincho"/>
          <w:bCs/>
          <w:lang w:val="en-US"/>
        </w:rPr>
        <w:t>b</w:t>
      </w:r>
      <w:r w:rsidRPr="00173980">
        <w:rPr>
          <w:rFonts w:eastAsia="MS Mincho"/>
          <w:bCs/>
        </w:rPr>
        <w:t>)</w:t>
      </w:r>
      <w:r>
        <w:rPr>
          <w:rFonts w:eastAsia="MS Mincho"/>
          <w:bCs/>
        </w:rPr>
        <w:t xml:space="preserve">? </w:t>
      </w:r>
    </w:p>
    <w:p w:rsidR="007E2B3D" w:rsidRDefault="007E2B3D" w:rsidP="004243F8">
      <w:pPr>
        <w:tabs>
          <w:tab w:val="left" w:pos="0"/>
        </w:tabs>
        <w:ind w:firstLine="540"/>
        <w:jc w:val="both"/>
        <w:rPr>
          <w:rFonts w:eastAsia="MS Mincho"/>
          <w:bCs/>
        </w:rPr>
      </w:pPr>
      <w:r>
        <w:rPr>
          <w:rFonts w:eastAsia="MS Mincho"/>
          <w:bCs/>
        </w:rPr>
        <w:t>Хороший вопрос. Для поиска ответа на него надо задать ещё один вопрос: почему исчезает ток в этой цепи, если отключить подогрев катода?  Прежде чем искать ответ на этот вопрос, надо обратить внимание на принцип работы прибора, показывающего наличие  тока в цепи. Для прибора не имеет зн</w:t>
      </w:r>
      <w:r>
        <w:rPr>
          <w:rFonts w:eastAsia="MS Mincho"/>
          <w:bCs/>
        </w:rPr>
        <w:t>а</w:t>
      </w:r>
      <w:r>
        <w:rPr>
          <w:rFonts w:eastAsia="MS Mincho"/>
          <w:bCs/>
        </w:rPr>
        <w:t>чения: движутся электроны через него или нет. Для него главное - наличие вокруг провода магнитного поля (рис. 111), которое формируется свободными электронами, сориентированными вдоль провода.  А не могут ли эту функцию выполнять фотоны, излучаемые нагретым катодом?  Ответ на этот вопрос п</w:t>
      </w:r>
      <w:r>
        <w:rPr>
          <w:rFonts w:eastAsia="MS Mincho"/>
          <w:bCs/>
        </w:rPr>
        <w:t>о</w:t>
      </w:r>
      <w:r>
        <w:rPr>
          <w:rFonts w:eastAsia="MS Mincho"/>
          <w:bCs/>
        </w:rPr>
        <w:t xml:space="preserve">ложительный. </w:t>
      </w:r>
    </w:p>
    <w:p w:rsidR="007E2B3D" w:rsidRDefault="007E2B3D" w:rsidP="004243F8">
      <w:pPr>
        <w:tabs>
          <w:tab w:val="left" w:pos="0"/>
        </w:tabs>
        <w:ind w:firstLine="540"/>
        <w:jc w:val="both"/>
        <w:rPr>
          <w:rFonts w:eastAsia="MS Mincho"/>
          <w:bCs/>
        </w:rPr>
      </w:pPr>
      <w:r>
        <w:rPr>
          <w:rFonts w:eastAsia="MS Mincho"/>
          <w:bCs/>
        </w:rPr>
        <w:t>Мы уже знаем, что процесс отражения фотонов от любой поверхности сопровождается их поляр</w:t>
      </w:r>
      <w:r>
        <w:rPr>
          <w:rFonts w:eastAsia="MS Mincho"/>
          <w:bCs/>
        </w:rPr>
        <w:t>и</w:t>
      </w:r>
      <w:r>
        <w:rPr>
          <w:rFonts w:eastAsia="MS Mincho"/>
          <w:bCs/>
        </w:rPr>
        <w:t>зацией. Поскольку  структура фотонов магнитная (рис. 14), то поляризованные фотоны формируют о</w:t>
      </w:r>
      <w:r>
        <w:rPr>
          <w:rFonts w:eastAsia="MS Mincho"/>
          <w:bCs/>
        </w:rPr>
        <w:t>б</w:t>
      </w:r>
      <w:r>
        <w:rPr>
          <w:rFonts w:eastAsia="MS Mincho"/>
          <w:bCs/>
        </w:rPr>
        <w:t>щее однонаправленное магнитное поле, которое, действуя на свободные электроны (рис. 135) провода, вынуждает их принимать ориентированное положение, при котором формируется магнитное поле вокруг провода (рис. 111). Этого вполне достаточно, чтобы амперметр зафиксировал наличие тока в таком пр</w:t>
      </w:r>
      <w:r>
        <w:rPr>
          <w:rFonts w:eastAsia="MS Mincho"/>
          <w:bCs/>
        </w:rPr>
        <w:t>о</w:t>
      </w:r>
      <w:r>
        <w:rPr>
          <w:rFonts w:eastAsia="MS Mincho"/>
          <w:bCs/>
        </w:rPr>
        <w:t>воде.  Катод без подогрева не излучает фотоны и свободные электроны в аноде некому приводить в ор</w:t>
      </w:r>
      <w:r>
        <w:rPr>
          <w:rFonts w:eastAsia="MS Mincho"/>
          <w:bCs/>
        </w:rPr>
        <w:t>и</w:t>
      </w:r>
      <w:r>
        <w:rPr>
          <w:rFonts w:eastAsia="MS Mincho"/>
          <w:bCs/>
        </w:rPr>
        <w:t>ентированное положение, в результате которого формируется магнитное поле вокруг провода, откл</w:t>
      </w:r>
      <w:r>
        <w:rPr>
          <w:rFonts w:eastAsia="MS Mincho"/>
          <w:bCs/>
        </w:rPr>
        <w:t>о</w:t>
      </w:r>
      <w:r>
        <w:rPr>
          <w:rFonts w:eastAsia="MS Mincho"/>
          <w:bCs/>
        </w:rPr>
        <w:t>няющее стрелку амперметра.</w:t>
      </w:r>
    </w:p>
    <w:p w:rsidR="007E2B3D" w:rsidRDefault="007E2B3D" w:rsidP="004243F8">
      <w:pPr>
        <w:tabs>
          <w:tab w:val="left" w:pos="0"/>
        </w:tabs>
        <w:ind w:firstLine="540"/>
        <w:jc w:val="both"/>
        <w:rPr>
          <w:rFonts w:eastAsia="MS Mincho"/>
          <w:bCs/>
        </w:rPr>
      </w:pPr>
      <w:r>
        <w:rPr>
          <w:rFonts w:eastAsia="MS Mincho"/>
          <w:bCs/>
        </w:rPr>
        <w:t>При смене электрической полярности  на клеммах лампы амперметр ничего не показывает, поч</w:t>
      </w:r>
      <w:r>
        <w:rPr>
          <w:rFonts w:eastAsia="MS Mincho"/>
          <w:bCs/>
        </w:rPr>
        <w:t>е</w:t>
      </w:r>
      <w:r>
        <w:rPr>
          <w:rFonts w:eastAsia="MS Mincho"/>
          <w:bCs/>
        </w:rPr>
        <w:t xml:space="preserve">му?  Считается, что в этом случае бывший анод (рис. 140, </w:t>
      </w:r>
      <w:r>
        <w:rPr>
          <w:rFonts w:eastAsia="MS Mincho"/>
          <w:bCs/>
          <w:lang w:val="en-US"/>
        </w:rPr>
        <w:t>b</w:t>
      </w:r>
      <w:r w:rsidRPr="003B5FA1">
        <w:rPr>
          <w:rFonts w:eastAsia="MS Mincho"/>
          <w:bCs/>
        </w:rPr>
        <w:t xml:space="preserve">) </w:t>
      </w:r>
      <w:r>
        <w:rPr>
          <w:rFonts w:eastAsia="MS Mincho"/>
          <w:bCs/>
        </w:rPr>
        <w:t xml:space="preserve"> становится катодом и заряжается отриц</w:t>
      </w:r>
      <w:r>
        <w:rPr>
          <w:rFonts w:eastAsia="MS Mincho"/>
          <w:bCs/>
        </w:rPr>
        <w:t>а</w:t>
      </w:r>
      <w:r>
        <w:rPr>
          <w:rFonts w:eastAsia="MS Mincho"/>
          <w:bCs/>
        </w:rPr>
        <w:t>тельно. В результате электроны, вышедшие из подогретого, теперь уже  анода,  отталкиваются от отр</w:t>
      </w:r>
      <w:r>
        <w:rPr>
          <w:rFonts w:eastAsia="MS Mincho"/>
          <w:bCs/>
        </w:rPr>
        <w:t>и</w:t>
      </w:r>
      <w:r>
        <w:rPr>
          <w:rFonts w:eastAsia="MS Mincho"/>
          <w:bCs/>
        </w:rPr>
        <w:t xml:space="preserve">цательно заряженного катода и ток в цепи отсутствует. Логичная интерпретация. Но у нас есть другой её вариант. </w:t>
      </w:r>
    </w:p>
    <w:p w:rsidR="007E2B3D" w:rsidRDefault="007E2B3D" w:rsidP="004243F8">
      <w:pPr>
        <w:tabs>
          <w:tab w:val="left" w:pos="0"/>
        </w:tabs>
        <w:ind w:firstLine="540"/>
        <w:jc w:val="both"/>
        <w:rPr>
          <w:rFonts w:eastAsia="MS Mincho"/>
          <w:bCs/>
        </w:rPr>
      </w:pPr>
      <w:r>
        <w:rPr>
          <w:rFonts w:eastAsia="MS Mincho"/>
          <w:bCs/>
        </w:rPr>
        <w:t>Свободные электроны с  отрицательно заряженного бывшего анода уходят к отрицательной кле</w:t>
      </w:r>
      <w:r>
        <w:rPr>
          <w:rFonts w:eastAsia="MS Mincho"/>
          <w:bCs/>
        </w:rPr>
        <w:t>м</w:t>
      </w:r>
      <w:r>
        <w:rPr>
          <w:rFonts w:eastAsia="MS Mincho"/>
          <w:bCs/>
        </w:rPr>
        <w:t>ме батареи, так как их там ждут  протоны атомов водорода, входящие в электролитический раствор и расположенные вблизи пластин катода. Так что некому в этом случае формировать магнитное поле в</w:t>
      </w:r>
      <w:r>
        <w:rPr>
          <w:rFonts w:eastAsia="MS Mincho"/>
          <w:bCs/>
        </w:rPr>
        <w:t>о</w:t>
      </w:r>
      <w:r>
        <w:rPr>
          <w:rFonts w:eastAsia="MS Mincho"/>
          <w:bCs/>
        </w:rPr>
        <w:t>круг провода и амперметр подтверждает это отсутствием показаний о наличии тока.</w:t>
      </w:r>
    </w:p>
    <w:p w:rsidR="007E2B3D" w:rsidRDefault="007E2B3D" w:rsidP="004243F8">
      <w:pPr>
        <w:tabs>
          <w:tab w:val="left" w:pos="0"/>
        </w:tabs>
        <w:ind w:firstLine="540"/>
        <w:jc w:val="both"/>
        <w:rPr>
          <w:rFonts w:eastAsia="MS Mincho"/>
          <w:bCs/>
        </w:rPr>
      </w:pPr>
      <w:r>
        <w:rPr>
          <w:rFonts w:eastAsia="MS Mincho"/>
          <w:bCs/>
        </w:rPr>
        <w:t>Другой вариант объяснения, при котором отсутствовали бы протоны в проводах, трудно найти. Вряд ли его найдут и сторонники присутствия протонов в аноде лампы накаливания, когда поймут, что это невозможно, так как соседство протонов и электронов автоматически заканчивается  рождением ат</w:t>
      </w:r>
      <w:r>
        <w:rPr>
          <w:rFonts w:eastAsia="MS Mincho"/>
          <w:bCs/>
        </w:rPr>
        <w:t>о</w:t>
      </w:r>
      <w:r>
        <w:rPr>
          <w:rFonts w:eastAsia="MS Mincho"/>
          <w:bCs/>
        </w:rPr>
        <w:t>мов водорода, которые существуют лишь в плазменном состоянии при температуре до 5000 С.</w:t>
      </w:r>
    </w:p>
    <w:p w:rsidR="007E2B3D" w:rsidRPr="002970DA" w:rsidRDefault="007E2B3D" w:rsidP="004243F8">
      <w:pPr>
        <w:tabs>
          <w:tab w:val="left" w:pos="0"/>
        </w:tabs>
        <w:ind w:firstLine="540"/>
        <w:jc w:val="both"/>
        <w:rPr>
          <w:rFonts w:eastAsia="MS Mincho"/>
          <w:bCs/>
        </w:rPr>
      </w:pPr>
    </w:p>
    <w:p w:rsidR="007E2B3D" w:rsidRPr="00072A08" w:rsidRDefault="007E2B3D" w:rsidP="00497513">
      <w:pPr>
        <w:pStyle w:val="28"/>
        <w:rPr>
          <w:rFonts w:eastAsia="MS Mincho"/>
        </w:rPr>
      </w:pPr>
      <w:r w:rsidRPr="00072A08">
        <w:rPr>
          <w:rFonts w:eastAsia="MS Mincho"/>
        </w:rPr>
        <w:t>ЗАКЛЮЧЕНИЕ</w:t>
      </w:r>
    </w:p>
    <w:p w:rsidR="007E2B3D" w:rsidRPr="00914D0C" w:rsidRDefault="007E2B3D" w:rsidP="004243F8">
      <w:pPr>
        <w:tabs>
          <w:tab w:val="left" w:pos="0"/>
        </w:tabs>
        <w:ind w:firstLine="540"/>
        <w:jc w:val="center"/>
        <w:rPr>
          <w:rFonts w:eastAsia="MS Mincho"/>
          <w:b/>
          <w:bCs/>
        </w:rPr>
      </w:pPr>
    </w:p>
    <w:p w:rsidR="007E2B3D" w:rsidRPr="00D410C0" w:rsidRDefault="007E2B3D" w:rsidP="004243F8">
      <w:pPr>
        <w:tabs>
          <w:tab w:val="left" w:pos="0"/>
        </w:tabs>
        <w:ind w:firstLine="540"/>
        <w:jc w:val="both"/>
        <w:rPr>
          <w:rFonts w:eastAsia="MS Mincho"/>
          <w:bCs/>
        </w:rPr>
      </w:pPr>
      <w:r w:rsidRPr="00914D0C">
        <w:rPr>
          <w:rFonts w:eastAsia="MS Mincho"/>
          <w:b/>
          <w:bCs/>
        </w:rPr>
        <w:tab/>
      </w:r>
      <w:r w:rsidRPr="00914D0C">
        <w:rPr>
          <w:rFonts w:eastAsia="MS Mincho"/>
          <w:bCs/>
        </w:rPr>
        <w:t>Математическое уравнение А. Эйнштейна, описывающее экспериментальные закономерности  фотоэффекта, имеет более глубокий физический смысл. При правильной интерпретации составляющих этого уравнения,  оно  становится  математической моделью закона формирования  спектров атомов и ионов, открытого нами в 1993 году</w:t>
      </w:r>
      <w:r w:rsidRPr="00D410C0">
        <w:rPr>
          <w:rFonts w:eastAsia="MS Mincho"/>
          <w:bCs/>
        </w:rPr>
        <w:t>.</w:t>
      </w:r>
    </w:p>
    <w:p w:rsidR="007E2B3D" w:rsidRDefault="007E2B3D" w:rsidP="004243F8">
      <w:pPr>
        <w:tabs>
          <w:tab w:val="left" w:pos="0"/>
        </w:tabs>
        <w:ind w:firstLine="540"/>
        <w:jc w:val="both"/>
        <w:rPr>
          <w:rFonts w:eastAsia="MS Mincho"/>
          <w:bCs/>
        </w:rPr>
      </w:pPr>
      <w:r>
        <w:rPr>
          <w:rFonts w:eastAsia="MS Mincho"/>
          <w:bCs/>
        </w:rPr>
        <w:t>Существующие представления о задерживающем потенциале в фотоэффекте глубоко ошибочны. Они противоречат принципиальным  схемам работы солнечных батарей.</w:t>
      </w:r>
    </w:p>
    <w:p w:rsidR="007E2B3D" w:rsidRDefault="007E2B3D" w:rsidP="004243F8">
      <w:pPr>
        <w:tabs>
          <w:tab w:val="left" w:pos="0"/>
        </w:tabs>
        <w:jc w:val="both"/>
        <w:rPr>
          <w:rFonts w:eastAsia="MS Mincho"/>
          <w:bCs/>
        </w:rPr>
      </w:pPr>
      <w:r>
        <w:rPr>
          <w:rFonts w:eastAsia="MS Mincho"/>
          <w:bCs/>
        </w:rPr>
        <w:tab/>
        <w:t>Новая интерпретация физической сути задерживающего потенциала в фотоэффекте следует из совокупности наших научных результатов о микромире. Она не имеет противоречий и поэтому ближе к реальности, чем старая интерпретация с обилием противоречий.</w:t>
      </w:r>
    </w:p>
    <w:p w:rsidR="007E2B3D" w:rsidRDefault="007E2B3D" w:rsidP="004243F8">
      <w:pPr>
        <w:tabs>
          <w:tab w:val="left" w:pos="0"/>
        </w:tabs>
        <w:jc w:val="both"/>
        <w:rPr>
          <w:rFonts w:eastAsia="MS Mincho"/>
          <w:bCs/>
        </w:rPr>
      </w:pPr>
    </w:p>
    <w:p w:rsidR="007E2B3D" w:rsidRPr="00914D0C" w:rsidRDefault="007E2B3D" w:rsidP="00497513">
      <w:pPr>
        <w:pStyle w:val="28"/>
      </w:pPr>
      <w:r>
        <w:t>12</w:t>
      </w:r>
      <w:r w:rsidRPr="00914D0C">
        <w:t>.</w:t>
      </w:r>
      <w:r>
        <w:t>13.</w:t>
      </w:r>
      <w:r w:rsidRPr="00914D0C">
        <w:t xml:space="preserve">  Анализ эффекта Комптона</w:t>
      </w:r>
    </w:p>
    <w:p w:rsidR="007E2B3D" w:rsidRPr="00914D0C" w:rsidRDefault="007E2B3D" w:rsidP="004243F8">
      <w:pPr>
        <w:jc w:val="both"/>
        <w:rPr>
          <w:b/>
        </w:rPr>
      </w:pPr>
    </w:p>
    <w:p w:rsidR="007E2B3D" w:rsidRPr="00D410C0" w:rsidRDefault="007E2B3D" w:rsidP="004243F8">
      <w:pPr>
        <w:jc w:val="both"/>
      </w:pPr>
      <w:r w:rsidRPr="00914D0C">
        <w:rPr>
          <w:b/>
        </w:rPr>
        <w:tab/>
      </w:r>
      <w:r w:rsidRPr="00914D0C">
        <w:t>Известен факт увеличения длины волны отраженных фотонов. Наиболее надежно и точно он  фи</w:t>
      </w:r>
      <w:r>
        <w:t>ксируется в эффекте Комптона</w:t>
      </w:r>
      <w:r w:rsidRPr="00914D0C">
        <w:t xml:space="preserve">.  При этом, в соответствии с законом локализации фотонов </w:t>
      </w:r>
      <w:r w:rsidR="00522787" w:rsidRPr="00522787">
        <w:rPr>
          <w:position w:val="-12"/>
        </w:rPr>
        <w:pict>
          <v:shape id="_x0000_i2913" type="#_x0000_t75" style="width:84.9pt;height:17.8pt">
            <v:imagedata r:id="rId2120" o:title=""/>
          </v:shape>
        </w:pict>
      </w:r>
      <w:r w:rsidRPr="00914D0C">
        <w:t xml:space="preserve">, масса </w:t>
      </w:r>
      <w:r w:rsidR="00522787" w:rsidRPr="00522787">
        <w:rPr>
          <w:position w:val="-6"/>
        </w:rPr>
        <w:pict>
          <v:shape id="_x0000_i2914" type="#_x0000_t75" style="width:12.9pt;height:11.35pt">
            <v:imagedata r:id="rId717" o:title=""/>
          </v:shape>
        </w:pict>
      </w:r>
      <w:r w:rsidRPr="00914D0C">
        <w:t xml:space="preserve"> отраже</w:t>
      </w:r>
      <w:r>
        <w:t>нных фотонов уменьшается</w:t>
      </w:r>
      <w:r w:rsidRPr="00914D0C">
        <w:t>. Это  однозначно свидетельствует о п</w:t>
      </w:r>
      <w:r w:rsidRPr="00914D0C">
        <w:t>о</w:t>
      </w:r>
      <w:r w:rsidRPr="00914D0C">
        <w:t>тере массы, а значит - и энергии фотоном. Если владелец потерянной массы остаётся неизвестным, то эффект Комптона становится ярким доказательством нарушения закона сохранения энергии и  этот факт невозможно опровергнуть никакими косвенными экспериментами, дока</w:t>
      </w:r>
      <w:r>
        <w:t xml:space="preserve">зывающими обратное </w:t>
      </w:r>
      <w:r w:rsidRPr="000D23F8">
        <w:t>[270], [276], [277].</w:t>
      </w:r>
    </w:p>
    <w:p w:rsidR="007E2B3D" w:rsidRPr="00914D0C" w:rsidRDefault="007E2B3D" w:rsidP="004243F8">
      <w:pPr>
        <w:jc w:val="both"/>
      </w:pPr>
      <w:r w:rsidRPr="00914D0C">
        <w:tab/>
      </w:r>
      <w:r>
        <w:t>Мы уже отметили, что дисбаланс масс ядер при их синтезе объясняется излучением гамма фот</w:t>
      </w:r>
      <w:r>
        <w:t>о</w:t>
      </w:r>
      <w:r>
        <w:t xml:space="preserve">нов протонами. </w:t>
      </w:r>
      <w:r w:rsidRPr="00914D0C">
        <w:t>Что же касается</w:t>
      </w:r>
      <w:r>
        <w:t xml:space="preserve"> причины</w:t>
      </w:r>
      <w:r w:rsidRPr="00914D0C">
        <w:t xml:space="preserve"> дисбаланса масс фотонов в эффекте Комптона, то этот вопрос не ставился. Поэтому поставим его и попытаемся найти от</w:t>
      </w:r>
      <w:r>
        <w:t>вет</w:t>
      </w:r>
      <w:r w:rsidRPr="00914D0C">
        <w:t xml:space="preserve">  или, в крайнем случае,  сформулировать гипотезу о судьбе массы, теряемой отраженным фотоном.</w:t>
      </w:r>
    </w:p>
    <w:p w:rsidR="007E2B3D" w:rsidRDefault="007E2B3D" w:rsidP="004243F8">
      <w:pPr>
        <w:jc w:val="both"/>
      </w:pPr>
      <w:r w:rsidRPr="00914D0C">
        <w:rPr>
          <w:b/>
        </w:rPr>
        <w:tab/>
      </w:r>
      <w:r w:rsidRPr="00914D0C">
        <w:t xml:space="preserve">На рис. </w:t>
      </w:r>
      <w:r>
        <w:t>141</w:t>
      </w:r>
      <w:r w:rsidRPr="00914D0C">
        <w:t xml:space="preserve"> показана схема экспериментальной установки для изучения эффекта Комптона, а на рис.</w:t>
      </w:r>
      <w:r>
        <w:t xml:space="preserve"> 142</w:t>
      </w:r>
      <w:r w:rsidRPr="00914D0C">
        <w:t xml:space="preserve"> – схема изменения длины </w:t>
      </w:r>
      <w:r>
        <w:t xml:space="preserve">волны </w:t>
      </w:r>
      <w:r w:rsidRPr="00914D0C">
        <w:t xml:space="preserve">отраженных фотонов при изменении угла </w:t>
      </w:r>
      <w:r w:rsidR="00522787" w:rsidRPr="00522787">
        <w:rPr>
          <w:position w:val="-10"/>
        </w:rPr>
        <w:pict>
          <v:shape id="_x0000_i2915" type="#_x0000_t75" style="width:11.35pt;height:12.9pt">
            <v:imagedata r:id="rId2121" o:title=""/>
          </v:shape>
        </w:pict>
      </w:r>
      <w:r w:rsidRPr="00914D0C">
        <w:t xml:space="preserve">. В эксперименте использовались рентгеновские фотоны с длиной волны </w:t>
      </w:r>
      <w:r w:rsidR="00522787" w:rsidRPr="00522787">
        <w:rPr>
          <w:position w:val="-10"/>
        </w:rPr>
        <w:pict>
          <v:shape id="_x0000_i2916" type="#_x0000_t75" style="width:99.65pt;height:17.8pt">
            <v:imagedata r:id="rId2122" o:title=""/>
          </v:shape>
        </w:pict>
      </w:r>
      <w:r>
        <w:t>.</w:t>
      </w:r>
    </w:p>
    <w:p w:rsidR="007E2B3D" w:rsidRDefault="007E2B3D" w:rsidP="004243F8">
      <w:pPr>
        <w:jc w:val="center"/>
      </w:pPr>
      <w:r>
        <w:rPr>
          <w:noProof/>
        </w:rPr>
        <w:drawing>
          <wp:anchor distT="0" distB="0" distL="114300" distR="114300" simplePos="0" relativeHeight="251696128" behindDoc="0" locked="0" layoutInCell="1" allowOverlap="1">
            <wp:simplePos x="0" y="0"/>
            <wp:positionH relativeFrom="column">
              <wp:posOffset>114300</wp:posOffset>
            </wp:positionH>
            <wp:positionV relativeFrom="paragraph">
              <wp:posOffset>129540</wp:posOffset>
            </wp:positionV>
            <wp:extent cx="3667125" cy="2000250"/>
            <wp:effectExtent l="19050" t="0" r="9525" b="0"/>
            <wp:wrapSquare wrapText="left"/>
            <wp:docPr id="1283" name="Рисунок 1283" descr="Kompton%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descr="Kompton%201"/>
                    <pic:cNvPicPr>
                      <a:picLocks noChangeAspect="1" noChangeArrowheads="1"/>
                    </pic:cNvPicPr>
                  </pic:nvPicPr>
                  <pic:blipFill>
                    <a:blip r:embed="rId2123">
                      <a:duotone>
                        <a:prstClr val="black"/>
                        <a:schemeClr val="accent2">
                          <a:tint val="45000"/>
                          <a:satMod val="400000"/>
                        </a:schemeClr>
                      </a:duotone>
                      <a:lum bright="-23000" contrast="44000"/>
                    </a:blip>
                    <a:srcRect/>
                    <a:stretch>
                      <a:fillRect/>
                    </a:stretch>
                  </pic:blipFill>
                  <pic:spPr bwMode="auto">
                    <a:xfrm>
                      <a:off x="0" y="0"/>
                      <a:ext cx="3667125" cy="2000250"/>
                    </a:xfrm>
                    <a:prstGeom prst="rect">
                      <a:avLst/>
                    </a:prstGeom>
                    <a:noFill/>
                    <a:ln w="9525">
                      <a:noFill/>
                      <a:miter lim="800000"/>
                      <a:headEnd/>
                      <a:tailEnd/>
                    </a:ln>
                  </pic:spPr>
                </pic:pic>
              </a:graphicData>
            </a:graphic>
          </wp:anchor>
        </w:drawing>
      </w:r>
    </w:p>
    <w:p w:rsidR="007E2B3D" w:rsidRPr="00AA468C" w:rsidRDefault="007E2B3D" w:rsidP="004243F8">
      <w:pPr>
        <w:jc w:val="center"/>
      </w:pPr>
    </w:p>
    <w:p w:rsidR="007E2B3D" w:rsidRDefault="007E2B3D" w:rsidP="004243F8">
      <w:pPr>
        <w:jc w:val="center"/>
      </w:pPr>
    </w:p>
    <w:p w:rsidR="007E2B3D" w:rsidRPr="00D410C0" w:rsidRDefault="007E2B3D" w:rsidP="004243F8">
      <w:r>
        <w:t>Рис. 141</w:t>
      </w:r>
      <w:r w:rsidRPr="00914D0C">
        <w:t>. Схема для изучения э</w:t>
      </w:r>
      <w:r w:rsidRPr="00914D0C">
        <w:t>ф</w:t>
      </w:r>
      <w:r w:rsidRPr="00914D0C">
        <w:t>фекта Комптона:</w:t>
      </w:r>
      <w:r w:rsidRPr="00D410C0">
        <w:t xml:space="preserve"> </w:t>
      </w:r>
    </w:p>
    <w:p w:rsidR="007E2B3D" w:rsidRPr="00D410C0" w:rsidRDefault="007E2B3D" w:rsidP="004243F8">
      <w:r w:rsidRPr="00D410C0">
        <w:t>1</w:t>
      </w:r>
      <w:r w:rsidRPr="00914D0C">
        <w:t xml:space="preserve">-рентгеновская трубка; </w:t>
      </w:r>
    </w:p>
    <w:p w:rsidR="007E2B3D" w:rsidRPr="009A650F" w:rsidRDefault="007E2B3D" w:rsidP="004243F8">
      <w:r w:rsidRPr="00914D0C">
        <w:t>2-свинцовые экраны с прорезями; 3-фотопленка</w:t>
      </w:r>
    </w:p>
    <w:p w:rsidR="007E2B3D" w:rsidRPr="009A650F" w:rsidRDefault="007E2B3D" w:rsidP="004243F8">
      <w:pPr>
        <w:jc w:val="both"/>
      </w:pPr>
    </w:p>
    <w:p w:rsidR="007E2B3D" w:rsidRDefault="007E2B3D" w:rsidP="004243F8">
      <w:pPr>
        <w:jc w:val="both"/>
      </w:pPr>
    </w:p>
    <w:p w:rsidR="007E2B3D" w:rsidRDefault="007E2B3D" w:rsidP="004243F8">
      <w:pPr>
        <w:jc w:val="both"/>
      </w:pPr>
    </w:p>
    <w:p w:rsidR="007E2B3D" w:rsidRPr="00D410C0" w:rsidRDefault="007E2B3D" w:rsidP="004243F8">
      <w:pPr>
        <w:jc w:val="center"/>
      </w:pPr>
    </w:p>
    <w:p w:rsidR="007E2B3D" w:rsidRDefault="007E2B3D" w:rsidP="004243F8">
      <w:pPr>
        <w:jc w:val="both"/>
      </w:pPr>
      <w:r>
        <w:t xml:space="preserve">       </w:t>
      </w:r>
    </w:p>
    <w:p w:rsidR="007E2B3D" w:rsidRDefault="007E2B3D" w:rsidP="004243F8">
      <w:pPr>
        <w:jc w:val="both"/>
      </w:pPr>
      <w:r w:rsidRPr="00914D0C">
        <w:tab/>
        <w:t>Как ви</w:t>
      </w:r>
      <w:r>
        <w:t>дно (рис. 141</w:t>
      </w:r>
      <w:r w:rsidRPr="00914D0C">
        <w:t>)</w:t>
      </w:r>
      <w:r>
        <w:t>,</w:t>
      </w:r>
      <w:r w:rsidRPr="00914D0C">
        <w:t xml:space="preserve"> при увеличении угла  рассеяния </w:t>
      </w:r>
      <w:r w:rsidR="00522787" w:rsidRPr="00522787">
        <w:rPr>
          <w:position w:val="-10"/>
        </w:rPr>
        <w:pict>
          <v:shape id="_x0000_i2917" type="#_x0000_t75" style="width:11.35pt;height:12.9pt">
            <v:imagedata r:id="rId2124" o:title=""/>
          </v:shape>
        </w:pict>
      </w:r>
      <w:r>
        <w:t xml:space="preserve"> </w:t>
      </w:r>
      <w:r w:rsidRPr="00914D0C">
        <w:t xml:space="preserve">интенсивность несмещенной линии </w:t>
      </w:r>
      <w:r w:rsidR="00522787" w:rsidRPr="00522787">
        <w:rPr>
          <w:position w:val="-12"/>
        </w:rPr>
        <w:pict>
          <v:shape id="_x0000_i2918" type="#_x0000_t75" style="width:14.4pt;height:17.8pt">
            <v:imagedata r:id="rId2125" o:title=""/>
          </v:shape>
        </w:pict>
      </w:r>
      <w:r w:rsidRPr="00914D0C">
        <w:t xml:space="preserve"> падает, а интенсивность смещенной линии </w:t>
      </w:r>
      <w:r w:rsidR="00522787" w:rsidRPr="00522787">
        <w:rPr>
          <w:position w:val="-6"/>
        </w:rPr>
        <w:pict>
          <v:shape id="_x0000_i2919" type="#_x0000_t75" style="width:12.9pt;height:14.4pt">
            <v:imagedata r:id="rId2126" o:title=""/>
          </v:shape>
        </w:pict>
      </w:r>
      <w:r w:rsidRPr="00914D0C">
        <w:t xml:space="preserve"> возрастает.</w:t>
      </w:r>
    </w:p>
    <w:p w:rsidR="007E2B3D" w:rsidRPr="00B6424E" w:rsidRDefault="007E2B3D" w:rsidP="004243F8">
      <w:pPr>
        <w:jc w:val="both"/>
      </w:pPr>
      <w:r w:rsidRPr="00BB51E2">
        <w:t xml:space="preserve">             </w:t>
      </w:r>
      <w:r w:rsidRPr="00914D0C">
        <w:t>Чтобы найти математическую модель, описывающую изменение длины волны отраженного ф</w:t>
      </w:r>
      <w:r w:rsidRPr="00914D0C">
        <w:t>о</w:t>
      </w:r>
      <w:r w:rsidRPr="00914D0C">
        <w:t>тона, надо знать, прежде всего, геометрические параметры взаимодействующих объектов – рентгено</w:t>
      </w:r>
      <w:r w:rsidRPr="00914D0C">
        <w:t>в</w:t>
      </w:r>
      <w:r w:rsidRPr="00914D0C">
        <w:t>ских фотонов и элек</w:t>
      </w:r>
      <w:r>
        <w:t>тронов</w:t>
      </w:r>
      <w:r w:rsidRPr="00D410C0">
        <w:t xml:space="preserve"> </w:t>
      </w:r>
      <w:r w:rsidRPr="000D23F8">
        <w:t>[270], [276], [277].</w:t>
      </w:r>
      <w:r>
        <w:t xml:space="preserve">    </w:t>
      </w:r>
    </w:p>
    <w:p w:rsidR="007E2B3D" w:rsidRPr="00D410C0" w:rsidRDefault="007E2B3D" w:rsidP="004243F8">
      <w:pPr>
        <w:jc w:val="both"/>
        <w:rPr>
          <w:lang w:val="en-US"/>
        </w:rPr>
      </w:pPr>
      <w:r w:rsidRPr="00D410C0">
        <w:t xml:space="preserve">           </w:t>
      </w:r>
      <w:r w:rsidRPr="00914D0C">
        <w:t>Известно, что длина волны рентгеновского фотона равна радиусу его вращения и изменяется в и</w:t>
      </w:r>
      <w:r w:rsidRPr="00914D0C">
        <w:t>н</w:t>
      </w:r>
      <w:r w:rsidRPr="00914D0C">
        <w:t xml:space="preserve">тервале </w:t>
      </w:r>
      <w:r w:rsidR="00522787" w:rsidRPr="00522787">
        <w:rPr>
          <w:position w:val="-6"/>
        </w:rPr>
        <w:pict>
          <v:shape id="_x0000_i2920" type="#_x0000_t75" style="width:109.15pt;height:15.9pt">
            <v:imagedata r:id="rId2127" o:title=""/>
          </v:shape>
        </w:pict>
      </w:r>
      <w:r w:rsidRPr="00914D0C">
        <w:t>. Длина волны, а значит и радиус свобод</w:t>
      </w:r>
      <w:r>
        <w:t>ного электрона  равны</w:t>
      </w:r>
      <w:r w:rsidRPr="00914D0C">
        <w:t xml:space="preserve"> </w:t>
      </w:r>
      <w:r w:rsidR="00522787" w:rsidRPr="00522787">
        <w:rPr>
          <w:position w:val="-12"/>
        </w:rPr>
        <w:pict>
          <v:shape id="_x0000_i2921" type="#_x0000_t75" style="width:152.35pt;height:18.55pt">
            <v:imagedata r:id="rId2128" o:title=""/>
          </v:shape>
        </w:pict>
      </w:r>
      <w:r w:rsidRPr="00914D0C">
        <w:t>. Конечно, при энергетических переходах электрона в атоме длина его  волны изменяется. Однако эти изменения у поверхностных электронов настолько незначительны, что в данном случае ими можно пренебречь. Сравнивая длину волны рентгеновского фотона, использованного в эксперименте</w:t>
      </w:r>
      <w:r>
        <w:t>,</w:t>
      </w:r>
      <w:r w:rsidRPr="00914D0C">
        <w:t xml:space="preserve"> </w:t>
      </w:r>
      <w:r w:rsidR="00522787" w:rsidRPr="00522787">
        <w:rPr>
          <w:position w:val="-10"/>
        </w:rPr>
        <w:pict>
          <v:shape id="_x0000_i2922" type="#_x0000_t75" style="width:99.65pt;height:17.8pt">
            <v:imagedata r:id="rId2129" o:title=""/>
          </v:shape>
        </w:pict>
      </w:r>
      <w:r w:rsidRPr="00914D0C">
        <w:t xml:space="preserve"> и длину волны электрона </w:t>
      </w:r>
      <w:r w:rsidR="00522787" w:rsidRPr="00522787">
        <w:rPr>
          <w:position w:val="-12"/>
        </w:rPr>
        <w:pict>
          <v:shape id="_x0000_i2923" type="#_x0000_t75" style="width:129.6pt;height:18.55pt">
            <v:imagedata r:id="rId2130" o:title=""/>
          </v:shape>
        </w:pict>
      </w:r>
      <w:r w:rsidRPr="00914D0C">
        <w:t>, ви</w:t>
      </w:r>
      <w:r>
        <w:t>дим их близкие значения (табл. 3)</w:t>
      </w:r>
      <w:r w:rsidRPr="00914D0C">
        <w:t xml:space="preserve">. </w:t>
      </w:r>
    </w:p>
    <w:p w:rsidR="007E2B3D" w:rsidRPr="00914D0C" w:rsidRDefault="007E2B3D" w:rsidP="004243F8">
      <w:pPr>
        <w:jc w:val="center"/>
      </w:pPr>
      <w:r>
        <w:rPr>
          <w:noProof/>
        </w:rPr>
        <w:drawing>
          <wp:inline distT="0" distB="0" distL="0" distR="0">
            <wp:extent cx="3028950" cy="1885950"/>
            <wp:effectExtent l="19050" t="0" r="0" b="0"/>
            <wp:docPr id="2049" name="Рисунок 2049" descr="Kompton%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descr="Kompton%202"/>
                    <pic:cNvPicPr>
                      <a:picLocks noChangeAspect="1" noChangeArrowheads="1"/>
                    </pic:cNvPicPr>
                  </pic:nvPicPr>
                  <pic:blipFill>
                    <a:blip r:embed="rId2131">
                      <a:duotone>
                        <a:prstClr val="black"/>
                        <a:srgbClr val="D9C3A5">
                          <a:tint val="50000"/>
                          <a:satMod val="180000"/>
                        </a:srgbClr>
                      </a:duotone>
                      <a:lum bright="-13000" contrast="27000"/>
                    </a:blip>
                    <a:srcRect r="10609" b="5986"/>
                    <a:stretch>
                      <a:fillRect/>
                    </a:stretch>
                  </pic:blipFill>
                  <pic:spPr bwMode="auto">
                    <a:xfrm>
                      <a:off x="0" y="0"/>
                      <a:ext cx="3028950" cy="1885950"/>
                    </a:xfrm>
                    <a:prstGeom prst="rect">
                      <a:avLst/>
                    </a:prstGeom>
                    <a:noFill/>
                    <a:ln w="9525">
                      <a:noFill/>
                      <a:miter lim="800000"/>
                      <a:headEnd/>
                      <a:tailEnd/>
                    </a:ln>
                  </pic:spPr>
                </pic:pic>
              </a:graphicData>
            </a:graphic>
          </wp:inline>
        </w:drawing>
      </w:r>
    </w:p>
    <w:p w:rsidR="007E2B3D" w:rsidRDefault="007E2B3D" w:rsidP="004243F8">
      <w:pPr>
        <w:jc w:val="center"/>
      </w:pPr>
    </w:p>
    <w:p w:rsidR="007E2B3D" w:rsidRDefault="007E2B3D" w:rsidP="004243F8">
      <w:pPr>
        <w:jc w:val="center"/>
      </w:pPr>
    </w:p>
    <w:p w:rsidR="007E2B3D" w:rsidRDefault="007E2B3D" w:rsidP="004243F8">
      <w:pPr>
        <w:jc w:val="center"/>
      </w:pPr>
      <w:r w:rsidRPr="00914D0C">
        <w:lastRenderedPageBreak/>
        <w:t xml:space="preserve">Рис. </w:t>
      </w:r>
      <w:r>
        <w:t>142</w:t>
      </w:r>
      <w:r w:rsidRPr="00914D0C">
        <w:t xml:space="preserve">. Схема изменения длины волны отраженных фотонов от угла </w:t>
      </w:r>
      <w:r w:rsidR="00522787" w:rsidRPr="00522787">
        <w:rPr>
          <w:position w:val="-10"/>
        </w:rPr>
        <w:pict>
          <v:shape id="_x0000_i2924" type="#_x0000_t75" style="width:11.35pt;height:12.9pt">
            <v:imagedata r:id="rId2132" o:title=""/>
          </v:shape>
        </w:pict>
      </w:r>
    </w:p>
    <w:p w:rsidR="007E2B3D" w:rsidRDefault="007E2B3D" w:rsidP="004243F8">
      <w:pPr>
        <w:jc w:val="center"/>
      </w:pPr>
    </w:p>
    <w:p w:rsidR="007E2B3D" w:rsidRDefault="007E2B3D" w:rsidP="004243F8">
      <w:pPr>
        <w:jc w:val="both"/>
      </w:pPr>
      <w:r>
        <w:tab/>
        <w:t>На рис. 142</w:t>
      </w:r>
      <w:r w:rsidRPr="00914D0C">
        <w:t xml:space="preserve"> приведены спектры  (</w:t>
      </w:r>
      <w:r w:rsidR="00522787" w:rsidRPr="00522787">
        <w:rPr>
          <w:position w:val="-12"/>
        </w:rPr>
        <w:pict>
          <v:shape id="_x0000_i2925" type="#_x0000_t75" style="width:14.4pt;height:17.8pt">
            <v:imagedata r:id="rId2133" o:title=""/>
          </v:shape>
        </w:pict>
      </w:r>
      <w:r>
        <w:t xml:space="preserve">  и  </w:t>
      </w:r>
      <w:r w:rsidR="00522787" w:rsidRPr="00522787">
        <w:rPr>
          <w:position w:val="-6"/>
        </w:rPr>
        <w:pict>
          <v:shape id="_x0000_i2926" type="#_x0000_t75" style="width:12.9pt;height:14.4pt">
            <v:imagedata r:id="rId2134" o:title=""/>
          </v:shape>
        </w:pict>
      </w:r>
      <w:r w:rsidRPr="00914D0C">
        <w:t>), рассеянные под одним и тем же углом различными веществами. Главный вывод, который следует из этого рисунка, при возрастании атомного номера хим</w:t>
      </w:r>
      <w:r w:rsidRPr="00914D0C">
        <w:t>и</w:t>
      </w:r>
      <w:r w:rsidRPr="00914D0C">
        <w:t xml:space="preserve">ческого элемента вещества интенсивность несмещенной линии </w:t>
      </w:r>
      <w:r w:rsidRPr="00914D0C">
        <w:rPr>
          <w:lang w:val="en-US"/>
        </w:rPr>
        <w:t>P</w:t>
      </w:r>
      <w:r w:rsidRPr="00914D0C">
        <w:t xml:space="preserve"> возрастает, а интенсивность смещенной линии  </w:t>
      </w:r>
      <w:r w:rsidRPr="00914D0C">
        <w:rPr>
          <w:lang w:val="en-US"/>
        </w:rPr>
        <w:t>M</w:t>
      </w:r>
      <w:r w:rsidRPr="00914D0C">
        <w:t xml:space="preserve"> падает. Так, у лития максимальная интенсивность излучения состоит из смещенной М соста</w:t>
      </w:r>
      <w:r w:rsidRPr="00914D0C">
        <w:t>в</w:t>
      </w:r>
      <w:r w:rsidRPr="00914D0C">
        <w:t>ляющей, а у меди наобор</w:t>
      </w:r>
      <w:r>
        <w:t>от,  и</w:t>
      </w:r>
      <w:r w:rsidRPr="00914D0C">
        <w:t xml:space="preserve">нтенсивность  несмещенной линии </w:t>
      </w:r>
      <w:r w:rsidRPr="00914D0C">
        <w:rPr>
          <w:lang w:val="en-US"/>
        </w:rPr>
        <w:t>P</w:t>
      </w:r>
      <w:r w:rsidRPr="00914D0C">
        <w:t xml:space="preserve">  значительнее интенсивности см</w:t>
      </w:r>
      <w:r w:rsidRPr="00914D0C">
        <w:t>е</w:t>
      </w:r>
      <w:r w:rsidRPr="00914D0C">
        <w:t xml:space="preserve">щенной линии </w:t>
      </w:r>
      <w:r w:rsidRPr="00914D0C">
        <w:rPr>
          <w:lang w:val="en-US"/>
        </w:rPr>
        <w:t>M</w:t>
      </w:r>
      <w:r>
        <w:t>.</w:t>
      </w:r>
    </w:p>
    <w:p w:rsidR="007E2B3D" w:rsidRPr="007E5265" w:rsidRDefault="007E2B3D" w:rsidP="004243F8">
      <w:pPr>
        <w:jc w:val="both"/>
      </w:pPr>
      <w:r w:rsidRPr="00914D0C">
        <w:rPr>
          <w:b/>
        </w:rPr>
        <w:tab/>
      </w:r>
      <w:r w:rsidRPr="00914D0C">
        <w:t>А теперь обратим внимание на р</w:t>
      </w:r>
      <w:r>
        <w:t>ис. 143</w:t>
      </w:r>
      <w:r w:rsidRPr="00914D0C">
        <w:t xml:space="preserve"> и попытаемся найти ответ на вопрос: почему интенси</w:t>
      </w:r>
      <w:r w:rsidRPr="00914D0C">
        <w:t>в</w:t>
      </w:r>
      <w:r w:rsidRPr="00914D0C">
        <w:t>ность смещённой линии падает с увеличением номера химического элемента?</w:t>
      </w:r>
    </w:p>
    <w:p w:rsidR="007E2B3D" w:rsidRDefault="007E2B3D" w:rsidP="004243F8">
      <w:pPr>
        <w:jc w:val="both"/>
      </w:pPr>
      <w:r w:rsidRPr="00914D0C">
        <w:tab/>
        <w:t xml:space="preserve">Ответ на этот вопрос следует из рис. </w:t>
      </w:r>
      <w:r>
        <w:t xml:space="preserve">87, где  </w:t>
      </w:r>
      <w:r w:rsidRPr="00102D03">
        <w:t xml:space="preserve"> </w:t>
      </w:r>
      <w:r w:rsidRPr="00914D0C">
        <w:t xml:space="preserve"> показа</w:t>
      </w:r>
      <w:r>
        <w:t xml:space="preserve">н атом лития и его ядро  </w:t>
      </w:r>
      <w:r>
        <w:rPr>
          <w:lang w:val="en-US"/>
        </w:rPr>
        <w:t>N</w:t>
      </w:r>
      <w:r w:rsidRPr="00914D0C">
        <w:t>. Нетрудно в</w:t>
      </w:r>
      <w:r w:rsidRPr="00914D0C">
        <w:t>и</w:t>
      </w:r>
      <w:r w:rsidRPr="00914D0C">
        <w:t>деть, что поверхность такого атома почти пуста и у рентгеновских фотонов имеется возможность вза</w:t>
      </w:r>
      <w:r w:rsidRPr="00914D0C">
        <w:t>и</w:t>
      </w:r>
      <w:r w:rsidRPr="00914D0C">
        <w:t>модействовать с отдельными электронами.</w:t>
      </w:r>
    </w:p>
    <w:p w:rsidR="007E2B3D" w:rsidRDefault="007E2B3D" w:rsidP="004243F8">
      <w:pPr>
        <w:jc w:val="both"/>
      </w:pPr>
      <w:r w:rsidRPr="00914D0C">
        <w:tab/>
        <w:t>При увеличении  номера химического элемента увеличивается заполнение поверхностей атомов электронами, что затрудняет взаимодействие рентгеновских фотонов с отдельными электронами, в р</w:t>
      </w:r>
      <w:r w:rsidRPr="00914D0C">
        <w:t>е</w:t>
      </w:r>
      <w:r w:rsidRPr="00914D0C">
        <w:t>зультате интенсивность смещенн</w:t>
      </w:r>
      <w:r>
        <w:t>ой линии (рис. 143</w:t>
      </w:r>
      <w:r w:rsidRPr="00914D0C">
        <w:t>) уменьшается.</w:t>
      </w:r>
    </w:p>
    <w:p w:rsidR="007E2B3D" w:rsidRDefault="007E2B3D" w:rsidP="004243F8">
      <w:pPr>
        <w:jc w:val="both"/>
      </w:pPr>
      <w:r w:rsidRPr="00914D0C">
        <w:tab/>
        <w:t>Если представить атом меди, ядро  которого пока</w:t>
      </w:r>
      <w:r>
        <w:t>зано на рис. 144</w:t>
      </w:r>
      <w:r w:rsidRPr="00914D0C">
        <w:t>, то его поверхность заполнена электронами полнее, что затрудняет взаимодействие рентгеновских фотонов с отдельными электронами и  интенсивность смещенной линии уменьшаетс</w:t>
      </w:r>
      <w:r>
        <w:t>я, что и наблюдается на рис. 143</w:t>
      </w:r>
      <w:r w:rsidRPr="00914D0C">
        <w:t>.</w:t>
      </w:r>
    </w:p>
    <w:p w:rsidR="007E2B3D" w:rsidRDefault="007E2B3D" w:rsidP="004243F8">
      <w:pPr>
        <w:jc w:val="both"/>
      </w:pPr>
      <w:r>
        <w:tab/>
        <w:t xml:space="preserve">У нас есть основания представить поверхность многоэлектронного атома в виде одуванчика (рис. 144, </w:t>
      </w:r>
      <w:r>
        <w:rPr>
          <w:lang w:val="en-US"/>
        </w:rPr>
        <w:t>b</w:t>
      </w:r>
      <w:r w:rsidRPr="00B81CAA">
        <w:t xml:space="preserve">). </w:t>
      </w:r>
      <w:r>
        <w:t>Тогда поверхность такого атома, заполненная электронами, будет близка к сферической, к</w:t>
      </w:r>
      <w:r>
        <w:t>о</w:t>
      </w:r>
      <w:r>
        <w:t>гда он находится в невозбуждённом состоянии. Когда же один из его электронов поглощает фотон, то энергия связи такого электрона с ядром уменьшается, в результате он удаляется от ядра и от общей сф</w:t>
      </w:r>
      <w:r>
        <w:t>е</w:t>
      </w:r>
      <w:r>
        <w:t>рической поверхности атома. В таком состоянии он становится активным – готовым вступить в связь с аналогичным  электроном другого атома. Так образуется молекула</w:t>
      </w:r>
      <w:r>
        <w:rPr>
          <w:lang w:val="en-US"/>
        </w:rPr>
        <w:t xml:space="preserve"> </w:t>
      </w:r>
      <w:r>
        <w:t xml:space="preserve"> </w:t>
      </w:r>
      <w:r w:rsidRPr="000D23F8">
        <w:t>[270], [276], [277].</w:t>
      </w:r>
    </w:p>
    <w:p w:rsidR="007E2B3D" w:rsidRPr="00615B31" w:rsidRDefault="007E2B3D" w:rsidP="004243F8">
      <w:pPr>
        <w:jc w:val="both"/>
      </w:pPr>
    </w:p>
    <w:p w:rsidR="007E2B3D" w:rsidRDefault="007E2B3D" w:rsidP="004243F8">
      <w:pPr>
        <w:jc w:val="center"/>
      </w:pPr>
      <w:r>
        <w:rPr>
          <w:noProof/>
        </w:rPr>
        <w:drawing>
          <wp:inline distT="0" distB="0" distL="0" distR="0">
            <wp:extent cx="3800475" cy="3657600"/>
            <wp:effectExtent l="19050" t="0" r="9525" b="0"/>
            <wp:docPr id="2053" name="Рисунок 2053" descr="Химэлемент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descr="Химэлементы2"/>
                    <pic:cNvPicPr>
                      <a:picLocks noChangeAspect="1" noChangeArrowheads="1"/>
                    </pic:cNvPicPr>
                  </pic:nvPicPr>
                  <pic:blipFill>
                    <a:blip r:embed="rId2135">
                      <a:duotone>
                        <a:prstClr val="black"/>
                        <a:schemeClr val="accent5">
                          <a:tint val="45000"/>
                          <a:satMod val="400000"/>
                        </a:schemeClr>
                      </a:duotone>
                    </a:blip>
                    <a:srcRect/>
                    <a:stretch>
                      <a:fillRect/>
                    </a:stretch>
                  </pic:blipFill>
                  <pic:spPr bwMode="auto">
                    <a:xfrm>
                      <a:off x="0" y="0"/>
                      <a:ext cx="3800475" cy="3657600"/>
                    </a:xfrm>
                    <a:prstGeom prst="rect">
                      <a:avLst/>
                    </a:prstGeom>
                    <a:noFill/>
                    <a:ln w="9525">
                      <a:noFill/>
                      <a:miter lim="800000"/>
                      <a:headEnd/>
                      <a:tailEnd/>
                    </a:ln>
                  </pic:spPr>
                </pic:pic>
              </a:graphicData>
            </a:graphic>
          </wp:inline>
        </w:drawing>
      </w:r>
    </w:p>
    <w:p w:rsidR="007E2B3D" w:rsidRPr="00914D0C" w:rsidRDefault="007E2B3D" w:rsidP="004243F8">
      <w:pPr>
        <w:jc w:val="center"/>
      </w:pPr>
    </w:p>
    <w:p w:rsidR="007E2B3D" w:rsidRPr="00914D0C" w:rsidRDefault="007E2B3D" w:rsidP="004243F8">
      <w:pPr>
        <w:jc w:val="center"/>
      </w:pPr>
      <w:r w:rsidRPr="00914D0C">
        <w:t xml:space="preserve">Рис. </w:t>
      </w:r>
      <w:r>
        <w:t>143</w:t>
      </w:r>
      <w:r w:rsidRPr="00914D0C">
        <w:t>. Эффект Комптона на радиаторах различной природы</w:t>
      </w:r>
    </w:p>
    <w:p w:rsidR="007E2B3D" w:rsidRPr="00615B31" w:rsidRDefault="007E2B3D" w:rsidP="004243F8">
      <w:pPr>
        <w:jc w:val="both"/>
      </w:pPr>
    </w:p>
    <w:p w:rsidR="007E2B3D" w:rsidRPr="007E5265" w:rsidRDefault="007E2B3D" w:rsidP="004243F8">
      <w:pPr>
        <w:jc w:val="both"/>
      </w:pPr>
      <w:r>
        <w:t xml:space="preserve">            Конечно, соединение произойдёт лишь с тем электроном соседнего атома, который будет удалён от его поверхности и  у которого свободным будет противоположный магнитный полюс. Указанные два электрона и являются валентными электронами.</w:t>
      </w:r>
    </w:p>
    <w:p w:rsidR="007E2B3D" w:rsidRPr="00615B31" w:rsidRDefault="007E2B3D" w:rsidP="004243F8">
      <w:pPr>
        <w:jc w:val="both"/>
      </w:pPr>
      <w:r w:rsidRPr="007E5265">
        <w:t xml:space="preserve">          </w:t>
      </w:r>
      <w:r>
        <w:t xml:space="preserve">Таким образом, сравнивая поверхности атома лития (рис. 87) и атома меди (рис. 144, </w:t>
      </w:r>
      <w:r>
        <w:rPr>
          <w:lang w:val="en-US"/>
        </w:rPr>
        <w:t>b</w:t>
      </w:r>
      <w:r>
        <w:t>), видим зн</w:t>
      </w:r>
      <w:r>
        <w:t>а</w:t>
      </w:r>
      <w:r>
        <w:t>чительную возможность рентгеновских фотонов взаимодействовать индивидуально с электронами атома лития и меньшую - с электронами атома меди. Экспериментальные данные, представленные на рис. 143, убедительно подтверждают это.</w:t>
      </w:r>
    </w:p>
    <w:p w:rsidR="007E2B3D" w:rsidRDefault="007E2B3D" w:rsidP="004243F8">
      <w:pPr>
        <w:jc w:val="both"/>
      </w:pPr>
      <w:r>
        <w:lastRenderedPageBreak/>
        <w:tab/>
        <w:t>А теперь проверим реализацию закона сохранения энергии в эффекте Комптона. Из формулы (280</w:t>
      </w:r>
      <w:r w:rsidRPr="00914D0C">
        <w:t>) сле</w:t>
      </w:r>
      <w:r>
        <w:t xml:space="preserve">дует, что </w:t>
      </w:r>
      <w:r w:rsidRPr="00914D0C">
        <w:t xml:space="preserve"> изменение  длины волны </w:t>
      </w:r>
      <w:r w:rsidR="00522787" w:rsidRPr="00522787">
        <w:rPr>
          <w:position w:val="-6"/>
        </w:rPr>
        <w:pict>
          <v:shape id="_x0000_i2927" type="#_x0000_t75" style="width:18.55pt;height:14.4pt">
            <v:imagedata r:id="rId2136" o:title=""/>
          </v:shape>
        </w:pict>
      </w:r>
      <w:r>
        <w:t xml:space="preserve"> </w:t>
      </w:r>
      <w:r w:rsidRPr="00914D0C">
        <w:t xml:space="preserve">отраженного фотона </w:t>
      </w:r>
      <w:r>
        <w:t xml:space="preserve">зависит от угла </w:t>
      </w:r>
      <w:r w:rsidR="00522787" w:rsidRPr="00522787">
        <w:rPr>
          <w:position w:val="-10"/>
        </w:rPr>
        <w:pict>
          <v:shape id="_x0000_i2928" type="#_x0000_t75" style="width:11.35pt;height:12.9pt">
            <v:imagedata r:id="rId2137" o:title=""/>
          </v:shape>
        </w:pict>
      </w:r>
      <w:r>
        <w:t xml:space="preserve"> (рис. 141, 142)</w:t>
      </w:r>
      <w:r w:rsidRPr="00914D0C">
        <w:t xml:space="preserve">. В соответствии с константой локализации фотона </w:t>
      </w:r>
      <w:r w:rsidR="00522787" w:rsidRPr="00522787">
        <w:rPr>
          <w:position w:val="-12"/>
        </w:rPr>
        <w:pict>
          <v:shape id="_x0000_i2929" type="#_x0000_t75" style="width:81.45pt;height:17.8pt">
            <v:imagedata r:id="rId2138" o:title=""/>
          </v:shape>
        </w:pict>
      </w:r>
      <w:r w:rsidRPr="00914D0C">
        <w:t xml:space="preserve"> при увеличении длины волны </w:t>
      </w:r>
      <w:r w:rsidR="00522787" w:rsidRPr="00522787">
        <w:rPr>
          <w:position w:val="-6"/>
        </w:rPr>
        <w:pict>
          <v:shape id="_x0000_i2930" type="#_x0000_t75" style="width:11.35pt;height:14.4pt">
            <v:imagedata r:id="rId2139" o:title=""/>
          </v:shape>
        </w:pict>
      </w:r>
      <w:r w:rsidRPr="00914D0C">
        <w:t xml:space="preserve"> фотона уменьшается его масса </w:t>
      </w:r>
      <w:r w:rsidR="00522787" w:rsidRPr="00522787">
        <w:rPr>
          <w:position w:val="-6"/>
        </w:rPr>
        <w:pict>
          <v:shape id="_x0000_i2931" type="#_x0000_t75" style="width:12.9pt;height:11.35pt">
            <v:imagedata r:id="rId717" o:title=""/>
          </v:shape>
        </w:pict>
      </w:r>
      <w:r w:rsidRPr="00914D0C">
        <w:t>, поэтому мы можем вычислить массу, потерянную рентгеновским ф</w:t>
      </w:r>
      <w:r w:rsidRPr="00914D0C">
        <w:t>о</w:t>
      </w:r>
      <w:r w:rsidRPr="00914D0C">
        <w:t xml:space="preserve">тоном при отражении. </w:t>
      </w:r>
    </w:p>
    <w:p w:rsidR="007E2B3D" w:rsidRPr="00615B31" w:rsidRDefault="007E2B3D" w:rsidP="004243F8">
      <w:pPr>
        <w:jc w:val="both"/>
      </w:pPr>
    </w:p>
    <w:tbl>
      <w:tblPr>
        <w:tblStyle w:val="af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127"/>
        <w:gridCol w:w="3128"/>
      </w:tblGrid>
      <w:tr w:rsidR="007E2B3D">
        <w:trPr>
          <w:trHeight w:val="4492"/>
          <w:jc w:val="center"/>
        </w:trPr>
        <w:tc>
          <w:tcPr>
            <w:tcW w:w="3127" w:type="dxa"/>
          </w:tcPr>
          <w:p w:rsidR="007E2B3D" w:rsidRDefault="00522787" w:rsidP="004243F8">
            <w:pPr>
              <w:jc w:val="center"/>
            </w:pPr>
            <w:r>
              <w:rPr>
                <w:noProof/>
              </w:rPr>
              <w:pict>
                <v:group id="_x0000_s2308" style="position:absolute;left:0;text-align:left;margin-left:27pt;margin-top:9.6pt;width:90pt;height:197.9pt;z-index:251697152" coordorigin="2241,2961" coordsize="1800,3958">
                  <v:oval id="_x0000_s2309" style="position:absolute;left:3321;top:3321;width:360;height:360" fillcolor="#ffc000" strokecolor="#974706 [1609]">
                    <v:fill rotate="t" focus="100%" type="gradient"/>
                  </v:oval>
                  <v:oval id="_x0000_s2310" style="position:absolute;left:3141;top:3501;width:360;height:360" fillcolor="#ffc000" strokecolor="#974706 [1609]">
                    <v:fill rotate="t" focus="100%" type="gradient"/>
                  </v:oval>
                  <v:oval id="_x0000_s2311" style="position:absolute;left:2601;top:5839;width:360;height:360" fillcolor="#ffc000" strokecolor="#974706 [1609]">
                    <v:fill rotate="t" focus="100%" type="gradient"/>
                  </v:oval>
                  <v:oval id="_x0000_s2312" style="position:absolute;left:2361;top:6181;width:360;height:360" fillcolor="#ffc000" strokecolor="#974706 [1609]">
                    <v:fill rotate="t" focus="100%" type="gradient"/>
                  </v:oval>
                  <v:oval id="_x0000_s2313" style="position:absolute;left:2961;top:6515;width:360;height:360" fillcolor="#ffc000" strokecolor="#974706 [1609]">
                    <v:fill rotate="t" focus="100%" type="gradient"/>
                  </v:oval>
                  <v:oval id="_x0000_s2314" style="position:absolute;left:2961;top:6199;width:360;height:360" fillcolor="#ffc000" strokecolor="#974706 [1609]">
                    <v:fill rotate="t" focus="100%" type="gradient"/>
                  </v:oval>
                  <v:oval id="_x0000_s2315" style="position:absolute;left:3321;top:5839;width:360;height:360" fillcolor="#ffc000" strokecolor="#974706 [1609]">
                    <v:fill rotate="t" focus="100%" type="gradient"/>
                  </v:oval>
                  <v:oval id="_x0000_s2316" style="position:absolute;left:2781;top:6019;width:360;height:360" fillcolor="#ffc000" strokecolor="#974706 [1609]">
                    <v:fill rotate="t" focus="100%" type="gradient"/>
                  </v:oval>
                  <v:oval id="_x0000_s2317" style="position:absolute;left:3141;top:6019;width:360;height:360" fillcolor="#ffc000" strokecolor="#974706 [1609]">
                    <v:fill rotate="t" focus="100%" type="gradient"/>
                  </v:oval>
                  <v:oval id="_x0000_s2318" style="position:absolute;left:3321;top:6199;width:360;height:360" fillcolor="#ffc000" strokecolor="#974706 [1609]">
                    <v:fill rotate="t" focus="100%" type="gradient"/>
                  </v:oval>
                  <v:oval id="_x0000_s2319" style="position:absolute;left:3141;top:6379;width:360;height:360" fillcolor="#ffc000" strokecolor="#974706 [1609]">
                    <v:fill rotate="t" focus="100%" type="gradient"/>
                  </v:oval>
                  <v:oval id="_x0000_s2320" style="position:absolute;left:2601;top:6199;width:360;height:360" fillcolor="#ffc000" strokecolor="#974706 [1609]">
                    <v:fill rotate="t" focus="100%" type="gradient"/>
                  </v:oval>
                  <v:oval id="_x0000_s2321" style="position:absolute;left:2781;top:6379;width:360;height:360" fillcolor="#ffc000" strokecolor="#974706 [1609]">
                    <v:fill rotate="t" focus="100%" type="gradient"/>
                  </v:oval>
                  <v:oval id="_x0000_s2322" style="position:absolute;left:3321;top:6559;width:360;height:360" fillcolor="#ffc000" strokecolor="#974706 [1609]">
                    <v:fill rotate="t" focus="100%" type="gradient"/>
                  </v:oval>
                  <v:oval id="_x0000_s2323" style="position:absolute;left:3681;top:6199;width:360;height:360" fillcolor="#ffc000" strokecolor="#974706 [1609]">
                    <v:fill rotate="t" focus="100%" type="gradient"/>
                  </v:oval>
                  <v:oval id="_x0000_s2324" style="position:absolute;left:2601;top:6559;width:360;height:360" fillcolor="#ffc000" strokecolor="#974706 [1609]">
                    <v:fill rotate="t" focus="100%" type="gradient"/>
                  </v:oval>
                  <v:oval id="_x0000_s2325" style="position:absolute;left:2961;top:6119;width:360;height:360" fillcolor="#ffc000" strokecolor="#974706 [1609]">
                    <v:fill rotate="t" focus="100%" type="gradient"/>
                  </v:oval>
                  <v:oval id="_x0000_s2326" style="position:absolute;left:2961;top:5405;width:360;height:396" fillcolor="#ffc000" strokecolor="#974706 [1609]">
                    <v:fill rotate="t" focus="100%" type="gradient"/>
                  </v:oval>
                  <v:oval id="_x0000_s2327" style="position:absolute;left:2601;top:4895;width:360;height:396" fillcolor="#ffc000" strokecolor="#974706 [1609]">
                    <v:fill rotate="t" focus="100%" type="gradient"/>
                  </v:oval>
                  <v:oval id="_x0000_s2328" style="position:absolute;left:3321;top:4895;width:360;height:396" fillcolor="#ffc000" strokecolor="#974706 [1609]">
                    <v:fill rotate="t" focus="100%" type="gradient"/>
                  </v:oval>
                  <v:oval id="_x0000_s2329" style="position:absolute;left:2781;top:5075;width:360;height:396" fillcolor="#ffc000" strokecolor="#974706 [1609]">
                    <v:fill rotate="t" focus="100%" type="gradient"/>
                  </v:oval>
                  <v:oval id="_x0000_s2330" style="position:absolute;left:3141;top:5075;width:360;height:396" fillcolor="#ffc000" strokecolor="#974706 [1609]">
                    <v:fill rotate="t" focus="100%" type="gradient"/>
                  </v:oval>
                  <v:oval id="_x0000_s2331" style="position:absolute;left:3321;top:5255;width:360;height:396" fillcolor="#ffc000" strokecolor="#974706 [1609]">
                    <v:fill rotate="t" focus="100%" type="gradient"/>
                  </v:oval>
                  <v:oval id="_x0000_s2332" style="position:absolute;left:3141;top:5405;width:360;height:396" fillcolor="#ffc000" strokecolor="#974706 [1609]">
                    <v:fill rotate="t" focus="100%" type="gradient"/>
                  </v:oval>
                  <v:oval id="_x0000_s2333" style="position:absolute;left:2601;top:5255;width:360;height:396" fillcolor="#ffc000" strokecolor="#974706 [1609]">
                    <v:fill rotate="t" focus="100%" type="gradient"/>
                  </v:oval>
                  <v:oval id="_x0000_s2334" style="position:absolute;left:2781;top:5435;width:360;height:396" fillcolor="#ffc000" strokecolor="#974706 [1609]">
                    <v:fill rotate="t" focus="100%" type="gradient"/>
                  </v:oval>
                  <v:oval id="_x0000_s2335" style="position:absolute;left:3681;top:5209;width:360;height:360" fillcolor="#ffc000" strokecolor="#974706 [1609]">
                    <v:fill rotate="t" focus="100%" type="gradient"/>
                  </v:oval>
                  <v:oval id="_x0000_s2336" style="position:absolute;left:2241;top:5209;width:360;height:360" fillcolor="#ffc000" strokecolor="#974706 [1609]">
                    <v:fill rotate="t" focus="100%" type="gradient"/>
                  </v:oval>
                  <v:oval id="_x0000_s2337" style="position:absolute;left:2961;top:5749;width:360;height:360" fillcolor="#ffc000" strokecolor="#974706 [1609]">
                    <v:fill rotate="t" focus="100%" type="gradient"/>
                  </v:oval>
                  <v:oval id="_x0000_s2338" style="position:absolute;left:2961;top:5111;width:360;height:360" fillcolor="#ffc000" strokecolor="#974706 [1609]">
                    <v:fill rotate="t" focus="100%" type="gradient"/>
                  </v:oval>
                  <v:oval id="_x0000_s2339" style="position:absolute;left:2601;top:5795;width:360;height:360" fillcolor="#ffc000" strokecolor="#974706 [1609]">
                    <v:fill rotate="t" focus="100%" type="gradient"/>
                  </v:oval>
                  <v:oval id="_x0000_s2340" style="position:absolute;left:3321;top:5120;width:360;height:360" fillcolor="#ffc000" strokecolor="#974706 [1609]">
                    <v:fill rotate="t" focus="100%" type="gradient"/>
                  </v:oval>
                  <v:oval id="_x0000_s2341" style="position:absolute;left:2961;top:4760;width:360;height:360" fillcolor="#ffc000" strokecolor="#974706 [1609]">
                    <v:fill rotate="t" focus="100%" type="gradient"/>
                  </v:oval>
                  <v:oval id="_x0000_s2342" style="position:absolute;left:2961;top:4436;width:360;height:360" fillcolor="#ffc000" strokecolor="#974706 [1609]">
                    <v:fill rotate="t" focus="100%" type="gradient"/>
                  </v:oval>
                  <v:oval id="_x0000_s2343" style="position:absolute;left:2601;top:4076;width:360;height:360" fillcolor="#ffc000" strokecolor="#974706 [1609]">
                    <v:fill rotate="t" focus="100%" type="gradient"/>
                  </v:oval>
                  <v:oval id="_x0000_s2344" style="position:absolute;left:3321;top:4076;width:360;height:360" fillcolor="#ffc000" strokecolor="#974706 [1609]">
                    <v:fill rotate="t" focus="100%" type="gradient"/>
                  </v:oval>
                  <v:oval id="_x0000_s2345" style="position:absolute;left:2781;top:4256;width:360;height:360" fillcolor="#ffc000" strokecolor="#974706 [1609]">
                    <v:fill rotate="t" focus="100%" type="gradient"/>
                  </v:oval>
                  <v:oval id="_x0000_s2346" style="position:absolute;left:3141;top:4256;width:360;height:360" fillcolor="#ffc000" strokecolor="#974706 [1609]">
                    <v:fill rotate="t" focus="100%" type="gradient"/>
                  </v:oval>
                  <v:oval id="_x0000_s2347" style="position:absolute;left:3321;top:4436;width:360;height:360" fillcolor="#ffc000" strokecolor="#974706 [1609]">
                    <v:fill rotate="t" focus="100%" type="gradient"/>
                  </v:oval>
                  <v:oval id="_x0000_s2348" style="position:absolute;left:3141;top:4615;width:360;height:360" fillcolor="#ffc000" strokecolor="#974706 [1609]">
                    <v:fill rotate="t" focus="100%" type="gradient"/>
                  </v:oval>
                  <v:oval id="_x0000_s2349" style="position:absolute;left:2601;top:4436;width:360;height:360" fillcolor="#ffc000" strokecolor="#974706 [1609]">
                    <v:fill rotate="t" focus="100%" type="gradient"/>
                  </v:oval>
                  <v:oval id="_x0000_s2350" style="position:absolute;left:2781;top:4615;width:360;height:360" fillcolor="#ffc000" strokecolor="#974706 [1609]">
                    <v:fill rotate="t" focus="100%" type="gradient"/>
                  </v:oval>
                  <v:oval id="_x0000_s2351" style="position:absolute;left:3321;top:4795;width:360;height:360" fillcolor="#ffc000" strokecolor="#974706 [1609]">
                    <v:fill rotate="t" focus="100%" type="gradient"/>
                  </v:oval>
                  <v:oval id="_x0000_s2352" style="position:absolute;left:3681;top:4436;width:360;height:360" fillcolor="#ffc000" strokecolor="#974706 [1609]">
                    <v:fill rotate="t" focus="100%" type="gradient"/>
                  </v:oval>
                  <v:oval id="_x0000_s2353" style="position:absolute;left:2241;top:4436;width:360;height:360" fillcolor="#ffc000" strokecolor="#974706 [1609]">
                    <v:fill rotate="t" focus="100%" type="gradient"/>
                  </v:oval>
                  <v:oval id="_x0000_s2354" style="position:absolute;left:2961;top:4356;width:360;height:360" fillcolor="#ffc000" strokecolor="#974706 [1609]">
                    <v:fill rotate="t" focus="100%" type="gradient"/>
                  </v:oval>
                  <v:oval id="_x0000_s2355" style="position:absolute;left:2961;top:3996;width:360;height:360" fillcolor="#ffc000" strokecolor="#974706 [1609]">
                    <v:fill rotate="t" focus="100%" type="gradient"/>
                  </v:oval>
                  <v:oval id="_x0000_s2356" style="position:absolute;left:2241;top:5795;width:360;height:360" fillcolor="#ffc000" strokecolor="#974706 [1609]">
                    <v:fill rotate="t" focus="100%" type="gradient"/>
                  </v:oval>
                  <v:oval id="_x0000_s2357" style="position:absolute;left:3321;top:5795;width:360;height:360" fillcolor="#ffc000" strokecolor="#974706 [1609]">
                    <v:fill rotate="t" focus="100%" type="gradient"/>
                  </v:oval>
                  <v:oval id="_x0000_s2358" style="position:absolute;left:3681;top:5795;width:360;height:360" fillcolor="#ffc000" strokecolor="#974706 [1609]">
                    <v:fill rotate="t" focus="100%" type="gradient"/>
                  </v:oval>
                  <v:oval id="_x0000_s2359" style="position:absolute;left:2601;top:5075;width:360;height:360" fillcolor="#ffc000" strokecolor="#974706 [1609]">
                    <v:fill rotate="t" focus="100%" type="gradient"/>
                  </v:oval>
                  <v:oval id="_x0000_s2360" style="position:absolute;left:2241;top:5045;width:360;height:360" fillcolor="#ffc000" strokecolor="#974706 [1609]">
                    <v:fill rotate="t" focus="100%" type="gradient"/>
                  </v:oval>
                  <v:oval id="_x0000_s2361" style="position:absolute;left:2601;top:4795;width:360;height:360" fillcolor="#ffc000" strokecolor="#974706 [1609]">
                    <v:fill rotate="t" focus="100%" type="gradient"/>
                  </v:oval>
                  <v:oval id="_x0000_s2362" style="position:absolute;left:3321;top:5569;width:360;height:360" fillcolor="#ffc000" strokecolor="#974706 [1609]">
                    <v:fill rotate="t" focus="100%" type="gradient"/>
                  </v:oval>
                  <v:oval id="_x0000_s2363" style="position:absolute;left:2961;top:3636;width:360;height:360" fillcolor="#ffc000" strokecolor="#974706 [1609]">
                    <v:fill rotate="t" focus="100%" type="gradient"/>
                  </v:oval>
                  <v:oval id="_x0000_s2364" style="position:absolute;left:2961;top:3276;width:360;height:360" fillcolor="#ffc000" strokecolor="#974706 [1609]">
                    <v:fill rotate="t" focus="100%" type="gradient"/>
                  </v:oval>
                  <v:oval id="_x0000_s2365" style="position:absolute;left:3681;top:3681;width:360;height:360" fillcolor="#ffc000" strokecolor="#974706 [1609]">
                    <v:fill rotate="t" focus="100%" type="gradient"/>
                  </v:oval>
                  <v:oval id="_x0000_s2366" style="position:absolute;left:3321;top:3681;width:360;height:360" fillcolor="#ffc000" strokecolor="#974706 [1609]">
                    <v:fill rotate="t" focus="100%" type="gradient"/>
                  </v:oval>
                  <v:oval id="_x0000_s2367" style="position:absolute;left:2781;top:3861;width:360;height:360" fillcolor="#ffc000" strokecolor="#974706 [1609]">
                    <v:fill rotate="t" focus="100%" type="gradient"/>
                  </v:oval>
                  <v:oval id="_x0000_s2368" style="position:absolute;left:2961;top:2961;width:360;height:360" fillcolor="#ffc000" strokecolor="#974706 [1609]">
                    <v:fill rotate="t" focus="100%" type="gradient"/>
                  </v:oval>
                  <v:oval id="_x0000_s2369" style="position:absolute;left:2601;top:4041;width:360;height:360" fillcolor="#ffc000" strokecolor="#974706 [1609]">
                    <v:fill rotate="t" focus="100%" type="gradient"/>
                  </v:oval>
                  <v:oval id="_x0000_s2370" style="position:absolute;left:2781;top:5255;width:360;height:360" fillcolor="#ffc000" strokecolor="#974706 [1609]">
                    <v:fill rotate="t" focus="100%" type="gradient"/>
                  </v:oval>
                  <v:oval id="_x0000_s2371" style="position:absolute;left:2781;top:5975;width:360;height:360" fillcolor="#ffc000" strokecolor="#974706 [1609]">
                    <v:fill rotate="t" focus="100%" type="gradient"/>
                  </v:oval>
                  <v:oval id="_x0000_s2372" style="position:absolute;left:3681;top:5120;width:360;height:360" fillcolor="#ffc000" strokecolor="#974706 [1609]">
                    <v:fill rotate="t" focus="100%" type="gradient"/>
                  </v:oval>
                  <v:oval id="_x0000_s2373" style="position:absolute;left:2601;top:5569;width:360;height:360" fillcolor="#ffc000" strokecolor="#974706 [1609]">
                    <v:fill rotate="t" focus="100%" type="gradient"/>
                  </v:oval>
                </v:group>
              </w:pict>
            </w:r>
          </w:p>
          <w:p w:rsidR="007E2B3D" w:rsidRDefault="007E2B3D" w:rsidP="004243F8">
            <w:pPr>
              <w:jc w:val="center"/>
            </w:pPr>
          </w:p>
          <w:p w:rsidR="007E2B3D" w:rsidRDefault="007E2B3D" w:rsidP="004243F8">
            <w:pPr>
              <w:jc w:val="center"/>
            </w:pPr>
          </w:p>
          <w:p w:rsidR="007E2B3D" w:rsidRDefault="007E2B3D" w:rsidP="004243F8">
            <w:pPr>
              <w:jc w:val="center"/>
            </w:pPr>
          </w:p>
          <w:p w:rsidR="007E2B3D" w:rsidRDefault="007E2B3D" w:rsidP="004243F8">
            <w:pPr>
              <w:jc w:val="center"/>
            </w:pPr>
          </w:p>
          <w:p w:rsidR="007E2B3D" w:rsidRDefault="007E2B3D" w:rsidP="004243F8">
            <w:pPr>
              <w:jc w:val="center"/>
            </w:pPr>
          </w:p>
          <w:p w:rsidR="007E2B3D" w:rsidRDefault="007E2B3D" w:rsidP="004243F8">
            <w:pPr>
              <w:jc w:val="center"/>
            </w:pPr>
          </w:p>
          <w:p w:rsidR="007E2B3D" w:rsidRDefault="007E2B3D" w:rsidP="004243F8">
            <w:pPr>
              <w:jc w:val="center"/>
            </w:pPr>
          </w:p>
          <w:p w:rsidR="007E2B3D" w:rsidRDefault="007E2B3D" w:rsidP="004243F8">
            <w:pPr>
              <w:jc w:val="center"/>
            </w:pPr>
          </w:p>
          <w:p w:rsidR="007E2B3D" w:rsidRDefault="007E2B3D" w:rsidP="004243F8">
            <w:pPr>
              <w:jc w:val="center"/>
            </w:pPr>
          </w:p>
          <w:p w:rsidR="007E2B3D" w:rsidRDefault="007E2B3D" w:rsidP="004243F8">
            <w:pPr>
              <w:jc w:val="center"/>
            </w:pPr>
          </w:p>
          <w:p w:rsidR="007E2B3D" w:rsidRDefault="007E2B3D" w:rsidP="004243F8">
            <w:pPr>
              <w:jc w:val="center"/>
            </w:pPr>
          </w:p>
          <w:p w:rsidR="007E2B3D" w:rsidRDefault="007E2B3D" w:rsidP="004243F8">
            <w:pPr>
              <w:jc w:val="center"/>
            </w:pPr>
          </w:p>
          <w:p w:rsidR="007E2B3D" w:rsidRDefault="007E2B3D" w:rsidP="004243F8">
            <w:r>
              <w:t xml:space="preserve">       а)</w:t>
            </w:r>
          </w:p>
          <w:p w:rsidR="007E2B3D" w:rsidRDefault="007E2B3D" w:rsidP="004243F8"/>
        </w:tc>
        <w:tc>
          <w:tcPr>
            <w:tcW w:w="3128" w:type="dxa"/>
          </w:tcPr>
          <w:p w:rsidR="007E2B3D" w:rsidRDefault="007E2B3D" w:rsidP="004243F8">
            <w:pPr>
              <w:pStyle w:val="a8"/>
              <w:spacing w:after="0"/>
              <w:rPr>
                <w:rFonts w:eastAsia="MS Mincho"/>
              </w:rPr>
            </w:pPr>
            <w:r>
              <w:rPr>
                <w:noProof/>
                <w:sz w:val="22"/>
                <w:szCs w:val="22"/>
              </w:rPr>
              <w:drawing>
                <wp:inline distT="0" distB="0" distL="0" distR="0">
                  <wp:extent cx="1447800" cy="1409700"/>
                  <wp:effectExtent l="19050" t="0" r="0" b="0"/>
                  <wp:docPr id="2059" name="Рисунок 2059" descr="P503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descr="P5030147"/>
                          <pic:cNvPicPr>
                            <a:picLocks noChangeAspect="1" noChangeArrowheads="1"/>
                          </pic:cNvPicPr>
                        </pic:nvPicPr>
                        <pic:blipFill>
                          <a:blip r:embed="rId2140" cstate="print"/>
                          <a:srcRect l="16508" r="11375" b="5502"/>
                          <a:stretch>
                            <a:fillRect/>
                          </a:stretch>
                        </pic:blipFill>
                        <pic:spPr bwMode="auto">
                          <a:xfrm>
                            <a:off x="0" y="0"/>
                            <a:ext cx="1447800" cy="1409700"/>
                          </a:xfrm>
                          <a:prstGeom prst="rect">
                            <a:avLst/>
                          </a:prstGeom>
                          <a:noFill/>
                          <a:ln w="9525">
                            <a:noFill/>
                            <a:miter lim="800000"/>
                            <a:headEnd/>
                            <a:tailEnd/>
                          </a:ln>
                        </pic:spPr>
                      </pic:pic>
                    </a:graphicData>
                  </a:graphic>
                </wp:inline>
              </w:drawing>
            </w:r>
          </w:p>
          <w:p w:rsidR="007E2B3D" w:rsidRPr="001B1006" w:rsidRDefault="007E2B3D" w:rsidP="004243F8">
            <w:pPr>
              <w:pStyle w:val="a8"/>
              <w:spacing w:after="0"/>
              <w:jc w:val="center"/>
              <w:rPr>
                <w:rFonts w:eastAsia="MS Mincho"/>
              </w:rPr>
            </w:pPr>
            <w:r>
              <w:rPr>
                <w:rFonts w:eastAsia="MS Mincho"/>
                <w:lang w:val="en-US"/>
              </w:rPr>
              <w:t>b</w:t>
            </w:r>
            <w:r w:rsidRPr="001B1006">
              <w:rPr>
                <w:rFonts w:eastAsia="MS Mincho"/>
              </w:rPr>
              <w:t>)</w:t>
            </w:r>
          </w:p>
          <w:p w:rsidR="007E2B3D" w:rsidRPr="00726286" w:rsidRDefault="007E2B3D" w:rsidP="004243F8">
            <w:pPr>
              <w:pStyle w:val="a8"/>
              <w:spacing w:after="0"/>
              <w:rPr>
                <w:rFonts w:eastAsia="MS Mincho"/>
                <w:sz w:val="24"/>
                <w:szCs w:val="24"/>
              </w:rPr>
            </w:pPr>
            <w:r>
              <w:rPr>
                <w:rFonts w:eastAsia="MS Mincho"/>
                <w:sz w:val="24"/>
                <w:szCs w:val="24"/>
              </w:rPr>
              <w:t>Рис. 144</w:t>
            </w:r>
            <w:r w:rsidRPr="00726286">
              <w:rPr>
                <w:rFonts w:eastAsia="MS Mincho"/>
                <w:sz w:val="24"/>
                <w:szCs w:val="24"/>
              </w:rPr>
              <w:t>.  (</w:t>
            </w:r>
            <w:r w:rsidRPr="00726286">
              <w:rPr>
                <w:rFonts w:eastAsia="MS Mincho"/>
                <w:sz w:val="24"/>
                <w:szCs w:val="24"/>
                <w:lang w:val="en-US"/>
              </w:rPr>
              <w:t>a</w:t>
            </w:r>
            <w:r w:rsidRPr="00726286">
              <w:rPr>
                <w:rFonts w:eastAsia="MS Mincho"/>
                <w:sz w:val="24"/>
                <w:szCs w:val="24"/>
              </w:rPr>
              <w:t xml:space="preserve"> – модель  ядра атома меди;  (</w:t>
            </w:r>
            <w:r w:rsidRPr="00726286">
              <w:rPr>
                <w:rFonts w:eastAsia="MS Mincho"/>
                <w:sz w:val="24"/>
                <w:szCs w:val="24"/>
                <w:lang w:val="en-US"/>
              </w:rPr>
              <w:t>b</w:t>
            </w:r>
            <w:r w:rsidRPr="00726286">
              <w:rPr>
                <w:rFonts w:eastAsia="MS Mincho"/>
                <w:sz w:val="24"/>
                <w:szCs w:val="24"/>
              </w:rPr>
              <w:t>) – возмо</w:t>
            </w:r>
            <w:r w:rsidRPr="00726286">
              <w:rPr>
                <w:rFonts w:eastAsia="MS Mincho"/>
                <w:sz w:val="24"/>
                <w:szCs w:val="24"/>
              </w:rPr>
              <w:t>ж</w:t>
            </w:r>
            <w:r w:rsidRPr="00726286">
              <w:rPr>
                <w:rFonts w:eastAsia="MS Mincho"/>
                <w:sz w:val="24"/>
                <w:szCs w:val="24"/>
              </w:rPr>
              <w:t>ная архитектоника повер</w:t>
            </w:r>
            <w:r w:rsidRPr="00726286">
              <w:rPr>
                <w:rFonts w:eastAsia="MS Mincho"/>
                <w:sz w:val="24"/>
                <w:szCs w:val="24"/>
              </w:rPr>
              <w:t>х</w:t>
            </w:r>
            <w:r w:rsidRPr="00726286">
              <w:rPr>
                <w:rFonts w:eastAsia="MS Mincho"/>
                <w:sz w:val="24"/>
                <w:szCs w:val="24"/>
              </w:rPr>
              <w:t>ности многоэлектронного атома</w:t>
            </w:r>
          </w:p>
          <w:p w:rsidR="007E2B3D" w:rsidRDefault="007E2B3D" w:rsidP="004243F8">
            <w:pPr>
              <w:jc w:val="center"/>
            </w:pPr>
          </w:p>
        </w:tc>
      </w:tr>
    </w:tbl>
    <w:p w:rsidR="007E2B3D" w:rsidRPr="00615B31" w:rsidRDefault="007E2B3D" w:rsidP="004243F8">
      <w:pPr>
        <w:jc w:val="both"/>
      </w:pPr>
    </w:p>
    <w:p w:rsidR="007E2B3D" w:rsidRDefault="007E2B3D" w:rsidP="004243F8">
      <w:pPr>
        <w:jc w:val="both"/>
      </w:pPr>
      <w:r w:rsidRPr="00914D0C">
        <w:tab/>
        <w:t xml:space="preserve">Обозначая массу фотона до отражения через </w:t>
      </w:r>
      <w:r w:rsidR="00522787" w:rsidRPr="00522787">
        <w:rPr>
          <w:position w:val="-12"/>
        </w:rPr>
        <w:pict>
          <v:shape id="_x0000_i2932" type="#_x0000_t75" style="width:56.85pt;height:17.8pt">
            <v:imagedata r:id="rId2141" o:title=""/>
          </v:shape>
        </w:pict>
      </w:r>
      <w:r w:rsidRPr="00914D0C">
        <w:t xml:space="preserve">, а после отражения – через </w:t>
      </w:r>
      <w:r w:rsidR="00522787" w:rsidRPr="00522787">
        <w:rPr>
          <w:position w:val="-12"/>
        </w:rPr>
        <w:pict>
          <v:shape id="_x0000_i2933" type="#_x0000_t75" style="width:48.9pt;height:17.8pt">
            <v:imagedata r:id="rId2142" o:title=""/>
          </v:shape>
        </w:pict>
      </w:r>
      <w:r w:rsidRPr="00914D0C">
        <w:t xml:space="preserve"> и учитывая, что</w:t>
      </w:r>
    </w:p>
    <w:p w:rsidR="007E2B3D" w:rsidRDefault="00522787" w:rsidP="004243F8">
      <w:pPr>
        <w:jc w:val="right"/>
      </w:pPr>
      <w:r w:rsidRPr="00522787">
        <w:rPr>
          <w:position w:val="-12"/>
        </w:rPr>
        <w:pict>
          <v:shape id="_x0000_i2934" type="#_x0000_t75" style="width:134.55pt;height:17.8pt">
            <v:imagedata r:id="rId2143" o:title=""/>
          </v:shape>
        </w:pict>
      </w:r>
      <w:r w:rsidR="007E2B3D" w:rsidRPr="00914D0C">
        <w:t>,</w:t>
      </w:r>
      <w:r w:rsidR="007E2B3D">
        <w:t xml:space="preserve">            </w:t>
      </w:r>
      <w:r w:rsidR="007E2B3D" w:rsidRPr="006514C7">
        <w:t xml:space="preserve">                    </w:t>
      </w:r>
      <w:r w:rsidR="007E2B3D">
        <w:t xml:space="preserve">              (280)</w:t>
      </w:r>
    </w:p>
    <w:p w:rsidR="007E2B3D" w:rsidRPr="00914D0C" w:rsidRDefault="007E2B3D" w:rsidP="004243F8">
      <w:pPr>
        <w:jc w:val="both"/>
      </w:pPr>
      <w:r w:rsidRPr="00914D0C">
        <w:t xml:space="preserve"> найдём</w:t>
      </w:r>
    </w:p>
    <w:p w:rsidR="007E2B3D" w:rsidRPr="00914D0C" w:rsidRDefault="00522787" w:rsidP="004243F8">
      <w:pPr>
        <w:jc w:val="right"/>
      </w:pPr>
      <w:r w:rsidRPr="00522787">
        <w:rPr>
          <w:position w:val="-30"/>
        </w:rPr>
        <w:pict>
          <v:shape id="_x0000_i2935" type="#_x0000_t75" style="width:2in;height:35.25pt">
            <v:imagedata r:id="rId2144" o:title=""/>
          </v:shape>
        </w:pict>
      </w:r>
      <w:r w:rsidR="007E2B3D" w:rsidRPr="00914D0C">
        <w:t>,</w:t>
      </w:r>
      <w:r w:rsidR="007E2B3D">
        <w:t xml:space="preserve">          </w:t>
      </w:r>
      <w:r w:rsidR="007E2B3D" w:rsidRPr="006514C7">
        <w:t xml:space="preserve">                  </w:t>
      </w:r>
      <w:r w:rsidR="007E2B3D">
        <w:t xml:space="preserve">        </w:t>
      </w:r>
      <w:r w:rsidR="007E2B3D" w:rsidRPr="006514C7">
        <w:t xml:space="preserve"> </w:t>
      </w:r>
      <w:r w:rsidR="007E2B3D">
        <w:t xml:space="preserve">      (281)</w:t>
      </w:r>
    </w:p>
    <w:p w:rsidR="007E2B3D" w:rsidRPr="00914D0C" w:rsidRDefault="007E2B3D" w:rsidP="004243F8">
      <w:r w:rsidRPr="00914D0C">
        <w:t>или</w:t>
      </w:r>
    </w:p>
    <w:p w:rsidR="007E2B3D" w:rsidRDefault="00522787" w:rsidP="004243F8">
      <w:pPr>
        <w:jc w:val="right"/>
      </w:pPr>
      <w:r w:rsidRPr="00522787">
        <w:rPr>
          <w:position w:val="-30"/>
        </w:rPr>
        <w:pict>
          <v:shape id="_x0000_i2936" type="#_x0000_t75" style="width:159.55pt;height:35.25pt">
            <v:imagedata r:id="rId2145" o:title=""/>
          </v:shape>
        </w:pict>
      </w:r>
      <w:r w:rsidR="007E2B3D" w:rsidRPr="00914D0C">
        <w:t>.</w:t>
      </w:r>
      <w:r w:rsidR="007E2B3D">
        <w:t xml:space="preserve">                                    (282)</w:t>
      </w:r>
    </w:p>
    <w:p w:rsidR="007E2B3D" w:rsidRPr="00914D0C" w:rsidRDefault="007E2B3D" w:rsidP="004243F8">
      <w:r w:rsidRPr="00914D0C">
        <w:tab/>
        <w:t xml:space="preserve">Если </w:t>
      </w:r>
      <w:r w:rsidR="00522787" w:rsidRPr="00522787">
        <w:rPr>
          <w:position w:val="-12"/>
        </w:rPr>
        <w:pict>
          <v:shape id="_x0000_i2937" type="#_x0000_t75" style="width:66.7pt;height:17.8pt">
            <v:imagedata r:id="rId2146" o:title=""/>
          </v:shape>
        </w:pict>
      </w:r>
      <w:r w:rsidRPr="00914D0C">
        <w:t xml:space="preserve">, то </w:t>
      </w:r>
    </w:p>
    <w:p w:rsidR="007E2B3D" w:rsidRPr="00914D0C" w:rsidRDefault="007E2B3D" w:rsidP="004243F8"/>
    <w:p w:rsidR="007E2B3D" w:rsidRDefault="00522787" w:rsidP="004243F8">
      <w:pPr>
        <w:jc w:val="right"/>
      </w:pPr>
      <w:r w:rsidRPr="00522787">
        <w:rPr>
          <w:position w:val="-10"/>
        </w:rPr>
        <w:pict>
          <v:shape id="_x0000_i2938" type="#_x0000_t75" style="width:9.45pt;height:17.45pt">
            <v:imagedata r:id="rId2147" o:title=""/>
          </v:shape>
        </w:pict>
      </w:r>
      <w:r w:rsidRPr="00522787">
        <w:rPr>
          <w:position w:val="-28"/>
        </w:rPr>
        <w:pict>
          <v:shape id="_x0000_i2939" type="#_x0000_t75" style="width:335.75pt;height:33.75pt">
            <v:imagedata r:id="rId2148" o:title=""/>
          </v:shape>
        </w:pict>
      </w:r>
      <w:r w:rsidR="007E2B3D" w:rsidRPr="00914D0C">
        <w:t xml:space="preserve"> .</w:t>
      </w:r>
      <w:r w:rsidR="007E2B3D">
        <w:t xml:space="preserve">             </w:t>
      </w:r>
      <w:r w:rsidR="007E2B3D" w:rsidRPr="00914D0C">
        <w:t xml:space="preserve"> (</w:t>
      </w:r>
      <w:r w:rsidR="007E2B3D">
        <w:t>283</w:t>
      </w:r>
      <w:r w:rsidR="007E2B3D" w:rsidRPr="00914D0C">
        <w:t>)</w:t>
      </w:r>
    </w:p>
    <w:p w:rsidR="007E2B3D" w:rsidRPr="00914D0C" w:rsidRDefault="007E2B3D" w:rsidP="004243F8">
      <w:pPr>
        <w:jc w:val="right"/>
      </w:pPr>
    </w:p>
    <w:p w:rsidR="007E2B3D" w:rsidRDefault="007E2B3D" w:rsidP="004243F8">
      <w:pPr>
        <w:jc w:val="both"/>
      </w:pPr>
      <w:r>
        <w:tab/>
        <w:t>Длина  волны</w:t>
      </w:r>
      <w:r w:rsidRPr="00914D0C">
        <w:t xml:space="preserve"> рентгеновских фотонов, использованных в эксперименте</w:t>
      </w:r>
      <w:r>
        <w:t>,</w:t>
      </w:r>
      <w:r w:rsidRPr="00914D0C">
        <w:t xml:space="preserve"> </w:t>
      </w:r>
      <w:r w:rsidR="00522787" w:rsidRPr="00522787">
        <w:rPr>
          <w:position w:val="-10"/>
        </w:rPr>
        <w:pict>
          <v:shape id="_x0000_i2940" type="#_x0000_t75" style="width:95.1pt;height:17.8pt">
            <v:imagedata r:id="rId2149" o:title=""/>
          </v:shape>
        </w:pict>
      </w:r>
      <w:r>
        <w:t xml:space="preserve">. Константа локализации </w:t>
      </w:r>
      <w:r w:rsidR="00522787" w:rsidRPr="00522787">
        <w:rPr>
          <w:position w:val="-12"/>
        </w:rPr>
        <w:pict>
          <v:shape id="_x0000_i2941" type="#_x0000_t75" style="width:12.9pt;height:17.8pt">
            <v:imagedata r:id="rId2150" o:title=""/>
          </v:shape>
        </w:pict>
      </w:r>
      <w:r>
        <w:t xml:space="preserve"> позволяет определить их массу </w:t>
      </w:r>
    </w:p>
    <w:p w:rsidR="007E2B3D" w:rsidRDefault="007E2B3D" w:rsidP="004243F8">
      <w:pPr>
        <w:jc w:val="both"/>
      </w:pPr>
    </w:p>
    <w:p w:rsidR="007E2B3D" w:rsidRDefault="00522787" w:rsidP="004243F8">
      <w:pPr>
        <w:jc w:val="right"/>
      </w:pPr>
      <w:r w:rsidRPr="00522787">
        <w:rPr>
          <w:position w:val="-28"/>
        </w:rPr>
        <w:pict>
          <v:shape id="_x0000_i2942" type="#_x0000_t75" style="width:221.3pt;height:35.25pt">
            <v:imagedata r:id="rId2151" o:title=""/>
          </v:shape>
        </w:pict>
      </w:r>
      <w:r w:rsidR="007E2B3D">
        <w:t xml:space="preserve"> .                        (284)</w:t>
      </w:r>
    </w:p>
    <w:p w:rsidR="007E2B3D" w:rsidRDefault="007E2B3D" w:rsidP="004243F8">
      <w:pPr>
        <w:jc w:val="right"/>
      </w:pPr>
    </w:p>
    <w:p w:rsidR="007E2B3D" w:rsidRDefault="007E2B3D" w:rsidP="004243F8">
      <w:pPr>
        <w:jc w:val="both"/>
      </w:pPr>
      <w:r>
        <w:tab/>
        <w:t xml:space="preserve">Поскольку угол </w:t>
      </w:r>
      <w:r w:rsidR="00522787" w:rsidRPr="00522787">
        <w:rPr>
          <w:position w:val="-10"/>
        </w:rPr>
        <w:pict>
          <v:shape id="_x0000_i2943" type="#_x0000_t75" style="width:11.35pt;height:12.9pt">
            <v:imagedata r:id="rId2152" o:title=""/>
          </v:shape>
        </w:pict>
      </w:r>
      <w:r>
        <w:t xml:space="preserve"> может изменяться в интервале   </w:t>
      </w:r>
      <w:r w:rsidR="00522787" w:rsidRPr="00522787">
        <w:rPr>
          <w:position w:val="-10"/>
        </w:rPr>
        <w:pict>
          <v:shape id="_x0000_i2944" type="#_x0000_t75" style="width:75.8pt;height:17.8pt">
            <v:imagedata r:id="rId2153" o:title=""/>
          </v:shape>
        </w:pict>
      </w:r>
      <w:r>
        <w:t xml:space="preserve">, то для расчётов возьмём его среднее значение </w:t>
      </w:r>
      <w:r w:rsidR="00522787" w:rsidRPr="00522787">
        <w:rPr>
          <w:position w:val="-10"/>
        </w:rPr>
        <w:pict>
          <v:shape id="_x0000_i2945" type="#_x0000_t75" style="width:39.4pt;height:17.8pt">
            <v:imagedata r:id="rId2154" o:title=""/>
          </v:shape>
        </w:pict>
      </w:r>
      <w:r>
        <w:t xml:space="preserve">. Тогда </w:t>
      </w:r>
    </w:p>
    <w:p w:rsidR="007E2B3D" w:rsidRPr="006514C7" w:rsidRDefault="007E2B3D" w:rsidP="004243F8">
      <w:pPr>
        <w:jc w:val="both"/>
      </w:pPr>
    </w:p>
    <w:p w:rsidR="007E2B3D" w:rsidRPr="00914D0C" w:rsidRDefault="00522787" w:rsidP="004243F8">
      <w:pPr>
        <w:jc w:val="right"/>
      </w:pPr>
      <w:r w:rsidRPr="00522787">
        <w:rPr>
          <w:position w:val="-28"/>
        </w:rPr>
        <w:pict>
          <v:shape id="_x0000_i2946" type="#_x0000_t75" style="width:279.3pt;height:33.75pt">
            <v:imagedata r:id="rId2155" o:title=""/>
          </v:shape>
        </w:pict>
      </w:r>
      <w:r w:rsidR="007E2B3D">
        <w:t>.                      (285</w:t>
      </w:r>
      <w:r w:rsidR="007E2B3D" w:rsidRPr="00914D0C">
        <w:t>)</w:t>
      </w:r>
    </w:p>
    <w:p w:rsidR="007E2B3D" w:rsidRDefault="007E2B3D" w:rsidP="004243F8"/>
    <w:p w:rsidR="007E2B3D" w:rsidRDefault="007E2B3D" w:rsidP="004243F8">
      <w:r>
        <w:lastRenderedPageBreak/>
        <w:tab/>
        <w:t xml:space="preserve">Таким образом, рентгеновский фотон, взаимодействуя с электроном под углом </w:t>
      </w:r>
      <w:r w:rsidR="00522787" w:rsidRPr="00522787">
        <w:rPr>
          <w:position w:val="-10"/>
        </w:rPr>
        <w:pict>
          <v:shape id="_x0000_i2947" type="#_x0000_t75" style="width:39.4pt;height:17.8pt">
            <v:imagedata r:id="rId2156" o:title=""/>
          </v:shape>
        </w:pict>
      </w:r>
      <w:r>
        <w:t>, пот</w:t>
      </w:r>
      <w:r>
        <w:t>е</w:t>
      </w:r>
      <w:r>
        <w:t xml:space="preserve">рял </w:t>
      </w:r>
    </w:p>
    <w:p w:rsidR="007E2B3D" w:rsidRDefault="00522787" w:rsidP="004243F8">
      <w:pPr>
        <w:jc w:val="right"/>
      </w:pPr>
      <w:r w:rsidRPr="00522787">
        <w:rPr>
          <w:position w:val="-28"/>
        </w:rPr>
        <w:pict>
          <v:shape id="_x0000_i2948" type="#_x0000_t75" style="width:137.55pt;height:35.25pt">
            <v:imagedata r:id="rId2157" o:title=""/>
          </v:shape>
        </w:pict>
      </w:r>
      <w:r w:rsidR="007E2B3D">
        <w:t xml:space="preserve">                                          (286)</w:t>
      </w:r>
    </w:p>
    <w:p w:rsidR="007E2B3D" w:rsidRDefault="007E2B3D" w:rsidP="004243F8">
      <w:pPr>
        <w:jc w:val="center"/>
      </w:pPr>
    </w:p>
    <w:p w:rsidR="007E2B3D" w:rsidRDefault="007E2B3D" w:rsidP="004243F8">
      <w:r>
        <w:t>своей массы. Тем не менее, если бы из потерянной массы сформировался фотон, то он имел бы радиус</w:t>
      </w:r>
    </w:p>
    <w:p w:rsidR="007E2B3D" w:rsidRDefault="00522787" w:rsidP="004243F8">
      <w:pPr>
        <w:jc w:val="right"/>
      </w:pPr>
      <w:r w:rsidRPr="00522787">
        <w:rPr>
          <w:position w:val="-28"/>
        </w:rPr>
        <w:pict>
          <v:shape id="_x0000_i2949" type="#_x0000_t75" style="width:181.15pt;height:35.25pt">
            <v:imagedata r:id="rId2158" o:title=""/>
          </v:shape>
        </w:pict>
      </w:r>
      <w:r w:rsidR="007E2B3D">
        <w:t xml:space="preserve">                              (287)</w:t>
      </w:r>
    </w:p>
    <w:p w:rsidR="007E2B3D" w:rsidRPr="00914D0C" w:rsidRDefault="007E2B3D" w:rsidP="004243F8">
      <w:pPr>
        <w:jc w:val="center"/>
      </w:pPr>
    </w:p>
    <w:p w:rsidR="007E2B3D" w:rsidRPr="002433D4" w:rsidRDefault="007E2B3D" w:rsidP="004243F8">
      <w:pPr>
        <w:jc w:val="both"/>
      </w:pPr>
      <w:r>
        <w:t xml:space="preserve">         Как видно, масса (285), потерянная отражённым рентгеновским фотоном, эквивалентна массе рен</w:t>
      </w:r>
      <w:r>
        <w:t>т</w:t>
      </w:r>
      <w:r>
        <w:t>геновского фотона (табл. 4)</w:t>
      </w:r>
      <w:r w:rsidRPr="002433D4">
        <w:t xml:space="preserve"> </w:t>
      </w:r>
      <w:r w:rsidRPr="000D23F8">
        <w:t>[270], [276], [277].</w:t>
      </w:r>
    </w:p>
    <w:p w:rsidR="007E2B3D" w:rsidRDefault="007E2B3D" w:rsidP="004243F8">
      <w:pPr>
        <w:jc w:val="both"/>
      </w:pPr>
      <w:r>
        <w:t xml:space="preserve">         Сразу возникает вопрос: куда девалась масса, потерянная отражённым рентгеновским фотоном, е</w:t>
      </w:r>
      <w:r>
        <w:t>с</w:t>
      </w:r>
      <w:r>
        <w:t>ли она не сформировалась в соответствующий фотон?  Конечно, если бы она сформировалась в соотве</w:t>
      </w:r>
      <w:r>
        <w:t>т</w:t>
      </w:r>
      <w:r>
        <w:t>ствующий фотон, то приборы обязательно зарегистрировали бы его. Однако чёткой информации об этом нет, поэтому у нас появляются веские основания полагать, что масса, потерянная отражённым фотоном, не оформившись ни в какую частицу, растворилась в пространстве, приняв форму и свойства эфира.</w:t>
      </w:r>
    </w:p>
    <w:p w:rsidR="007E2B3D" w:rsidRDefault="007E2B3D" w:rsidP="004243F8">
      <w:pPr>
        <w:jc w:val="both"/>
      </w:pPr>
      <w:r>
        <w:tab/>
        <w:t>Если это так, то сразу следует другой, не менее важный вопрос: выполняется ли закон сохран</w:t>
      </w:r>
      <w:r>
        <w:t>е</w:t>
      </w:r>
      <w:r>
        <w:t>ния энергии в эффекте Комптона?</w:t>
      </w:r>
    </w:p>
    <w:p w:rsidR="007E2B3D" w:rsidRPr="00DC4798" w:rsidRDefault="007E2B3D" w:rsidP="004243F8">
      <w:pPr>
        <w:jc w:val="both"/>
      </w:pPr>
      <w:r>
        <w:t xml:space="preserve">      </w:t>
      </w:r>
      <w:r w:rsidRPr="00914D0C">
        <w:t xml:space="preserve">Если при отражении фотонов с другими длинами волн закономерность изменения массы сохраняется,  то  при отражении  реликтового фотона </w:t>
      </w:r>
      <w:r w:rsidR="00522787" w:rsidRPr="00522787">
        <w:rPr>
          <w:position w:val="-12"/>
        </w:rPr>
        <w:pict>
          <v:shape id="_x0000_i2950" type="#_x0000_t75" style="width:171.65pt;height:18.55pt">
            <v:imagedata r:id="rId2159" o:title=""/>
          </v:shape>
        </w:pict>
      </w:r>
      <w:r>
        <w:t>,</w:t>
      </w:r>
      <w:r w:rsidRPr="00914D0C">
        <w:t xml:space="preserve"> получим   </w:t>
      </w:r>
    </w:p>
    <w:p w:rsidR="007E2B3D" w:rsidRPr="00EF41DE" w:rsidRDefault="00522787" w:rsidP="004243F8">
      <w:pPr>
        <w:jc w:val="right"/>
      </w:pPr>
      <w:r w:rsidRPr="00522787">
        <w:rPr>
          <w:position w:val="-24"/>
        </w:rPr>
        <w:pict>
          <v:shape id="_x0000_i2951" type="#_x0000_t75" style="width:252.4pt;height:32.95pt">
            <v:imagedata r:id="rId2160" o:title=""/>
          </v:shape>
        </w:pict>
      </w:r>
      <w:r w:rsidR="007E2B3D">
        <w:t>.                       (288)</w:t>
      </w:r>
    </w:p>
    <w:p w:rsidR="007E2B3D" w:rsidRDefault="007E2B3D" w:rsidP="004243F8">
      <w:pPr>
        <w:jc w:val="both"/>
      </w:pPr>
    </w:p>
    <w:p w:rsidR="007E2B3D" w:rsidRPr="00914D0C" w:rsidRDefault="007E2B3D" w:rsidP="004243F8">
      <w:pPr>
        <w:jc w:val="both"/>
      </w:pPr>
      <w:r w:rsidRPr="00914D0C">
        <w:tab/>
        <w:t xml:space="preserve">Так как реликтовый фотон с </w:t>
      </w:r>
      <w:r w:rsidR="00522787" w:rsidRPr="00522787">
        <w:rPr>
          <w:position w:val="-10"/>
        </w:rPr>
        <w:pict>
          <v:shape id="_x0000_i2952" type="#_x0000_t75" style="width:81.45pt;height:17.8pt">
            <v:imagedata r:id="rId2161" o:title=""/>
          </v:shape>
        </w:pict>
      </w:r>
      <w:r w:rsidRPr="00914D0C">
        <w:t xml:space="preserve"> является предельным</w:t>
      </w:r>
      <w:r>
        <w:t xml:space="preserve"> (табл. 4), то фотоны с ма</w:t>
      </w:r>
      <w:r>
        <w:t>с</w:t>
      </w:r>
      <w:r>
        <w:t>сой</w:t>
      </w:r>
      <w:r w:rsidRPr="00914D0C">
        <w:t xml:space="preserve"> </w:t>
      </w:r>
      <w:r w:rsidR="00522787" w:rsidRPr="00522787">
        <w:rPr>
          <w:position w:val="-10"/>
        </w:rPr>
        <w:pict>
          <v:shape id="_x0000_i2953" type="#_x0000_t75" style="width:132.65pt;height:17.8pt">
            <v:imagedata r:id="rId2162" o:title=""/>
          </v:shape>
        </w:pict>
      </w:r>
      <w:r w:rsidRPr="00914D0C">
        <w:t xml:space="preserve">  не формируют</w:t>
      </w:r>
      <w:r>
        <w:t xml:space="preserve">ся. </w:t>
      </w:r>
      <w:r w:rsidRPr="00914D0C">
        <w:t>Электромагнитная субстанция, представляющая эту массу, не оформившись в фотон, растворяется в пространстве. В результате закон сохранения эне</w:t>
      </w:r>
      <w:r w:rsidRPr="00914D0C">
        <w:t>р</w:t>
      </w:r>
      <w:r w:rsidRPr="00914D0C">
        <w:t>гии не соблюдается. Эффект Комптона – убедительное доказательство нарушения закона сохранения энергии в его современной формулировке.</w:t>
      </w:r>
    </w:p>
    <w:p w:rsidR="007E2B3D" w:rsidRPr="00D410C0" w:rsidRDefault="007E2B3D" w:rsidP="004243F8">
      <w:pPr>
        <w:jc w:val="both"/>
      </w:pPr>
      <w:r w:rsidRPr="00914D0C">
        <w:tab/>
        <w:t xml:space="preserve">Таким образом, есть все основания поставить под сомнение результаты ряда </w:t>
      </w:r>
      <w:r w:rsidRPr="00914D0C">
        <w:rPr>
          <w:b/>
        </w:rPr>
        <w:t>косвенных</w:t>
      </w:r>
      <w:r w:rsidRPr="00914D0C">
        <w:t xml:space="preserve"> эксп</w:t>
      </w:r>
      <w:r w:rsidRPr="00914D0C">
        <w:t>е</w:t>
      </w:r>
      <w:r w:rsidRPr="00914D0C">
        <w:t xml:space="preserve">риментов, доказывающих, что закон сохранения энергии при </w:t>
      </w:r>
      <w:r>
        <w:t xml:space="preserve">эффекте Комптона соблюдается </w:t>
      </w:r>
      <w:r w:rsidRPr="000D23F8">
        <w:t>[270], [276], [277].</w:t>
      </w:r>
    </w:p>
    <w:p w:rsidR="007E2B3D" w:rsidRDefault="007E2B3D" w:rsidP="004243F8">
      <w:pPr>
        <w:jc w:val="both"/>
      </w:pPr>
    </w:p>
    <w:p w:rsidR="007E2B3D" w:rsidRDefault="007E2B3D" w:rsidP="00497513">
      <w:pPr>
        <w:pStyle w:val="28"/>
      </w:pPr>
      <w:r>
        <w:t>12.14. Тайны электронного микроскопа</w:t>
      </w:r>
    </w:p>
    <w:p w:rsidR="007E2B3D" w:rsidRDefault="007E2B3D" w:rsidP="004243F8">
      <w:pPr>
        <w:jc w:val="both"/>
        <w:rPr>
          <w:b/>
        </w:rPr>
      </w:pPr>
    </w:p>
    <w:p w:rsidR="007E2B3D" w:rsidRDefault="007E2B3D" w:rsidP="004243F8">
      <w:pPr>
        <w:jc w:val="both"/>
      </w:pPr>
      <w:r>
        <w:rPr>
          <w:b/>
        </w:rPr>
        <w:tab/>
      </w:r>
      <w:r>
        <w:t xml:space="preserve">Считается, что наш глаз способен различить объект размером, примерно, </w:t>
      </w:r>
      <w:r w:rsidR="00522787" w:rsidRPr="00522787">
        <w:rPr>
          <w:position w:val="-8"/>
        </w:rPr>
        <w:pict>
          <v:shape id="_x0000_i2954" type="#_x0000_t75" style="width:56.85pt;height:17.45pt">
            <v:imagedata r:id="rId2163" o:title=""/>
          </v:shape>
        </w:pict>
      </w:r>
      <w:r>
        <w:t xml:space="preserve">. </w:t>
      </w:r>
      <w:r>
        <w:tab/>
        <w:t>И</w:t>
      </w:r>
      <w:r>
        <w:t>з</w:t>
      </w:r>
      <w:r>
        <w:t xml:space="preserve">вестно, что информацию в наши глаза приносят фотоны светового диапазона со средней длиной волны </w:t>
      </w:r>
      <w:r w:rsidR="00522787" w:rsidRPr="00522787">
        <w:rPr>
          <w:position w:val="-8"/>
        </w:rPr>
        <w:pict>
          <v:shape id="_x0000_i2955" type="#_x0000_t75" style="width:56.85pt;height:17.45pt">
            <v:imagedata r:id="rId2164" o:title=""/>
          </v:shape>
        </w:pict>
      </w:r>
      <w:r w:rsidRPr="00D410C0">
        <w:t xml:space="preserve"> </w:t>
      </w:r>
      <w:r w:rsidRPr="000D23F8">
        <w:t>[270], [276], [277].</w:t>
      </w:r>
      <w:r>
        <w:t xml:space="preserve"> </w:t>
      </w:r>
    </w:p>
    <w:p w:rsidR="007E2B3D" w:rsidRPr="00D410C0" w:rsidRDefault="007E2B3D" w:rsidP="004243F8">
      <w:pPr>
        <w:jc w:val="both"/>
      </w:pPr>
      <w:r>
        <w:t xml:space="preserve">         Чтобы облегчить анализ процесса разрешающей способности нашего глаза и приборов, которые увеличивают её,  введём понятие коэффициента информационной плотности фотонов в виде отношения минимального размера объекта, который приносят в наши глаза фотоны без каких либо увеличений, к их средней длине волны. Это - отношение </w:t>
      </w:r>
      <w:r w:rsidR="00522787" w:rsidRPr="00522787">
        <w:rPr>
          <w:position w:val="-10"/>
        </w:rPr>
        <w:pict>
          <v:shape id="_x0000_i2956" type="#_x0000_t75" style="width:189.1pt;height:17.8pt">
            <v:imagedata r:id="rId2165" o:title=""/>
          </v:shape>
        </w:pict>
      </w:r>
      <w:r>
        <w:t>. Оно означает, что уменьшение этого коэффициента снижает чёткость геометрической информации, которую приносят ф</w:t>
      </w:r>
      <w:r>
        <w:t>о</w:t>
      </w:r>
      <w:r>
        <w:t xml:space="preserve">тоны  в наши глаза  или приборы </w:t>
      </w:r>
      <w:r w:rsidRPr="000D23F8">
        <w:t>[270], [276], [277].</w:t>
      </w:r>
    </w:p>
    <w:p w:rsidR="007E2B3D" w:rsidRDefault="007E2B3D" w:rsidP="004243F8">
      <w:pPr>
        <w:jc w:val="both"/>
      </w:pPr>
      <w:r>
        <w:t xml:space="preserve">           Разрешающая способность электронного микроскопа в  миллион раз (</w:t>
      </w:r>
      <w:r w:rsidR="00522787" w:rsidRPr="00522787">
        <w:rPr>
          <w:position w:val="-6"/>
        </w:rPr>
        <w:pict>
          <v:shape id="_x0000_i2957" type="#_x0000_t75" style="width:17.8pt;height:15.9pt">
            <v:imagedata r:id="rId2166" o:title=""/>
          </v:shape>
        </w:pict>
      </w:r>
      <w:r>
        <w:t xml:space="preserve">)  больше разрешающей способности нашего глаза и оценивается примерной величиной </w:t>
      </w:r>
      <w:r w:rsidR="00522787" w:rsidRPr="00522787">
        <w:rPr>
          <w:position w:val="-8"/>
        </w:rPr>
        <w:pict>
          <v:shape id="_x0000_i2958" type="#_x0000_t75" style="width:56.85pt;height:17.45pt">
            <v:imagedata r:id="rId2167" o:title=""/>
          </v:shape>
        </w:pict>
      </w:r>
      <w:r>
        <w:t xml:space="preserve">.  </w:t>
      </w:r>
    </w:p>
    <w:p w:rsidR="007E2B3D" w:rsidRDefault="007E2B3D" w:rsidP="004243F8">
      <w:pPr>
        <w:jc w:val="both"/>
      </w:pPr>
      <w:r>
        <w:tab/>
        <w:t xml:space="preserve">Считается, что  разрешающую способность электронного  микроскопа обеспечивают электроны. Известно, что длина волны </w:t>
      </w:r>
      <w:r w:rsidR="00522787" w:rsidRPr="00522787">
        <w:rPr>
          <w:position w:val="-10"/>
        </w:rPr>
        <w:pict>
          <v:shape id="_x0000_i2959" type="#_x0000_t75" style="width:12.9pt;height:15.9pt">
            <v:imagedata r:id="rId2168" o:title=""/>
          </v:shape>
        </w:pict>
      </w:r>
      <w:r>
        <w:t xml:space="preserve"> свободного электрона строго постоянна и равна радиусу </w:t>
      </w:r>
      <w:r w:rsidR="00522787" w:rsidRPr="00522787">
        <w:rPr>
          <w:position w:val="-10"/>
        </w:rPr>
        <w:pict>
          <v:shape id="_x0000_i2960" type="#_x0000_t75" style="width:11.35pt;height:15.9pt">
            <v:imagedata r:id="rId2169" o:title=""/>
          </v:shape>
        </w:pict>
      </w:r>
      <w:r>
        <w:t xml:space="preserve"> его вращения </w:t>
      </w:r>
      <w:r w:rsidR="00522787" w:rsidRPr="00522787">
        <w:rPr>
          <w:position w:val="-10"/>
        </w:rPr>
        <w:pict>
          <v:shape id="_x0000_i2961" type="#_x0000_t75" style="width:108pt;height:17.8pt">
            <v:imagedata r:id="rId2170" o:title=""/>
          </v:shape>
        </w:pict>
      </w:r>
      <w:r>
        <w:t xml:space="preserve">. Релятивисты считают, что с увеличением скорости движения электрона его длина волны </w:t>
      </w:r>
      <w:r w:rsidR="00522787" w:rsidRPr="00522787">
        <w:rPr>
          <w:position w:val="-10"/>
        </w:rPr>
        <w:pict>
          <v:shape id="_x0000_i2962" type="#_x0000_t75" style="width:12.9pt;height:15.9pt">
            <v:imagedata r:id="rId2171" o:title=""/>
          </v:shape>
        </w:pict>
      </w:r>
      <w:r>
        <w:t xml:space="preserve"> уменьшается, а масса </w:t>
      </w:r>
      <w:r w:rsidR="00522787" w:rsidRPr="00522787">
        <w:rPr>
          <w:position w:val="-10"/>
        </w:rPr>
        <w:pict>
          <v:shape id="_x0000_i2963" type="#_x0000_t75" style="width:14.8pt;height:15.9pt">
            <v:imagedata r:id="rId2172" o:title=""/>
          </v:shape>
        </w:pict>
      </w:r>
      <w:r>
        <w:t xml:space="preserve"> увеличивается. Эта информация и положена в основу  метод</w:t>
      </w:r>
      <w:r>
        <w:t>и</w:t>
      </w:r>
      <w:r>
        <w:t xml:space="preserve">ки расчёта разрешающей способности электронного микроскопа. </w:t>
      </w:r>
    </w:p>
    <w:p w:rsidR="007E2B3D" w:rsidRDefault="007E2B3D" w:rsidP="004243F8">
      <w:pPr>
        <w:jc w:val="both"/>
      </w:pPr>
      <w:r>
        <w:t xml:space="preserve">        Однако, производители этих микроскопов при расчёте их разрешающей способности используют лишь идею уменьшения размера электрона при увеличении скорости его движения, а идею увеличения его массы оставляют в стороне. </w:t>
      </w:r>
    </w:p>
    <w:p w:rsidR="007E2B3D" w:rsidRDefault="007E2B3D" w:rsidP="004243F8">
      <w:pPr>
        <w:jc w:val="both"/>
      </w:pPr>
      <w:r>
        <w:lastRenderedPageBreak/>
        <w:tab/>
        <w:t xml:space="preserve">Закономерность уменьшения длины волны  </w:t>
      </w:r>
      <w:r w:rsidR="00522787" w:rsidRPr="00522787">
        <w:rPr>
          <w:position w:val="-6"/>
        </w:rPr>
        <w:pict>
          <v:shape id="_x0000_i2964" type="#_x0000_t75" style="width:11.75pt;height:12.9pt">
            <v:imagedata r:id="rId2173" o:title=""/>
          </v:shape>
        </w:pict>
      </w:r>
      <w:r>
        <w:t xml:space="preserve"> электрона определяют по релятивистской форм</w:t>
      </w:r>
      <w:r>
        <w:t>у</w:t>
      </w:r>
      <w:r>
        <w:t xml:space="preserve">ле  </w:t>
      </w:r>
      <w:r w:rsidR="00522787" w:rsidRPr="00522787">
        <w:rPr>
          <w:position w:val="-10"/>
        </w:rPr>
        <w:pict>
          <v:shape id="_x0000_i2965" type="#_x0000_t75" style="width:96.65pt;height:20.1pt">
            <v:imagedata r:id="rId2174" o:title=""/>
          </v:shape>
        </w:pict>
      </w:r>
      <w:r>
        <w:t>. Поскольку релятивистское соотношение предсказывает уменьшение длины волны электрона при увеличении скорости его движения, то при разрешающей способности электронн</w:t>
      </w:r>
      <w:r>
        <w:t>о</w:t>
      </w:r>
      <w:r>
        <w:t xml:space="preserve">го микроскопа </w:t>
      </w:r>
      <w:r w:rsidRPr="005F487D">
        <w:t xml:space="preserve"> </w:t>
      </w:r>
      <w:r>
        <w:t xml:space="preserve"> большей разрешающей способности нашего глаза в </w:t>
      </w:r>
      <w:r w:rsidR="00522787" w:rsidRPr="00522787">
        <w:rPr>
          <w:position w:val="-6"/>
        </w:rPr>
        <w:pict>
          <v:shape id="_x0000_i2966" type="#_x0000_t75" style="width:17.8pt;height:15.9pt">
            <v:imagedata r:id="rId2166" o:title=""/>
          </v:shape>
        </w:pict>
      </w:r>
      <w:r>
        <w:t>, имеем</w:t>
      </w:r>
    </w:p>
    <w:p w:rsidR="007E2B3D" w:rsidRDefault="00522787" w:rsidP="004243F8">
      <w:pPr>
        <w:jc w:val="right"/>
      </w:pPr>
      <w:r w:rsidRPr="00522787">
        <w:rPr>
          <w:position w:val="-32"/>
        </w:rPr>
        <w:pict>
          <v:shape id="_x0000_i2967" type="#_x0000_t75" style="width:111.8pt;height:33.75pt">
            <v:imagedata r:id="rId2175" o:title=""/>
          </v:shape>
        </w:pict>
      </w:r>
      <w:r w:rsidR="007E2B3D">
        <w:t xml:space="preserve"> .                                                 (289)</w:t>
      </w:r>
    </w:p>
    <w:p w:rsidR="007E2B3D" w:rsidRDefault="007E2B3D" w:rsidP="004243F8">
      <w:pPr>
        <w:jc w:val="both"/>
      </w:pPr>
      <w:r>
        <w:t xml:space="preserve">Отсюда </w:t>
      </w:r>
    </w:p>
    <w:p w:rsidR="007E2B3D" w:rsidRDefault="00522787" w:rsidP="004243F8">
      <w:pPr>
        <w:jc w:val="right"/>
      </w:pPr>
      <w:r w:rsidRPr="00522787">
        <w:rPr>
          <w:position w:val="-32"/>
        </w:rPr>
        <w:pict>
          <v:shape id="_x0000_i2968" type="#_x0000_t75" style="width:459.3pt;height:33.75pt">
            <v:imagedata r:id="rId2176" o:title=""/>
          </v:shape>
        </w:pict>
      </w:r>
      <w:r w:rsidR="007E2B3D">
        <w:t xml:space="preserve"> (290)</w:t>
      </w:r>
    </w:p>
    <w:p w:rsidR="007E2B3D" w:rsidRDefault="007E2B3D" w:rsidP="004243F8">
      <w:pPr>
        <w:jc w:val="both"/>
      </w:pPr>
      <w:r>
        <w:tab/>
        <w:t xml:space="preserve">Таким образом, максимальная разрешающая способность электронного микроскопа реализуется при скорости движения электронов близкой к скорости света. Релятивисты предсказывают увеличение массы </w:t>
      </w:r>
      <w:r w:rsidR="00522787" w:rsidRPr="00522787">
        <w:rPr>
          <w:position w:val="-6"/>
        </w:rPr>
        <w:pict>
          <v:shape id="_x0000_i2969" type="#_x0000_t75" style="width:14.4pt;height:12.9pt">
            <v:imagedata r:id="rId2177" o:title=""/>
          </v:shape>
        </w:pict>
      </w:r>
      <w:r>
        <w:t xml:space="preserve"> электрона в этом случае по зависимости</w:t>
      </w:r>
    </w:p>
    <w:p w:rsidR="007E2B3D" w:rsidRDefault="007E2B3D" w:rsidP="004243F8">
      <w:pPr>
        <w:jc w:val="both"/>
      </w:pPr>
    </w:p>
    <w:p w:rsidR="007E2B3D" w:rsidRDefault="00522787" w:rsidP="004243F8">
      <w:pPr>
        <w:jc w:val="right"/>
      </w:pPr>
      <w:r w:rsidRPr="00522787">
        <w:rPr>
          <w:position w:val="-32"/>
        </w:rPr>
        <w:pict>
          <v:shape id="_x0000_i2970" type="#_x0000_t75" style="width:207.65pt;height:33.75pt">
            <v:imagedata r:id="rId2178" o:title=""/>
          </v:shape>
        </w:pict>
      </w:r>
      <w:r w:rsidR="007E2B3D">
        <w:t>.                           (291)</w:t>
      </w:r>
    </w:p>
    <w:p w:rsidR="007E2B3D" w:rsidRDefault="007E2B3D" w:rsidP="004243F8">
      <w:pPr>
        <w:jc w:val="right"/>
      </w:pPr>
    </w:p>
    <w:p w:rsidR="007E2B3D" w:rsidRDefault="007E2B3D" w:rsidP="004243F8">
      <w:pPr>
        <w:jc w:val="both"/>
      </w:pPr>
      <w:r>
        <w:tab/>
        <w:t xml:space="preserve">Масса свободного электрона равна  </w:t>
      </w:r>
      <w:r w:rsidR="00522787" w:rsidRPr="00522787">
        <w:rPr>
          <w:position w:val="-10"/>
        </w:rPr>
        <w:pict>
          <v:shape id="_x0000_i2971" type="#_x0000_t75" style="width:90.2pt;height:17.8pt">
            <v:imagedata r:id="rId2179" o:title=""/>
          </v:shape>
        </w:pict>
      </w:r>
      <w:r>
        <w:t>. Поскольку   в момент подхода к об</w:t>
      </w:r>
      <w:r>
        <w:t>ъ</w:t>
      </w:r>
      <w:r>
        <w:t xml:space="preserve">екту исследования скорость электрона будет близка к скорости света, то его  масса станет равной </w:t>
      </w:r>
      <w:r w:rsidR="00522787" w:rsidRPr="00522787">
        <w:rPr>
          <w:position w:val="-10"/>
        </w:rPr>
        <w:pict>
          <v:shape id="_x0000_i2972" type="#_x0000_t75" style="width:176.6pt;height:17.8pt">
            <v:imagedata r:id="rId2180" o:title=""/>
          </v:shape>
        </w:pict>
      </w:r>
      <w:r>
        <w:t xml:space="preserve"> а длина волны </w:t>
      </w:r>
      <w:r w:rsidR="00522787" w:rsidRPr="00522787">
        <w:rPr>
          <w:position w:val="-8"/>
        </w:rPr>
        <w:pict>
          <v:shape id="_x0000_i2973" type="#_x0000_t75" style="width:176.6pt;height:17.45pt">
            <v:imagedata r:id="rId2181" o:title=""/>
          </v:shape>
        </w:pict>
      </w:r>
      <w:r>
        <w:t>. В р</w:t>
      </w:r>
      <w:r>
        <w:t>е</w:t>
      </w:r>
      <w:r>
        <w:t>зультате масса электрона оказывается больше массы протона  (</w:t>
      </w:r>
      <w:r w:rsidR="00522787" w:rsidRPr="00522787">
        <w:rPr>
          <w:position w:val="-14"/>
        </w:rPr>
        <w:pict>
          <v:shape id="_x0000_i2974" type="#_x0000_t75" style="width:90.55pt;height:20.1pt">
            <v:imagedata r:id="rId2182" o:title=""/>
          </v:shape>
        </w:pict>
      </w:r>
      <w:r>
        <w:t>)  в сто раз, а длина - меньше длины волны протона (</w:t>
      </w:r>
      <w:r w:rsidR="00522787" w:rsidRPr="00522787">
        <w:rPr>
          <w:position w:val="-14"/>
        </w:rPr>
        <w:pict>
          <v:shape id="_x0000_i2975" type="#_x0000_t75" style="width:86.4pt;height:20.1pt">
            <v:imagedata r:id="rId2183" o:title=""/>
          </v:shape>
        </w:pict>
      </w:r>
      <w:r>
        <w:t xml:space="preserve">)  в тысячу раз. </w:t>
      </w:r>
    </w:p>
    <w:p w:rsidR="007E2B3D" w:rsidRDefault="007E2B3D" w:rsidP="004243F8">
      <w:pPr>
        <w:jc w:val="both"/>
      </w:pPr>
      <w:r>
        <w:t xml:space="preserve">         Умножая длину волны </w:t>
      </w:r>
      <w:r w:rsidR="00522787" w:rsidRPr="00522787">
        <w:rPr>
          <w:position w:val="-8"/>
        </w:rPr>
        <w:pict>
          <v:shape id="_x0000_i2976" type="#_x0000_t75" style="width:84.9pt;height:17.45pt">
            <v:imagedata r:id="rId2184" o:title=""/>
          </v:shape>
        </w:pict>
      </w:r>
      <w:r>
        <w:t xml:space="preserve"> релятивистского электрона на коэффициент плотности информационного потока </w:t>
      </w:r>
      <w:r w:rsidR="00522787" w:rsidRPr="00522787">
        <w:rPr>
          <w:position w:val="-10"/>
        </w:rPr>
        <w:pict>
          <v:shape id="_x0000_i2977" type="#_x0000_t75" style="width:63.65pt;height:17.8pt">
            <v:imagedata r:id="rId2185" o:title=""/>
          </v:shape>
        </w:pict>
      </w:r>
      <w:r>
        <w:t xml:space="preserve">, получим его разрешающую способность </w:t>
      </w:r>
      <w:r w:rsidR="00522787" w:rsidRPr="00522787">
        <w:rPr>
          <w:position w:val="-8"/>
        </w:rPr>
        <w:pict>
          <v:shape id="_x0000_i2978" type="#_x0000_t75" style="width:173.2pt;height:17.45pt">
            <v:imagedata r:id="rId2186" o:title=""/>
          </v:shape>
        </w:pict>
      </w:r>
      <w:r>
        <w:t>. Однако, как мы уже отметили, реальная разрешающая спосо</w:t>
      </w:r>
      <w:r>
        <w:t>б</w:t>
      </w:r>
      <w:r>
        <w:t>ность электронного микроскопа на 6 порядков меньше.</w:t>
      </w:r>
    </w:p>
    <w:p w:rsidR="007E2B3D" w:rsidRDefault="007E2B3D" w:rsidP="004243F8">
      <w:pPr>
        <w:jc w:val="both"/>
      </w:pPr>
      <w:r>
        <w:tab/>
        <w:t>Трудно поверить в то, что физики до сих пор мирятся с обилием этих фундаментальных прот</w:t>
      </w:r>
      <w:r>
        <w:t>и</w:t>
      </w:r>
      <w:r>
        <w:t xml:space="preserve">воречий, но это так. Они верят тому, что электрон, подходящий к объекту исследования в электронном микроскопе, имеет скорость близкую к скорости света.  </w:t>
      </w:r>
    </w:p>
    <w:p w:rsidR="007E2B3D" w:rsidRDefault="007E2B3D" w:rsidP="004243F8">
      <w:pPr>
        <w:pStyle w:val="24"/>
        <w:rPr>
          <w:sz w:val="24"/>
          <w:szCs w:val="24"/>
          <w:lang w:val="ru-RU"/>
        </w:rPr>
      </w:pPr>
      <w:r w:rsidRPr="006B19A2">
        <w:rPr>
          <w:sz w:val="24"/>
          <w:szCs w:val="24"/>
          <w:lang w:val="ru-RU"/>
        </w:rPr>
        <w:tab/>
      </w:r>
      <w:r w:rsidRPr="00D94083">
        <w:rPr>
          <w:sz w:val="24"/>
          <w:szCs w:val="24"/>
          <w:lang w:val="ru-RU"/>
        </w:rPr>
        <w:t>Уважаемы</w:t>
      </w:r>
      <w:r>
        <w:rPr>
          <w:sz w:val="24"/>
          <w:szCs w:val="24"/>
          <w:lang w:val="ru-RU"/>
        </w:rPr>
        <w:t xml:space="preserve">е </w:t>
      </w:r>
      <w:r w:rsidRPr="00D94083">
        <w:rPr>
          <w:sz w:val="24"/>
          <w:szCs w:val="24"/>
          <w:lang w:val="ru-RU"/>
        </w:rPr>
        <w:t>релятивисты, зачем Вы ставите в такое положение произво</w:t>
      </w:r>
      <w:r>
        <w:rPr>
          <w:sz w:val="24"/>
          <w:szCs w:val="24"/>
          <w:lang w:val="ru-RU"/>
        </w:rPr>
        <w:t>дителей электронных микроскопов?</w:t>
      </w:r>
      <w:r w:rsidRPr="00D94083">
        <w:rPr>
          <w:sz w:val="24"/>
          <w:szCs w:val="24"/>
          <w:lang w:val="ru-RU"/>
        </w:rPr>
        <w:t xml:space="preserve"> Из Ваших идей следует, что электронный микроскоп - мощнейший ускоритель электронов</w:t>
      </w:r>
      <w:r>
        <w:rPr>
          <w:sz w:val="24"/>
          <w:szCs w:val="24"/>
          <w:lang w:val="ru-RU"/>
        </w:rPr>
        <w:t>, превосходящий  Ваше детище в ЦЕРНе.</w:t>
      </w:r>
      <w:r w:rsidRPr="00D94083">
        <w:rPr>
          <w:sz w:val="24"/>
          <w:szCs w:val="24"/>
          <w:lang w:val="ru-RU"/>
        </w:rPr>
        <w:t xml:space="preserve"> </w:t>
      </w:r>
      <w:r>
        <w:rPr>
          <w:sz w:val="24"/>
          <w:szCs w:val="24"/>
          <w:lang w:val="ru-RU"/>
        </w:rPr>
        <w:t>Энергия электрона, подходящего к объекту исследования в электронном микроскопе, согласно релятивистским идеям, оказывается сопоставимыми  энергиями протонов в ускорителе ЦЕРНа.</w:t>
      </w:r>
    </w:p>
    <w:p w:rsidR="007E2B3D" w:rsidRDefault="007E2B3D" w:rsidP="004243F8">
      <w:pPr>
        <w:pStyle w:val="24"/>
        <w:rPr>
          <w:sz w:val="24"/>
          <w:szCs w:val="24"/>
          <w:lang w:val="ru-RU"/>
        </w:rPr>
      </w:pPr>
    </w:p>
    <w:p w:rsidR="007E2B3D" w:rsidRDefault="00522787" w:rsidP="004243F8">
      <w:pPr>
        <w:pStyle w:val="24"/>
        <w:jc w:val="right"/>
        <w:rPr>
          <w:sz w:val="24"/>
          <w:szCs w:val="24"/>
          <w:lang w:val="ru-RU"/>
        </w:rPr>
      </w:pPr>
      <w:r w:rsidRPr="00522787">
        <w:rPr>
          <w:position w:val="-28"/>
          <w:sz w:val="24"/>
          <w:szCs w:val="24"/>
          <w:lang w:val="ru-RU"/>
        </w:rPr>
        <w:pict>
          <v:shape id="_x0000_i2979" type="#_x0000_t75" style="width:225.45pt;height:33.75pt">
            <v:imagedata r:id="rId2187" o:title=""/>
          </v:shape>
        </w:pict>
      </w:r>
      <w:r w:rsidR="007E2B3D">
        <w:rPr>
          <w:sz w:val="24"/>
          <w:szCs w:val="24"/>
          <w:lang w:val="ru-RU"/>
        </w:rPr>
        <w:t>.                               (292)</w:t>
      </w:r>
    </w:p>
    <w:p w:rsidR="007E2B3D" w:rsidRDefault="007E2B3D" w:rsidP="004243F8">
      <w:pPr>
        <w:pStyle w:val="24"/>
        <w:jc w:val="right"/>
        <w:rPr>
          <w:sz w:val="24"/>
          <w:szCs w:val="24"/>
          <w:lang w:val="ru-RU"/>
        </w:rPr>
      </w:pPr>
    </w:p>
    <w:p w:rsidR="007E2B3D" w:rsidRDefault="007E2B3D" w:rsidP="004243F8">
      <w:pPr>
        <w:pStyle w:val="24"/>
        <w:rPr>
          <w:sz w:val="24"/>
          <w:szCs w:val="24"/>
          <w:lang w:val="ru-RU"/>
        </w:rPr>
      </w:pPr>
      <w:r w:rsidRPr="00615B31">
        <w:rPr>
          <w:sz w:val="24"/>
          <w:szCs w:val="24"/>
          <w:lang w:val="ru-RU"/>
        </w:rPr>
        <w:tab/>
      </w:r>
      <w:r w:rsidRPr="00E248C1">
        <w:rPr>
          <w:sz w:val="24"/>
          <w:szCs w:val="24"/>
          <w:lang w:val="ru-RU"/>
        </w:rPr>
        <w:t xml:space="preserve">Конечно, электроны с такой энергией разрушат не только атомы, но и ядра, и объект наблюдения. Но этого не происходит. Почему? </w:t>
      </w:r>
      <w:r>
        <w:rPr>
          <w:sz w:val="24"/>
          <w:szCs w:val="24"/>
          <w:lang w:val="ru-RU"/>
        </w:rPr>
        <w:t xml:space="preserve">Ответа пока два. </w:t>
      </w:r>
    </w:p>
    <w:p w:rsidR="007E2B3D" w:rsidRDefault="007E2B3D" w:rsidP="004243F8">
      <w:pPr>
        <w:pStyle w:val="24"/>
        <w:rPr>
          <w:sz w:val="24"/>
          <w:szCs w:val="24"/>
          <w:lang w:val="ru-RU"/>
        </w:rPr>
      </w:pPr>
      <w:r>
        <w:rPr>
          <w:sz w:val="24"/>
          <w:szCs w:val="24"/>
          <w:lang w:val="ru-RU"/>
        </w:rPr>
        <w:tab/>
      </w:r>
      <w:r w:rsidRPr="00CD3082">
        <w:rPr>
          <w:b/>
          <w:sz w:val="24"/>
          <w:szCs w:val="24"/>
          <w:lang w:val="ru-RU"/>
        </w:rPr>
        <w:t>Первый.</w:t>
      </w:r>
      <w:r>
        <w:rPr>
          <w:sz w:val="24"/>
          <w:szCs w:val="24"/>
          <w:lang w:val="ru-RU"/>
        </w:rPr>
        <w:t xml:space="preserve"> Электрон, ускоряемый в электронном микроскопе, не меняет свои п</w:t>
      </w:r>
      <w:r>
        <w:rPr>
          <w:sz w:val="24"/>
          <w:szCs w:val="24"/>
          <w:lang w:val="ru-RU"/>
        </w:rPr>
        <w:t>а</w:t>
      </w:r>
      <w:r>
        <w:rPr>
          <w:sz w:val="24"/>
          <w:szCs w:val="24"/>
          <w:lang w:val="ru-RU"/>
        </w:rPr>
        <w:t xml:space="preserve">раметры. Тогда, умножая его длину волны </w:t>
      </w:r>
      <w:r w:rsidR="00522787" w:rsidRPr="00522787">
        <w:rPr>
          <w:position w:val="-8"/>
          <w:sz w:val="24"/>
          <w:szCs w:val="24"/>
          <w:lang w:val="ru-RU"/>
        </w:rPr>
        <w:pict>
          <v:shape id="_x0000_i2980" type="#_x0000_t75" style="width:65.95pt;height:17.45pt">
            <v:imagedata r:id="rId2188" o:title=""/>
          </v:shape>
        </w:pict>
      </w:r>
      <w:r>
        <w:rPr>
          <w:sz w:val="24"/>
          <w:szCs w:val="24"/>
          <w:lang w:val="ru-RU"/>
        </w:rPr>
        <w:t xml:space="preserve"> на коэффициент информац</w:t>
      </w:r>
      <w:r>
        <w:rPr>
          <w:sz w:val="24"/>
          <w:szCs w:val="24"/>
          <w:lang w:val="ru-RU"/>
        </w:rPr>
        <w:t>и</w:t>
      </w:r>
      <w:r>
        <w:rPr>
          <w:sz w:val="24"/>
          <w:szCs w:val="24"/>
          <w:lang w:val="ru-RU"/>
        </w:rPr>
        <w:t xml:space="preserve">онной плотности  </w:t>
      </w:r>
      <w:r w:rsidR="00522787" w:rsidRPr="00522787">
        <w:rPr>
          <w:position w:val="-10"/>
          <w:sz w:val="24"/>
          <w:szCs w:val="24"/>
          <w:lang w:val="ru-RU"/>
        </w:rPr>
        <w:pict>
          <v:shape id="_x0000_i2981" type="#_x0000_t75" style="width:63.65pt;height:17.8pt">
            <v:imagedata r:id="rId2189" o:title=""/>
          </v:shape>
        </w:pict>
      </w:r>
      <w:r>
        <w:rPr>
          <w:sz w:val="24"/>
          <w:szCs w:val="24"/>
          <w:lang w:val="ru-RU"/>
        </w:rPr>
        <w:t>, получим предельную разрешающую способность эле</w:t>
      </w:r>
      <w:r>
        <w:rPr>
          <w:sz w:val="24"/>
          <w:szCs w:val="24"/>
          <w:lang w:val="ru-RU"/>
        </w:rPr>
        <w:t>к</w:t>
      </w:r>
      <w:r>
        <w:rPr>
          <w:sz w:val="24"/>
          <w:szCs w:val="24"/>
          <w:lang w:val="ru-RU"/>
        </w:rPr>
        <w:t xml:space="preserve">тронного микроскопа </w:t>
      </w:r>
      <w:r w:rsidR="00522787" w:rsidRPr="00522787">
        <w:rPr>
          <w:position w:val="-8"/>
          <w:sz w:val="24"/>
          <w:szCs w:val="24"/>
          <w:lang w:val="ru-RU"/>
        </w:rPr>
        <w:pict>
          <v:shape id="_x0000_i2982" type="#_x0000_t75" style="width:56.85pt;height:17.45pt">
            <v:imagedata r:id="rId2190" o:title=""/>
          </v:shape>
        </w:pict>
      </w:r>
      <w:r>
        <w:rPr>
          <w:sz w:val="24"/>
          <w:szCs w:val="24"/>
          <w:lang w:val="ru-RU"/>
        </w:rPr>
        <w:t>. Это близко к декларируемой разрешающей спосо</w:t>
      </w:r>
      <w:r>
        <w:rPr>
          <w:sz w:val="24"/>
          <w:szCs w:val="24"/>
          <w:lang w:val="ru-RU"/>
        </w:rPr>
        <w:t>б</w:t>
      </w:r>
      <w:r>
        <w:rPr>
          <w:sz w:val="24"/>
          <w:szCs w:val="24"/>
          <w:lang w:val="ru-RU"/>
        </w:rPr>
        <w:t>ности электронного микроскопа, но не отвечает на вопрос: почему с увеличением ск</w:t>
      </w:r>
      <w:r>
        <w:rPr>
          <w:sz w:val="24"/>
          <w:szCs w:val="24"/>
          <w:lang w:val="ru-RU"/>
        </w:rPr>
        <w:t>о</w:t>
      </w:r>
      <w:r>
        <w:rPr>
          <w:sz w:val="24"/>
          <w:szCs w:val="24"/>
          <w:lang w:val="ru-RU"/>
        </w:rPr>
        <w:t>рости движения электрона увеличивается его разрешающая способность.</w:t>
      </w:r>
    </w:p>
    <w:p w:rsidR="007E2B3D" w:rsidRDefault="007E2B3D" w:rsidP="004243F8">
      <w:pPr>
        <w:jc w:val="both"/>
      </w:pPr>
      <w:r>
        <w:tab/>
      </w:r>
      <w:r w:rsidRPr="00CD3082">
        <w:rPr>
          <w:b/>
        </w:rPr>
        <w:t>Второй.</w:t>
      </w:r>
      <w:r>
        <w:rPr>
          <w:b/>
        </w:rPr>
        <w:t xml:space="preserve">  </w:t>
      </w:r>
      <w:r>
        <w:t>Ускоренное движение электрона в электронном микроскопе сопровождается излучен</w:t>
      </w:r>
      <w:r>
        <w:t>и</w:t>
      </w:r>
      <w:r>
        <w:t xml:space="preserve">ем фотонов. </w:t>
      </w:r>
      <w:r w:rsidRPr="005D4592">
        <w:t xml:space="preserve">Константа локализации фотонов </w:t>
      </w:r>
      <w:r w:rsidR="00522787" w:rsidRPr="00522787">
        <w:rPr>
          <w:position w:val="-10"/>
        </w:rPr>
        <w:pict>
          <v:shape id="_x0000_i2983" type="#_x0000_t75" style="width:47.35pt;height:15.9pt">
            <v:imagedata r:id="rId2191" o:title=""/>
          </v:shape>
        </w:pict>
      </w:r>
      <w:r w:rsidRPr="005D4592">
        <w:t xml:space="preserve"> позволяет нам оценить массу фотонов, форм</w:t>
      </w:r>
      <w:r w:rsidRPr="005D4592">
        <w:t>и</w:t>
      </w:r>
      <w:r w:rsidRPr="005D4592">
        <w:lastRenderedPageBreak/>
        <w:t>рующих фотографии электронных микроскопов.</w:t>
      </w:r>
      <w:r>
        <w:t xml:space="preserve"> Если считать, что минимальная длинна волны фотонов, формирующих  образы на фотографиях электронного микроскопа, равна декларируемой его разреша</w:t>
      </w:r>
      <w:r>
        <w:t>ю</w:t>
      </w:r>
      <w:r>
        <w:t xml:space="preserve">щей способности </w:t>
      </w:r>
      <w:r w:rsidR="00522787" w:rsidRPr="00522787">
        <w:rPr>
          <w:position w:val="-8"/>
        </w:rPr>
        <w:pict>
          <v:shape id="_x0000_i2984" type="#_x0000_t75" style="width:63.3pt;height:17.45pt">
            <v:imagedata r:id="rId2192" o:title=""/>
          </v:shape>
        </w:pict>
      </w:r>
      <w:r>
        <w:t xml:space="preserve">,  то массы этих фотонов равны </w:t>
      </w:r>
    </w:p>
    <w:p w:rsidR="007E2B3D" w:rsidRDefault="00522787" w:rsidP="004243F8">
      <w:pPr>
        <w:jc w:val="right"/>
      </w:pPr>
      <w:r w:rsidRPr="00522787">
        <w:rPr>
          <w:position w:val="-28"/>
        </w:rPr>
        <w:pict>
          <v:shape id="_x0000_i2985" type="#_x0000_t75" style="width:181.15pt;height:33.75pt">
            <v:imagedata r:id="rId2193" o:title=""/>
          </v:shape>
        </w:pict>
      </w:r>
      <w:r w:rsidR="007E2B3D">
        <w:t>.                                 (293)</w:t>
      </w:r>
    </w:p>
    <w:p w:rsidR="007E2B3D" w:rsidRDefault="007E2B3D" w:rsidP="004243F8">
      <w:pPr>
        <w:jc w:val="both"/>
      </w:pPr>
    </w:p>
    <w:p w:rsidR="007E2B3D" w:rsidRDefault="007E2B3D" w:rsidP="004243F8">
      <w:pPr>
        <w:jc w:val="both"/>
      </w:pPr>
      <w:r>
        <w:t xml:space="preserve">         Это - фотоны рентгеновского диапазона. Масса каждого из них равна  </w:t>
      </w:r>
      <w:r w:rsidR="00522787" w:rsidRPr="00522787">
        <w:rPr>
          <w:position w:val="-10"/>
        </w:rPr>
        <w:pict>
          <v:shape id="_x0000_i2986" type="#_x0000_t75" style="width:32.95pt;height:15.9pt">
            <v:imagedata r:id="rId2194" o:title=""/>
          </v:shape>
        </w:pict>
      </w:r>
      <w:r>
        <w:t>, то есть 12% массы электрона.  Это также  ближе к реальности</w:t>
      </w:r>
      <w:r w:rsidRPr="007B1546">
        <w:t xml:space="preserve"> </w:t>
      </w:r>
      <w:r>
        <w:t>и возникает необходимость выяснить истинного носителя информации в электронном микроскопе</w:t>
      </w:r>
      <w:r w:rsidRPr="007B1546">
        <w:t xml:space="preserve">. </w:t>
      </w:r>
    </w:p>
    <w:p w:rsidR="007E2B3D" w:rsidRDefault="007E2B3D" w:rsidP="004243F8">
      <w:pPr>
        <w:jc w:val="both"/>
      </w:pPr>
      <w:r>
        <w:t xml:space="preserve">            Поскольку, как считается, электронный микроскоп позволяет получить размер объекта величиной </w:t>
      </w:r>
      <w:r w:rsidR="00522787" w:rsidRPr="00522787">
        <w:rPr>
          <w:position w:val="-8"/>
        </w:rPr>
        <w:pict>
          <v:shape id="_x0000_i2987" type="#_x0000_t75" style="width:56.85pt;height:17.45pt">
            <v:imagedata r:id="rId2195" o:title=""/>
          </v:shape>
        </w:pict>
      </w:r>
      <w:r>
        <w:t xml:space="preserve">, то с учетом коэффициента информационной плотности такую разрешающую способность ему обеспечат  фотоны с длиной волны </w:t>
      </w:r>
      <w:r w:rsidR="00522787" w:rsidRPr="00522787">
        <w:rPr>
          <w:position w:val="-8"/>
        </w:rPr>
        <w:pict>
          <v:shape id="_x0000_i2988" type="#_x0000_t75" style="width:164.45pt;height:17.45pt">
            <v:imagedata r:id="rId2196" o:title=""/>
          </v:shape>
        </w:pict>
      </w:r>
      <w:r>
        <w:t>. Это фотоны рентгено</w:t>
      </w:r>
      <w:r>
        <w:t>в</w:t>
      </w:r>
      <w:r>
        <w:t>ского диапазона. Они могут образоваться из электрона в момент его удара об объект исследования. Дл</w:t>
      </w:r>
      <w:r>
        <w:t>и</w:t>
      </w:r>
      <w:r>
        <w:t xml:space="preserve">на  их волны близка к длине волны или радиусу вращения электрона. </w:t>
      </w:r>
    </w:p>
    <w:p w:rsidR="007E2B3D" w:rsidRDefault="007E2B3D" w:rsidP="004243F8">
      <w:pPr>
        <w:jc w:val="both"/>
      </w:pPr>
      <w:r>
        <w:tab/>
        <w:t>Таким образом, появляется возможность предположить, что  в момент удара об объект исслед</w:t>
      </w:r>
      <w:r>
        <w:t>о</w:t>
      </w:r>
      <w:r>
        <w:t>вания электрон излучает фотоны, длина волны которых зависит от скорости удара. Увеличение разр</w:t>
      </w:r>
      <w:r>
        <w:t>е</w:t>
      </w:r>
      <w:r>
        <w:t xml:space="preserve">шающей способности электрона с увеличением скорости фотонов указывает на то, что максимальной разрешающей способности электронного микроскопа будут соответствовать фотоны с массой равной массе электрона, то есть, в момент удара электроны, разрушаясь, превращаются в фотоны. Длина волны этих фотонов будет равна </w:t>
      </w:r>
    </w:p>
    <w:p w:rsidR="007E2B3D" w:rsidRDefault="007E2B3D" w:rsidP="004243F8">
      <w:pPr>
        <w:jc w:val="both"/>
      </w:pPr>
    </w:p>
    <w:p w:rsidR="007E2B3D" w:rsidRDefault="00522787" w:rsidP="004243F8">
      <w:pPr>
        <w:jc w:val="right"/>
      </w:pPr>
      <w:r w:rsidRPr="00522787">
        <w:rPr>
          <w:position w:val="-28"/>
        </w:rPr>
        <w:pict>
          <v:shape id="_x0000_i2989" type="#_x0000_t75" style="width:183.05pt;height:33.75pt">
            <v:imagedata r:id="rId2197" o:title=""/>
          </v:shape>
        </w:pict>
      </w:r>
      <w:r w:rsidR="007E2B3D">
        <w:t>.                                    (294)</w:t>
      </w:r>
    </w:p>
    <w:p w:rsidR="007E2B3D" w:rsidRDefault="007E2B3D" w:rsidP="004243F8">
      <w:pPr>
        <w:jc w:val="center"/>
      </w:pPr>
    </w:p>
    <w:p w:rsidR="007E2B3D" w:rsidRPr="002433D4" w:rsidRDefault="007E2B3D" w:rsidP="004243F8">
      <w:pPr>
        <w:jc w:val="both"/>
      </w:pPr>
      <w:r>
        <w:tab/>
        <w:t>Умножая эту величину на коэффициент</w:t>
      </w:r>
      <w:r w:rsidRPr="0099087C">
        <w:t xml:space="preserve"> </w:t>
      </w:r>
      <w:r>
        <w:t xml:space="preserve">информационной  плотности фотонного потока </w:t>
      </w:r>
      <w:r w:rsidR="00522787" w:rsidRPr="00522787">
        <w:rPr>
          <w:position w:val="-10"/>
        </w:rPr>
        <w:pict>
          <v:shape id="_x0000_i2990" type="#_x0000_t75" style="width:63.65pt;height:17.8pt">
            <v:imagedata r:id="rId2189" o:title=""/>
          </v:shape>
        </w:pict>
      </w:r>
      <w:r>
        <w:t xml:space="preserve">, получим предельную разрешающую способность электронного микроскопа </w:t>
      </w:r>
      <w:r w:rsidR="00522787" w:rsidRPr="00522787">
        <w:rPr>
          <w:position w:val="-8"/>
        </w:rPr>
        <w:pict>
          <v:shape id="_x0000_i2991" type="#_x0000_t75" style="width:153.85pt;height:17.45pt">
            <v:imagedata r:id="rId2198" o:title=""/>
          </v:shape>
        </w:pict>
      </w:r>
      <w:r>
        <w:t>.  Эта величина близка к декларируемой разрешающей способности электронного микроскопа</w:t>
      </w:r>
      <w:r w:rsidRPr="002433D4">
        <w:t xml:space="preserve"> </w:t>
      </w:r>
      <w:r w:rsidRPr="000D23F8">
        <w:t>[270], [276], [277].</w:t>
      </w:r>
    </w:p>
    <w:p w:rsidR="007E2B3D" w:rsidRPr="0099087C" w:rsidRDefault="007E2B3D" w:rsidP="004243F8">
      <w:pPr>
        <w:jc w:val="both"/>
      </w:pPr>
      <w:r>
        <w:tab/>
        <w:t>Конечно, возникает естественный вопрос: как увеличить разрешающую способность электро</w:t>
      </w:r>
      <w:r>
        <w:t>н</w:t>
      </w:r>
      <w:r>
        <w:t>ного микроскопа? Мы пока воздержимся от изложения ответа на этот вопрос.</w:t>
      </w:r>
    </w:p>
    <w:p w:rsidR="007E2B3D" w:rsidRDefault="007E2B3D" w:rsidP="004243F8">
      <w:pPr>
        <w:pStyle w:val="24"/>
        <w:rPr>
          <w:sz w:val="24"/>
          <w:szCs w:val="24"/>
          <w:lang w:val="ru-RU"/>
        </w:rPr>
      </w:pPr>
      <w:r>
        <w:rPr>
          <w:sz w:val="24"/>
          <w:szCs w:val="24"/>
          <w:lang w:val="ru-RU"/>
        </w:rPr>
        <w:t xml:space="preserve">           Оценим  лишь достоверность существующей разрешающей способности эле</w:t>
      </w:r>
      <w:r>
        <w:rPr>
          <w:sz w:val="24"/>
          <w:szCs w:val="24"/>
          <w:lang w:val="ru-RU"/>
        </w:rPr>
        <w:t>к</w:t>
      </w:r>
      <w:r>
        <w:rPr>
          <w:sz w:val="24"/>
          <w:szCs w:val="24"/>
          <w:lang w:val="ru-RU"/>
        </w:rPr>
        <w:t xml:space="preserve">тронного микроскопа. На рис. 149, а, справа, представлен масштаб в виде вертикальной линии с надписью 1 мкм. Это </w:t>
      </w:r>
      <w:r w:rsidR="00522787" w:rsidRPr="00522787">
        <w:rPr>
          <w:position w:val="-6"/>
          <w:sz w:val="24"/>
          <w:szCs w:val="24"/>
          <w:lang w:val="ru-RU"/>
        </w:rPr>
        <w:pict>
          <v:shape id="_x0000_i2992" type="#_x0000_t75" style="width:32.6pt;height:15.9pt">
            <v:imagedata r:id="rId2199" o:title=""/>
          </v:shape>
        </w:pict>
      </w:r>
      <w:r>
        <w:rPr>
          <w:sz w:val="24"/>
          <w:szCs w:val="24"/>
          <w:lang w:val="ru-RU"/>
        </w:rPr>
        <w:t>. Можно считать, что сечение  нанотрубок, пре</w:t>
      </w:r>
      <w:r>
        <w:rPr>
          <w:sz w:val="24"/>
          <w:szCs w:val="24"/>
          <w:lang w:val="ru-RU"/>
        </w:rPr>
        <w:t>д</w:t>
      </w:r>
      <w:r>
        <w:rPr>
          <w:sz w:val="24"/>
          <w:szCs w:val="24"/>
          <w:lang w:val="ru-RU"/>
        </w:rPr>
        <w:t>ставленных на рис. 145, а в виде нитей, в 10 раз меньше. Это значит, что нити этих  н</w:t>
      </w:r>
      <w:r>
        <w:rPr>
          <w:sz w:val="24"/>
          <w:szCs w:val="24"/>
          <w:lang w:val="ru-RU"/>
        </w:rPr>
        <w:t>а</w:t>
      </w:r>
      <w:r>
        <w:rPr>
          <w:sz w:val="24"/>
          <w:szCs w:val="24"/>
          <w:lang w:val="ru-RU"/>
        </w:rPr>
        <w:t xml:space="preserve">нотрубок представлены на рис. 145, а, с разрешением  </w:t>
      </w:r>
      <w:r w:rsidR="00522787" w:rsidRPr="00522787">
        <w:rPr>
          <w:position w:val="-6"/>
          <w:sz w:val="24"/>
          <w:szCs w:val="24"/>
          <w:lang w:val="ru-RU"/>
        </w:rPr>
        <w:pict>
          <v:shape id="_x0000_i2993" type="#_x0000_t75" style="width:32.6pt;height:15.9pt">
            <v:imagedata r:id="rId2200" o:title=""/>
          </v:shape>
        </w:pict>
      </w:r>
      <w:r>
        <w:rPr>
          <w:sz w:val="24"/>
          <w:szCs w:val="24"/>
          <w:lang w:val="ru-RU"/>
        </w:rPr>
        <w:t xml:space="preserve">. </w:t>
      </w:r>
    </w:p>
    <w:p w:rsidR="007E2B3D" w:rsidRDefault="007E2B3D" w:rsidP="004243F8">
      <w:pPr>
        <w:jc w:val="center"/>
      </w:pPr>
      <w:r>
        <w:rPr>
          <w:noProof/>
        </w:rPr>
        <w:lastRenderedPageBreak/>
        <w:drawing>
          <wp:inline distT="0" distB="0" distL="0" distR="0">
            <wp:extent cx="1685925" cy="4000500"/>
            <wp:effectExtent l="19050" t="0" r="9525" b="0"/>
            <wp:docPr id="2122" name="Рисунок 2122" descr="Тайны%20электронного%20микроско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descr="Тайны%20электронного%20микроскопа"/>
                    <pic:cNvPicPr>
                      <a:picLocks noChangeAspect="1" noChangeArrowheads="1"/>
                    </pic:cNvPicPr>
                  </pic:nvPicPr>
                  <pic:blipFill>
                    <a:blip r:embed="rId2201"/>
                    <a:srcRect/>
                    <a:stretch>
                      <a:fillRect/>
                    </a:stretch>
                  </pic:blipFill>
                  <pic:spPr bwMode="auto">
                    <a:xfrm>
                      <a:off x="0" y="0"/>
                      <a:ext cx="1685925" cy="4000500"/>
                    </a:xfrm>
                    <a:prstGeom prst="rect">
                      <a:avLst/>
                    </a:prstGeom>
                    <a:noFill/>
                    <a:ln w="9525">
                      <a:noFill/>
                      <a:miter lim="800000"/>
                      <a:headEnd/>
                      <a:tailEnd/>
                    </a:ln>
                  </pic:spPr>
                </pic:pic>
              </a:graphicData>
            </a:graphic>
          </wp:inline>
        </w:drawing>
      </w:r>
    </w:p>
    <w:p w:rsidR="007E2B3D" w:rsidRDefault="007E2B3D" w:rsidP="004243F8">
      <w:pPr>
        <w:jc w:val="center"/>
        <w:rPr>
          <w:b/>
        </w:rPr>
      </w:pPr>
    </w:p>
    <w:p w:rsidR="007E2B3D" w:rsidRPr="00726286" w:rsidRDefault="007E2B3D" w:rsidP="004243F8">
      <w:pPr>
        <w:pStyle w:val="a8"/>
        <w:spacing w:after="0"/>
        <w:jc w:val="center"/>
        <w:rPr>
          <w:rFonts w:eastAsia="MS Mincho"/>
          <w:sz w:val="24"/>
          <w:szCs w:val="24"/>
        </w:rPr>
      </w:pPr>
      <w:r>
        <w:rPr>
          <w:rFonts w:eastAsia="MS Mincho"/>
          <w:sz w:val="24"/>
          <w:szCs w:val="24"/>
        </w:rPr>
        <w:t>Рис. 145</w:t>
      </w:r>
      <w:r w:rsidRPr="00726286">
        <w:rPr>
          <w:rFonts w:eastAsia="MS Mincho"/>
          <w:sz w:val="24"/>
          <w:szCs w:val="24"/>
        </w:rPr>
        <w:t>. а) – фото нанотрубок электронным микроскопом (взято из Интернета);</w:t>
      </w:r>
    </w:p>
    <w:p w:rsidR="007E2B3D" w:rsidRPr="00726286" w:rsidRDefault="007E2B3D" w:rsidP="004243F8">
      <w:pPr>
        <w:pStyle w:val="a8"/>
        <w:spacing w:after="0"/>
        <w:jc w:val="center"/>
        <w:rPr>
          <w:rFonts w:eastAsia="MS Mincho"/>
          <w:sz w:val="24"/>
          <w:szCs w:val="24"/>
        </w:rPr>
      </w:pPr>
      <w:r w:rsidRPr="00726286">
        <w:rPr>
          <w:rFonts w:eastAsia="MS Mincho"/>
          <w:sz w:val="24"/>
          <w:szCs w:val="24"/>
          <w:lang w:val="en-US"/>
        </w:rPr>
        <w:t>b</w:t>
      </w:r>
      <w:r w:rsidRPr="00726286">
        <w:rPr>
          <w:rFonts w:eastAsia="MS Mincho"/>
          <w:sz w:val="24"/>
          <w:szCs w:val="24"/>
        </w:rPr>
        <w:t>) рисунок углеродной нанотрубки (взято из Интернета);</w:t>
      </w:r>
    </w:p>
    <w:p w:rsidR="007E2B3D" w:rsidRDefault="007E2B3D" w:rsidP="004243F8">
      <w:pPr>
        <w:jc w:val="center"/>
        <w:rPr>
          <w:rFonts w:eastAsia="MS Mincho"/>
        </w:rPr>
      </w:pPr>
      <w:r>
        <w:rPr>
          <w:rFonts w:eastAsia="MS Mincho"/>
        </w:rPr>
        <w:t xml:space="preserve">с) </w:t>
      </w:r>
      <w:r w:rsidRPr="00E07BE0">
        <w:rPr>
          <w:rFonts w:eastAsia="MS Mincho"/>
        </w:rPr>
        <w:t xml:space="preserve">схема молекулы бензола </w:t>
      </w:r>
      <w:r w:rsidR="00522787" w:rsidRPr="00522787">
        <w:rPr>
          <w:rFonts w:eastAsia="MS Mincho"/>
          <w:position w:val="-12"/>
        </w:rPr>
        <w:pict>
          <v:shape id="_x0000_i2994" type="#_x0000_t75" style="width:36pt;height:21.6pt">
            <v:imagedata r:id="rId1932" o:title=""/>
          </v:shape>
        </w:pict>
      </w:r>
      <w:r w:rsidRPr="00E07BE0">
        <w:rPr>
          <w:rFonts w:eastAsia="MS Mincho"/>
        </w:rPr>
        <w:t>;</w:t>
      </w:r>
    </w:p>
    <w:p w:rsidR="007E2B3D" w:rsidRDefault="007E2B3D" w:rsidP="004243F8">
      <w:pPr>
        <w:pStyle w:val="24"/>
        <w:rPr>
          <w:sz w:val="24"/>
          <w:szCs w:val="24"/>
          <w:lang w:val="ru-RU"/>
        </w:rPr>
      </w:pPr>
      <w:r>
        <w:rPr>
          <w:sz w:val="24"/>
          <w:szCs w:val="24"/>
          <w:lang w:val="ru-RU"/>
        </w:rPr>
        <w:t xml:space="preserve">        Есть основания полагать, что если повысить разрешающую способность микр</w:t>
      </w:r>
      <w:r>
        <w:rPr>
          <w:sz w:val="24"/>
          <w:szCs w:val="24"/>
          <w:lang w:val="ru-RU"/>
        </w:rPr>
        <w:t>о</w:t>
      </w:r>
      <w:r>
        <w:rPr>
          <w:sz w:val="24"/>
          <w:szCs w:val="24"/>
          <w:lang w:val="ru-RU"/>
        </w:rPr>
        <w:t xml:space="preserve">скопа  ещё в 100 раз и сфотографировать торец сечения нанотрубки, то можно увидеть картинку, подобную той, что на  рис. 145, </w:t>
      </w:r>
      <w:r>
        <w:rPr>
          <w:sz w:val="24"/>
          <w:szCs w:val="24"/>
          <w:lang w:val="en-US"/>
        </w:rPr>
        <w:t>b</w:t>
      </w:r>
      <w:r w:rsidRPr="00415D82">
        <w:rPr>
          <w:sz w:val="24"/>
          <w:szCs w:val="24"/>
          <w:lang w:val="ru-RU"/>
        </w:rPr>
        <w:t xml:space="preserve">. </w:t>
      </w:r>
      <w:r>
        <w:rPr>
          <w:sz w:val="24"/>
          <w:szCs w:val="24"/>
          <w:lang w:val="ru-RU"/>
        </w:rPr>
        <w:t xml:space="preserve"> Она будет близка к предельной разр</w:t>
      </w:r>
      <w:r>
        <w:rPr>
          <w:sz w:val="24"/>
          <w:szCs w:val="24"/>
          <w:lang w:val="ru-RU"/>
        </w:rPr>
        <w:t>е</w:t>
      </w:r>
      <w:r>
        <w:rPr>
          <w:sz w:val="24"/>
          <w:szCs w:val="24"/>
          <w:lang w:val="ru-RU"/>
        </w:rPr>
        <w:t xml:space="preserve">шающей способности электронного микроскопа, равной </w:t>
      </w:r>
      <w:r w:rsidR="00522787" w:rsidRPr="00522787">
        <w:rPr>
          <w:position w:val="-8"/>
        </w:rPr>
        <w:pict>
          <v:shape id="_x0000_i2995" type="#_x0000_t75" style="width:63.3pt;height:17.45pt">
            <v:imagedata r:id="rId2202" o:title=""/>
          </v:shape>
        </w:pict>
      </w:r>
      <w:r>
        <w:rPr>
          <w:sz w:val="24"/>
          <w:szCs w:val="24"/>
          <w:lang w:val="ru-RU"/>
        </w:rPr>
        <w:t>.</w:t>
      </w:r>
    </w:p>
    <w:p w:rsidR="007E2B3D" w:rsidRPr="006B7076" w:rsidRDefault="007E2B3D" w:rsidP="004243F8">
      <w:pPr>
        <w:pStyle w:val="24"/>
        <w:rPr>
          <w:sz w:val="24"/>
          <w:szCs w:val="24"/>
          <w:lang w:val="ru-RU"/>
        </w:rPr>
      </w:pPr>
      <w:r>
        <w:rPr>
          <w:sz w:val="24"/>
          <w:szCs w:val="24"/>
          <w:lang w:val="ru-RU"/>
        </w:rPr>
        <w:t xml:space="preserve">     </w:t>
      </w:r>
      <w:r w:rsidRPr="00D94083">
        <w:rPr>
          <w:sz w:val="24"/>
          <w:szCs w:val="24"/>
          <w:lang w:val="ru-RU"/>
        </w:rPr>
        <w:t xml:space="preserve"> Атом</w:t>
      </w:r>
      <w:r>
        <w:rPr>
          <w:sz w:val="24"/>
          <w:szCs w:val="24"/>
          <w:lang w:val="ru-RU"/>
        </w:rPr>
        <w:t xml:space="preserve">ы  </w:t>
      </w:r>
      <w:r w:rsidRPr="00D94083">
        <w:rPr>
          <w:sz w:val="24"/>
          <w:szCs w:val="24"/>
          <w:lang w:val="ru-RU"/>
        </w:rPr>
        <w:t>любого химического элемента соединяют их валентные электроны.</w:t>
      </w:r>
      <w:r w:rsidRPr="00D94083">
        <w:rPr>
          <w:sz w:val="24"/>
          <w:szCs w:val="24"/>
          <w:lang w:val="ru-RU"/>
        </w:rPr>
        <w:tab/>
      </w:r>
      <w:r w:rsidRPr="00462B11">
        <w:rPr>
          <w:sz w:val="24"/>
          <w:szCs w:val="24"/>
          <w:lang w:val="ru-RU"/>
        </w:rPr>
        <w:t xml:space="preserve">Вот как выглядит молекула бензола  </w:t>
      </w:r>
      <w:r w:rsidR="00522787" w:rsidRPr="00522787">
        <w:rPr>
          <w:position w:val="-12"/>
          <w:sz w:val="24"/>
          <w:szCs w:val="24"/>
        </w:rPr>
        <w:pict>
          <v:shape id="_x0000_i2996" type="#_x0000_t75" style="width:29.55pt;height:17.8pt">
            <v:imagedata r:id="rId1930" o:title=""/>
          </v:shape>
        </w:pict>
      </w:r>
      <w:r w:rsidRPr="00462B11">
        <w:rPr>
          <w:sz w:val="24"/>
          <w:szCs w:val="24"/>
          <w:lang w:val="ru-RU"/>
        </w:rPr>
        <w:t xml:space="preserve"> </w:t>
      </w:r>
      <w:r>
        <w:rPr>
          <w:sz w:val="24"/>
          <w:szCs w:val="24"/>
          <w:lang w:val="ru-RU"/>
        </w:rPr>
        <w:t>(рис.  145, с</w:t>
      </w:r>
      <w:r w:rsidRPr="004220F3">
        <w:rPr>
          <w:sz w:val="24"/>
          <w:szCs w:val="24"/>
          <w:lang w:val="ru-RU"/>
        </w:rPr>
        <w:t>). Размер каждой молекулы находи</w:t>
      </w:r>
      <w:r w:rsidRPr="004220F3">
        <w:rPr>
          <w:sz w:val="24"/>
          <w:szCs w:val="24"/>
          <w:lang w:val="ru-RU"/>
        </w:rPr>
        <w:t>т</w:t>
      </w:r>
      <w:r w:rsidRPr="004220F3">
        <w:rPr>
          <w:sz w:val="24"/>
          <w:szCs w:val="24"/>
          <w:lang w:val="ru-RU"/>
        </w:rPr>
        <w:t xml:space="preserve">ся в диапазоне </w:t>
      </w:r>
      <w:r w:rsidR="00522787" w:rsidRPr="00522787">
        <w:rPr>
          <w:position w:val="-6"/>
          <w:sz w:val="24"/>
          <w:szCs w:val="24"/>
        </w:rPr>
        <w:pict>
          <v:shape id="_x0000_i2997" type="#_x0000_t75" style="width:65.2pt;height:15.9pt">
            <v:imagedata r:id="rId2203" o:title=""/>
          </v:shape>
        </w:pict>
      </w:r>
      <w:r w:rsidRPr="004220F3">
        <w:rPr>
          <w:sz w:val="24"/>
          <w:szCs w:val="24"/>
          <w:lang w:val="ru-RU"/>
        </w:rPr>
        <w:t>,  Она же является ячейк</w:t>
      </w:r>
      <w:r>
        <w:rPr>
          <w:sz w:val="24"/>
          <w:szCs w:val="24"/>
          <w:lang w:val="ru-RU"/>
        </w:rPr>
        <w:t>ой углеродной нанотрубки (рис. 145</w:t>
      </w:r>
      <w:r w:rsidRPr="004220F3">
        <w:rPr>
          <w:sz w:val="24"/>
          <w:szCs w:val="24"/>
          <w:lang w:val="ru-RU"/>
        </w:rPr>
        <w:t xml:space="preserve">, </w:t>
      </w:r>
      <w:r w:rsidRPr="00EC3C9C">
        <w:rPr>
          <w:sz w:val="24"/>
          <w:szCs w:val="24"/>
          <w:lang w:val="en-US"/>
        </w:rPr>
        <w:t>b</w:t>
      </w:r>
      <w:r>
        <w:rPr>
          <w:sz w:val="24"/>
          <w:szCs w:val="24"/>
          <w:lang w:val="ru-RU"/>
        </w:rPr>
        <w:t>), которую</w:t>
      </w:r>
      <w:r w:rsidRPr="004220F3">
        <w:rPr>
          <w:sz w:val="24"/>
          <w:szCs w:val="24"/>
          <w:lang w:val="ru-RU"/>
        </w:rPr>
        <w:t xml:space="preserve"> электрон</w:t>
      </w:r>
      <w:r>
        <w:rPr>
          <w:sz w:val="24"/>
          <w:szCs w:val="24"/>
          <w:lang w:val="ru-RU"/>
        </w:rPr>
        <w:t xml:space="preserve">ный микроскоп показывает </w:t>
      </w:r>
      <w:r w:rsidRPr="004220F3">
        <w:rPr>
          <w:sz w:val="24"/>
          <w:szCs w:val="24"/>
          <w:lang w:val="ru-RU"/>
        </w:rPr>
        <w:t xml:space="preserve"> в виде человеческого воло</w:t>
      </w:r>
      <w:r>
        <w:rPr>
          <w:sz w:val="24"/>
          <w:szCs w:val="24"/>
          <w:lang w:val="ru-RU"/>
        </w:rPr>
        <w:t>са (рис. 145, а</w:t>
      </w:r>
      <w:r w:rsidRPr="004220F3">
        <w:rPr>
          <w:sz w:val="24"/>
          <w:szCs w:val="24"/>
          <w:lang w:val="ru-RU"/>
        </w:rPr>
        <w:t xml:space="preserve">). </w:t>
      </w:r>
      <w:r w:rsidRPr="00AF2D70">
        <w:rPr>
          <w:sz w:val="24"/>
          <w:szCs w:val="24"/>
          <w:lang w:val="ru-RU"/>
        </w:rPr>
        <w:t>Чтобы увидеть её в масштабе, показан</w:t>
      </w:r>
      <w:r>
        <w:rPr>
          <w:sz w:val="24"/>
          <w:szCs w:val="24"/>
          <w:lang w:val="ru-RU"/>
        </w:rPr>
        <w:t>ном на рис. 145</w:t>
      </w:r>
      <w:r w:rsidRPr="00AF2D70">
        <w:rPr>
          <w:sz w:val="24"/>
          <w:szCs w:val="24"/>
          <w:lang w:val="ru-RU"/>
        </w:rPr>
        <w:t xml:space="preserve">, с, необходимо довести разрешающую способность электронного микроскопа, примерно,  до </w:t>
      </w:r>
      <w:r w:rsidR="00522787" w:rsidRPr="00522787">
        <w:rPr>
          <w:position w:val="-6"/>
          <w:sz w:val="24"/>
          <w:szCs w:val="24"/>
        </w:rPr>
        <w:pict>
          <v:shape id="_x0000_i2998" type="#_x0000_t75" style="width:35.25pt;height:15.9pt">
            <v:imagedata r:id="rId2204" o:title=""/>
          </v:shape>
        </w:pict>
      </w:r>
      <w:r w:rsidRPr="00AF2D70">
        <w:rPr>
          <w:sz w:val="24"/>
          <w:szCs w:val="24"/>
          <w:lang w:val="ru-RU"/>
        </w:rPr>
        <w:t>.</w:t>
      </w:r>
      <w:r>
        <w:rPr>
          <w:sz w:val="24"/>
          <w:szCs w:val="24"/>
          <w:lang w:val="ru-RU"/>
        </w:rPr>
        <w:t xml:space="preserve"> В узлах ячеек бензола (рис. 145</w:t>
      </w:r>
      <w:r w:rsidRPr="00AF2D70">
        <w:rPr>
          <w:sz w:val="24"/>
          <w:szCs w:val="24"/>
          <w:lang w:val="ru-RU"/>
        </w:rPr>
        <w:t xml:space="preserve">, </w:t>
      </w:r>
      <w:r w:rsidRPr="00AF2D70">
        <w:rPr>
          <w:sz w:val="24"/>
          <w:szCs w:val="24"/>
          <w:lang w:val="en-US"/>
        </w:rPr>
        <w:t>b</w:t>
      </w:r>
      <w:r w:rsidRPr="00AF2D70">
        <w:rPr>
          <w:sz w:val="24"/>
          <w:szCs w:val="24"/>
          <w:lang w:val="ru-RU"/>
        </w:rPr>
        <w:t>, и с) -</w:t>
      </w:r>
      <w:r>
        <w:rPr>
          <w:sz w:val="24"/>
          <w:szCs w:val="24"/>
          <w:lang w:val="ru-RU"/>
        </w:rPr>
        <w:t xml:space="preserve"> </w:t>
      </w:r>
      <w:r w:rsidRPr="00AF2D70">
        <w:rPr>
          <w:sz w:val="24"/>
          <w:szCs w:val="24"/>
          <w:lang w:val="ru-RU"/>
        </w:rPr>
        <w:t xml:space="preserve">атомы водорода. </w:t>
      </w:r>
    </w:p>
    <w:p w:rsidR="007E2B3D" w:rsidRPr="00D410C0" w:rsidRDefault="007E2B3D" w:rsidP="004243F8">
      <w:pPr>
        <w:pStyle w:val="24"/>
        <w:rPr>
          <w:sz w:val="24"/>
          <w:szCs w:val="24"/>
          <w:lang w:val="ru-RU"/>
        </w:rPr>
      </w:pPr>
      <w:r>
        <w:rPr>
          <w:sz w:val="24"/>
          <w:szCs w:val="24"/>
          <w:lang w:val="ru-RU"/>
        </w:rPr>
        <w:t xml:space="preserve">           </w:t>
      </w:r>
      <w:r w:rsidRPr="00AF2D70">
        <w:rPr>
          <w:sz w:val="24"/>
          <w:szCs w:val="24"/>
          <w:lang w:val="ru-RU"/>
        </w:rPr>
        <w:t>Известно, что расстояние между электроном и протоном в атоме водорода  при его невозбуждённом состоянии в 100 раз больше размера электрона. Это значит, что  атом водорода можно увидеть, доведя разрешающую способность электронного микр</w:t>
      </w:r>
      <w:r w:rsidRPr="00AF2D70">
        <w:rPr>
          <w:sz w:val="24"/>
          <w:szCs w:val="24"/>
          <w:lang w:val="ru-RU"/>
        </w:rPr>
        <w:t>о</w:t>
      </w:r>
      <w:r w:rsidRPr="00AF2D70">
        <w:rPr>
          <w:sz w:val="24"/>
          <w:szCs w:val="24"/>
          <w:lang w:val="ru-RU"/>
        </w:rPr>
        <w:t xml:space="preserve">скопа до </w:t>
      </w:r>
      <w:r w:rsidR="00522787" w:rsidRPr="00522787">
        <w:rPr>
          <w:position w:val="-6"/>
          <w:sz w:val="24"/>
          <w:szCs w:val="24"/>
        </w:rPr>
        <w:pict>
          <v:shape id="_x0000_i2999" type="#_x0000_t75" style="width:35.25pt;height:15.9pt">
            <v:imagedata r:id="rId2205" o:title=""/>
          </v:shape>
        </w:pict>
      </w:r>
      <w:r>
        <w:rPr>
          <w:sz w:val="24"/>
          <w:szCs w:val="24"/>
          <w:lang w:val="ru-RU"/>
        </w:rPr>
        <w:t xml:space="preserve"> </w:t>
      </w:r>
      <w:r w:rsidRPr="00D410C0">
        <w:rPr>
          <w:sz w:val="24"/>
          <w:szCs w:val="24"/>
          <w:lang w:val="ru-RU"/>
        </w:rPr>
        <w:t>[270], [276], [277].</w:t>
      </w:r>
    </w:p>
    <w:p w:rsidR="007E2B3D" w:rsidRDefault="007E2B3D" w:rsidP="004243F8">
      <w:pPr>
        <w:jc w:val="both"/>
      </w:pPr>
      <w:r>
        <w:tab/>
        <w:t xml:space="preserve">Чтобы увидеть молекулу бензола так, как она показана на рис. 145, с,  необходимо облучить её фотонами с длиной волны </w:t>
      </w:r>
      <w:r w:rsidR="00522787" w:rsidRPr="00522787">
        <w:rPr>
          <w:position w:val="-8"/>
        </w:rPr>
        <w:pict>
          <v:shape id="_x0000_i3000" type="#_x0000_t75" style="width:59.85pt;height:17.45pt">
            <v:imagedata r:id="rId2206" o:title=""/>
          </v:shape>
        </w:pict>
      </w:r>
      <w:r>
        <w:t xml:space="preserve"> или электронами, которые не меняют свои параметры при уск</w:t>
      </w:r>
      <w:r>
        <w:t>о</w:t>
      </w:r>
      <w:r>
        <w:t xml:space="preserve">ренном движении в магнитном поле </w:t>
      </w:r>
      <w:r w:rsidR="00522787" w:rsidRPr="00522787">
        <w:rPr>
          <w:position w:val="-10"/>
        </w:rPr>
        <w:pict>
          <v:shape id="_x0000_i3001" type="#_x0000_t75" style="width:108pt;height:17.8pt">
            <v:imagedata r:id="rId2170" o:title=""/>
          </v:shape>
        </w:pict>
      </w:r>
      <w:r>
        <w:t>.</w:t>
      </w:r>
    </w:p>
    <w:p w:rsidR="007E2B3D" w:rsidRDefault="007E2B3D" w:rsidP="004243F8">
      <w:pPr>
        <w:jc w:val="both"/>
      </w:pPr>
      <w:r>
        <w:tab/>
        <w:t>Таким образом, заявления производителей электронных микроскопов о том, что их инструменты позволяют фотографировать отдельные атомы, мягко говоря, некорректны.</w:t>
      </w:r>
    </w:p>
    <w:p w:rsidR="00590EB0" w:rsidRDefault="00590EB0" w:rsidP="004243F8">
      <w:pPr>
        <w:jc w:val="both"/>
      </w:pPr>
    </w:p>
    <w:p w:rsidR="00590EB0" w:rsidRDefault="00590EB0" w:rsidP="004243F8">
      <w:pPr>
        <w:jc w:val="both"/>
      </w:pPr>
    </w:p>
    <w:p w:rsidR="007E2B3D" w:rsidRDefault="007E2B3D" w:rsidP="004243F8">
      <w:pPr>
        <w:jc w:val="both"/>
      </w:pPr>
    </w:p>
    <w:p w:rsidR="007E2B3D" w:rsidRDefault="007E2B3D" w:rsidP="00590EB0">
      <w:pPr>
        <w:pStyle w:val="28"/>
      </w:pPr>
      <w:r>
        <w:lastRenderedPageBreak/>
        <w:t>12</w:t>
      </w:r>
      <w:r w:rsidRPr="0072408A">
        <w:t>.</w:t>
      </w:r>
      <w:r>
        <w:t>15.</w:t>
      </w:r>
      <w:r w:rsidRPr="0072408A">
        <w:t xml:space="preserve"> Физхимия электрической дуги</w:t>
      </w:r>
    </w:p>
    <w:p w:rsidR="007E2B3D" w:rsidRDefault="007E2B3D" w:rsidP="004243F8">
      <w:pPr>
        <w:jc w:val="center"/>
        <w:rPr>
          <w:b/>
        </w:rPr>
      </w:pPr>
    </w:p>
    <w:p w:rsidR="007E2B3D" w:rsidRDefault="007E2B3D" w:rsidP="004243F8">
      <w:pPr>
        <w:jc w:val="both"/>
      </w:pPr>
      <w:r>
        <w:tab/>
        <w:t xml:space="preserve">Следующий важный момент связан с тем, что  электрические цепи могут иметь прерыватели, в которых формируется искра (рис. 146). Сразу возникает  вопрос: какие потенциалы формируются на концах провода в зоне его разрыва (рис. 146, зона </w:t>
      </w:r>
      <w:r>
        <w:rPr>
          <w:lang w:val="en-US"/>
        </w:rPr>
        <w:t>D</w:t>
      </w:r>
      <w:r w:rsidRPr="007E5800">
        <w:t>)</w:t>
      </w:r>
      <w:r>
        <w:t>? Поиск ответа на этот вопрос можно начать с ан</w:t>
      </w:r>
      <w:r>
        <w:t>а</w:t>
      </w:r>
      <w:r>
        <w:t>лиза экспериментов, в которых один конец разорванного провода соединён с магнитом или находится в зоне действия постоянного магнита определённой полярности.</w:t>
      </w:r>
    </w:p>
    <w:p w:rsidR="007E2B3D" w:rsidRDefault="007E2B3D" w:rsidP="004243F8">
      <w:pPr>
        <w:jc w:val="center"/>
      </w:pPr>
      <w:r>
        <w:rPr>
          <w:noProof/>
        </w:rPr>
        <w:drawing>
          <wp:inline distT="0" distB="0" distL="0" distR="0">
            <wp:extent cx="1981200" cy="3000375"/>
            <wp:effectExtent l="19050" t="0" r="0" b="0"/>
            <wp:docPr id="2131" name="Рисунок 2131"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descr="GRAB_01"/>
                    <pic:cNvPicPr>
                      <a:picLocks noChangeAspect="1" noChangeArrowheads="1"/>
                    </pic:cNvPicPr>
                  </pic:nvPicPr>
                  <pic:blipFill>
                    <a:blip r:embed="rId2207">
                      <a:duotone>
                        <a:schemeClr val="accent2">
                          <a:shade val="45000"/>
                          <a:satMod val="135000"/>
                        </a:schemeClr>
                        <a:prstClr val="white"/>
                      </a:duotone>
                      <a:lum bright="-14000" contrast="17000"/>
                    </a:blip>
                    <a:srcRect/>
                    <a:stretch>
                      <a:fillRect/>
                    </a:stretch>
                  </pic:blipFill>
                  <pic:spPr bwMode="auto">
                    <a:xfrm>
                      <a:off x="0" y="0"/>
                      <a:ext cx="1981200" cy="3000375"/>
                    </a:xfrm>
                    <a:prstGeom prst="rect">
                      <a:avLst/>
                    </a:prstGeom>
                    <a:noFill/>
                    <a:ln w="9525">
                      <a:noFill/>
                      <a:miter lim="800000"/>
                      <a:headEnd/>
                      <a:tailEnd/>
                    </a:ln>
                  </pic:spPr>
                </pic:pic>
              </a:graphicData>
            </a:graphic>
          </wp:inline>
        </w:drawing>
      </w:r>
    </w:p>
    <w:p w:rsidR="007E2B3D" w:rsidRDefault="007E2B3D" w:rsidP="004243F8">
      <w:pPr>
        <w:jc w:val="center"/>
        <w:rPr>
          <w:lang w:val="en-US"/>
        </w:rPr>
      </w:pPr>
    </w:p>
    <w:p w:rsidR="007E2B3D" w:rsidRDefault="007E2B3D" w:rsidP="004243F8">
      <w:pPr>
        <w:jc w:val="center"/>
      </w:pPr>
      <w:r>
        <w:t>Рис. 146. Схема для иллюстрации знаков в зоне (</w:t>
      </w:r>
      <w:r>
        <w:rPr>
          <w:lang w:val="en-US"/>
        </w:rPr>
        <w:t>D</w:t>
      </w:r>
      <w:r w:rsidRPr="00FC1243">
        <w:t xml:space="preserve">) </w:t>
      </w:r>
      <w:r>
        <w:t>разрыва провода</w:t>
      </w:r>
    </w:p>
    <w:p w:rsidR="007E2B3D" w:rsidRDefault="007E2B3D" w:rsidP="004243F8">
      <w:pPr>
        <w:jc w:val="center"/>
      </w:pPr>
    </w:p>
    <w:p w:rsidR="007E2B3D" w:rsidRPr="00D410C0" w:rsidRDefault="007E2B3D" w:rsidP="004243F8">
      <w:pPr>
        <w:jc w:val="both"/>
      </w:pPr>
      <w:r>
        <w:rPr>
          <w:b/>
        </w:rPr>
        <w:tab/>
        <w:t>Никола</w:t>
      </w:r>
      <w:r>
        <w:t xml:space="preserve"> </w:t>
      </w:r>
      <w:r w:rsidRPr="00AB5D0E">
        <w:rPr>
          <w:b/>
        </w:rPr>
        <w:t>Тесла</w:t>
      </w:r>
      <w:r>
        <w:t xml:space="preserve"> – первооткрыватель электродуги, вращающейся в магнитном поле. Подобные опыты были повторены Писковатским</w:t>
      </w:r>
      <w:r w:rsidRPr="00835F5B">
        <w:t xml:space="preserve"> А.И.</w:t>
      </w:r>
      <w:r>
        <w:rPr>
          <w:b/>
        </w:rPr>
        <w:t xml:space="preserve"> </w:t>
      </w:r>
      <w:r>
        <w:t xml:space="preserve">  </w:t>
      </w:r>
      <w:r w:rsidRPr="00574BF8">
        <w:t>в экспериментальной лаборатории г.</w:t>
      </w:r>
      <w:r>
        <w:t xml:space="preserve"> </w:t>
      </w:r>
      <w:r w:rsidRPr="00574BF8">
        <w:t>Speyer</w:t>
      </w:r>
      <w:r>
        <w:rPr>
          <w:lang w:val="de-DE"/>
        </w:rPr>
        <w:t xml:space="preserve"> (</w:t>
      </w:r>
      <w:r w:rsidRPr="00DD0486">
        <w:rPr>
          <w:lang w:val="de-DE"/>
        </w:rPr>
        <w:t>ФРГ</w:t>
      </w:r>
      <w:r>
        <w:rPr>
          <w:lang w:val="de-DE"/>
        </w:rPr>
        <w:t>)</w:t>
      </w:r>
      <w:r>
        <w:t>. На рис. 147. показана схема эксперимента,</w:t>
      </w:r>
      <w:r w:rsidRPr="007E5800">
        <w:t xml:space="preserve"> </w:t>
      </w:r>
      <w:r>
        <w:t xml:space="preserve"> в котором  плюс подключён к  магниту, а минус – к игольчатому электроду. Эта система помещается в стеклянную ёмкость, из которой откачивается воздух. В результ</w:t>
      </w:r>
      <w:r>
        <w:t>а</w:t>
      </w:r>
      <w:r>
        <w:t>те, при изменении напряжения прямолинейность электрической дуги в образовавшемся зазоре изменяе</w:t>
      </w:r>
      <w:r>
        <w:t>т</w:t>
      </w:r>
      <w:r>
        <w:t>ся незначительно</w:t>
      </w:r>
      <w:r w:rsidRPr="00D410C0">
        <w:t xml:space="preserve"> </w:t>
      </w:r>
      <w:r w:rsidRPr="000D23F8">
        <w:t>[270], [276], [277].</w:t>
      </w:r>
    </w:p>
    <w:p w:rsidR="007E2B3D" w:rsidRDefault="007E2B3D" w:rsidP="004243F8">
      <w:pPr>
        <w:jc w:val="both"/>
      </w:pPr>
      <w:r>
        <w:tab/>
        <w:t>Тонкая форма дуги свидетельствует о том, что её формируют линейные кластеры электронов с</w:t>
      </w:r>
      <w:r>
        <w:t>о</w:t>
      </w:r>
      <w:r>
        <w:t>единенных друг с другом посредством разноименных магнитных полюсов. Как видно, этот процесс с</w:t>
      </w:r>
      <w:r>
        <w:t>о</w:t>
      </w:r>
      <w:r>
        <w:t>провождается излучением электронами фотонов, цвет которых зависит от приложенного напряжения. С увеличением напряжения цвет дуги меняется от красного до голубого и это естественно, так как с увел</w:t>
      </w:r>
      <w:r>
        <w:t>и</w:t>
      </w:r>
      <w:r>
        <w:t>чением интенсивности действия на электроны они увеличивают массу и энергию излучаемых фотонов.</w:t>
      </w:r>
    </w:p>
    <w:p w:rsidR="007E2B3D" w:rsidRDefault="007E2B3D" w:rsidP="004243F8">
      <w:pPr>
        <w:jc w:val="both"/>
      </w:pPr>
      <w:r>
        <w:tab/>
        <w:t>Однако, если  аналогичный эксперимент провести на открытом воздухе, то форма и поведение электрической дуги резко меняются. На рис. 148 представлены фотографии  такой же искры, но пол</w:t>
      </w:r>
      <w:r>
        <w:t>у</w:t>
      </w:r>
      <w:r>
        <w:t>ченной в воздушной среде. Игольчатый электрод подключён к плюсовой клемме выпрямителя, а пост</w:t>
      </w:r>
      <w:r>
        <w:t>о</w:t>
      </w:r>
      <w:r>
        <w:t>янный магнит – к минусовой. Сразу возникают вопросы: по какой причине линейная дуга (рис. 147), п</w:t>
      </w:r>
      <w:r>
        <w:t>о</w:t>
      </w:r>
      <w:r>
        <w:t>лученная в вакууме, превращается в коническую дугу в воздушной среде и почему изменение магнитной полярности не меняет форму дуги?</w:t>
      </w:r>
    </w:p>
    <w:p w:rsidR="007E2B3D" w:rsidRDefault="007E2B3D" w:rsidP="004243F8">
      <w:pPr>
        <w:jc w:val="center"/>
      </w:pPr>
      <w:r>
        <w:rPr>
          <w:noProof/>
        </w:rPr>
        <w:drawing>
          <wp:inline distT="0" distB="0" distL="0" distR="0">
            <wp:extent cx="3781425" cy="2000250"/>
            <wp:effectExtent l="19050" t="0" r="9525" b="0"/>
            <wp:docPr id="2132" name="Рисунок 2132" descr="vak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descr="vak111"/>
                    <pic:cNvPicPr>
                      <a:picLocks noChangeAspect="1" noChangeArrowheads="1"/>
                    </pic:cNvPicPr>
                  </pic:nvPicPr>
                  <pic:blipFill>
                    <a:blip r:embed="rId2208"/>
                    <a:srcRect r="34645" b="58725"/>
                    <a:stretch>
                      <a:fillRect/>
                    </a:stretch>
                  </pic:blipFill>
                  <pic:spPr bwMode="auto">
                    <a:xfrm>
                      <a:off x="0" y="0"/>
                      <a:ext cx="3781425" cy="2000250"/>
                    </a:xfrm>
                    <a:prstGeom prst="rect">
                      <a:avLst/>
                    </a:prstGeom>
                    <a:noFill/>
                    <a:ln w="9525">
                      <a:noFill/>
                      <a:miter lim="800000"/>
                      <a:headEnd/>
                      <a:tailEnd/>
                    </a:ln>
                  </pic:spPr>
                </pic:pic>
              </a:graphicData>
            </a:graphic>
          </wp:inline>
        </w:drawing>
      </w:r>
    </w:p>
    <w:p w:rsidR="007E2B3D" w:rsidRDefault="007E2B3D" w:rsidP="004243F8">
      <w:pPr>
        <w:jc w:val="both"/>
      </w:pPr>
    </w:p>
    <w:p w:rsidR="007E2B3D" w:rsidRDefault="007E2B3D" w:rsidP="004243F8">
      <w:pPr>
        <w:jc w:val="center"/>
      </w:pPr>
      <w:r>
        <w:lastRenderedPageBreak/>
        <w:t>Рис. 147. Схема электрической дуги между игольчатым электродом и северным полюсом магнита, пом</w:t>
      </w:r>
      <w:r>
        <w:t>е</w:t>
      </w:r>
      <w:r>
        <w:t>щённых в вакуум,   при последовательном увеличении напряжения</w:t>
      </w:r>
    </w:p>
    <w:p w:rsidR="007E2B3D" w:rsidRDefault="007E2B3D" w:rsidP="004243F8"/>
    <w:tbl>
      <w:tblPr>
        <w:tblStyle w:val="af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127"/>
        <w:gridCol w:w="3127"/>
      </w:tblGrid>
      <w:tr w:rsidR="007E2B3D">
        <w:trPr>
          <w:jc w:val="center"/>
        </w:trPr>
        <w:tc>
          <w:tcPr>
            <w:tcW w:w="3127" w:type="dxa"/>
          </w:tcPr>
          <w:p w:rsidR="007E2B3D" w:rsidRDefault="007E2B3D" w:rsidP="004243F8">
            <w:pPr>
              <w:jc w:val="center"/>
            </w:pPr>
            <w:r>
              <w:rPr>
                <w:noProof/>
              </w:rPr>
              <w:drawing>
                <wp:inline distT="0" distB="0" distL="0" distR="0">
                  <wp:extent cx="1666875" cy="1762125"/>
                  <wp:effectExtent l="19050" t="0" r="9525" b="0"/>
                  <wp:docPr id="2133" name="Рисунок 213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descr="2"/>
                          <pic:cNvPicPr>
                            <a:picLocks noChangeAspect="1" noChangeArrowheads="1"/>
                          </pic:cNvPicPr>
                        </pic:nvPicPr>
                        <pic:blipFill>
                          <a:blip r:embed="rId2209"/>
                          <a:srcRect r="20483" b="21561"/>
                          <a:stretch>
                            <a:fillRect/>
                          </a:stretch>
                        </pic:blipFill>
                        <pic:spPr bwMode="auto">
                          <a:xfrm>
                            <a:off x="0" y="0"/>
                            <a:ext cx="1666875" cy="1762125"/>
                          </a:xfrm>
                          <a:prstGeom prst="rect">
                            <a:avLst/>
                          </a:prstGeom>
                          <a:noFill/>
                          <a:ln w="9525">
                            <a:noFill/>
                            <a:miter lim="800000"/>
                            <a:headEnd/>
                            <a:tailEnd/>
                          </a:ln>
                        </pic:spPr>
                      </pic:pic>
                    </a:graphicData>
                  </a:graphic>
                </wp:inline>
              </w:drawing>
            </w:r>
          </w:p>
          <w:p w:rsidR="007E2B3D" w:rsidRPr="004215B8" w:rsidRDefault="007E2B3D" w:rsidP="004243F8">
            <w:pPr>
              <w:jc w:val="center"/>
              <w:rPr>
                <w:b/>
                <w:sz w:val="28"/>
                <w:szCs w:val="28"/>
              </w:rPr>
            </w:pPr>
            <w:r w:rsidRPr="004215B8">
              <w:rPr>
                <w:b/>
                <w:sz w:val="28"/>
                <w:szCs w:val="28"/>
              </w:rPr>
              <w:t>а)</w:t>
            </w:r>
          </w:p>
        </w:tc>
        <w:tc>
          <w:tcPr>
            <w:tcW w:w="3127" w:type="dxa"/>
          </w:tcPr>
          <w:p w:rsidR="007E2B3D" w:rsidRDefault="007E2B3D" w:rsidP="004243F8">
            <w:pPr>
              <w:jc w:val="center"/>
            </w:pPr>
            <w:r>
              <w:rPr>
                <w:noProof/>
              </w:rPr>
              <w:drawing>
                <wp:inline distT="0" distB="0" distL="0" distR="0">
                  <wp:extent cx="1504950" cy="1857375"/>
                  <wp:effectExtent l="19050" t="0" r="0" b="0"/>
                  <wp:docPr id="2134" name="Рисунок 2134" descr="2aa%20-%20кон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descr="2aa%20-%20конус"/>
                          <pic:cNvPicPr>
                            <a:picLocks noChangeAspect="1" noChangeArrowheads="1"/>
                          </pic:cNvPicPr>
                        </pic:nvPicPr>
                        <pic:blipFill>
                          <a:blip r:embed="rId2210"/>
                          <a:srcRect l="23753" t="10201" r="32727" b="35432"/>
                          <a:stretch>
                            <a:fillRect/>
                          </a:stretch>
                        </pic:blipFill>
                        <pic:spPr bwMode="auto">
                          <a:xfrm>
                            <a:off x="0" y="0"/>
                            <a:ext cx="1504950" cy="1857375"/>
                          </a:xfrm>
                          <a:prstGeom prst="rect">
                            <a:avLst/>
                          </a:prstGeom>
                          <a:noFill/>
                          <a:ln w="9525">
                            <a:noFill/>
                            <a:miter lim="800000"/>
                            <a:headEnd/>
                            <a:tailEnd/>
                          </a:ln>
                        </pic:spPr>
                      </pic:pic>
                    </a:graphicData>
                  </a:graphic>
                </wp:inline>
              </w:drawing>
            </w:r>
          </w:p>
          <w:p w:rsidR="007E2B3D" w:rsidRPr="004215B8" w:rsidRDefault="007E2B3D" w:rsidP="004243F8">
            <w:pPr>
              <w:jc w:val="center"/>
              <w:rPr>
                <w:b/>
                <w:sz w:val="28"/>
                <w:szCs w:val="28"/>
                <w:lang w:val="en-US"/>
              </w:rPr>
            </w:pPr>
            <w:r w:rsidRPr="004215B8">
              <w:rPr>
                <w:b/>
                <w:sz w:val="28"/>
                <w:szCs w:val="28"/>
                <w:lang w:val="en-US"/>
              </w:rPr>
              <w:t>b)</w:t>
            </w:r>
          </w:p>
        </w:tc>
      </w:tr>
    </w:tbl>
    <w:p w:rsidR="007E2B3D" w:rsidRDefault="007E2B3D" w:rsidP="004243F8">
      <w:pPr>
        <w:jc w:val="both"/>
      </w:pPr>
    </w:p>
    <w:p w:rsidR="007E2B3D" w:rsidRDefault="007E2B3D" w:rsidP="004243F8">
      <w:pPr>
        <w:jc w:val="center"/>
      </w:pPr>
      <w:r>
        <w:t>Рис. 148. Фото электрической искры между игольчатым электродом и плоскостью северного магнитного полюса постоянного магнита</w:t>
      </w:r>
    </w:p>
    <w:p w:rsidR="007E2B3D" w:rsidRDefault="007E2B3D" w:rsidP="004243F8">
      <w:pPr>
        <w:jc w:val="center"/>
      </w:pPr>
    </w:p>
    <w:p w:rsidR="007E2B3D" w:rsidRDefault="007E2B3D" w:rsidP="004243F8">
      <w:pPr>
        <w:jc w:val="both"/>
      </w:pPr>
      <w:r>
        <w:tab/>
        <w:t xml:space="preserve">Причина одна. В вакууме (рис. 147) форму дуги формируют фотоны, излучаемые электронами при формировании ими линейного кластера. В воздушной среде в процесс формирования электрической дуги включаются ионы химических элементов воздуха. </w:t>
      </w:r>
    </w:p>
    <w:p w:rsidR="007E2B3D" w:rsidRDefault="007E2B3D" w:rsidP="004243F8">
      <w:pPr>
        <w:jc w:val="both"/>
      </w:pPr>
      <w:r>
        <w:tab/>
        <w:t xml:space="preserve">Поскольку воздух имеет влажность, то  главным из этих ионов является  ион гидроксила   </w:t>
      </w:r>
      <w:r w:rsidR="00522787" w:rsidRPr="00522787">
        <w:rPr>
          <w:position w:val="-6"/>
        </w:rPr>
        <w:pict>
          <v:shape id="_x0000_i3002" type="#_x0000_t75" style="width:26.55pt;height:15.9pt">
            <v:imagedata r:id="rId2014" o:title=""/>
          </v:shape>
        </w:pict>
      </w:r>
      <w:r>
        <w:t>, состоящий из атома водорода и атома кислорода. Эти ионы также могут формировать кластеры совмес</w:t>
      </w:r>
      <w:r>
        <w:t>т</w:t>
      </w:r>
      <w:r>
        <w:t xml:space="preserve">но с электронами, выходящими из электрода (рис. 126, </w:t>
      </w:r>
      <w:r>
        <w:rPr>
          <w:lang w:val="en-US"/>
        </w:rPr>
        <w:t>b</w:t>
      </w:r>
      <w:r>
        <w:t>).</w:t>
      </w:r>
    </w:p>
    <w:p w:rsidR="007E2B3D" w:rsidRPr="00F832F9" w:rsidRDefault="007E2B3D" w:rsidP="004243F8">
      <w:pPr>
        <w:jc w:val="both"/>
      </w:pPr>
      <w:r w:rsidRPr="00FC1243">
        <w:t xml:space="preserve">           </w:t>
      </w:r>
      <w:r>
        <w:t>Появление звука в виде треска обусловлено одновременным переходом кольцевых электронов атомов кислорода</w:t>
      </w:r>
      <w:r w:rsidRPr="00483B33">
        <w:t xml:space="preserve"> (</w:t>
      </w:r>
      <w:r>
        <w:t xml:space="preserve">рис. 93, </w:t>
      </w:r>
      <w:r>
        <w:rPr>
          <w:lang w:val="en-US"/>
        </w:rPr>
        <w:t>b</w:t>
      </w:r>
      <w:r>
        <w:t>) на нижние энергетические уровни и излучением фотонов, размеры, кот</w:t>
      </w:r>
      <w:r>
        <w:t>о</w:t>
      </w:r>
      <w:r>
        <w:t>рых на 5 порядков больше размеров электронов, которые излучают их. В результате резко повышается давление воздуха в зоне формирования искры и возникает явление подобное микровзрыву, звук  котор</w:t>
      </w:r>
      <w:r>
        <w:t>о</w:t>
      </w:r>
      <w:r>
        <w:t>го мы  и слышим [</w:t>
      </w:r>
      <w:r w:rsidRPr="007834C5">
        <w:t>5</w:t>
      </w:r>
      <w:r w:rsidRPr="00080629">
        <w:t>]</w:t>
      </w:r>
      <w:r>
        <w:t xml:space="preserve">. </w:t>
      </w:r>
    </w:p>
    <w:p w:rsidR="007E2B3D" w:rsidRPr="00D410C0" w:rsidRDefault="007E2B3D" w:rsidP="004243F8">
      <w:pPr>
        <w:jc w:val="both"/>
      </w:pPr>
      <w:r>
        <w:t xml:space="preserve">          На рис. 149, а показана схема эксперимента по определению направления движения электронов в электрической цепи с помощью отклонения стрелок компасов. Как видно, стрелки компасов 1 и 2, расс</w:t>
      </w:r>
      <w:r>
        <w:t>о</w:t>
      </w:r>
      <w:r>
        <w:t>ложенных по обе стороны от разрыва электрической цепи, отклоняются в одну (правую сторону)</w:t>
      </w:r>
      <w:r w:rsidRPr="00D410C0">
        <w:t xml:space="preserve"> </w:t>
      </w:r>
      <w:r w:rsidRPr="000D23F8">
        <w:t>[270], [276], [277].</w:t>
      </w:r>
    </w:p>
    <w:p w:rsidR="007E2B3D" w:rsidRPr="00F832F9" w:rsidRDefault="007E2B3D" w:rsidP="004243F8">
      <w:pPr>
        <w:jc w:val="both"/>
      </w:pPr>
    </w:p>
    <w:tbl>
      <w:tblPr>
        <w:tblStyle w:val="af8"/>
        <w:tblW w:w="0" w:type="auto"/>
        <w:jc w:val="center"/>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424"/>
        <w:gridCol w:w="2802"/>
      </w:tblGrid>
      <w:tr w:rsidR="007E2B3D">
        <w:trPr>
          <w:jc w:val="center"/>
        </w:trPr>
        <w:tc>
          <w:tcPr>
            <w:tcW w:w="3424" w:type="dxa"/>
          </w:tcPr>
          <w:p w:rsidR="007E2B3D" w:rsidRDefault="007E2B3D" w:rsidP="004243F8">
            <w:pPr>
              <w:jc w:val="center"/>
              <w:rPr>
                <w:lang w:val="en-US"/>
              </w:rPr>
            </w:pPr>
            <w:r>
              <w:rPr>
                <w:noProof/>
              </w:rPr>
              <w:drawing>
                <wp:inline distT="0" distB="0" distL="0" distR="0">
                  <wp:extent cx="1866900" cy="2733675"/>
                  <wp:effectExtent l="19050" t="0" r="0" b="0"/>
                  <wp:docPr id="2136" name="Рисунок 2136"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descr="GRAB_01"/>
                          <pic:cNvPicPr>
                            <a:picLocks noChangeAspect="1" noChangeArrowheads="1"/>
                          </pic:cNvPicPr>
                        </pic:nvPicPr>
                        <pic:blipFill>
                          <a:blip r:embed="rId2211">
                            <a:duotone>
                              <a:prstClr val="black"/>
                              <a:schemeClr val="accent4">
                                <a:tint val="45000"/>
                                <a:satMod val="400000"/>
                              </a:schemeClr>
                            </a:duotone>
                          </a:blip>
                          <a:srcRect/>
                          <a:stretch>
                            <a:fillRect/>
                          </a:stretch>
                        </pic:blipFill>
                        <pic:spPr bwMode="auto">
                          <a:xfrm>
                            <a:off x="0" y="0"/>
                            <a:ext cx="1866900" cy="2733675"/>
                          </a:xfrm>
                          <a:prstGeom prst="rect">
                            <a:avLst/>
                          </a:prstGeom>
                          <a:noFill/>
                          <a:ln w="9525">
                            <a:noFill/>
                            <a:miter lim="800000"/>
                            <a:headEnd/>
                            <a:tailEnd/>
                          </a:ln>
                        </pic:spPr>
                      </pic:pic>
                    </a:graphicData>
                  </a:graphic>
                </wp:inline>
              </w:drawing>
            </w:r>
          </w:p>
          <w:p w:rsidR="007E2B3D" w:rsidRPr="005A506C" w:rsidRDefault="007E2B3D" w:rsidP="004243F8">
            <w:pPr>
              <w:rPr>
                <w:b/>
                <w:sz w:val="28"/>
                <w:szCs w:val="28"/>
                <w:lang w:val="en-US"/>
              </w:rPr>
            </w:pPr>
            <w:r w:rsidRPr="005A506C">
              <w:rPr>
                <w:b/>
                <w:sz w:val="28"/>
                <w:szCs w:val="28"/>
                <w:lang w:val="en-US"/>
              </w:rPr>
              <w:t>a)</w:t>
            </w:r>
          </w:p>
        </w:tc>
        <w:tc>
          <w:tcPr>
            <w:tcW w:w="2802" w:type="dxa"/>
          </w:tcPr>
          <w:p w:rsidR="007E2B3D" w:rsidRDefault="007E2B3D" w:rsidP="004243F8">
            <w:pPr>
              <w:jc w:val="center"/>
            </w:pPr>
            <w:r>
              <w:rPr>
                <w:noProof/>
              </w:rPr>
              <w:drawing>
                <wp:inline distT="0" distB="0" distL="0" distR="0">
                  <wp:extent cx="1619250" cy="2733675"/>
                  <wp:effectExtent l="19050" t="0" r="0" b="0"/>
                  <wp:docPr id="2137" name="Рисунок 2137"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descr="GRAB_01"/>
                          <pic:cNvPicPr>
                            <a:picLocks noChangeAspect="1" noChangeArrowheads="1"/>
                          </pic:cNvPicPr>
                        </pic:nvPicPr>
                        <pic:blipFill>
                          <a:blip r:embed="rId2212">
                            <a:duotone>
                              <a:prstClr val="black"/>
                              <a:schemeClr val="accent5">
                                <a:tint val="45000"/>
                                <a:satMod val="400000"/>
                              </a:schemeClr>
                            </a:duotone>
                          </a:blip>
                          <a:srcRect/>
                          <a:stretch>
                            <a:fillRect/>
                          </a:stretch>
                        </pic:blipFill>
                        <pic:spPr bwMode="auto">
                          <a:xfrm>
                            <a:off x="0" y="0"/>
                            <a:ext cx="1619250" cy="2733675"/>
                          </a:xfrm>
                          <a:prstGeom prst="rect">
                            <a:avLst/>
                          </a:prstGeom>
                          <a:noFill/>
                          <a:ln w="9525">
                            <a:noFill/>
                            <a:miter lim="800000"/>
                            <a:headEnd/>
                            <a:tailEnd/>
                          </a:ln>
                        </pic:spPr>
                      </pic:pic>
                    </a:graphicData>
                  </a:graphic>
                </wp:inline>
              </w:drawing>
            </w:r>
          </w:p>
          <w:p w:rsidR="007E2B3D" w:rsidRPr="005A506C" w:rsidRDefault="007E2B3D" w:rsidP="004243F8">
            <w:pPr>
              <w:rPr>
                <w:b/>
                <w:sz w:val="28"/>
                <w:szCs w:val="28"/>
                <w:lang w:val="en-US"/>
              </w:rPr>
            </w:pPr>
            <w:r w:rsidRPr="005A506C">
              <w:rPr>
                <w:b/>
                <w:sz w:val="28"/>
                <w:szCs w:val="28"/>
                <w:lang w:val="en-US"/>
              </w:rPr>
              <w:t>b)</w:t>
            </w:r>
          </w:p>
        </w:tc>
      </w:tr>
    </w:tbl>
    <w:p w:rsidR="007E2B3D" w:rsidRDefault="007E2B3D" w:rsidP="004243F8">
      <w:pPr>
        <w:jc w:val="center"/>
      </w:pPr>
    </w:p>
    <w:p w:rsidR="007E2B3D" w:rsidRDefault="007E2B3D" w:rsidP="004243F8">
      <w:pPr>
        <w:jc w:val="center"/>
      </w:pPr>
      <w:r>
        <w:t xml:space="preserve">Рис. 149. а) - схема  эксперимента с разрывом электрической цепи; </w:t>
      </w:r>
      <w:r>
        <w:rPr>
          <w:lang w:val="en-US"/>
        </w:rPr>
        <w:t>b</w:t>
      </w:r>
      <w:r w:rsidRPr="00C164D6">
        <w:t xml:space="preserve">) </w:t>
      </w:r>
      <w:r>
        <w:t xml:space="preserve">схема  формирования иона  </w:t>
      </w:r>
      <w:r w:rsidR="00522787" w:rsidRPr="00522787">
        <w:rPr>
          <w:position w:val="-6"/>
        </w:rPr>
        <w:pict>
          <v:shape id="_x0000_i3003" type="#_x0000_t75" style="width:26.55pt;height:15.9pt">
            <v:imagedata r:id="rId2213" o:title=""/>
          </v:shape>
        </w:pict>
      </w:r>
      <w:r>
        <w:t xml:space="preserve"> в зоне </w:t>
      </w:r>
      <w:r>
        <w:rPr>
          <w:lang w:val="en-US"/>
        </w:rPr>
        <w:t>D</w:t>
      </w:r>
      <w:r w:rsidRPr="00FC1243">
        <w:t xml:space="preserve"> (</w:t>
      </w:r>
      <w:r>
        <w:t>рис. 146) разрыва провода</w:t>
      </w:r>
    </w:p>
    <w:p w:rsidR="007E2B3D" w:rsidRDefault="007E2B3D" w:rsidP="004243F8">
      <w:pPr>
        <w:jc w:val="center"/>
      </w:pPr>
    </w:p>
    <w:p w:rsidR="007E2B3D" w:rsidRPr="00615B31" w:rsidRDefault="007E2B3D" w:rsidP="004243F8">
      <w:pPr>
        <w:jc w:val="both"/>
      </w:pPr>
      <w:r>
        <w:lastRenderedPageBreak/>
        <w:t xml:space="preserve">            Важно обратить внимание на то, что провод с разрывом электрической цепи сориентирован с юга на север и компас положен на провод. В этом случае в соответствии с рис. 109, 146 и 149 северные ма</w:t>
      </w:r>
      <w:r>
        <w:t>г</w:t>
      </w:r>
      <w:r>
        <w:t>нитные полюса электронов в этом участке провода сориентированы на север, а южные – на юг. Это зн</w:t>
      </w:r>
      <w:r>
        <w:t>а</w:t>
      </w:r>
      <w:r>
        <w:t xml:space="preserve">чит, что на выходе из верхней части разорванного провода  (рис. 146, зона </w:t>
      </w:r>
      <w:r>
        <w:rPr>
          <w:lang w:val="en-US"/>
        </w:rPr>
        <w:t>D</w:t>
      </w:r>
      <w:r>
        <w:t>) электроны ориентированы южными магнитными полюсами вниз, что соответствует знаку плюс в существующих представлениях, а  в нижней части разорванного провода электроны ориентированы к выходу из него северными магни</w:t>
      </w:r>
      <w:r>
        <w:t>т</w:t>
      </w:r>
      <w:r>
        <w:t>ными полюсами, что соответствует знаку минус в существующих представлениях (рис. 149, а).</w:t>
      </w:r>
    </w:p>
    <w:p w:rsidR="007E2B3D" w:rsidRPr="00FC1243" w:rsidRDefault="007E2B3D" w:rsidP="004243F8">
      <w:pPr>
        <w:jc w:val="both"/>
      </w:pPr>
      <w:r>
        <w:tab/>
        <w:t xml:space="preserve">На рис. 149, </w:t>
      </w:r>
      <w:r>
        <w:rPr>
          <w:lang w:val="en-US"/>
        </w:rPr>
        <w:t>b</w:t>
      </w:r>
      <w:r w:rsidRPr="00E4263B">
        <w:t xml:space="preserve"> </w:t>
      </w:r>
      <w:r>
        <w:t xml:space="preserve"> представлен ион </w:t>
      </w:r>
      <w:r w:rsidR="00522787" w:rsidRPr="00522787">
        <w:rPr>
          <w:position w:val="-6"/>
        </w:rPr>
        <w:pict>
          <v:shape id="_x0000_i3004" type="#_x0000_t75" style="width:26.55pt;height:15.9pt">
            <v:imagedata r:id="rId2214" o:title=""/>
          </v:shape>
        </w:pict>
      </w:r>
      <w:r>
        <w:t xml:space="preserve"> в зазоре разорванного провода с указанием направления северных  магнитных полюсов </w:t>
      </w:r>
      <w:r>
        <w:rPr>
          <w:lang w:val="en-US"/>
        </w:rPr>
        <w:t>N</w:t>
      </w:r>
      <w:r w:rsidRPr="00E4263B">
        <w:t xml:space="preserve"> </w:t>
      </w:r>
      <w:r>
        <w:t xml:space="preserve"> протона Р и осевых  электронов 1, 2, 3, 4 и ядра атома кислорода.  </w:t>
      </w:r>
      <w:r w:rsidRPr="004C199B">
        <w:t xml:space="preserve"> </w:t>
      </w:r>
      <w:r>
        <w:t>Как видно, главную роль в ориентации иона в зоне разрыва провода играют знаки электрических зарядов протона и электрона, а не их магнитные полюса.</w:t>
      </w:r>
    </w:p>
    <w:p w:rsidR="007E2B3D" w:rsidRDefault="007E2B3D" w:rsidP="004243F8">
      <w:pPr>
        <w:jc w:val="both"/>
      </w:pPr>
      <w:r>
        <w:tab/>
        <w:t>Следующая важная особенность этого иона - удалённость от его осевой линии шести (1</w:t>
      </w:r>
      <w:r w:rsidRPr="00FC1243">
        <w:t xml:space="preserve">’, 2’, 3’, 4’, 5’, 6’) </w:t>
      </w:r>
      <w:r>
        <w:t>кольцевых электронов атома кислорода. Все они создают отрицательный потенциал и если и</w:t>
      </w:r>
      <w:r>
        <w:t>о</w:t>
      </w:r>
      <w:r>
        <w:t>ны выстраиваются в ряды между игольчатым электродом и магнитом (рис. 148), то  одноимённый эле</w:t>
      </w:r>
      <w:r>
        <w:t>к</w:t>
      </w:r>
      <w:r>
        <w:t xml:space="preserve">трический потенциал, формируемый кольцевыми электронами атомов кислорода, должен отталкивать их друг от друга по мере удаления от конца провода и ослабления электрической связи с ним. В результате они образуют конус (рис. 148). Он светится потому, что все электроны, входящие в кластеры из ионов </w:t>
      </w:r>
      <w:r w:rsidR="00522787" w:rsidRPr="00522787">
        <w:rPr>
          <w:position w:val="-6"/>
        </w:rPr>
        <w:pict>
          <v:shape id="_x0000_i3005" type="#_x0000_t75" style="width:26.55pt;height:15.9pt">
            <v:imagedata r:id="rId2215" o:title=""/>
          </v:shape>
        </w:pict>
      </w:r>
      <w:r>
        <w:t xml:space="preserve"> излучают фотоны в момент установления связей между соседними ионами</w:t>
      </w:r>
      <w:r w:rsidRPr="00D73FAD">
        <w:t xml:space="preserve"> [2</w:t>
      </w:r>
      <w:r w:rsidRPr="00D410C0">
        <w:t>76</w:t>
      </w:r>
      <w:r w:rsidRPr="00D73FAD">
        <w:t>]</w:t>
      </w:r>
      <w:r>
        <w:t xml:space="preserve">. </w:t>
      </w:r>
    </w:p>
    <w:p w:rsidR="007E2B3D" w:rsidRDefault="007E2B3D" w:rsidP="004243F8">
      <w:pPr>
        <w:jc w:val="both"/>
      </w:pPr>
      <w:r>
        <w:tab/>
        <w:t xml:space="preserve">Есть основания полагать, что образовавшийся таким образом конус из кластеров ионов </w:t>
      </w:r>
      <w:r w:rsidR="00522787" w:rsidRPr="00522787">
        <w:rPr>
          <w:position w:val="-6"/>
        </w:rPr>
        <w:pict>
          <v:shape id="_x0000_i3006" type="#_x0000_t75" style="width:26.55pt;height:15.9pt">
            <v:imagedata r:id="rId2215" o:title=""/>
          </v:shape>
        </w:pict>
      </w:r>
      <w:r>
        <w:t xml:space="preserve"> при встрече с магнитным полюсом магнита, выполняющего роль электрода, будет вращаться. Это явл</w:t>
      </w:r>
      <w:r>
        <w:t>е</w:t>
      </w:r>
      <w:r>
        <w:t>ние также зафиксировано экспериментально у плоской электродуги из таких же кластеров. Чтобы поп</w:t>
      </w:r>
      <w:r>
        <w:t>ы</w:t>
      </w:r>
      <w:r>
        <w:t>таться найти более или менее достоверную интерпретацию процесса формирования и вращения дуги в магнитном поле кольцевого магнита (рис. 150),  обратим внимание на направление магнитных силовых линий электрона (рис. 40, 152) и  кольцевого магнита (рис. 150). Они выходят из северного магнитно п</w:t>
      </w:r>
      <w:r>
        <w:t>о</w:t>
      </w:r>
      <w:r>
        <w:t>люса</w:t>
      </w:r>
      <w:r w:rsidRPr="00A96F04">
        <w:t xml:space="preserve">  </w:t>
      </w:r>
      <w:r>
        <w:rPr>
          <w:lang w:val="en-US"/>
        </w:rPr>
        <w:t>N</w:t>
      </w:r>
      <w:r w:rsidRPr="00A96F04">
        <w:t xml:space="preserve"> </w:t>
      </w:r>
      <w:r>
        <w:t>и входят в южный</w:t>
      </w:r>
      <w:r w:rsidRPr="00A96F04">
        <w:t xml:space="preserve"> </w:t>
      </w:r>
      <w:r>
        <w:rPr>
          <w:lang w:val="en-US"/>
        </w:rPr>
        <w:t>S</w:t>
      </w:r>
      <w:r>
        <w:t xml:space="preserve">.  Это значит, что силовые линии магнитных полей северного полюса </w:t>
      </w:r>
      <w:r>
        <w:rPr>
          <w:lang w:val="en-US"/>
        </w:rPr>
        <w:t>N</w:t>
      </w:r>
      <w:r>
        <w:t xml:space="preserve"> ма</w:t>
      </w:r>
      <w:r>
        <w:t>г</w:t>
      </w:r>
      <w:r>
        <w:t>нита (рис. 151</w:t>
      </w:r>
      <w:r w:rsidRPr="00227330">
        <w:t xml:space="preserve">) </w:t>
      </w:r>
      <w:r>
        <w:t xml:space="preserve"> и левого электрона</w:t>
      </w:r>
      <w:r w:rsidRPr="00CB0694">
        <w:t xml:space="preserve"> 7</w:t>
      </w:r>
      <w:r>
        <w:t xml:space="preserve"> кластера </w:t>
      </w:r>
      <w:r w:rsidR="00522787" w:rsidRPr="00522787">
        <w:rPr>
          <w:position w:val="-6"/>
        </w:rPr>
        <w:pict>
          <v:shape id="_x0000_i3007" type="#_x0000_t75" style="width:26.55pt;height:15.9pt">
            <v:imagedata r:id="rId2017" o:title=""/>
          </v:shape>
        </w:pict>
      </w:r>
      <w:r>
        <w:t xml:space="preserve"> (рис. 123, </w:t>
      </w:r>
      <w:r>
        <w:rPr>
          <w:lang w:val="en-US"/>
        </w:rPr>
        <w:t>b</w:t>
      </w:r>
      <w:r w:rsidRPr="00227330">
        <w:t xml:space="preserve">)  </w:t>
      </w:r>
      <w:r>
        <w:t xml:space="preserve"> в момент контакта с корпусом свечи (рис. 151,  154, </w:t>
      </w:r>
      <w:r>
        <w:rPr>
          <w:lang w:val="en-US"/>
        </w:rPr>
        <w:t>b</w:t>
      </w:r>
      <w:r>
        <w:t>) будут направлены навстречу друг другу и будут сближаться (рис. 152) и вращать кл</w:t>
      </w:r>
      <w:r>
        <w:t>а</w:t>
      </w:r>
      <w:r>
        <w:t xml:space="preserve">стер в одном направлении  (против часовой стрелки)  (рис. 151, 154, </w:t>
      </w:r>
      <w:r>
        <w:rPr>
          <w:lang w:val="en-US"/>
        </w:rPr>
        <w:t>b</w:t>
      </w:r>
      <w:r>
        <w:t xml:space="preserve">). </w:t>
      </w:r>
    </w:p>
    <w:p w:rsidR="007E2B3D" w:rsidRDefault="007E2B3D" w:rsidP="004243F8">
      <w:pPr>
        <w:jc w:val="center"/>
      </w:pPr>
      <w:r>
        <w:rPr>
          <w:noProof/>
        </w:rPr>
        <w:drawing>
          <wp:inline distT="0" distB="0" distL="0" distR="0">
            <wp:extent cx="2362200" cy="1695450"/>
            <wp:effectExtent l="19050" t="0" r="0" b="0"/>
            <wp:docPr id="2143" name="Рисунок 2143" descr="mmk_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descr="mmk_p01"/>
                    <pic:cNvPicPr>
                      <a:picLocks noChangeAspect="1" noChangeArrowheads="1"/>
                    </pic:cNvPicPr>
                  </pic:nvPicPr>
                  <pic:blipFill>
                    <a:blip r:embed="rId2216"/>
                    <a:srcRect/>
                    <a:stretch>
                      <a:fillRect/>
                    </a:stretch>
                  </pic:blipFill>
                  <pic:spPr bwMode="auto">
                    <a:xfrm>
                      <a:off x="0" y="0"/>
                      <a:ext cx="2362200" cy="1695450"/>
                    </a:xfrm>
                    <a:prstGeom prst="rect">
                      <a:avLst/>
                    </a:prstGeom>
                    <a:noFill/>
                    <a:ln w="9525">
                      <a:noFill/>
                      <a:miter lim="800000"/>
                      <a:headEnd/>
                      <a:tailEnd/>
                    </a:ln>
                  </pic:spPr>
                </pic:pic>
              </a:graphicData>
            </a:graphic>
          </wp:inline>
        </w:drawing>
      </w:r>
    </w:p>
    <w:p w:rsidR="007E2B3D" w:rsidRPr="00697AA6" w:rsidRDefault="007E2B3D" w:rsidP="004243F8">
      <w:pPr>
        <w:pStyle w:val="af3"/>
        <w:spacing w:before="0" w:line="240" w:lineRule="auto"/>
        <w:ind w:left="0"/>
        <w:jc w:val="center"/>
        <w:rPr>
          <w:color w:val="000000"/>
        </w:rPr>
      </w:pPr>
      <w:r>
        <w:rPr>
          <w:color w:val="000000"/>
        </w:rPr>
        <w:t>Рис. 150</w:t>
      </w:r>
      <w:r w:rsidRPr="00697AA6">
        <w:rPr>
          <w:color w:val="000000"/>
        </w:rPr>
        <w:t>.  Структура магнитных силовых линий ферритового кольца</w:t>
      </w:r>
    </w:p>
    <w:p w:rsidR="007E2B3D" w:rsidRPr="00F832F9" w:rsidRDefault="007E2B3D" w:rsidP="004243F8">
      <w:pPr>
        <w:pStyle w:val="af3"/>
        <w:spacing w:before="0" w:line="240" w:lineRule="auto"/>
        <w:ind w:left="0"/>
        <w:jc w:val="center"/>
      </w:pPr>
    </w:p>
    <w:p w:rsidR="007E2B3D" w:rsidRDefault="007E2B3D" w:rsidP="004243F8">
      <w:pPr>
        <w:jc w:val="center"/>
      </w:pPr>
      <w:r>
        <w:rPr>
          <w:noProof/>
        </w:rPr>
        <w:drawing>
          <wp:inline distT="0" distB="0" distL="0" distR="0">
            <wp:extent cx="1809750" cy="1676400"/>
            <wp:effectExtent l="19050" t="0" r="0" b="0"/>
            <wp:docPr id="2144" name="Рисунок 2144" descr="Automoto1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descr="Automoto1pic1"/>
                    <pic:cNvPicPr>
                      <a:picLocks noChangeAspect="1" noChangeArrowheads="1"/>
                    </pic:cNvPicPr>
                  </pic:nvPicPr>
                  <pic:blipFill>
                    <a:blip r:embed="rId2217"/>
                    <a:srcRect l="22678" t="4063" r="7559" b="10159"/>
                    <a:stretch>
                      <a:fillRect/>
                    </a:stretch>
                  </pic:blipFill>
                  <pic:spPr bwMode="auto">
                    <a:xfrm>
                      <a:off x="0" y="0"/>
                      <a:ext cx="1809750" cy="1676400"/>
                    </a:xfrm>
                    <a:prstGeom prst="rect">
                      <a:avLst/>
                    </a:prstGeom>
                    <a:noFill/>
                    <a:ln w="9525">
                      <a:noFill/>
                      <a:miter lim="800000"/>
                      <a:headEnd/>
                      <a:tailEnd/>
                    </a:ln>
                  </pic:spPr>
                </pic:pic>
              </a:graphicData>
            </a:graphic>
          </wp:inline>
        </w:drawing>
      </w:r>
    </w:p>
    <w:p w:rsidR="007E2B3D" w:rsidRDefault="007E2B3D" w:rsidP="004243F8">
      <w:pPr>
        <w:pStyle w:val="sm"/>
        <w:spacing w:before="0" w:line="240" w:lineRule="auto"/>
        <w:jc w:val="both"/>
        <w:rPr>
          <w:rFonts w:ascii="Times New Roman" w:hAnsi="Times New Roman"/>
          <w:color w:val="000000"/>
          <w:sz w:val="24"/>
          <w:szCs w:val="24"/>
        </w:rPr>
      </w:pPr>
    </w:p>
    <w:p w:rsidR="007E2B3D" w:rsidRDefault="007E2B3D" w:rsidP="004243F8">
      <w:pPr>
        <w:pStyle w:val="sm"/>
        <w:spacing w:before="0" w:line="240" w:lineRule="auto"/>
        <w:jc w:val="center"/>
        <w:rPr>
          <w:rFonts w:ascii="Times New Roman" w:hAnsi="Times New Roman"/>
          <w:color w:val="000000"/>
          <w:sz w:val="24"/>
          <w:szCs w:val="24"/>
        </w:rPr>
      </w:pPr>
      <w:r>
        <w:rPr>
          <w:rFonts w:ascii="Times New Roman" w:hAnsi="Times New Roman"/>
          <w:color w:val="000000"/>
          <w:sz w:val="24"/>
          <w:szCs w:val="24"/>
        </w:rPr>
        <w:t xml:space="preserve">Рис.  151. Сектор воздуха, ионизированного электронами в кольцевом магните </w:t>
      </w:r>
    </w:p>
    <w:p w:rsidR="007E2B3D" w:rsidRDefault="007E2B3D" w:rsidP="004243F8">
      <w:pPr>
        <w:pStyle w:val="sm"/>
        <w:spacing w:before="0" w:line="240" w:lineRule="auto"/>
        <w:jc w:val="center"/>
        <w:rPr>
          <w:rFonts w:ascii="Times New Roman" w:hAnsi="Times New Roman"/>
          <w:color w:val="000000"/>
          <w:sz w:val="24"/>
          <w:szCs w:val="24"/>
        </w:rPr>
      </w:pPr>
    </w:p>
    <w:p w:rsidR="007E2B3D" w:rsidRPr="00BF7935" w:rsidRDefault="007E2B3D" w:rsidP="004243F8">
      <w:r>
        <w:tab/>
        <w:t>Если магнитную полярность поменять, то магнитные силовые линии концевых электронов  ио</w:t>
      </w:r>
      <w:r>
        <w:t>н</w:t>
      </w:r>
      <w:r>
        <w:t>но-электронных кластеров будут направлены в одну сторону (рис. 153). В результате направление вр</w:t>
      </w:r>
      <w:r>
        <w:t>а</w:t>
      </w:r>
      <w:r>
        <w:t xml:space="preserve">щения кластеров изменится на противоположное (рис. 154, </w:t>
      </w:r>
      <w:r>
        <w:rPr>
          <w:lang w:val="en-US"/>
        </w:rPr>
        <w:t>c</w:t>
      </w:r>
      <w:r w:rsidRPr="00B32A8B">
        <w:t>)</w:t>
      </w:r>
      <w:r>
        <w:t>.</w:t>
      </w:r>
    </w:p>
    <w:p w:rsidR="007E2B3D" w:rsidRPr="00D410C0" w:rsidRDefault="007E2B3D" w:rsidP="004243F8">
      <w:pPr>
        <w:jc w:val="both"/>
      </w:pPr>
      <w:r>
        <w:lastRenderedPageBreak/>
        <w:t xml:space="preserve">        Таким образом, если минус подключён к центральному электроду свечи и сверху расположен севе</w:t>
      </w:r>
      <w:r>
        <w:t>р</w:t>
      </w:r>
      <w:r>
        <w:t xml:space="preserve">ный магнитный полюс (рис. 154, </w:t>
      </w:r>
      <w:r>
        <w:rPr>
          <w:lang w:val="en-US"/>
        </w:rPr>
        <w:t>b</w:t>
      </w:r>
      <w:r w:rsidRPr="00A96F04">
        <w:t xml:space="preserve">) </w:t>
      </w:r>
      <w:r>
        <w:t>, то искра между центральным электродом  и корпусом свечи, нач</w:t>
      </w:r>
      <w:r>
        <w:t>и</w:t>
      </w:r>
      <w:r>
        <w:t xml:space="preserve">нает устойчиво вращаться против хода часовой стрелки, рис. 151  и  154, </w:t>
      </w:r>
      <w:r>
        <w:rPr>
          <w:lang w:val="en-US"/>
        </w:rPr>
        <w:t>b</w:t>
      </w:r>
      <w:r>
        <w:t>. Если же центральный эле</w:t>
      </w:r>
      <w:r>
        <w:t>к</w:t>
      </w:r>
      <w:r>
        <w:t xml:space="preserve">трод подсоединён к минусу и сверху расположен южный магнитный полюс кольцевого магнита, то искра начинает устойчиво вращаться  по  ходу часовой стрелки (рис. 154, </w:t>
      </w:r>
      <w:r>
        <w:rPr>
          <w:lang w:val="en-US"/>
        </w:rPr>
        <w:t>c</w:t>
      </w:r>
      <w:r w:rsidRPr="006019A3">
        <w:t>)</w:t>
      </w:r>
      <w:r w:rsidRPr="00D410C0">
        <w:t xml:space="preserve"> </w:t>
      </w:r>
      <w:r w:rsidRPr="000D23F8">
        <w:t>[270], [276], [277].</w:t>
      </w:r>
    </w:p>
    <w:p w:rsidR="007E2B3D" w:rsidRDefault="007E2B3D" w:rsidP="004243F8">
      <w:pPr>
        <w:pStyle w:val="sm"/>
        <w:spacing w:before="0" w:line="240" w:lineRule="auto"/>
        <w:jc w:val="center"/>
        <w:rPr>
          <w:rFonts w:ascii="Times New Roman" w:hAnsi="Times New Roman"/>
          <w:color w:val="000000"/>
          <w:sz w:val="24"/>
          <w:szCs w:val="24"/>
        </w:rPr>
      </w:pPr>
    </w:p>
    <w:p w:rsidR="007E2B3D" w:rsidRDefault="007E2B3D" w:rsidP="004243F8">
      <w:pPr>
        <w:jc w:val="center"/>
      </w:pPr>
      <w:r>
        <w:rPr>
          <w:noProof/>
        </w:rPr>
        <w:drawing>
          <wp:inline distT="0" distB="0" distL="0" distR="0">
            <wp:extent cx="2200275" cy="1800225"/>
            <wp:effectExtent l="19050" t="0" r="9525" b="0"/>
            <wp:docPr id="2145" name="Рисунок 2145"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descr="GRAB_01"/>
                    <pic:cNvPicPr>
                      <a:picLocks noChangeAspect="1" noChangeArrowheads="1"/>
                    </pic:cNvPicPr>
                  </pic:nvPicPr>
                  <pic:blipFill>
                    <a:blip r:embed="rId2218">
                      <a:duotone>
                        <a:prstClr val="black"/>
                        <a:schemeClr val="accent2">
                          <a:tint val="45000"/>
                          <a:satMod val="400000"/>
                        </a:schemeClr>
                      </a:duotone>
                      <a:lum bright="-14000" contrast="59000"/>
                    </a:blip>
                    <a:srcRect/>
                    <a:stretch>
                      <a:fillRect/>
                    </a:stretch>
                  </pic:blipFill>
                  <pic:spPr bwMode="auto">
                    <a:xfrm>
                      <a:off x="0" y="0"/>
                      <a:ext cx="2200275" cy="1800225"/>
                    </a:xfrm>
                    <a:prstGeom prst="rect">
                      <a:avLst/>
                    </a:prstGeom>
                    <a:noFill/>
                    <a:ln w="9525">
                      <a:noFill/>
                      <a:miter lim="800000"/>
                      <a:headEnd/>
                      <a:tailEnd/>
                    </a:ln>
                  </pic:spPr>
                </pic:pic>
              </a:graphicData>
            </a:graphic>
          </wp:inline>
        </w:drawing>
      </w:r>
    </w:p>
    <w:p w:rsidR="007E2B3D" w:rsidRPr="00BF3201" w:rsidRDefault="007E2B3D" w:rsidP="004243F8">
      <w:pPr>
        <w:jc w:val="center"/>
      </w:pPr>
      <w:r>
        <w:t xml:space="preserve">Рис. 152. Взаимодействие электрона  кластера </w:t>
      </w:r>
      <w:r w:rsidR="00522787" w:rsidRPr="00522787">
        <w:rPr>
          <w:position w:val="-6"/>
        </w:rPr>
        <w:pict>
          <v:shape id="_x0000_i3008" type="#_x0000_t75" style="width:26.55pt;height:15.9pt">
            <v:imagedata r:id="rId2017" o:title=""/>
          </v:shape>
        </w:pict>
      </w:r>
      <w:r>
        <w:t xml:space="preserve"> (рис. 126, </w:t>
      </w:r>
      <w:r>
        <w:rPr>
          <w:lang w:val="en-US"/>
        </w:rPr>
        <w:t>b</w:t>
      </w:r>
      <w:r w:rsidRPr="00EA5D9E">
        <w:t xml:space="preserve">) </w:t>
      </w:r>
      <w:r>
        <w:t xml:space="preserve">с северным магнитным </w:t>
      </w:r>
    </w:p>
    <w:p w:rsidR="007E2B3D" w:rsidRDefault="007E2B3D" w:rsidP="004243F8">
      <w:pPr>
        <w:jc w:val="center"/>
      </w:pPr>
      <w:r>
        <w:t xml:space="preserve">полюсом </w:t>
      </w:r>
      <w:r>
        <w:rPr>
          <w:lang w:val="en-US"/>
        </w:rPr>
        <w:t>N</w:t>
      </w:r>
    </w:p>
    <w:p w:rsidR="007E2B3D" w:rsidRPr="00697AA6" w:rsidRDefault="007E2B3D" w:rsidP="004243F8">
      <w:pPr>
        <w:jc w:val="center"/>
      </w:pPr>
    </w:p>
    <w:p w:rsidR="007E2B3D" w:rsidRDefault="007E2B3D" w:rsidP="004243F8">
      <w:pPr>
        <w:jc w:val="center"/>
      </w:pPr>
      <w:r>
        <w:rPr>
          <w:noProof/>
        </w:rPr>
        <w:drawing>
          <wp:inline distT="0" distB="0" distL="0" distR="0">
            <wp:extent cx="2219325" cy="1828800"/>
            <wp:effectExtent l="19050" t="0" r="9525" b="0"/>
            <wp:docPr id="2147" name="Рисунок 2147"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descr="GRAB_01"/>
                    <pic:cNvPicPr>
                      <a:picLocks noChangeAspect="1" noChangeArrowheads="1"/>
                    </pic:cNvPicPr>
                  </pic:nvPicPr>
                  <pic:blipFill>
                    <a:blip r:embed="rId2219">
                      <a:duotone>
                        <a:prstClr val="black"/>
                        <a:schemeClr val="accent6">
                          <a:tint val="45000"/>
                          <a:satMod val="400000"/>
                        </a:schemeClr>
                      </a:duotone>
                    </a:blip>
                    <a:srcRect/>
                    <a:stretch>
                      <a:fillRect/>
                    </a:stretch>
                  </pic:blipFill>
                  <pic:spPr bwMode="auto">
                    <a:xfrm>
                      <a:off x="0" y="0"/>
                      <a:ext cx="2219325" cy="1828800"/>
                    </a:xfrm>
                    <a:prstGeom prst="rect">
                      <a:avLst/>
                    </a:prstGeom>
                    <a:noFill/>
                    <a:ln w="9525">
                      <a:noFill/>
                      <a:miter lim="800000"/>
                      <a:headEnd/>
                      <a:tailEnd/>
                    </a:ln>
                  </pic:spPr>
                </pic:pic>
              </a:graphicData>
            </a:graphic>
          </wp:inline>
        </w:drawing>
      </w:r>
    </w:p>
    <w:p w:rsidR="007E2B3D" w:rsidRPr="00615B31" w:rsidRDefault="007E2B3D" w:rsidP="004243F8">
      <w:pPr>
        <w:jc w:val="center"/>
      </w:pPr>
      <w:r>
        <w:t xml:space="preserve">Рис. 153. Взаимодействие электрона кластера </w:t>
      </w:r>
      <w:r w:rsidR="00522787" w:rsidRPr="00522787">
        <w:rPr>
          <w:position w:val="-6"/>
        </w:rPr>
        <w:pict>
          <v:shape id="_x0000_i3009" type="#_x0000_t75" style="width:26.55pt;height:15.9pt">
            <v:imagedata r:id="rId2017" o:title=""/>
          </v:shape>
        </w:pict>
      </w:r>
      <w:r>
        <w:t xml:space="preserve"> с </w:t>
      </w:r>
      <w:r w:rsidRPr="00DD5DC8">
        <w:t xml:space="preserve"> </w:t>
      </w:r>
      <w:r>
        <w:t>южным магнитным полюсом</w:t>
      </w:r>
      <w:r w:rsidRPr="00EA5D9E">
        <w:t xml:space="preserve"> </w:t>
      </w:r>
      <w:r>
        <w:rPr>
          <w:lang w:val="en-US"/>
        </w:rPr>
        <w:t>S</w:t>
      </w:r>
    </w:p>
    <w:p w:rsidR="007E2B3D" w:rsidRPr="007E52FE" w:rsidRDefault="007E2B3D" w:rsidP="004243F8">
      <w:pPr>
        <w:jc w:val="both"/>
      </w:pPr>
    </w:p>
    <w:p w:rsidR="007E2B3D" w:rsidRDefault="007E2B3D" w:rsidP="004243F8">
      <w:pPr>
        <w:jc w:val="center"/>
        <w:rPr>
          <w:b/>
        </w:rPr>
      </w:pPr>
      <w:r>
        <w:rPr>
          <w:b/>
          <w:noProof/>
        </w:rPr>
        <w:drawing>
          <wp:inline distT="0" distB="0" distL="0" distR="0">
            <wp:extent cx="2028825" cy="2971800"/>
            <wp:effectExtent l="19050" t="0" r="9525" b="0"/>
            <wp:docPr id="2149" name="Рисунок 2149" descr="magni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descr="magnit3"/>
                    <pic:cNvPicPr>
                      <a:picLocks noChangeAspect="1" noChangeArrowheads="1"/>
                    </pic:cNvPicPr>
                  </pic:nvPicPr>
                  <pic:blipFill>
                    <a:blip r:embed="rId2220"/>
                    <a:srcRect l="3239" t="2362" r="6479" b="1575"/>
                    <a:stretch>
                      <a:fillRect/>
                    </a:stretch>
                  </pic:blipFill>
                  <pic:spPr bwMode="auto">
                    <a:xfrm>
                      <a:off x="0" y="0"/>
                      <a:ext cx="2028825" cy="2971800"/>
                    </a:xfrm>
                    <a:prstGeom prst="rect">
                      <a:avLst/>
                    </a:prstGeom>
                    <a:noFill/>
                    <a:ln w="9525">
                      <a:noFill/>
                      <a:miter lim="800000"/>
                      <a:headEnd/>
                      <a:tailEnd/>
                    </a:ln>
                  </pic:spPr>
                </pic:pic>
              </a:graphicData>
            </a:graphic>
          </wp:inline>
        </w:drawing>
      </w:r>
    </w:p>
    <w:p w:rsidR="007E2B3D" w:rsidRDefault="007E2B3D" w:rsidP="004243F8">
      <w:pPr>
        <w:jc w:val="both"/>
      </w:pPr>
    </w:p>
    <w:p w:rsidR="007E2B3D" w:rsidRDefault="007E2B3D" w:rsidP="004243F8">
      <w:pPr>
        <w:jc w:val="center"/>
      </w:pPr>
      <w:r>
        <w:t xml:space="preserve">Рис. 154. а) – схема эксперимента (М – 3 плоских магнитных кольца, К – автомобильная свеча); </w:t>
      </w:r>
      <w:r>
        <w:rPr>
          <w:lang w:val="en-US"/>
        </w:rPr>
        <w:t>b</w:t>
      </w:r>
      <w:r w:rsidRPr="006019A3">
        <w:t xml:space="preserve">) </w:t>
      </w:r>
      <w:r>
        <w:t xml:space="preserve"> - м</w:t>
      </w:r>
      <w:r>
        <w:t>и</w:t>
      </w:r>
      <w:r>
        <w:t>нус на центральном электроде свечи,  северный полюс сверху; с</w:t>
      </w:r>
      <w:r w:rsidRPr="006019A3">
        <w:t xml:space="preserve">) - </w:t>
      </w:r>
      <w:r>
        <w:t xml:space="preserve"> минус на центральном электроде, южный магнитный полюс сверху; </w:t>
      </w:r>
      <w:r>
        <w:rPr>
          <w:lang w:val="en-US"/>
        </w:rPr>
        <w:t>d</w:t>
      </w:r>
      <w:r>
        <w:t xml:space="preserve">) – плюс на центральном электроде, северный магнитный полюс сверху; </w:t>
      </w:r>
      <w:r>
        <w:rPr>
          <w:lang w:val="en-US"/>
        </w:rPr>
        <w:t>e</w:t>
      </w:r>
      <w:r w:rsidRPr="006019A3">
        <w:t xml:space="preserve">) - </w:t>
      </w:r>
      <w:r>
        <w:t xml:space="preserve"> плюс на центральном электроде, южный магнитный полюс сверху</w:t>
      </w:r>
    </w:p>
    <w:p w:rsidR="007E2B3D" w:rsidRDefault="007E2B3D" w:rsidP="004243F8">
      <w:pPr>
        <w:jc w:val="both"/>
      </w:pPr>
      <w:r>
        <w:lastRenderedPageBreak/>
        <w:tab/>
        <w:t xml:space="preserve"> Когда  центральный электрод свечи подсоединён к плюсу</w:t>
      </w:r>
      <w:r w:rsidRPr="00CA4758">
        <w:t xml:space="preserve"> </w:t>
      </w:r>
      <w:r>
        <w:t xml:space="preserve"> и сверху расположен северный ма</w:t>
      </w:r>
      <w:r>
        <w:t>г</w:t>
      </w:r>
      <w:r>
        <w:t xml:space="preserve">нитный полюс (рис. 154, </w:t>
      </w:r>
      <w:r>
        <w:rPr>
          <w:lang w:val="en-US"/>
        </w:rPr>
        <w:t>d</w:t>
      </w:r>
      <w:r w:rsidRPr="00B32A8B">
        <w:t>)</w:t>
      </w:r>
      <w:r>
        <w:t>, то у искры теряется устойчивость и  появляются разрывы,  вращение</w:t>
      </w:r>
      <w:r w:rsidRPr="00574BF8">
        <w:t xml:space="preserve"> </w:t>
      </w:r>
      <w:r>
        <w:t xml:space="preserve"> по х</w:t>
      </w:r>
      <w:r>
        <w:t>о</w:t>
      </w:r>
      <w:r>
        <w:t xml:space="preserve">ду часовой стрелки </w:t>
      </w:r>
      <w:r w:rsidRPr="00574BF8">
        <w:t>неустойчивое или совсем отсутствует</w:t>
      </w:r>
      <w:r>
        <w:t>.</w:t>
      </w:r>
    </w:p>
    <w:p w:rsidR="007E2B3D" w:rsidRPr="00EC2B06" w:rsidRDefault="007E2B3D" w:rsidP="004243F8">
      <w:pPr>
        <w:jc w:val="both"/>
      </w:pPr>
      <w:r>
        <w:t xml:space="preserve">      Если  центральный электрод соединить с плюсом и  южный магнитный полюс кольцевого магнита разместить сверху, то искра начинает вращаться против часовой стрелки при меньшей скорости развёр</w:t>
      </w:r>
      <w:r>
        <w:t>т</w:t>
      </w:r>
      <w:r>
        <w:t>ки</w:t>
      </w:r>
      <w:r w:rsidRPr="006019A3">
        <w:t xml:space="preserve"> (</w:t>
      </w:r>
      <w:r>
        <w:t>рис. 154, е)</w:t>
      </w:r>
      <w:r w:rsidRPr="004C46D5">
        <w:t>.</w:t>
      </w:r>
    </w:p>
    <w:p w:rsidR="007E2B3D" w:rsidRPr="00350816" w:rsidRDefault="007E2B3D" w:rsidP="004243F8">
      <w:pPr>
        <w:jc w:val="both"/>
      </w:pPr>
      <w:r>
        <w:tab/>
        <w:t>При этом необходимо учитывать, что при смене электрической полярности  электроны могут выходить из корпуса (К) свечи и двигаться к её  центральному электроду. В результате вращение эле</w:t>
      </w:r>
      <w:r>
        <w:t>к</w:t>
      </w:r>
      <w:r>
        <w:t>трической дуги в кольцевом магните изменится на противоположное (рис.</w:t>
      </w:r>
      <w:r w:rsidRPr="00622376">
        <w:t xml:space="preserve"> </w:t>
      </w:r>
      <w:r>
        <w:t>154</w:t>
      </w:r>
      <w:r w:rsidRPr="00622376">
        <w:t>,</w:t>
      </w:r>
      <w:r>
        <w:t xml:space="preserve"> </w:t>
      </w:r>
      <w:r>
        <w:rPr>
          <w:lang w:val="en-US"/>
        </w:rPr>
        <w:t>d</w:t>
      </w:r>
      <w:r w:rsidRPr="00622376">
        <w:t xml:space="preserve"> </w:t>
      </w:r>
      <w:r>
        <w:t xml:space="preserve"> и </w:t>
      </w:r>
      <w:r>
        <w:rPr>
          <w:lang w:val="en-US"/>
        </w:rPr>
        <w:t>e</w:t>
      </w:r>
      <w:r w:rsidRPr="00622376">
        <w:t>)</w:t>
      </w:r>
      <w:r>
        <w:t>.</w:t>
      </w:r>
    </w:p>
    <w:p w:rsidR="007E2B3D" w:rsidRPr="00EB23FA" w:rsidRDefault="007E2B3D" w:rsidP="004243F8">
      <w:pPr>
        <w:jc w:val="both"/>
      </w:pPr>
      <w:r>
        <w:tab/>
        <w:t>Итак, электрическая дуга в вакууме имеет линейную форму (рис. 147). В воздушной среде и ма</w:t>
      </w:r>
      <w:r>
        <w:t>г</w:t>
      </w:r>
      <w:r>
        <w:t xml:space="preserve">нитном поле кольцевого магнита электрическая дуга вращается (рис. 148,  151, 154). </w:t>
      </w:r>
      <w:r w:rsidRPr="00BF7935">
        <w:t xml:space="preserve"> </w:t>
      </w:r>
      <w:r>
        <w:t>Описанное повед</w:t>
      </w:r>
      <w:r>
        <w:t>е</w:t>
      </w:r>
      <w:r>
        <w:t>ние электрической дуги обусловлено взаимодействием магнитных силовых линий постоянных магнитов и магнитных силовых линий электронно-ионных кластеров, которые формируясь, излучают фотоны и мы видим их в виде электрической дуги.</w:t>
      </w:r>
    </w:p>
    <w:p w:rsidR="007E2B3D" w:rsidRPr="000E4CA2" w:rsidRDefault="007E2B3D" w:rsidP="00590EB0">
      <w:pPr>
        <w:pStyle w:val="28"/>
      </w:pPr>
      <w:r>
        <w:t>12.16. Вихревые токи и хитрый трансформатор</w:t>
      </w:r>
    </w:p>
    <w:p w:rsidR="007E2B3D" w:rsidRDefault="007E2B3D" w:rsidP="004243F8">
      <w:pPr>
        <w:jc w:val="center"/>
        <w:rPr>
          <w:b/>
        </w:rPr>
      </w:pPr>
    </w:p>
    <w:p w:rsidR="007E2B3D" w:rsidRDefault="007E2B3D" w:rsidP="004243F8">
      <w:pPr>
        <w:jc w:val="both"/>
      </w:pPr>
      <w:r>
        <w:rPr>
          <w:b/>
        </w:rPr>
        <w:t xml:space="preserve">      </w:t>
      </w:r>
      <w:r>
        <w:t>Замкнутые токи возникают в массивных проводниках, когда изменяются пронизывающие их магни</w:t>
      </w:r>
      <w:r>
        <w:t>т</w:t>
      </w:r>
      <w:r>
        <w:t>ные поля. Их называют индуцированными токами  (токами Фуко), так как они наводятся изменяющим</w:t>
      </w:r>
      <w:r>
        <w:t>и</w:t>
      </w:r>
      <w:r>
        <w:t>ся магнитными полями и этот процесс называется  электромагнитной индукцией. Вихревые токи показ</w:t>
      </w:r>
      <w:r>
        <w:t>а</w:t>
      </w:r>
      <w:r>
        <w:t xml:space="preserve">ны в сечении массивного проводящего тела  пунктирными линиями  на рис. 155, </w:t>
      </w:r>
      <w:r>
        <w:rPr>
          <w:lang w:val="en-US"/>
        </w:rPr>
        <w:t>a</w:t>
      </w:r>
      <w:r w:rsidRPr="00992817">
        <w:t xml:space="preserve">. </w:t>
      </w:r>
    </w:p>
    <w:p w:rsidR="007E2B3D" w:rsidRDefault="007E2B3D" w:rsidP="004243F8">
      <w:pPr>
        <w:jc w:val="both"/>
      </w:pPr>
      <w:r>
        <w:t xml:space="preserve">      Вполне естественно, что магнитное поле, формируемое током проводимости вокруг проводника, по которому он течёт, проникает в массивное тело и ориентирует  в нём электроны так, как они сориентир</w:t>
      </w:r>
      <w:r>
        <w:t>о</w:t>
      </w:r>
      <w:r>
        <w:t>ваны в проводнике, и направление движения электронов в проводнике и в массивном теле совпадают.</w:t>
      </w:r>
    </w:p>
    <w:p w:rsidR="007E2B3D" w:rsidRDefault="007E2B3D" w:rsidP="004243F8">
      <w:pPr>
        <w:jc w:val="both"/>
      </w:pPr>
      <w:r>
        <w:tab/>
        <w:t>Вполне естественно, что на формирование вихревых токов расходуется энергия. Чтобы умен</w:t>
      </w:r>
      <w:r>
        <w:t>ь</w:t>
      </w:r>
      <w:r>
        <w:t xml:space="preserve">шить её, надо   разорвать электрическую цепь, по которой  движутся свободные электроны в массивном теле. Для этого его делают не сплошным, а собирают из пластин (рис. 155, </w:t>
      </w:r>
      <w:r>
        <w:rPr>
          <w:lang w:val="en-US"/>
        </w:rPr>
        <w:t>b</w:t>
      </w:r>
      <w:r>
        <w:t>) и изолируют плоскости их контакта. В результате общая электрическая цепь массивного тела разрывается  и вихревое движение электронов в его сечении нарушается. За счёт этого потери электрической энергии уменьшаются.</w:t>
      </w:r>
    </w:p>
    <w:p w:rsidR="007E2B3D" w:rsidRPr="002433D4" w:rsidRDefault="007E2B3D" w:rsidP="004243F8">
      <w:pPr>
        <w:jc w:val="both"/>
      </w:pPr>
      <w:r>
        <w:tab/>
        <w:t>Полая катушка индуктивности – давно известное электротехническое устройство. Однако,  ок</w:t>
      </w:r>
      <w:r>
        <w:t>а</w:t>
      </w:r>
      <w:r>
        <w:t>залось, что магнитное поле, формируемое обмоткой такой катушки, зависит от схемы её намотки. Это необычное явление обнаружил российский изобретатель инженер Зацаринин С.Б. и назвал такую кату</w:t>
      </w:r>
      <w:r>
        <w:t>ш</w:t>
      </w:r>
      <w:r>
        <w:t>ку «хитрый трансформатор» (рис. 155, с).  В его   работе имеются элементы, которые противоречат с</w:t>
      </w:r>
      <w:r>
        <w:t>у</w:t>
      </w:r>
      <w:r>
        <w:t xml:space="preserve">ществующим знаниям по электродинамике. Вот как он описал  работу хитрого трансформатора. </w:t>
      </w:r>
    </w:p>
    <w:p w:rsidR="007E2B3D" w:rsidRPr="00615B31" w:rsidRDefault="007E2B3D" w:rsidP="004243F8">
      <w:pPr>
        <w:shd w:val="clear" w:color="auto" w:fill="FFFFFF"/>
        <w:ind w:firstLine="567"/>
        <w:jc w:val="both"/>
      </w:pPr>
      <w:r>
        <w:t>«Создан трансформатор</w:t>
      </w:r>
      <w:r w:rsidRPr="007955B1">
        <w:t xml:space="preserve"> похожий на классический. Имеется п</w:t>
      </w:r>
      <w:r>
        <w:t>ервичная и вторичная сторона, то есть</w:t>
      </w:r>
      <w:r w:rsidRPr="007955B1">
        <w:t>. передающая и приемная. По привычке передающую будем называть первичной. Представляет с</w:t>
      </w:r>
      <w:r w:rsidRPr="007955B1">
        <w:t>о</w:t>
      </w:r>
      <w:r w:rsidRPr="007955B1">
        <w:t xml:space="preserve">бой обычную (вернее </w:t>
      </w:r>
      <w:r>
        <w:t xml:space="preserve">очень </w:t>
      </w:r>
      <w:r w:rsidRPr="007955B1">
        <w:t>не обычную) обмотку соленоидального типа, намотанную на кругл</w:t>
      </w:r>
      <w:r>
        <w:t xml:space="preserve">ый каркас (катушку). На фото  (рис. 155, с) показан общий вид этого трансформатора. </w:t>
      </w:r>
    </w:p>
    <w:p w:rsidR="007E2B3D" w:rsidRDefault="007E2B3D" w:rsidP="004243F8">
      <w:pPr>
        <w:shd w:val="clear" w:color="auto" w:fill="FFFFFF"/>
        <w:ind w:firstLine="567"/>
        <w:jc w:val="both"/>
      </w:pPr>
      <w:r>
        <w:t>Входная обмотка хитрого трансформатора о</w:t>
      </w:r>
      <w:r w:rsidRPr="007955B1">
        <w:t>бладает всеми свойствами классической индуктивн</w:t>
      </w:r>
      <w:r w:rsidRPr="007955B1">
        <w:t>о</w:t>
      </w:r>
      <w:r w:rsidRPr="007955B1">
        <w:t>сти, без всяких фокусов. В качест</w:t>
      </w:r>
      <w:r>
        <w:t>ве сердечника используется</w:t>
      </w:r>
      <w:r w:rsidRPr="008A74C6">
        <w:t xml:space="preserve"> </w:t>
      </w:r>
      <w:r w:rsidRPr="007955B1">
        <w:t>токопроводящий стержень</w:t>
      </w:r>
      <w:r>
        <w:t xml:space="preserve"> из любого мат</w:t>
      </w:r>
      <w:r>
        <w:t>е</w:t>
      </w:r>
      <w:r>
        <w:t>риала, включая жидкости, газы и любые металлы</w:t>
      </w:r>
      <w:r w:rsidRPr="007955B1">
        <w:t>. В экземпляре на фото</w:t>
      </w:r>
      <w:r>
        <w:t xml:space="preserve"> (рис. 155, с)</w:t>
      </w:r>
      <w:r w:rsidRPr="007955B1">
        <w:t xml:space="preserve"> использовался отр</w:t>
      </w:r>
      <w:r w:rsidRPr="007955B1">
        <w:t>е</w:t>
      </w:r>
      <w:r w:rsidRPr="007955B1">
        <w:t>зок медной трубки D=16 мм, L=80мм. Этот же стержень является «вторичной обмоткой», т.е. с его то</w:t>
      </w:r>
      <w:r w:rsidRPr="007955B1">
        <w:t>р</w:t>
      </w:r>
      <w:r w:rsidRPr="007955B1">
        <w:t xml:space="preserve">цов снимается выходное напряжение. Только не говорите мне о токах Фуко, короткозамкнутом витке, о принципиальной невозможности наведения напряжения и т.д. Нет никаких вихревых токов - любая сплошная железяка работает, по крайней мере, до 200кГц (выше не проверял). Нет КЗ витка - введение и извлечение сердечника не меняет индуктивность первичной обмотки даже в третьем знаке после запятой. </w:t>
      </w:r>
    </w:p>
    <w:tbl>
      <w:tblPr>
        <w:tblStyle w:val="af8"/>
        <w:tblW w:w="5220" w:type="dxa"/>
        <w:jc w:val="center"/>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3467"/>
        <w:gridCol w:w="1753"/>
      </w:tblGrid>
      <w:tr w:rsidR="007E2B3D">
        <w:trPr>
          <w:jc w:val="center"/>
        </w:trPr>
        <w:tc>
          <w:tcPr>
            <w:tcW w:w="3467" w:type="dxa"/>
          </w:tcPr>
          <w:p w:rsidR="007E2B3D" w:rsidRPr="009A358E" w:rsidRDefault="007E2B3D" w:rsidP="004243F8">
            <w:pPr>
              <w:jc w:val="center"/>
            </w:pPr>
            <w:r w:rsidRPr="007C3F6F">
              <w:rPr>
                <w:b/>
                <w:sz w:val="28"/>
                <w:szCs w:val="28"/>
              </w:rPr>
              <w:t>а)</w:t>
            </w:r>
            <w:r>
              <w:rPr>
                <w:noProof/>
              </w:rPr>
              <w:drawing>
                <wp:inline distT="0" distB="0" distL="0" distR="0">
                  <wp:extent cx="1724025" cy="1495425"/>
                  <wp:effectExtent l="19050" t="0" r="9525" b="0"/>
                  <wp:docPr id="2150" name="Рисунок 2150" descr="Токи Фу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descr="Токи Фуко"/>
                          <pic:cNvPicPr>
                            <a:picLocks noChangeAspect="1" noChangeArrowheads="1"/>
                          </pic:cNvPicPr>
                        </pic:nvPicPr>
                        <pic:blipFill>
                          <a:blip r:embed="rId2221">
                            <a:duotone>
                              <a:prstClr val="black"/>
                              <a:schemeClr val="accent3">
                                <a:tint val="45000"/>
                                <a:satMod val="400000"/>
                              </a:schemeClr>
                            </a:duotone>
                          </a:blip>
                          <a:srcRect t="3209" b="3209"/>
                          <a:stretch>
                            <a:fillRect/>
                          </a:stretch>
                        </pic:blipFill>
                        <pic:spPr bwMode="auto">
                          <a:xfrm>
                            <a:off x="0" y="0"/>
                            <a:ext cx="1724025" cy="1495425"/>
                          </a:xfrm>
                          <a:prstGeom prst="rect">
                            <a:avLst/>
                          </a:prstGeom>
                          <a:noFill/>
                          <a:ln w="9525">
                            <a:noFill/>
                            <a:miter lim="800000"/>
                            <a:headEnd/>
                            <a:tailEnd/>
                          </a:ln>
                        </pic:spPr>
                      </pic:pic>
                    </a:graphicData>
                  </a:graphic>
                </wp:inline>
              </w:drawing>
            </w:r>
          </w:p>
        </w:tc>
        <w:tc>
          <w:tcPr>
            <w:tcW w:w="1753" w:type="dxa"/>
          </w:tcPr>
          <w:p w:rsidR="007E2B3D" w:rsidRDefault="007E2B3D" w:rsidP="004243F8"/>
          <w:p w:rsidR="007E2B3D" w:rsidRDefault="007E2B3D" w:rsidP="004243F8">
            <w:pPr>
              <w:jc w:val="center"/>
            </w:pPr>
            <w:r>
              <w:rPr>
                <w:noProof/>
              </w:rPr>
              <w:drawing>
                <wp:inline distT="0" distB="0" distL="0" distR="0">
                  <wp:extent cx="876300" cy="1123950"/>
                  <wp:effectExtent l="19050" t="0" r="0" b="0"/>
                  <wp:docPr id="2151" name="Рисунок 2151" descr="Токи%20Фуко%20и%20магнитопров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descr="Токи%20Фуко%20и%20магнитопровод"/>
                          <pic:cNvPicPr>
                            <a:picLocks noChangeAspect="1" noChangeArrowheads="1"/>
                          </pic:cNvPicPr>
                        </pic:nvPicPr>
                        <pic:blipFill>
                          <a:blip r:embed="rId2222">
                            <a:duotone>
                              <a:schemeClr val="accent3">
                                <a:shade val="45000"/>
                                <a:satMod val="135000"/>
                              </a:schemeClr>
                              <a:prstClr val="white"/>
                            </a:duotone>
                            <a:lum bright="-13000" contrast="68000"/>
                          </a:blip>
                          <a:srcRect l="14436" t="30734" r="60367" b="15367"/>
                          <a:stretch>
                            <a:fillRect/>
                          </a:stretch>
                        </pic:blipFill>
                        <pic:spPr bwMode="auto">
                          <a:xfrm>
                            <a:off x="0" y="0"/>
                            <a:ext cx="876300" cy="1123950"/>
                          </a:xfrm>
                          <a:prstGeom prst="rect">
                            <a:avLst/>
                          </a:prstGeom>
                          <a:noFill/>
                          <a:ln w="9525">
                            <a:noFill/>
                            <a:miter lim="800000"/>
                            <a:headEnd/>
                            <a:tailEnd/>
                          </a:ln>
                        </pic:spPr>
                      </pic:pic>
                    </a:graphicData>
                  </a:graphic>
                </wp:inline>
              </w:drawing>
            </w:r>
          </w:p>
          <w:p w:rsidR="007E2B3D" w:rsidRPr="009A358E" w:rsidRDefault="007E2B3D" w:rsidP="004243F8">
            <w:r>
              <w:t xml:space="preserve"> </w:t>
            </w:r>
            <w:r w:rsidRPr="007C3F6F">
              <w:rPr>
                <w:b/>
                <w:sz w:val="28"/>
                <w:szCs w:val="28"/>
                <w:lang w:val="en-US"/>
              </w:rPr>
              <w:t>b</w:t>
            </w:r>
            <w:r w:rsidRPr="00C908B6">
              <w:rPr>
                <w:b/>
                <w:sz w:val="28"/>
                <w:szCs w:val="28"/>
              </w:rPr>
              <w:t>)</w:t>
            </w:r>
          </w:p>
        </w:tc>
      </w:tr>
    </w:tbl>
    <w:p w:rsidR="007E2B3D" w:rsidRDefault="007E2B3D" w:rsidP="004243F8">
      <w:pPr>
        <w:shd w:val="clear" w:color="auto" w:fill="FFFFFF"/>
        <w:spacing w:before="38"/>
        <w:ind w:right="10"/>
        <w:jc w:val="center"/>
      </w:pPr>
      <w:r>
        <w:rPr>
          <w:noProof/>
        </w:rPr>
        <w:lastRenderedPageBreak/>
        <w:drawing>
          <wp:inline distT="0" distB="0" distL="0" distR="0">
            <wp:extent cx="2410642" cy="4438417"/>
            <wp:effectExtent l="19050" t="0" r="8708" b="0"/>
            <wp:docPr id="2152" name="Рисунок 2152" descr="Без 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descr="Без имени-1"/>
                    <pic:cNvPicPr>
                      <a:picLocks noChangeAspect="1" noChangeArrowheads="1"/>
                    </pic:cNvPicPr>
                  </pic:nvPicPr>
                  <pic:blipFill>
                    <a:blip r:embed="rId2223">
                      <a:lum bright="-32000" contrast="49000"/>
                    </a:blip>
                    <a:srcRect/>
                    <a:stretch>
                      <a:fillRect/>
                    </a:stretch>
                  </pic:blipFill>
                  <pic:spPr bwMode="auto">
                    <a:xfrm>
                      <a:off x="0" y="0"/>
                      <a:ext cx="2413065" cy="4442879"/>
                    </a:xfrm>
                    <a:prstGeom prst="rect">
                      <a:avLst/>
                    </a:prstGeom>
                    <a:noFill/>
                    <a:ln w="9525">
                      <a:noFill/>
                      <a:miter lim="800000"/>
                      <a:headEnd/>
                      <a:tailEnd/>
                    </a:ln>
                  </pic:spPr>
                </pic:pic>
              </a:graphicData>
            </a:graphic>
          </wp:inline>
        </w:drawing>
      </w:r>
    </w:p>
    <w:p w:rsidR="007E2B3D" w:rsidRPr="00615B31" w:rsidRDefault="007E2B3D" w:rsidP="004243F8">
      <w:pPr>
        <w:jc w:val="center"/>
      </w:pPr>
      <w:r>
        <w:t xml:space="preserve">Рис. 155. а) схема  вихревых токов в массивном теле; </w:t>
      </w:r>
      <w:r>
        <w:rPr>
          <w:lang w:val="en-US"/>
        </w:rPr>
        <w:t>b</w:t>
      </w:r>
      <w:r w:rsidRPr="00412454">
        <w:t xml:space="preserve">) </w:t>
      </w:r>
      <w:r>
        <w:t xml:space="preserve">разрез тела; с) фото хитрого трансформатора; с) схема магнитных полей обычного трансформатора </w:t>
      </w:r>
    </w:p>
    <w:p w:rsidR="007E2B3D" w:rsidRDefault="007E2B3D" w:rsidP="004243F8">
      <w:pPr>
        <w:jc w:val="center"/>
      </w:pPr>
    </w:p>
    <w:p w:rsidR="007E2B3D" w:rsidRDefault="007E2B3D" w:rsidP="004243F8">
      <w:pPr>
        <w:shd w:val="clear" w:color="auto" w:fill="FFFFFF"/>
        <w:ind w:firstLine="567"/>
        <w:jc w:val="both"/>
      </w:pPr>
      <w:r w:rsidRPr="007955B1">
        <w:t>Ну а на счет напряжения - держитесь крепче -</w:t>
      </w:r>
      <w:r>
        <w:t xml:space="preserve"> </w:t>
      </w:r>
      <w:r w:rsidRPr="007955B1">
        <w:t>коэффициент трансформации (если это понятие применимо) всегда, не зависимо от числа витков первичной обмотки, равен почти единице (0.95…0.99). Иными словами, без принятия специальных конструктивных мер, выходное напряжение практически равно входному. Вне зависимости от числа витков первичной обмотки. И коэффициент передачи по мощности близок к единице.</w:t>
      </w:r>
      <w:r>
        <w:t xml:space="preserve"> </w:t>
      </w:r>
    </w:p>
    <w:p w:rsidR="007E2B3D" w:rsidRDefault="007E2B3D" w:rsidP="004243F8">
      <w:pPr>
        <w:shd w:val="clear" w:color="auto" w:fill="FFFFFF"/>
        <w:ind w:firstLine="567"/>
        <w:jc w:val="both"/>
      </w:pPr>
      <w:r w:rsidRPr="007955B1">
        <w:t>Интересная особенность: введение в «трубку – вторичку – сердечник» ферритового стержня не вызывает никакой реакции ни при каких режимах. Полный ноль реакции. По крайней мере</w:t>
      </w:r>
      <w:r>
        <w:t>,</w:t>
      </w:r>
      <w:r w:rsidRPr="007955B1">
        <w:t xml:space="preserve"> в этой реал</w:t>
      </w:r>
      <w:r w:rsidRPr="007955B1">
        <w:t>ь</w:t>
      </w:r>
      <w:r w:rsidRPr="007955B1">
        <w:t>ности…. Кроме того</w:t>
      </w:r>
      <w:r>
        <w:t>,</w:t>
      </w:r>
      <w:r w:rsidRPr="007955B1">
        <w:t xml:space="preserve"> размещение внутри первично</w:t>
      </w:r>
      <w:r>
        <w:t>й</w:t>
      </w:r>
      <w:r w:rsidRPr="007955B1">
        <w:t xml:space="preserve"> обмотки нескольких вложенных </w:t>
      </w:r>
      <w:r>
        <w:t xml:space="preserve">друг в друга </w:t>
      </w:r>
      <w:r w:rsidRPr="007955B1">
        <w:t>и из</w:t>
      </w:r>
      <w:r w:rsidRPr="007955B1">
        <w:t>о</w:t>
      </w:r>
      <w:r w:rsidRPr="007955B1">
        <w:t xml:space="preserve">лированных </w:t>
      </w:r>
      <w:r>
        <w:t>между собой</w:t>
      </w:r>
      <w:r w:rsidRPr="007955B1">
        <w:t xml:space="preserve"> трубок демонстрирует полную их независимость. Каждая из трубок ведет себя так, будто она – единственная. </w:t>
      </w:r>
      <w:r>
        <w:t>Вне</w:t>
      </w:r>
      <w:r w:rsidRPr="007955B1">
        <w:t xml:space="preserve"> зависимо</w:t>
      </w:r>
      <w:r>
        <w:t>сти</w:t>
      </w:r>
      <w:r w:rsidRPr="007955B1">
        <w:t xml:space="preserve"> от протекания тока по другим, внешним или внутренним трубкам. И напряжение на них абсолютно одинаковое. Аналогичная ситуация с группой стержней в к</w:t>
      </w:r>
      <w:r w:rsidRPr="007955B1">
        <w:t>а</w:t>
      </w:r>
      <w:r w:rsidRPr="007955B1">
        <w:t xml:space="preserve">честве вторичной обмотки. </w:t>
      </w:r>
    </w:p>
    <w:p w:rsidR="007E2B3D" w:rsidRDefault="007E2B3D" w:rsidP="004243F8">
      <w:pPr>
        <w:shd w:val="clear" w:color="auto" w:fill="FFFFFF"/>
        <w:ind w:firstLine="567"/>
        <w:jc w:val="both"/>
      </w:pPr>
      <w:r w:rsidRPr="007955B1">
        <w:t xml:space="preserve">Кстати, на пробном зонде в виде отрезка провода, введенного </w:t>
      </w:r>
      <w:r>
        <w:t xml:space="preserve">в первичную </w:t>
      </w:r>
      <w:r w:rsidRPr="007955B1">
        <w:t>обмотку вместо се</w:t>
      </w:r>
      <w:r w:rsidRPr="007955B1">
        <w:t>р</w:t>
      </w:r>
      <w:r w:rsidRPr="007955B1">
        <w:t>дечника, напряжение неизменно с точностью до милливольта вне зависимости от его положения. Иными словами, как не передвигай, наклоняй или вводи – выводи зонд, напряжение на нем замерло по стойке «смирно», или, пользуясь околонаучной терминологией – количество магнитных силовых линий, прих</w:t>
      </w:r>
      <w:r w:rsidRPr="007955B1">
        <w:t>о</w:t>
      </w:r>
      <w:r w:rsidRPr="007955B1">
        <w:t xml:space="preserve">дящихся на единицу площади поперечного сечения внутреннего отверстия первичной обмотки равно и неизменно по всему объему, ограниченному </w:t>
      </w:r>
      <w:r w:rsidRPr="007955B1">
        <w:rPr>
          <w:spacing w:val="-1"/>
        </w:rPr>
        <w:t>торцевыми   плоскостями   каркаса   первичной   обмотки   и   внутренней   поверхностью   центрального</w:t>
      </w:r>
      <w:r>
        <w:rPr>
          <w:spacing w:val="-1"/>
        </w:rPr>
        <w:t xml:space="preserve"> </w:t>
      </w:r>
      <w:r w:rsidRPr="007955B1">
        <w:t>отверстия. Как сказал бы известный персонаж нашей истории – это архиважный вывод. Мы к нему еще вернемся.</w:t>
      </w:r>
    </w:p>
    <w:p w:rsidR="007E2B3D" w:rsidRDefault="007E2B3D" w:rsidP="004243F8">
      <w:pPr>
        <w:shd w:val="clear" w:color="auto" w:fill="FFFFFF"/>
        <w:ind w:firstLine="567"/>
        <w:jc w:val="both"/>
      </w:pPr>
      <w:r w:rsidRPr="00FC1530">
        <w:rPr>
          <w:b/>
        </w:rPr>
        <w:t xml:space="preserve">Концентрировано: что мы имеем и что с этим делать? </w:t>
      </w:r>
      <w:r w:rsidRPr="007955B1">
        <w:t>Имеем силовой трансформатор с пер</w:t>
      </w:r>
      <w:r w:rsidRPr="007955B1">
        <w:t>е</w:t>
      </w:r>
      <w:r w:rsidRPr="007955B1">
        <w:t>дачей входного напряжения (и мощности) из изолированной друг от друга первичной во вторичную цепи с коэффициентом передачи примерно единица. Параметры первичной обмотки не имеют никаких ос</w:t>
      </w:r>
      <w:r w:rsidRPr="007955B1">
        <w:t>о</w:t>
      </w:r>
      <w:r w:rsidRPr="007955B1">
        <w:t xml:space="preserve">бенностей и могут быть рассчитаны на напряжения милливольт…мегавольт (только вопросы изоляции). Вторичная обмотка, одновременно являющаяся сердечником, и расположенная внутри </w:t>
      </w:r>
      <w:r w:rsidRPr="007955B1">
        <w:rPr>
          <w:spacing w:val="-1"/>
        </w:rPr>
        <w:t>первичной обмо</w:t>
      </w:r>
      <w:r w:rsidRPr="007955B1">
        <w:rPr>
          <w:spacing w:val="-1"/>
        </w:rPr>
        <w:t>т</w:t>
      </w:r>
      <w:r w:rsidRPr="007955B1">
        <w:rPr>
          <w:spacing w:val="-1"/>
        </w:rPr>
        <w:t xml:space="preserve">ки представляет собой в частном случае отрезок проводника, выполненного из любого </w:t>
      </w:r>
      <w:r w:rsidRPr="007955B1">
        <w:t>токопроводящего материала в форме вытянутого цилиндра или пустотелой трубки с очень малым активным и реактивным сопротивлением.</w:t>
      </w:r>
    </w:p>
    <w:p w:rsidR="007E2B3D" w:rsidRPr="00CF3510" w:rsidRDefault="007E2B3D" w:rsidP="004243F8">
      <w:pPr>
        <w:shd w:val="clear" w:color="auto" w:fill="FFFFFF"/>
        <w:jc w:val="both"/>
        <w:rPr>
          <w:b/>
        </w:rPr>
      </w:pPr>
      <w:r w:rsidRPr="009A358E">
        <w:lastRenderedPageBreak/>
        <w:t xml:space="preserve">        </w:t>
      </w:r>
      <w:r w:rsidRPr="007955B1">
        <w:t xml:space="preserve">Что делать? </w:t>
      </w:r>
      <w:r>
        <w:t>Б</w:t>
      </w:r>
      <w:r w:rsidRPr="007955B1">
        <w:t>ерем хитрый трансформатор с размером, позволяющим разместиться (желательно св</w:t>
      </w:r>
      <w:r w:rsidRPr="007955B1">
        <w:t>о</w:t>
      </w:r>
      <w:r w:rsidRPr="007955B1">
        <w:t xml:space="preserve">бодно) человеку (желательно не мне) во внутренней полости трубы – сердечника. Даем ему два провода соответствующей длины с подключенным между ними амперметром и задание найти </w:t>
      </w:r>
      <w:r w:rsidRPr="006D58C6">
        <w:t>две точки на вну</w:t>
      </w:r>
      <w:r w:rsidRPr="006D58C6">
        <w:t>т</w:t>
      </w:r>
      <w:r w:rsidRPr="006D58C6">
        <w:t>ренней поверхности трубы – сердечника</w:t>
      </w:r>
      <w:r w:rsidRPr="006D58C6">
        <w:rPr>
          <w:i/>
        </w:rPr>
        <w:t>,</w:t>
      </w:r>
      <w:r w:rsidRPr="007955B1">
        <w:t xml:space="preserve"> между которыми ток максимальный. Довольно быстро он о</w:t>
      </w:r>
      <w:r w:rsidRPr="007955B1">
        <w:t>т</w:t>
      </w:r>
      <w:r w:rsidRPr="007955B1">
        <w:t>кажется от этой затеи, ибо если амперметр с соединительными проводами находится внутри трубы, то какие бы мы точки</w:t>
      </w:r>
      <w:r>
        <w:t xml:space="preserve"> </w:t>
      </w:r>
      <w:r w:rsidRPr="006D58C6">
        <w:t>внутренней поверхности трубы</w:t>
      </w:r>
      <w:r w:rsidRPr="007955B1">
        <w:t xml:space="preserve"> не соединили, ток будет равен нулю. Помните арх</w:t>
      </w:r>
      <w:r w:rsidRPr="007955B1">
        <w:t>и</w:t>
      </w:r>
      <w:r w:rsidRPr="007955B1">
        <w:t xml:space="preserve">важный вывод? </w:t>
      </w:r>
      <w:r w:rsidRPr="00CF3510">
        <w:rPr>
          <w:b/>
        </w:rPr>
        <w:t xml:space="preserve">О равномерности объемной плотности магнитных силовых линий? А по сему, если соединить две точки </w:t>
      </w:r>
      <w:r w:rsidRPr="006D58C6">
        <w:rPr>
          <w:b/>
        </w:rPr>
        <w:t>внутренней поверхности трубы</w:t>
      </w:r>
      <w:r w:rsidRPr="007955B1">
        <w:t xml:space="preserve"> </w:t>
      </w:r>
      <w:r w:rsidRPr="00CF3510">
        <w:rPr>
          <w:b/>
        </w:rPr>
        <w:t>с различным потенциалом</w:t>
      </w:r>
      <w:r>
        <w:rPr>
          <w:b/>
        </w:rPr>
        <w:t xml:space="preserve"> (хоть мегавольт)</w:t>
      </w:r>
      <w:r w:rsidRPr="00CF3510">
        <w:rPr>
          <w:b/>
        </w:rPr>
        <w:t xml:space="preserve"> проводником, то на самом проводнике будет наведен точно такой же</w:t>
      </w:r>
      <w:r>
        <w:rPr>
          <w:b/>
        </w:rPr>
        <w:t>,</w:t>
      </w:r>
      <w:r w:rsidRPr="00CF3510">
        <w:rPr>
          <w:b/>
        </w:rPr>
        <w:t xml:space="preserve"> сонаправленный потенциал, как и между соединяемыми точками внутренней поверхности трубы. Параллельное соединение двух источников ЭДС с абсолютно равными значениями. </w:t>
      </w:r>
      <w:r>
        <w:rPr>
          <w:b/>
        </w:rPr>
        <w:t>З</w:t>
      </w:r>
      <w:r w:rsidRPr="00CF3510">
        <w:rPr>
          <w:b/>
        </w:rPr>
        <w:t>амкнем</w:t>
      </w:r>
      <w:r>
        <w:rPr>
          <w:b/>
        </w:rPr>
        <w:t xml:space="preserve"> торцы трубки-сердечника внешней,</w:t>
      </w:r>
      <w:r w:rsidRPr="006D58C6">
        <w:rPr>
          <w:b/>
        </w:rPr>
        <w:t xml:space="preserve"> относительно всего хитрого трансформатора, цепь</w:t>
      </w:r>
      <w:r>
        <w:rPr>
          <w:b/>
        </w:rPr>
        <w:t>ю</w:t>
      </w:r>
      <w:r w:rsidRPr="006D58C6">
        <w:rPr>
          <w:b/>
        </w:rPr>
        <w:t xml:space="preserve"> нагрузки</w:t>
      </w:r>
      <w:r>
        <w:rPr>
          <w:b/>
        </w:rPr>
        <w:t xml:space="preserve"> </w:t>
      </w:r>
      <w:r w:rsidRPr="006D58C6">
        <w:rPr>
          <w:b/>
        </w:rPr>
        <w:t>– любой (в технически р</w:t>
      </w:r>
      <w:r w:rsidRPr="006D58C6">
        <w:rPr>
          <w:b/>
        </w:rPr>
        <w:t>а</w:t>
      </w:r>
      <w:r w:rsidRPr="006D58C6">
        <w:rPr>
          <w:b/>
        </w:rPr>
        <w:t xml:space="preserve">зумных пределах) ток получим. </w:t>
      </w:r>
      <w:r>
        <w:rPr>
          <w:b/>
        </w:rPr>
        <w:t>Замкнув эти же торцы внутренней цепью</w:t>
      </w:r>
      <w:r w:rsidRPr="006D58C6">
        <w:rPr>
          <w:b/>
        </w:rPr>
        <w:t xml:space="preserve"> (нагрузка расположена внутри трубы – сердечника) – ни при каких ухищрениях получить ток не удастся.</w:t>
      </w:r>
      <w:r w:rsidRPr="00CF3510">
        <w:rPr>
          <w:b/>
        </w:rPr>
        <w:t xml:space="preserve"> </w:t>
      </w:r>
    </w:p>
    <w:p w:rsidR="007E2B3D" w:rsidRPr="00144FF4" w:rsidRDefault="007E2B3D" w:rsidP="004243F8">
      <w:pPr>
        <w:shd w:val="clear" w:color="auto" w:fill="FFFFFF"/>
        <w:ind w:firstLine="709"/>
        <w:jc w:val="both"/>
        <w:rPr>
          <w:spacing w:val="-1"/>
        </w:rPr>
      </w:pPr>
      <w:r>
        <w:t xml:space="preserve">    </w:t>
      </w:r>
      <w:r w:rsidRPr="007955B1">
        <w:t xml:space="preserve">Мы можем иметь неограниченное (в разумных пределах) напряжение между торцами трубки и в то же время никаким соединением внутри </w:t>
      </w:r>
      <w:r>
        <w:t>н</w:t>
      </w:r>
      <w:r w:rsidRPr="007955B1">
        <w:t xml:space="preserve">её не можем получить ток. Вот и ответ на вопрос о токах Фуко и КЗ витке. </w:t>
      </w:r>
      <w:r w:rsidRPr="003372F3">
        <w:rPr>
          <w:b/>
        </w:rPr>
        <w:t xml:space="preserve">В сердечнике принципиально не </w:t>
      </w:r>
      <w:r w:rsidRPr="003372F3">
        <w:rPr>
          <w:b/>
          <w:spacing w:val="-1"/>
        </w:rPr>
        <w:t>могут возникнуть какие-либо токи, кроме тока внешней нагрузки.</w:t>
      </w:r>
      <w:r>
        <w:rPr>
          <w:spacing w:val="-1"/>
        </w:rPr>
        <w:t xml:space="preserve"> Чудны дела твои, Господи…!»</w:t>
      </w:r>
      <w:r>
        <w:rPr>
          <w:rStyle w:val="af7"/>
          <w:spacing w:val="-1"/>
        </w:rPr>
        <w:footnoteReference w:id="19"/>
      </w:r>
      <w:r w:rsidRPr="00144FF4">
        <w:rPr>
          <w:spacing w:val="-1"/>
        </w:rPr>
        <w:t>.</w:t>
      </w:r>
    </w:p>
    <w:p w:rsidR="007E2B3D" w:rsidRDefault="007E2B3D" w:rsidP="00590EB0">
      <w:pPr>
        <w:pStyle w:val="28"/>
      </w:pPr>
      <w:r w:rsidRPr="0050693A">
        <w:t>Наши пояснения</w:t>
      </w:r>
    </w:p>
    <w:p w:rsidR="007E2B3D" w:rsidRDefault="007E2B3D" w:rsidP="004243F8">
      <w:pPr>
        <w:shd w:val="clear" w:color="auto" w:fill="FFFFFF"/>
        <w:tabs>
          <w:tab w:val="left" w:pos="8602"/>
        </w:tabs>
        <w:ind w:firstLine="709"/>
        <w:jc w:val="both"/>
      </w:pPr>
    </w:p>
    <w:p w:rsidR="007E2B3D" w:rsidRDefault="007E2B3D" w:rsidP="004243F8">
      <w:pPr>
        <w:shd w:val="clear" w:color="auto" w:fill="FFFFFF"/>
        <w:tabs>
          <w:tab w:val="left" w:pos="8602"/>
        </w:tabs>
        <w:ind w:firstLine="709"/>
        <w:jc w:val="both"/>
      </w:pPr>
      <w:r>
        <w:t>Если бы намотка на катушке была обычной, то она формировала бы магнитные поля, показа</w:t>
      </w:r>
      <w:r>
        <w:t>н</w:t>
      </w:r>
      <w:r>
        <w:t xml:space="preserve">ные на рис. 155, </w:t>
      </w:r>
      <w:r>
        <w:rPr>
          <w:lang w:val="en-US"/>
        </w:rPr>
        <w:t>d</w:t>
      </w:r>
      <w:r w:rsidRPr="00197BE7">
        <w:t>)</w:t>
      </w:r>
      <w:r>
        <w:t>. На катушке К показаны сечения трех витков (1-1</w:t>
      </w:r>
      <w:r w:rsidRPr="00780A11">
        <w:t>’; 2-2’; 3-3’)</w:t>
      </w:r>
      <w:r>
        <w:t xml:space="preserve"> первичной обмотки. Н</w:t>
      </w:r>
      <w:r>
        <w:t>а</w:t>
      </w:r>
      <w:r>
        <w:t>правления хорошо известных магнитных полей, формируемых вокруг витков этих обмоток, обозначены малыми эллипсами. Самая главная особенность этих полей – совпадение направлений их силовых линий в зоне оси катушки. Известно, что совпадающие по направлению силовые магнитные линии отталкив</w:t>
      </w:r>
      <w:r>
        <w:t>а</w:t>
      </w:r>
      <w:r>
        <w:t>ются. Следовательно, строго вдоль оси напряжённость магнитного поля равна нулю</w:t>
      </w:r>
      <w:r w:rsidRPr="00D73FAD">
        <w:t xml:space="preserve"> </w:t>
      </w:r>
      <w:r w:rsidRPr="00F832F9">
        <w:t>[3]</w:t>
      </w:r>
      <w:r>
        <w:t>.</w:t>
      </w:r>
    </w:p>
    <w:p w:rsidR="007E2B3D" w:rsidRDefault="007E2B3D" w:rsidP="004243F8">
      <w:pPr>
        <w:shd w:val="clear" w:color="auto" w:fill="FFFFFF"/>
        <w:tabs>
          <w:tab w:val="left" w:pos="8602"/>
        </w:tabs>
        <w:ind w:firstLine="567"/>
        <w:jc w:val="both"/>
      </w:pPr>
      <w:r>
        <w:t xml:space="preserve">Далее, совокупность силовых линий всех витков первичной обмотки формирует общее магнитное поле катушки,  которое имитируют большие эллипсы. Частота изменения направлений этих полей равна частоте напряжения первичной обмотки.  </w:t>
      </w:r>
    </w:p>
    <w:p w:rsidR="007E2B3D" w:rsidRPr="00C908B6" w:rsidRDefault="007E2B3D" w:rsidP="004243F8">
      <w:pPr>
        <w:shd w:val="clear" w:color="auto" w:fill="FFFFFF"/>
        <w:tabs>
          <w:tab w:val="left" w:pos="8602"/>
        </w:tabs>
        <w:ind w:firstLine="567"/>
        <w:jc w:val="both"/>
      </w:pPr>
      <w:r>
        <w:t>Если поместить внутри полости катушки провода в виде узкого замкнутого  прямоугольника и включить в цепь этих проводников сопротивление и амперметр, то автор правильно пишет, что ток будет равен нулю. Это обусловлено тем, что в проводах, представляющих  длинные параллельные стороны прямоугольника  векторы магнитных моментов свободных электронов направлены в одном направлении в обоих длинных сторонах замкнутого прямоугольника и генерируют вокруг этих проводников одинак</w:t>
      </w:r>
      <w:r>
        <w:t>о</w:t>
      </w:r>
      <w:r>
        <w:t>во направленные магнитные поля. Направление этих полей меняется синхронно с частотой сети. В р</w:t>
      </w:r>
      <w:r>
        <w:t>е</w:t>
      </w:r>
      <w:r>
        <w:t>зультате в такой замкнутой цепи, расположенной внутри катушки, в момент формирования импульса н</w:t>
      </w:r>
      <w:r>
        <w:t>а</w:t>
      </w:r>
      <w:r>
        <w:t>пряжения  векторы магнитных моментов электронов будут направлены навстречу друг другу и тока в т</w:t>
      </w:r>
      <w:r>
        <w:t>а</w:t>
      </w:r>
      <w:r>
        <w:t>кой цепи не будет.</w:t>
      </w:r>
    </w:p>
    <w:p w:rsidR="007E2B3D" w:rsidRPr="00EE076C" w:rsidRDefault="007E2B3D" w:rsidP="004243F8">
      <w:pPr>
        <w:shd w:val="clear" w:color="auto" w:fill="FFFFFF"/>
        <w:tabs>
          <w:tab w:val="left" w:pos="8602"/>
        </w:tabs>
        <w:ind w:firstLine="567"/>
        <w:jc w:val="both"/>
      </w:pPr>
      <w:r>
        <w:t>Конечно, новые знания по электродинамике позволяют нам представить схему намотки катушки и геометрию материала намотки, формирующей эффекты, описанные автором</w:t>
      </w:r>
      <w:r w:rsidRPr="00E8780E">
        <w:t xml:space="preserve">. </w:t>
      </w:r>
      <w:r>
        <w:t>Она следует из совокупн</w:t>
      </w:r>
      <w:r>
        <w:t>о</w:t>
      </w:r>
      <w:r>
        <w:t>сти рисунков уже приведённых нами, но мы не будем раскрывать его секреты.  Оставим пока всё так, как есть и обращаем внимание читателей на то, что талантливейший русский изобретатель Сергей Борисович Зацаринин своими простыми экспериментами похоронил  электродинамику Максвелла и открыл дорогу новой  электродинамике, начала которой Вы читаете.</w:t>
      </w:r>
    </w:p>
    <w:p w:rsidR="007E2B3D" w:rsidRPr="00B80D73" w:rsidRDefault="007E2B3D" w:rsidP="004243F8">
      <w:pPr>
        <w:jc w:val="both"/>
      </w:pPr>
    </w:p>
    <w:p w:rsidR="007E2B3D" w:rsidRDefault="007E2B3D" w:rsidP="00590EB0">
      <w:pPr>
        <w:pStyle w:val="28"/>
      </w:pPr>
      <w:r>
        <w:t>ЗАКЛЮЧЕНИЕ</w:t>
      </w:r>
    </w:p>
    <w:p w:rsidR="007E2B3D" w:rsidRDefault="007E2B3D" w:rsidP="004243F8">
      <w:pPr>
        <w:jc w:val="both"/>
        <w:rPr>
          <w:b/>
        </w:rPr>
      </w:pPr>
    </w:p>
    <w:p w:rsidR="007E2B3D" w:rsidRDefault="007E2B3D" w:rsidP="004243F8">
      <w:pPr>
        <w:jc w:val="both"/>
      </w:pPr>
      <w:r>
        <w:rPr>
          <w:b/>
        </w:rPr>
        <w:t xml:space="preserve">        </w:t>
      </w:r>
      <w:r>
        <w:t xml:space="preserve"> </w:t>
      </w:r>
      <w:r w:rsidRPr="008E3DD6">
        <w:t xml:space="preserve"> Приведенный анализ начальных основ</w:t>
      </w:r>
      <w:r>
        <w:t xml:space="preserve"> будущей </w:t>
      </w:r>
      <w:r w:rsidRPr="008E3DD6">
        <w:t>электродинамики</w:t>
      </w:r>
      <w:r w:rsidRPr="00255B30">
        <w:t xml:space="preserve"> </w:t>
      </w:r>
      <w:r>
        <w:t>показывает полную</w:t>
      </w:r>
      <w:r w:rsidRPr="008E3DD6">
        <w:t xml:space="preserve"> </w:t>
      </w:r>
      <w:r>
        <w:t>ошибо</w:t>
      </w:r>
      <w:r>
        <w:t>ч</w:t>
      </w:r>
      <w:r>
        <w:t xml:space="preserve">ность существующей электродинамики и </w:t>
      </w:r>
      <w:r w:rsidRPr="008E3DD6">
        <w:t xml:space="preserve">даёт дополнительные доказательства соответствия реальности, выявленной нами электромагнитной структуры электрона. </w:t>
      </w:r>
    </w:p>
    <w:p w:rsidR="007E2B3D" w:rsidRPr="00CD2A09" w:rsidRDefault="007E2B3D" w:rsidP="004243F8">
      <w:pPr>
        <w:jc w:val="both"/>
      </w:pPr>
      <w:r>
        <w:t xml:space="preserve">           </w:t>
      </w:r>
      <w:r w:rsidRPr="008E3DD6">
        <w:t>Результаты эксперимен</w:t>
      </w:r>
      <w:r>
        <w:t>тов</w:t>
      </w:r>
      <w:r w:rsidRPr="008E3DD6">
        <w:t xml:space="preserve"> доказывают, что направление тока в проводниках совпадает с напра</w:t>
      </w:r>
      <w:r w:rsidRPr="008E3DD6">
        <w:t>в</w:t>
      </w:r>
      <w:r w:rsidRPr="008E3DD6">
        <w:t>лением движения электронов в них.</w:t>
      </w:r>
    </w:p>
    <w:p w:rsidR="007E2B3D" w:rsidRPr="008E3DD6" w:rsidRDefault="007E2B3D" w:rsidP="004243F8">
      <w:pPr>
        <w:jc w:val="both"/>
      </w:pPr>
      <w:r w:rsidRPr="008E3DD6">
        <w:tab/>
        <w:t>Импульсное изменение электрического поля передаётся всем свободным электронам, сориент</w:t>
      </w:r>
      <w:r w:rsidRPr="008E3DD6">
        <w:t>и</w:t>
      </w:r>
      <w:r w:rsidRPr="008E3DD6">
        <w:t>рованным вдоль провода, и одновременно сопровождается излучением фотонов в пространство. В р</w:t>
      </w:r>
      <w:r w:rsidRPr="008E3DD6">
        <w:t>е</w:t>
      </w:r>
      <w:r w:rsidRPr="008E3DD6">
        <w:t>зультате формируются продольные волны электромагнитных импульсов  вдоль провода и одновременно импульсы излученных фотонов. Так одна и та же информация передаётся в двух направлениях: вдоль провода и  перпендикулярно ему - в пространство.</w:t>
      </w:r>
    </w:p>
    <w:p w:rsidR="007E2B3D" w:rsidRPr="00EC2B06" w:rsidRDefault="007E2B3D" w:rsidP="004243F8">
      <w:pPr>
        <w:jc w:val="both"/>
      </w:pPr>
      <w:r>
        <w:rPr>
          <w:b/>
        </w:rPr>
        <w:lastRenderedPageBreak/>
        <w:tab/>
      </w:r>
      <w:r>
        <w:t>Уравнения Максвелла не имеют никакого отношения к описанию процессов  формирования магнитных полей в электродвигателях, электрогенераторах, трансформаторах  и других подобных ус</w:t>
      </w:r>
      <w:r>
        <w:t>т</w:t>
      </w:r>
      <w:r>
        <w:t>ройствах, а также - к описанию процесса формирования и передачи электронной информации</w:t>
      </w:r>
      <w:r w:rsidRPr="00EC2B06">
        <w:t>.</w:t>
      </w:r>
      <w:r>
        <w:t xml:space="preserve"> </w:t>
      </w:r>
    </w:p>
    <w:p w:rsidR="007E2B3D" w:rsidRPr="00E2482F" w:rsidRDefault="007E2B3D" w:rsidP="004243F8">
      <w:pPr>
        <w:pStyle w:val="a8"/>
        <w:spacing w:after="0"/>
        <w:jc w:val="both"/>
        <w:rPr>
          <w:sz w:val="24"/>
          <w:szCs w:val="24"/>
        </w:rPr>
      </w:pPr>
      <w:r w:rsidRPr="00E2482F">
        <w:rPr>
          <w:sz w:val="24"/>
          <w:szCs w:val="24"/>
        </w:rPr>
        <w:tab/>
        <w:t>На фоне изложенных фактов  преподавание студентам современной электрод</w:t>
      </w:r>
      <w:r w:rsidRPr="00E2482F">
        <w:rPr>
          <w:sz w:val="24"/>
          <w:szCs w:val="24"/>
        </w:rPr>
        <w:t>и</w:t>
      </w:r>
      <w:r w:rsidRPr="00E2482F">
        <w:rPr>
          <w:sz w:val="24"/>
          <w:szCs w:val="24"/>
        </w:rPr>
        <w:t>намики эквивалентно  интеллектуальному  насилию.</w:t>
      </w:r>
    </w:p>
    <w:p w:rsidR="007E2B3D" w:rsidRDefault="007E2B3D" w:rsidP="004243F8">
      <w:pPr>
        <w:pStyle w:val="a8"/>
        <w:spacing w:after="0"/>
        <w:jc w:val="both"/>
      </w:pPr>
    </w:p>
    <w:p w:rsidR="007E2B3D" w:rsidRDefault="007E2B3D" w:rsidP="004243F8">
      <w:pPr>
        <w:jc w:val="center"/>
        <w:rPr>
          <w:b/>
        </w:rPr>
      </w:pPr>
    </w:p>
    <w:p w:rsidR="007E2B3D" w:rsidRDefault="007E2B3D" w:rsidP="004243F8">
      <w:pPr>
        <w:jc w:val="center"/>
        <w:rPr>
          <w:b/>
        </w:rPr>
      </w:pPr>
    </w:p>
    <w:p w:rsidR="007E2B3D" w:rsidRDefault="007E2B3D" w:rsidP="004243F8">
      <w:pPr>
        <w:jc w:val="center"/>
        <w:rPr>
          <w:b/>
        </w:rPr>
      </w:pPr>
    </w:p>
    <w:p w:rsidR="007E2B3D" w:rsidRDefault="007E2B3D" w:rsidP="004243F8">
      <w:pPr>
        <w:jc w:val="center"/>
        <w:rPr>
          <w:b/>
        </w:rPr>
      </w:pPr>
    </w:p>
    <w:p w:rsidR="007E2B3D" w:rsidRDefault="007E2B3D" w:rsidP="004243F8">
      <w:pPr>
        <w:jc w:val="center"/>
        <w:rPr>
          <w:b/>
        </w:rPr>
      </w:pPr>
    </w:p>
    <w:p w:rsidR="007E2B3D" w:rsidRDefault="007E2B3D" w:rsidP="004243F8">
      <w:pPr>
        <w:suppressAutoHyphens/>
        <w:rPr>
          <w:b/>
        </w:rPr>
      </w:pPr>
    </w:p>
    <w:p w:rsidR="007E2B3D" w:rsidRPr="00914D0C" w:rsidRDefault="007E2B3D" w:rsidP="00590EB0">
      <w:pPr>
        <w:pStyle w:val="35"/>
      </w:pPr>
      <w:r w:rsidRPr="00590EB0">
        <w:rPr>
          <w:color w:val="0070C0"/>
        </w:rPr>
        <w:t>13.</w:t>
      </w:r>
      <w:r>
        <w:t xml:space="preserve"> ФИЗИЧЕСКИЙ СМЫСЛ ТЕПЛА И ТЕМПЕРАТУРЫ</w:t>
      </w:r>
    </w:p>
    <w:p w:rsidR="007E2B3D" w:rsidRDefault="007E2B3D" w:rsidP="004243F8">
      <w:pPr>
        <w:pStyle w:val="a8"/>
        <w:spacing w:after="0"/>
        <w:rPr>
          <w:b/>
          <w:sz w:val="24"/>
          <w:szCs w:val="24"/>
        </w:rPr>
      </w:pPr>
    </w:p>
    <w:p w:rsidR="00590EB0" w:rsidRDefault="007E2B3D" w:rsidP="00590EB0">
      <w:pPr>
        <w:pStyle w:val="28"/>
      </w:pPr>
      <w:r>
        <w:t>13</w:t>
      </w:r>
      <w:r w:rsidRPr="00914D0C">
        <w:t>.</w:t>
      </w:r>
      <w:r>
        <w:t>1.</w:t>
      </w:r>
      <w:r w:rsidRPr="00914D0C">
        <w:t xml:space="preserve"> Закон излучения абсолютно черного тела – </w:t>
      </w:r>
    </w:p>
    <w:p w:rsidR="007E2B3D" w:rsidRPr="00914D0C" w:rsidRDefault="007E2B3D" w:rsidP="00590EB0">
      <w:pPr>
        <w:pStyle w:val="28"/>
      </w:pPr>
      <w:r w:rsidRPr="00914D0C">
        <w:t>закон классической физики</w:t>
      </w:r>
    </w:p>
    <w:p w:rsidR="007E2B3D" w:rsidRPr="00914D0C" w:rsidRDefault="007E2B3D" w:rsidP="004243F8">
      <w:pPr>
        <w:pStyle w:val="31"/>
        <w:spacing w:after="0"/>
        <w:rPr>
          <w:sz w:val="24"/>
          <w:szCs w:val="24"/>
        </w:rPr>
      </w:pPr>
    </w:p>
    <w:p w:rsidR="007E2B3D" w:rsidRDefault="007E2B3D" w:rsidP="004243F8">
      <w:pPr>
        <w:pStyle w:val="24"/>
        <w:rPr>
          <w:bCs/>
          <w:sz w:val="24"/>
          <w:szCs w:val="24"/>
          <w:lang w:val="ru-RU"/>
        </w:rPr>
      </w:pPr>
      <w:r w:rsidRPr="00914D0C">
        <w:rPr>
          <w:bCs/>
          <w:sz w:val="24"/>
          <w:szCs w:val="24"/>
          <w:lang w:val="ru-RU"/>
        </w:rPr>
        <w:t xml:space="preserve">         До сих пор наш поиск шел в рамках законов классической физики. Однако и</w:t>
      </w:r>
      <w:r w:rsidRPr="00914D0C">
        <w:rPr>
          <w:bCs/>
          <w:sz w:val="24"/>
          <w:szCs w:val="24"/>
          <w:lang w:val="ru-RU"/>
        </w:rPr>
        <w:t>з</w:t>
      </w:r>
      <w:r w:rsidRPr="00914D0C">
        <w:rPr>
          <w:bCs/>
          <w:sz w:val="24"/>
          <w:szCs w:val="24"/>
          <w:lang w:val="ru-RU"/>
        </w:rPr>
        <w:t>вестно, что в конце 19 века было объявлено, что законы классической физики  успешно работают только в макромире, а в микромире работают другие – квантовые  законы. Эта точка зрения была господствующей в течение всего ХХ века. И вот теперь, когда мы на базе законов классической физики выявили модел</w:t>
      </w:r>
      <w:r>
        <w:rPr>
          <w:bCs/>
          <w:sz w:val="24"/>
          <w:szCs w:val="24"/>
          <w:lang w:val="ru-RU"/>
        </w:rPr>
        <w:t>и фотона,</w:t>
      </w:r>
      <w:r w:rsidRPr="00914D0C">
        <w:rPr>
          <w:bCs/>
          <w:sz w:val="24"/>
          <w:szCs w:val="24"/>
          <w:lang w:val="ru-RU"/>
        </w:rPr>
        <w:t xml:space="preserve"> электрона,</w:t>
      </w:r>
      <w:r>
        <w:rPr>
          <w:bCs/>
          <w:sz w:val="24"/>
          <w:szCs w:val="24"/>
          <w:lang w:val="ru-RU"/>
        </w:rPr>
        <w:t xml:space="preserve"> протона, нейтрона и принципы формирования ядер, атомов и молекул,</w:t>
      </w:r>
      <w:r w:rsidRPr="00914D0C">
        <w:rPr>
          <w:bCs/>
          <w:sz w:val="24"/>
          <w:szCs w:val="24"/>
          <w:lang w:val="ru-RU"/>
        </w:rPr>
        <w:t xml:space="preserve"> возникает вопрос: а не ошиблись ли физики прошлых поколений, похоронив возможности классической ф</w:t>
      </w:r>
      <w:r w:rsidRPr="00914D0C">
        <w:rPr>
          <w:bCs/>
          <w:sz w:val="24"/>
          <w:szCs w:val="24"/>
          <w:lang w:val="ru-RU"/>
        </w:rPr>
        <w:t>и</w:t>
      </w:r>
      <w:r w:rsidRPr="00914D0C">
        <w:rPr>
          <w:bCs/>
          <w:sz w:val="24"/>
          <w:szCs w:val="24"/>
          <w:lang w:val="ru-RU"/>
        </w:rPr>
        <w:t>зики решать задачи микромира?  Чтобы ответить на этот вопрос, давайте внимательно проанализируем истоки недоверия к классической физике при решении задач микр</w:t>
      </w:r>
      <w:r w:rsidRPr="00914D0C">
        <w:rPr>
          <w:bCs/>
          <w:sz w:val="24"/>
          <w:szCs w:val="24"/>
          <w:lang w:val="ru-RU"/>
        </w:rPr>
        <w:t>о</w:t>
      </w:r>
      <w:r w:rsidRPr="00914D0C">
        <w:rPr>
          <w:bCs/>
          <w:sz w:val="24"/>
          <w:szCs w:val="24"/>
          <w:lang w:val="ru-RU"/>
        </w:rPr>
        <w:t xml:space="preserve">мира. </w:t>
      </w:r>
    </w:p>
    <w:p w:rsidR="007E2B3D" w:rsidRPr="00914D0C" w:rsidRDefault="007E2B3D" w:rsidP="004243F8">
      <w:pPr>
        <w:pStyle w:val="24"/>
        <w:rPr>
          <w:sz w:val="24"/>
          <w:szCs w:val="24"/>
          <w:lang w:val="ru-RU"/>
        </w:rPr>
      </w:pPr>
      <w:r>
        <w:rPr>
          <w:bCs/>
          <w:sz w:val="24"/>
          <w:szCs w:val="24"/>
          <w:lang w:val="ru-RU"/>
        </w:rPr>
        <w:t xml:space="preserve">          </w:t>
      </w:r>
      <w:r w:rsidRPr="00914D0C">
        <w:rPr>
          <w:bCs/>
          <w:sz w:val="24"/>
          <w:szCs w:val="24"/>
          <w:lang w:val="ru-RU"/>
        </w:rPr>
        <w:t xml:space="preserve">Все началось с вывода закона излучения абсолютно черного тела. </w:t>
      </w:r>
      <w:r w:rsidRPr="00914D0C">
        <w:rPr>
          <w:sz w:val="24"/>
          <w:szCs w:val="24"/>
          <w:lang w:val="ru-RU"/>
        </w:rPr>
        <w:t>Вывод матем</w:t>
      </w:r>
      <w:r w:rsidRPr="00914D0C">
        <w:rPr>
          <w:sz w:val="24"/>
          <w:szCs w:val="24"/>
          <w:lang w:val="ru-RU"/>
        </w:rPr>
        <w:t>а</w:t>
      </w:r>
      <w:r w:rsidRPr="00914D0C">
        <w:rPr>
          <w:sz w:val="24"/>
          <w:szCs w:val="24"/>
          <w:lang w:val="ru-RU"/>
        </w:rPr>
        <w:t>тической модели этого закона, выполненный Максом  Планком в начале ХХ века, баз</w:t>
      </w:r>
      <w:r w:rsidRPr="00914D0C">
        <w:rPr>
          <w:sz w:val="24"/>
          <w:szCs w:val="24"/>
          <w:lang w:val="ru-RU"/>
        </w:rPr>
        <w:t>и</w:t>
      </w:r>
      <w:r w:rsidRPr="00914D0C">
        <w:rPr>
          <w:sz w:val="24"/>
          <w:szCs w:val="24"/>
          <w:lang w:val="ru-RU"/>
        </w:rPr>
        <w:t>ровался на понятиях и представлениях, которые, как считается,  противоречат законам классической физи</w:t>
      </w:r>
      <w:r>
        <w:rPr>
          <w:sz w:val="24"/>
          <w:szCs w:val="24"/>
          <w:lang w:val="ru-RU"/>
        </w:rPr>
        <w:t>ки [24]</w:t>
      </w:r>
      <w:r w:rsidRPr="00914D0C">
        <w:rPr>
          <w:sz w:val="24"/>
          <w:szCs w:val="24"/>
          <w:lang w:val="ru-RU"/>
        </w:rPr>
        <w:t xml:space="preserve">. </w:t>
      </w:r>
    </w:p>
    <w:p w:rsidR="007E2B3D" w:rsidRPr="00914D0C" w:rsidRDefault="007E2B3D" w:rsidP="004243F8">
      <w:pPr>
        <w:jc w:val="both"/>
      </w:pPr>
      <w:r w:rsidRPr="00914D0C">
        <w:t xml:space="preserve">             Планк ввел в математическую модель закона излучения абсолютно черного тела константу </w:t>
      </w:r>
      <w:r w:rsidR="00522787" w:rsidRPr="00522787">
        <w:rPr>
          <w:position w:val="-6"/>
        </w:rPr>
        <w:pict>
          <v:shape id="_x0000_i3010" type="#_x0000_t75" style="width:9.85pt;height:14.4pt">
            <v:imagedata r:id="rId19" o:title=""/>
          </v:shape>
        </w:pict>
      </w:r>
      <w:r w:rsidRPr="00914D0C">
        <w:t xml:space="preserve"> с размерностью механического действия, что явно противоречило</w:t>
      </w:r>
      <w:r>
        <w:t xml:space="preserve"> представлениям о</w:t>
      </w:r>
      <w:r w:rsidRPr="00914D0C">
        <w:t xml:space="preserve"> волновой природе </w:t>
      </w:r>
      <w:r>
        <w:t>электромагнитного</w:t>
      </w:r>
      <w:r w:rsidRPr="00914D0C">
        <w:t xml:space="preserve">  излучения. Тем не менее, его математическая модель достаточно точно описывала экспериментальные  зависимости этого излучения.  Введенная им константа  указывала на то, что изл</w:t>
      </w:r>
      <w:r w:rsidRPr="00914D0C">
        <w:t>у</w:t>
      </w:r>
      <w:r w:rsidRPr="00914D0C">
        <w:t>чение идет не непрерывно, а порциями. Это противоречило закону излучения Релея - Джинса, кото</w:t>
      </w:r>
      <w:r>
        <w:t>рый базировался на к</w:t>
      </w:r>
      <w:r w:rsidRPr="00914D0C">
        <w:t xml:space="preserve"> представлениях о волновой природе электромагнитного излучения,  но описывал эксп</w:t>
      </w:r>
      <w:r w:rsidRPr="00914D0C">
        <w:t>е</w:t>
      </w:r>
      <w:r w:rsidRPr="00914D0C">
        <w:t>риментальные зависимости  лишь в диапазоне  низких частот.</w:t>
      </w:r>
    </w:p>
    <w:p w:rsidR="007E2B3D" w:rsidRPr="00914D0C" w:rsidRDefault="007E2B3D" w:rsidP="004243F8">
      <w:pPr>
        <w:jc w:val="both"/>
      </w:pPr>
      <w:r w:rsidRPr="00914D0C">
        <w:t xml:space="preserve">        Поскольку  в математической модели закона излучения абсолютно черного тела присутствует мат</w:t>
      </w:r>
      <w:r w:rsidRPr="00914D0C">
        <w:t>е</w:t>
      </w:r>
      <w:r w:rsidRPr="00914D0C">
        <w:t>матическая модель закона излучения Релея  - Джинса, то получается, что планковс</w:t>
      </w:r>
      <w:r>
        <w:t>к</w:t>
      </w:r>
      <w:r w:rsidRPr="00914D0C">
        <w:t>ий закон излучения абсолютно черного тела базируется  на  исключающих друг друга  волновых и корпускулярных пре</w:t>
      </w:r>
      <w:r w:rsidRPr="00914D0C">
        <w:t>д</w:t>
      </w:r>
      <w:r w:rsidRPr="00914D0C">
        <w:t>ставлениях  о природе излу</w:t>
      </w:r>
      <w:r>
        <w:t xml:space="preserve">чения </w:t>
      </w:r>
      <w:r w:rsidRPr="006813B7">
        <w:t>[24</w:t>
      </w:r>
      <w:r>
        <w:t>]</w:t>
      </w:r>
      <w:r w:rsidRPr="00914D0C">
        <w:t xml:space="preserve">. </w:t>
      </w:r>
    </w:p>
    <w:p w:rsidR="007E2B3D" w:rsidRDefault="007E2B3D" w:rsidP="004243F8">
      <w:pPr>
        <w:jc w:val="both"/>
      </w:pPr>
      <w:r w:rsidRPr="00914D0C">
        <w:t xml:space="preserve">           Несовместимость непрерывного волнового  процесса излучения с парциальным процессом  яв</w:t>
      </w:r>
      <w:r w:rsidRPr="00914D0C">
        <w:t>и</w:t>
      </w:r>
      <w:r w:rsidRPr="00914D0C">
        <w:t>лась веским основанием для признания кризиса классической физики. С этого момента физики начали  полагать, что  сфера действия законов классической физики ограничена макромиром. В микромире, сч</w:t>
      </w:r>
      <w:r w:rsidRPr="00914D0C">
        <w:t>и</w:t>
      </w:r>
      <w:r w:rsidRPr="00914D0C">
        <w:t>тают они, работают другие, квантовые  законы, поэтому физика, описывающая микромир,  должна наз</w:t>
      </w:r>
      <w:r w:rsidRPr="00914D0C">
        <w:t>ы</w:t>
      </w:r>
      <w:r w:rsidRPr="00914D0C">
        <w:t>ваться квантовой физикой. Следует отметить, что Макс Планк  пытался  разобраться  со смесью таких  физических представлений и вернуть их на классический путь развития, но ему не удалось реши</w:t>
      </w:r>
      <w:r>
        <w:t>ть эту задачу</w:t>
      </w:r>
      <w:r w:rsidRPr="00914D0C">
        <w:t xml:space="preserve">.   </w:t>
      </w:r>
    </w:p>
    <w:p w:rsidR="007E2B3D" w:rsidRPr="00073F0A" w:rsidRDefault="007E2B3D" w:rsidP="004243F8">
      <w:pPr>
        <w:jc w:val="both"/>
      </w:pPr>
      <w:r w:rsidRPr="00914D0C">
        <w:t xml:space="preserve"> </w:t>
      </w:r>
      <w:r>
        <w:t xml:space="preserve">           Спустя почти сто лет</w:t>
      </w:r>
      <w:r w:rsidRPr="00914D0C">
        <w:t xml:space="preserve"> нам приходится констатировать,  что граница между законами классической и квантовой физики  до сих пор не установлена. По-прежнему испытываются значительные трудности при решении многих    задач микромира и многие из них считаются не разрешимыми в рамках сложи</w:t>
      </w:r>
      <w:r w:rsidRPr="00914D0C">
        <w:t>в</w:t>
      </w:r>
      <w:r w:rsidRPr="00914D0C">
        <w:lastRenderedPageBreak/>
        <w:t>шихся понятий и представлений, поэтому мы вынуждены возвратиться к попытке Макса Планка выпо</w:t>
      </w:r>
      <w:r w:rsidRPr="00914D0C">
        <w:t>л</w:t>
      </w:r>
      <w:r w:rsidRPr="00914D0C">
        <w:t>нить вывод  математической модели закона излучения абсолютно черного тела на основе  классических  представле</w:t>
      </w:r>
      <w:r>
        <w:t>ний [</w:t>
      </w:r>
      <w:r w:rsidRPr="006813B7">
        <w:t>277</w:t>
      </w:r>
      <w:r w:rsidRPr="00F35BC9">
        <w:t>]</w:t>
      </w:r>
      <w:r w:rsidRPr="00914D0C">
        <w:t xml:space="preserve">. </w:t>
      </w:r>
    </w:p>
    <w:p w:rsidR="007E2B3D" w:rsidRPr="00914D0C" w:rsidRDefault="007E2B3D" w:rsidP="00590EB0">
      <w:pPr>
        <w:pStyle w:val="28"/>
      </w:pPr>
      <w:r w:rsidRPr="00914D0C">
        <w:t xml:space="preserve"> Теоретическая часть</w:t>
      </w:r>
    </w:p>
    <w:p w:rsidR="007E2B3D" w:rsidRPr="00914D0C" w:rsidRDefault="007E2B3D" w:rsidP="004243F8">
      <w:pPr>
        <w:jc w:val="both"/>
      </w:pPr>
    </w:p>
    <w:p w:rsidR="007E2B3D" w:rsidRPr="00914D0C" w:rsidRDefault="007E2B3D" w:rsidP="004243F8">
      <w:pPr>
        <w:jc w:val="both"/>
      </w:pPr>
      <w:r w:rsidRPr="00914D0C">
        <w:t xml:space="preserve">        Прежде всего, приведем формулу Релея - Джинса, которая удовлетворительно описывает экспер</w:t>
      </w:r>
      <w:r w:rsidRPr="00914D0C">
        <w:t>и</w:t>
      </w:r>
      <w:r w:rsidRPr="00914D0C">
        <w:t>ментальную закономерность  низкочастотного диапазона излучения</w:t>
      </w:r>
      <w:r>
        <w:t xml:space="preserve"> (рис. 156)</w:t>
      </w:r>
      <w:r w:rsidRPr="00914D0C">
        <w:t xml:space="preserve">. Основываясь на волновых представлениях  об электромагнитном излучении, они установили, что  энергия  </w:t>
      </w:r>
      <w:r w:rsidR="00522787" w:rsidRPr="00522787">
        <w:rPr>
          <w:position w:val="-10"/>
        </w:rPr>
        <w:pict>
          <v:shape id="_x0000_i3011" type="#_x0000_t75" style="width:21.6pt;height:17.45pt">
            <v:imagedata r:id="rId2224" o:title=""/>
          </v:shape>
        </w:pict>
      </w:r>
      <w:r w:rsidRPr="00914D0C">
        <w:t xml:space="preserve">,  заключенная  в  объёме  </w:t>
      </w:r>
      <w:r w:rsidR="00522787" w:rsidRPr="00522787">
        <w:rPr>
          <w:position w:val="-6"/>
        </w:rPr>
        <w:pict>
          <v:shape id="_x0000_i3012" type="#_x0000_t75" style="width:11.75pt;height:14.4pt">
            <v:imagedata r:id="rId2225" o:title=""/>
          </v:shape>
        </w:pict>
      </w:r>
      <w:r w:rsidRPr="00914D0C">
        <w:t xml:space="preserve"> абсолютно черного тела, определяется за</w:t>
      </w:r>
      <w:r>
        <w:t>висимостью [</w:t>
      </w:r>
      <w:r w:rsidRPr="00F910B7">
        <w:t>24</w:t>
      </w:r>
      <w:r w:rsidRPr="00914D0C">
        <w:t>]</w:t>
      </w:r>
    </w:p>
    <w:p w:rsidR="007E2B3D" w:rsidRPr="00914D0C" w:rsidRDefault="00522787" w:rsidP="004243F8">
      <w:pPr>
        <w:jc w:val="right"/>
      </w:pPr>
      <w:r w:rsidRPr="00522787">
        <w:rPr>
          <w:position w:val="-24"/>
        </w:rPr>
        <w:pict>
          <v:shape id="_x0000_i3013" type="#_x0000_t75" style="width:106.1pt;height:32.95pt">
            <v:imagedata r:id="rId2226" o:title=""/>
          </v:shape>
        </w:pict>
      </w:r>
      <w:r w:rsidR="007E2B3D" w:rsidRPr="00914D0C">
        <w:t xml:space="preserve">,             </w:t>
      </w:r>
      <w:r w:rsidR="007E2B3D" w:rsidRPr="00DC4798">
        <w:t xml:space="preserve">   </w:t>
      </w:r>
      <w:r w:rsidR="007E2B3D">
        <w:t xml:space="preserve">                      </w:t>
      </w:r>
      <w:r w:rsidR="007E2B3D" w:rsidRPr="00DC4798">
        <w:t xml:space="preserve">  </w:t>
      </w:r>
      <w:r w:rsidR="007E2B3D" w:rsidRPr="00914D0C">
        <w:t xml:space="preserve">         (</w:t>
      </w:r>
      <w:r w:rsidR="007E2B3D">
        <w:t>295</w:t>
      </w:r>
      <w:r w:rsidR="007E2B3D" w:rsidRPr="00914D0C">
        <w:t>)</w:t>
      </w:r>
    </w:p>
    <w:p w:rsidR="007E2B3D" w:rsidRPr="00914D0C" w:rsidRDefault="007E2B3D" w:rsidP="004243F8">
      <w:pPr>
        <w:jc w:val="right"/>
      </w:pPr>
    </w:p>
    <w:p w:rsidR="007E2B3D" w:rsidRPr="00914D0C" w:rsidRDefault="007E2B3D" w:rsidP="004243F8">
      <w:pPr>
        <w:jc w:val="both"/>
      </w:pPr>
      <w:r w:rsidRPr="00914D0C">
        <w:t xml:space="preserve">где </w:t>
      </w:r>
      <w:r w:rsidR="00522787" w:rsidRPr="00522787">
        <w:rPr>
          <w:position w:val="-6"/>
        </w:rPr>
        <w:pict>
          <v:shape id="_x0000_i3014" type="#_x0000_t75" style="width:9.85pt;height:11.35pt">
            <v:imagedata r:id="rId280" o:title=""/>
          </v:shape>
        </w:pict>
      </w:r>
      <w:r w:rsidRPr="00914D0C">
        <w:t xml:space="preserve"> - частота излучения; </w:t>
      </w:r>
      <w:r w:rsidR="00522787" w:rsidRPr="00522787">
        <w:rPr>
          <w:position w:val="-6"/>
        </w:rPr>
        <w:pict>
          <v:shape id="_x0000_i3015" type="#_x0000_t75" style="width:11.75pt;height:14.4pt">
            <v:imagedata r:id="rId2225" o:title=""/>
          </v:shape>
        </w:pict>
      </w:r>
      <w:r w:rsidRPr="00914D0C">
        <w:t xml:space="preserve"> - объём полости абсолютно черного тела; </w:t>
      </w:r>
      <w:r w:rsidR="00522787" w:rsidRPr="00522787">
        <w:rPr>
          <w:position w:val="-6"/>
        </w:rPr>
        <w:pict>
          <v:shape id="_x0000_i3016" type="#_x0000_t75" style="width:11.75pt;height:14.4pt">
            <v:imagedata r:id="rId220" o:title=""/>
          </v:shape>
        </w:pict>
      </w:r>
      <w:r w:rsidRPr="00914D0C">
        <w:t xml:space="preserve"> - скорость света; </w:t>
      </w:r>
      <w:r w:rsidR="00522787" w:rsidRPr="00522787">
        <w:rPr>
          <w:position w:val="-6"/>
        </w:rPr>
        <w:pict>
          <v:shape id="_x0000_i3017" type="#_x0000_t75" style="width:9.85pt;height:14.4pt">
            <v:imagedata r:id="rId2227" o:title=""/>
          </v:shape>
        </w:pict>
      </w:r>
      <w:r w:rsidRPr="00914D0C">
        <w:t xml:space="preserve"> - пост</w:t>
      </w:r>
      <w:r w:rsidRPr="00914D0C">
        <w:t>о</w:t>
      </w:r>
      <w:r w:rsidRPr="00914D0C">
        <w:t xml:space="preserve">янная Больцмана; </w:t>
      </w:r>
      <w:r w:rsidR="00522787" w:rsidRPr="00522787">
        <w:rPr>
          <w:position w:val="-4"/>
        </w:rPr>
        <w:pict>
          <v:shape id="_x0000_i3018" type="#_x0000_t75" style="width:11.35pt;height:12.9pt">
            <v:imagedata r:id="rId2228" o:title=""/>
          </v:shape>
        </w:pict>
      </w:r>
      <w:r w:rsidRPr="00914D0C">
        <w:t xml:space="preserve"> - абсолютная температура излучения. </w:t>
      </w:r>
    </w:p>
    <w:p w:rsidR="007E2B3D" w:rsidRDefault="007E2B3D" w:rsidP="004243F8">
      <w:pPr>
        <w:jc w:val="both"/>
      </w:pPr>
      <w:r w:rsidRPr="00914D0C">
        <w:tab/>
        <w:t>Разделив левую и правую части соотношения  (</w:t>
      </w:r>
      <w:r>
        <w:t>295</w:t>
      </w:r>
      <w:r w:rsidRPr="00914D0C">
        <w:t xml:space="preserve">) на объём </w:t>
      </w:r>
      <w:r w:rsidR="00522787" w:rsidRPr="00522787">
        <w:rPr>
          <w:position w:val="-6"/>
        </w:rPr>
        <w:pict>
          <v:shape id="_x0000_i3019" type="#_x0000_t75" style="width:11.75pt;height:14.4pt">
            <v:imagedata r:id="rId2225" o:title=""/>
          </v:shape>
        </w:pict>
      </w:r>
      <w:r w:rsidRPr="00914D0C">
        <w:t xml:space="preserve">, получим  объёмную плотность </w:t>
      </w:r>
      <w:r w:rsidR="00522787" w:rsidRPr="00522787">
        <w:rPr>
          <w:position w:val="-12"/>
        </w:rPr>
        <w:pict>
          <v:shape id="_x0000_i3020" type="#_x0000_t75" style="width:15.9pt;height:17.8pt">
            <v:imagedata r:id="rId2229" o:title=""/>
          </v:shape>
        </w:pict>
      </w:r>
      <w:r w:rsidRPr="00914D0C">
        <w:t xml:space="preserve">  электромагнитного излучения</w:t>
      </w:r>
    </w:p>
    <w:p w:rsidR="007E2B3D" w:rsidRPr="00914D0C" w:rsidRDefault="007E2B3D" w:rsidP="004243F8">
      <w:pPr>
        <w:jc w:val="both"/>
      </w:pPr>
    </w:p>
    <w:p w:rsidR="007E2B3D" w:rsidRPr="00914D0C" w:rsidRDefault="00522787" w:rsidP="004243F8">
      <w:pPr>
        <w:jc w:val="right"/>
      </w:pPr>
      <w:r w:rsidRPr="00522787">
        <w:rPr>
          <w:position w:val="-24"/>
        </w:rPr>
        <w:pict>
          <v:shape id="_x0000_i3021" type="#_x0000_t75" style="width:90.2pt;height:32.95pt">
            <v:imagedata r:id="rId2230" o:title=""/>
          </v:shape>
        </w:pict>
      </w:r>
      <w:r w:rsidR="007E2B3D">
        <w:t>.</w:t>
      </w:r>
      <w:r w:rsidR="007E2B3D" w:rsidRPr="00914D0C">
        <w:t xml:space="preserve">           </w:t>
      </w:r>
      <w:r w:rsidR="007E2B3D">
        <w:t xml:space="preserve">                     </w:t>
      </w:r>
      <w:r w:rsidR="007E2B3D" w:rsidRPr="00914D0C">
        <w:t xml:space="preserve">     </w:t>
      </w:r>
      <w:r w:rsidR="007E2B3D" w:rsidRPr="00DC4798">
        <w:t xml:space="preserve">   </w:t>
      </w:r>
      <w:r w:rsidR="007E2B3D" w:rsidRPr="00914D0C">
        <w:t xml:space="preserve">           (</w:t>
      </w:r>
      <w:r w:rsidR="007E2B3D">
        <w:t>296</w:t>
      </w:r>
      <w:r w:rsidR="007E2B3D" w:rsidRPr="00914D0C">
        <w:t>)</w:t>
      </w:r>
    </w:p>
    <w:p w:rsidR="007E2B3D" w:rsidRPr="00914D0C" w:rsidRDefault="007E2B3D" w:rsidP="004243F8">
      <w:pPr>
        <w:jc w:val="right"/>
      </w:pPr>
    </w:p>
    <w:p w:rsidR="007E2B3D" w:rsidRDefault="007E2B3D" w:rsidP="004243F8">
      <w:pPr>
        <w:jc w:val="both"/>
      </w:pPr>
      <w:r w:rsidRPr="00914D0C">
        <w:tab/>
        <w:t>Вывод этой формулы базируется на представлении о существовании в замкнутой полости абс</w:t>
      </w:r>
      <w:r w:rsidRPr="00914D0C">
        <w:t>о</w:t>
      </w:r>
      <w:r w:rsidRPr="00914D0C">
        <w:t xml:space="preserve">лютно черного тела целого числа стоячих волн электромагнитного излучения с частотой </w:t>
      </w:r>
      <w:r w:rsidR="00522787" w:rsidRPr="00522787">
        <w:rPr>
          <w:position w:val="-6"/>
        </w:rPr>
        <w:pict>
          <v:shape id="_x0000_i3022" type="#_x0000_t75" style="width:9.85pt;height:11.35pt">
            <v:imagedata r:id="rId280" o:title=""/>
          </v:shape>
        </w:pict>
      </w:r>
      <w:r>
        <w:t>.</w:t>
      </w:r>
    </w:p>
    <w:p w:rsidR="007E2B3D" w:rsidRDefault="007E2B3D" w:rsidP="004243F8">
      <w:pPr>
        <w:jc w:val="both"/>
      </w:pPr>
      <w:r w:rsidRPr="00914D0C">
        <w:tab/>
        <w:t xml:space="preserve"> Чтобы получить математическую модель, которая описывала бы весь спектр электромагнитного излучения абсолютно черного тела, Макс Планк  постулировал, что излучение идет не непрерывно, а порциями так, что энергия  </w:t>
      </w:r>
      <w:r w:rsidR="00522787" w:rsidRPr="00522787">
        <w:rPr>
          <w:position w:val="-4"/>
        </w:rPr>
        <w:pict>
          <v:shape id="_x0000_i3023" type="#_x0000_t75" style="width:11.75pt;height:12.9pt">
            <v:imagedata r:id="rId2231" o:title=""/>
          </v:shape>
        </w:pict>
      </w:r>
      <w:r w:rsidRPr="00914D0C">
        <w:t xml:space="preserve"> каждой излученной порции оказывается равной </w:t>
      </w:r>
      <w:r w:rsidR="00522787" w:rsidRPr="00522787">
        <w:rPr>
          <w:position w:val="-6"/>
        </w:rPr>
        <w:pict>
          <v:shape id="_x0000_i3024" type="#_x0000_t75" style="width:44.35pt;height:14.4pt">
            <v:imagedata r:id="rId2232" o:title=""/>
          </v:shape>
        </w:pict>
      </w:r>
      <w:r w:rsidRPr="00914D0C">
        <w:t xml:space="preserve">, и формула для расчета плотности </w:t>
      </w:r>
      <w:r w:rsidR="00522787" w:rsidRPr="00522787">
        <w:rPr>
          <w:position w:val="-12"/>
        </w:rPr>
        <w:pict>
          <v:shape id="_x0000_i3025" type="#_x0000_t75" style="width:15.9pt;height:17.8pt">
            <v:imagedata r:id="rId2229" o:title=""/>
          </v:shape>
        </w:pict>
      </w:r>
      <w:r w:rsidRPr="00914D0C">
        <w:t xml:space="preserve"> электромагнитного излучения абсолютно черного тела оказалась такой  (рис. </w:t>
      </w:r>
      <w:r>
        <w:t>156) [</w:t>
      </w:r>
      <w:r w:rsidRPr="006813B7">
        <w:t>24</w:t>
      </w:r>
      <w:r w:rsidRPr="00914D0C">
        <w:t xml:space="preserve">]  </w:t>
      </w:r>
    </w:p>
    <w:p w:rsidR="007E2B3D" w:rsidRPr="00914D0C" w:rsidRDefault="007E2B3D" w:rsidP="004243F8">
      <w:pPr>
        <w:jc w:val="both"/>
      </w:pPr>
    </w:p>
    <w:p w:rsidR="007E2B3D" w:rsidRDefault="007E2B3D" w:rsidP="004243F8">
      <w:pPr>
        <w:jc w:val="center"/>
      </w:pPr>
      <w:r>
        <w:rPr>
          <w:noProof/>
        </w:rPr>
        <w:drawing>
          <wp:inline distT="0" distB="0" distL="0" distR="0">
            <wp:extent cx="2038350" cy="2266950"/>
            <wp:effectExtent l="19050" t="0" r="0" b="0"/>
            <wp:docPr id="2169" name="Рисунок 2169" descr="Черное%20те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descr="Черное%20тело"/>
                    <pic:cNvPicPr>
                      <a:picLocks noChangeAspect="1" noChangeArrowheads="1"/>
                    </pic:cNvPicPr>
                  </pic:nvPicPr>
                  <pic:blipFill>
                    <a:blip r:embed="rId2233">
                      <a:duotone>
                        <a:prstClr val="black"/>
                        <a:schemeClr val="accent3">
                          <a:tint val="45000"/>
                          <a:satMod val="400000"/>
                        </a:schemeClr>
                      </a:duotone>
                    </a:blip>
                    <a:srcRect l="31799" t="17923" r="33850" b="23625"/>
                    <a:stretch>
                      <a:fillRect/>
                    </a:stretch>
                  </pic:blipFill>
                  <pic:spPr bwMode="auto">
                    <a:xfrm>
                      <a:off x="0" y="0"/>
                      <a:ext cx="2038350" cy="2266950"/>
                    </a:xfrm>
                    <a:prstGeom prst="rect">
                      <a:avLst/>
                    </a:prstGeom>
                    <a:noFill/>
                    <a:ln w="9525">
                      <a:noFill/>
                      <a:miter lim="800000"/>
                      <a:headEnd/>
                      <a:tailEnd/>
                    </a:ln>
                  </pic:spPr>
                </pic:pic>
              </a:graphicData>
            </a:graphic>
          </wp:inline>
        </w:drawing>
      </w:r>
    </w:p>
    <w:p w:rsidR="007E2B3D" w:rsidRPr="00914D0C" w:rsidRDefault="007E2B3D" w:rsidP="004243F8">
      <w:pPr>
        <w:jc w:val="center"/>
      </w:pPr>
    </w:p>
    <w:p w:rsidR="007E2B3D" w:rsidRPr="00914D0C" w:rsidRDefault="007E2B3D" w:rsidP="004243F8">
      <w:pPr>
        <w:jc w:val="center"/>
      </w:pPr>
      <w:r w:rsidRPr="00914D0C">
        <w:t xml:space="preserve">Рис. </w:t>
      </w:r>
      <w:r>
        <w:t>156</w:t>
      </w:r>
      <w:r w:rsidRPr="00914D0C">
        <w:t>.  Кривые распределения энергии в спектре</w:t>
      </w:r>
      <w:r>
        <w:t xml:space="preserve"> </w:t>
      </w:r>
      <w:r w:rsidRPr="00914D0C">
        <w:t xml:space="preserve"> абсолютно  черного тела</w:t>
      </w:r>
    </w:p>
    <w:p w:rsidR="007E2B3D" w:rsidRPr="00935278" w:rsidRDefault="007E2B3D" w:rsidP="004243F8">
      <w:pPr>
        <w:jc w:val="center"/>
      </w:pPr>
      <w:r w:rsidRPr="00914D0C">
        <w:t xml:space="preserve"> </w:t>
      </w:r>
    </w:p>
    <w:p w:rsidR="007E2B3D" w:rsidRPr="00914D0C" w:rsidRDefault="00522787" w:rsidP="004243F8">
      <w:pPr>
        <w:jc w:val="right"/>
      </w:pPr>
      <w:r w:rsidRPr="00522787">
        <w:rPr>
          <w:position w:val="-28"/>
        </w:rPr>
        <w:pict>
          <v:shape id="_x0000_i3026" type="#_x0000_t75" style="width:128.1pt;height:44.35pt">
            <v:imagedata r:id="rId2234" o:title=""/>
          </v:shape>
        </w:pict>
      </w:r>
      <w:r w:rsidR="007E2B3D" w:rsidRPr="00914D0C">
        <w:t xml:space="preserve">  </w:t>
      </w:r>
      <w:r w:rsidR="007E2B3D">
        <w:t xml:space="preserve">.          </w:t>
      </w:r>
      <w:r w:rsidR="007E2B3D" w:rsidRPr="00914D0C">
        <w:t xml:space="preserve"> </w:t>
      </w:r>
      <w:r w:rsidR="007E2B3D">
        <w:t xml:space="preserve">                      </w:t>
      </w:r>
      <w:r w:rsidR="007E2B3D" w:rsidRPr="00914D0C">
        <w:t xml:space="preserve"> </w:t>
      </w:r>
      <w:r w:rsidR="007E2B3D" w:rsidRPr="00DC4798">
        <w:t xml:space="preserve"> </w:t>
      </w:r>
      <w:r w:rsidR="007E2B3D" w:rsidRPr="00914D0C">
        <w:t xml:space="preserve">         (</w:t>
      </w:r>
      <w:r w:rsidR="007E2B3D">
        <w:t>297</w:t>
      </w:r>
      <w:r w:rsidR="007E2B3D" w:rsidRPr="00914D0C">
        <w:t>)</w:t>
      </w:r>
    </w:p>
    <w:p w:rsidR="007E2B3D" w:rsidRPr="00914D0C" w:rsidRDefault="007E2B3D" w:rsidP="004243F8">
      <w:pPr>
        <w:jc w:val="right"/>
      </w:pPr>
    </w:p>
    <w:p w:rsidR="007E2B3D" w:rsidRPr="00914D0C" w:rsidRDefault="007E2B3D" w:rsidP="004243F8">
      <w:pPr>
        <w:jc w:val="both"/>
      </w:pPr>
      <w:r w:rsidRPr="00914D0C">
        <w:t xml:space="preserve">          Величина </w:t>
      </w:r>
      <w:r w:rsidR="00522787" w:rsidRPr="00522787">
        <w:rPr>
          <w:position w:val="-6"/>
        </w:rPr>
        <w:pict>
          <v:shape id="_x0000_i3027" type="#_x0000_t75" style="width:9.85pt;height:14.4pt">
            <v:imagedata r:id="rId19" o:title=""/>
          </v:shape>
        </w:pict>
      </w:r>
      <w:r w:rsidRPr="00914D0C">
        <w:t xml:space="preserve"> - константа  с  механической размерностью действия. Причем смысл этого действия в то время был совершенно  неясен. Тем не менее, математическая модель, полученная Планком,  дост</w:t>
      </w:r>
      <w:r w:rsidRPr="00914D0C">
        <w:t>а</w:t>
      </w:r>
      <w:r w:rsidRPr="00914D0C">
        <w:t>точно точно описывала экспериментальные закономерности излучения абсолютно черного тела</w:t>
      </w:r>
      <w:r>
        <w:t xml:space="preserve"> (рис. 156)</w:t>
      </w:r>
      <w:r w:rsidRPr="00914D0C">
        <w:t>.</w:t>
      </w:r>
    </w:p>
    <w:p w:rsidR="007E2B3D" w:rsidRPr="00914D0C" w:rsidRDefault="007E2B3D" w:rsidP="004243F8">
      <w:pPr>
        <w:ind w:firstLine="720"/>
        <w:jc w:val="both"/>
      </w:pPr>
      <w:r w:rsidRPr="00914D0C">
        <w:lastRenderedPageBreak/>
        <w:t xml:space="preserve">Как видно, выражение  </w:t>
      </w:r>
      <w:r w:rsidR="00522787" w:rsidRPr="00522787">
        <w:rPr>
          <w:position w:val="-28"/>
        </w:rPr>
        <w:pict>
          <v:shape id="_x0000_i3028" type="#_x0000_t75" style="width:51.9pt;height:29.95pt">
            <v:imagedata r:id="rId2235" o:title=""/>
          </v:shape>
        </w:pict>
      </w:r>
      <w:r w:rsidRPr="00914D0C">
        <w:t xml:space="preserve">   в формуле (</w:t>
      </w:r>
      <w:r>
        <w:t>297</w:t>
      </w:r>
      <w:r w:rsidRPr="00914D0C">
        <w:t>)  играет роль некоторого  существенного   дополнения к формуле (</w:t>
      </w:r>
      <w:r>
        <w:t>296</w:t>
      </w:r>
      <w:r w:rsidRPr="00914D0C">
        <w:t xml:space="preserve">) Релея - Джинса, суть которого сводится к тому, что </w:t>
      </w:r>
      <w:r w:rsidR="00522787" w:rsidRPr="00522787">
        <w:rPr>
          <w:position w:val="-6"/>
        </w:rPr>
        <w:pict>
          <v:shape id="_x0000_i3029" type="#_x0000_t75" style="width:23.1pt;height:14.4pt">
            <v:imagedata r:id="rId2236" o:title=""/>
          </v:shape>
        </w:pict>
      </w:r>
      <w:r w:rsidRPr="00914D0C">
        <w:t xml:space="preserve"> - энергия одного излученного фотона. </w:t>
      </w:r>
    </w:p>
    <w:p w:rsidR="007E2B3D" w:rsidRPr="00137B60" w:rsidRDefault="007E2B3D" w:rsidP="004243F8">
      <w:pPr>
        <w:ind w:firstLine="709"/>
        <w:jc w:val="both"/>
      </w:pPr>
      <w:r w:rsidRPr="00914D0C">
        <w:t xml:space="preserve"> Конечно, чтобы понять физический смысл планковского дополнения надо иметь представление об электромагнитной структуре фотона, так как в этой структуре скрыт физический смысл самой пост</w:t>
      </w:r>
      <w:r w:rsidRPr="00914D0C">
        <w:t>о</w:t>
      </w:r>
      <w:r w:rsidRPr="00914D0C">
        <w:t xml:space="preserve">янной Планка </w:t>
      </w:r>
      <w:r w:rsidR="00522787" w:rsidRPr="00522787">
        <w:rPr>
          <w:position w:val="-6"/>
        </w:rPr>
        <w:pict>
          <v:shape id="_x0000_i3030" type="#_x0000_t75" style="width:9.85pt;height:14.4pt">
            <v:imagedata r:id="rId19" o:title=""/>
          </v:shape>
        </w:pict>
      </w:r>
      <w:r w:rsidRPr="00914D0C">
        <w:t xml:space="preserve">. Поскольку  произведение </w:t>
      </w:r>
      <w:r w:rsidR="00522787" w:rsidRPr="00522787">
        <w:rPr>
          <w:position w:val="-6"/>
        </w:rPr>
        <w:pict>
          <v:shape id="_x0000_i3031" type="#_x0000_t75" style="width:23.1pt;height:14.4pt">
            <v:imagedata r:id="rId2236" o:title=""/>
          </v:shape>
        </w:pict>
      </w:r>
      <w:r w:rsidRPr="00914D0C">
        <w:t xml:space="preserve"> описывает энергии фотонов всей шкалы электрома</w:t>
      </w:r>
      <w:r w:rsidRPr="00914D0C">
        <w:t>г</w:t>
      </w:r>
      <w:r w:rsidRPr="00914D0C">
        <w:t xml:space="preserve">нитного излучения,  то в размерности постоянной Планка  и скрыта электромагнитная структура фотона.  Нами уже установлено, что фотон  имеет такую вращающуюся электромагнитную структуру, центр масс которой описывает длину волны </w:t>
      </w:r>
      <w:r w:rsidR="00522787" w:rsidRPr="00522787">
        <w:rPr>
          <w:position w:val="-6"/>
        </w:rPr>
        <w:pict>
          <v:shape id="_x0000_i3032" type="#_x0000_t75" style="width:11.35pt;height:14.4pt">
            <v:imagedata r:id="rId278" o:title=""/>
          </v:shape>
        </w:pict>
      </w:r>
      <w:r w:rsidRPr="00914D0C">
        <w:t xml:space="preserve">,    равную радиусу </w:t>
      </w:r>
      <w:r w:rsidR="00522787" w:rsidRPr="00522787">
        <w:rPr>
          <w:position w:val="-4"/>
        </w:rPr>
        <w:pict>
          <v:shape id="_x0000_i3033" type="#_x0000_t75" style="width:9.45pt;height:9.85pt">
            <v:imagedata r:id="rId769" o:title=""/>
          </v:shape>
        </w:pict>
      </w:r>
      <w:r w:rsidRPr="00914D0C">
        <w:t xml:space="preserve"> его вращения. В результате математическое выражение кон</w:t>
      </w:r>
      <w:r>
        <w:t xml:space="preserve">станты Планка принимает вид </w:t>
      </w:r>
    </w:p>
    <w:p w:rsidR="007E2B3D" w:rsidRDefault="007E2B3D" w:rsidP="004243F8">
      <w:pPr>
        <w:pStyle w:val="a8"/>
        <w:spacing w:after="0"/>
        <w:ind w:firstLine="709"/>
        <w:jc w:val="both"/>
        <w:rPr>
          <w:b/>
          <w:sz w:val="24"/>
          <w:szCs w:val="24"/>
        </w:rPr>
      </w:pPr>
      <w:r>
        <w:rPr>
          <w:b/>
          <w:sz w:val="24"/>
          <w:szCs w:val="24"/>
        </w:rPr>
        <w:t xml:space="preserve">    </w:t>
      </w:r>
    </w:p>
    <w:p w:rsidR="007E2B3D" w:rsidRDefault="00522787" w:rsidP="004243F8">
      <w:pPr>
        <w:pStyle w:val="a8"/>
        <w:spacing w:after="0"/>
        <w:jc w:val="right"/>
        <w:rPr>
          <w:sz w:val="24"/>
          <w:szCs w:val="24"/>
        </w:rPr>
      </w:pPr>
      <w:r w:rsidRPr="00522787">
        <w:rPr>
          <w:noProof/>
          <w:position w:val="-32"/>
        </w:rPr>
        <w:pict>
          <v:shape id="_x0000_s2375" type="#_x0000_t75" style="position:absolute;left:0;text-align:left;margin-left:2in;margin-top:6pt;width:191.85pt;height:19.9pt;z-index:251700224">
            <v:imagedata r:id="rId2237" o:title=""/>
            <w10:wrap type="square" side="right"/>
          </v:shape>
        </w:pict>
      </w:r>
      <w:r w:rsidR="007E2B3D">
        <w:rPr>
          <w:b/>
          <w:sz w:val="24"/>
          <w:szCs w:val="24"/>
        </w:rPr>
        <w:t xml:space="preserve">        </w:t>
      </w:r>
      <w:r w:rsidR="007E2B3D">
        <w:rPr>
          <w:sz w:val="24"/>
          <w:szCs w:val="24"/>
        </w:rPr>
        <w:t>(298</w:t>
      </w:r>
      <w:r w:rsidR="007E2B3D" w:rsidRPr="005A4E4C">
        <w:rPr>
          <w:sz w:val="24"/>
          <w:szCs w:val="24"/>
        </w:rPr>
        <w:t>)</w:t>
      </w:r>
    </w:p>
    <w:p w:rsidR="007E2B3D" w:rsidRDefault="007E2B3D" w:rsidP="004243F8">
      <w:pPr>
        <w:pStyle w:val="a8"/>
        <w:spacing w:after="0"/>
        <w:jc w:val="right"/>
        <w:rPr>
          <w:sz w:val="24"/>
          <w:szCs w:val="24"/>
        </w:rPr>
      </w:pPr>
    </w:p>
    <w:p w:rsidR="007E2B3D" w:rsidRPr="00E6294A" w:rsidRDefault="007E2B3D" w:rsidP="004243F8">
      <w:pPr>
        <w:pStyle w:val="a8"/>
        <w:spacing w:after="0"/>
        <w:jc w:val="right"/>
        <w:rPr>
          <w:sz w:val="24"/>
          <w:szCs w:val="24"/>
        </w:rPr>
      </w:pPr>
    </w:p>
    <w:p w:rsidR="007E2B3D" w:rsidRPr="00914D0C" w:rsidRDefault="007E2B3D" w:rsidP="004243F8">
      <w:pPr>
        <w:pStyle w:val="12"/>
        <w:widowControl/>
        <w:jc w:val="both"/>
        <w:rPr>
          <w:rFonts w:ascii="Times New Roman" w:hAnsi="Times New Roman"/>
          <w:sz w:val="24"/>
          <w:szCs w:val="24"/>
        </w:rPr>
      </w:pPr>
      <w:r>
        <w:rPr>
          <w:rFonts w:ascii="Times New Roman" w:hAnsi="Times New Roman"/>
          <w:sz w:val="24"/>
          <w:szCs w:val="24"/>
        </w:rPr>
        <w:t xml:space="preserve">           </w:t>
      </w:r>
      <w:r w:rsidRPr="00914D0C">
        <w:rPr>
          <w:rFonts w:ascii="Times New Roman" w:hAnsi="Times New Roman"/>
          <w:sz w:val="24"/>
          <w:szCs w:val="24"/>
        </w:rPr>
        <w:t>Как   видно,   константа  Планка имеет явную механическую размерность моме</w:t>
      </w:r>
      <w:r w:rsidRPr="00914D0C">
        <w:rPr>
          <w:rFonts w:ascii="Times New Roman" w:hAnsi="Times New Roman"/>
          <w:sz w:val="24"/>
          <w:szCs w:val="24"/>
        </w:rPr>
        <w:t>н</w:t>
      </w:r>
      <w:r w:rsidRPr="00914D0C">
        <w:rPr>
          <w:rFonts w:ascii="Times New Roman" w:hAnsi="Times New Roman"/>
          <w:sz w:val="24"/>
          <w:szCs w:val="24"/>
        </w:rPr>
        <w:t>та импульса, момента количества движения или кинетического момента. Хорошо и</w:t>
      </w:r>
      <w:r w:rsidRPr="00914D0C">
        <w:rPr>
          <w:rFonts w:ascii="Times New Roman" w:hAnsi="Times New Roman"/>
          <w:sz w:val="24"/>
          <w:szCs w:val="24"/>
        </w:rPr>
        <w:t>з</w:t>
      </w:r>
      <w:r>
        <w:rPr>
          <w:rFonts w:ascii="Times New Roman" w:hAnsi="Times New Roman"/>
          <w:sz w:val="24"/>
          <w:szCs w:val="24"/>
        </w:rPr>
        <w:t>вестно [</w:t>
      </w:r>
      <w:r w:rsidRPr="006813B7">
        <w:rPr>
          <w:rFonts w:ascii="Times New Roman" w:hAnsi="Times New Roman"/>
          <w:sz w:val="24"/>
          <w:szCs w:val="24"/>
        </w:rPr>
        <w:t>8</w:t>
      </w:r>
      <w:r w:rsidRPr="00914D0C">
        <w:rPr>
          <w:rFonts w:ascii="Times New Roman" w:hAnsi="Times New Roman"/>
          <w:sz w:val="24"/>
          <w:szCs w:val="24"/>
        </w:rPr>
        <w:t>],</w:t>
      </w:r>
      <w:r>
        <w:rPr>
          <w:rFonts w:ascii="Times New Roman" w:hAnsi="Times New Roman"/>
          <w:sz w:val="24"/>
          <w:szCs w:val="24"/>
        </w:rPr>
        <w:t xml:space="preserve"> [</w:t>
      </w:r>
      <w:r w:rsidRPr="006813B7">
        <w:rPr>
          <w:rFonts w:ascii="Times New Roman" w:hAnsi="Times New Roman"/>
          <w:sz w:val="24"/>
          <w:szCs w:val="24"/>
        </w:rPr>
        <w:t>101</w:t>
      </w:r>
      <w:r w:rsidRPr="00391787">
        <w:rPr>
          <w:rFonts w:ascii="Times New Roman" w:hAnsi="Times New Roman"/>
          <w:sz w:val="24"/>
          <w:szCs w:val="24"/>
        </w:rPr>
        <w:t>]</w:t>
      </w:r>
      <w:r w:rsidRPr="00914D0C">
        <w:rPr>
          <w:rFonts w:ascii="Times New Roman" w:hAnsi="Times New Roman"/>
          <w:sz w:val="24"/>
          <w:szCs w:val="24"/>
        </w:rPr>
        <w:t xml:space="preserve"> что постоянством кинетического момента управляет закон сохранения кинетического момента  и  сразу становится ясной причина постоянства посто</w:t>
      </w:r>
      <w:r>
        <w:rPr>
          <w:rFonts w:ascii="Times New Roman" w:hAnsi="Times New Roman"/>
          <w:sz w:val="24"/>
          <w:szCs w:val="24"/>
        </w:rPr>
        <w:t xml:space="preserve">янной Планка. </w:t>
      </w:r>
      <w:r w:rsidRPr="00914D0C">
        <w:rPr>
          <w:rFonts w:ascii="Times New Roman" w:hAnsi="Times New Roman"/>
          <w:sz w:val="24"/>
          <w:szCs w:val="24"/>
        </w:rPr>
        <w:t>Прежде всего, понятие «</w:t>
      </w:r>
      <w:r w:rsidRPr="00914D0C">
        <w:rPr>
          <w:rFonts w:ascii="Times New Roman" w:hAnsi="Times New Roman"/>
          <w:b/>
          <w:sz w:val="24"/>
          <w:szCs w:val="24"/>
        </w:rPr>
        <w:t>закон сохранения кинетического момента»</w:t>
      </w:r>
      <w:r w:rsidRPr="00914D0C">
        <w:rPr>
          <w:rFonts w:ascii="Times New Roman" w:hAnsi="Times New Roman"/>
          <w:sz w:val="24"/>
          <w:szCs w:val="24"/>
        </w:rPr>
        <w:t xml:space="preserve"> является понятием классической физики, а точнее - классической ньютоновской механики. Он гласит, что </w:t>
      </w:r>
      <w:r w:rsidRPr="00914D0C">
        <w:rPr>
          <w:rFonts w:ascii="Times New Roman" w:hAnsi="Times New Roman"/>
          <w:b/>
          <w:sz w:val="24"/>
          <w:szCs w:val="24"/>
        </w:rPr>
        <w:t>если сумма моментов внешних сил, действующих на вращающееся т</w:t>
      </w:r>
      <w:r w:rsidRPr="00914D0C">
        <w:rPr>
          <w:rFonts w:ascii="Times New Roman" w:hAnsi="Times New Roman"/>
          <w:b/>
          <w:sz w:val="24"/>
          <w:szCs w:val="24"/>
        </w:rPr>
        <w:t>е</w:t>
      </w:r>
      <w:r w:rsidRPr="00914D0C">
        <w:rPr>
          <w:rFonts w:ascii="Times New Roman" w:hAnsi="Times New Roman"/>
          <w:b/>
          <w:sz w:val="24"/>
          <w:szCs w:val="24"/>
        </w:rPr>
        <w:t>ло, равна нулю, то кинетический момент такого тела остаётся постоянным по в</w:t>
      </w:r>
      <w:r w:rsidRPr="00914D0C">
        <w:rPr>
          <w:rFonts w:ascii="Times New Roman" w:hAnsi="Times New Roman"/>
          <w:b/>
          <w:sz w:val="24"/>
          <w:szCs w:val="24"/>
        </w:rPr>
        <w:t>е</w:t>
      </w:r>
      <w:r w:rsidRPr="00914D0C">
        <w:rPr>
          <w:rFonts w:ascii="Times New Roman" w:hAnsi="Times New Roman"/>
          <w:b/>
          <w:sz w:val="24"/>
          <w:szCs w:val="24"/>
        </w:rPr>
        <w:t>личине и направлению</w:t>
      </w:r>
      <w:r w:rsidRPr="00391787">
        <w:rPr>
          <w:rFonts w:ascii="Times New Roman" w:hAnsi="Times New Roman"/>
          <w:b/>
          <w:sz w:val="24"/>
          <w:szCs w:val="24"/>
        </w:rPr>
        <w:t xml:space="preserve"> </w:t>
      </w:r>
      <w:r w:rsidRPr="00F910B7">
        <w:rPr>
          <w:rFonts w:ascii="Times New Roman" w:hAnsi="Times New Roman"/>
          <w:b/>
          <w:sz w:val="24"/>
          <w:szCs w:val="24"/>
        </w:rPr>
        <w:t>[101]</w:t>
      </w:r>
      <w:r w:rsidRPr="00914D0C">
        <w:rPr>
          <w:rFonts w:ascii="Times New Roman" w:hAnsi="Times New Roman"/>
          <w:b/>
          <w:sz w:val="24"/>
          <w:szCs w:val="24"/>
        </w:rPr>
        <w:t>.</w:t>
      </w:r>
      <w:r w:rsidRPr="00914D0C">
        <w:rPr>
          <w:rFonts w:ascii="Times New Roman" w:hAnsi="Times New Roman"/>
          <w:sz w:val="24"/>
          <w:szCs w:val="24"/>
        </w:rPr>
        <w:t xml:space="preserve"> </w:t>
      </w:r>
    </w:p>
    <w:p w:rsidR="007E2B3D" w:rsidRPr="00914D0C" w:rsidRDefault="007E2B3D" w:rsidP="004243F8">
      <w:pPr>
        <w:pStyle w:val="12"/>
        <w:widowControl/>
        <w:jc w:val="both"/>
        <w:rPr>
          <w:rFonts w:ascii="Times New Roman" w:hAnsi="Times New Roman"/>
          <w:sz w:val="24"/>
          <w:szCs w:val="24"/>
        </w:rPr>
      </w:pPr>
      <w:r w:rsidRPr="00914D0C">
        <w:rPr>
          <w:rFonts w:ascii="Times New Roman" w:hAnsi="Times New Roman"/>
          <w:sz w:val="24"/>
          <w:szCs w:val="24"/>
        </w:rPr>
        <w:t xml:space="preserve">             Конечно,  фотон  не является твердым телом, но он имеет массу </w:t>
      </w:r>
      <w:r w:rsidR="00522787" w:rsidRPr="00522787">
        <w:rPr>
          <w:rFonts w:ascii="Times New Roman" w:hAnsi="Times New Roman"/>
          <w:position w:val="-6"/>
          <w:sz w:val="24"/>
          <w:szCs w:val="24"/>
        </w:rPr>
        <w:pict>
          <v:shape id="_x0000_i3034" type="#_x0000_t75" style="width:12.9pt;height:11.35pt">
            <v:imagedata r:id="rId636" o:title=""/>
          </v:shape>
        </w:pict>
      </w:r>
      <w:r w:rsidRPr="00914D0C">
        <w:rPr>
          <w:rFonts w:ascii="Times New Roman" w:hAnsi="Times New Roman"/>
          <w:sz w:val="24"/>
          <w:szCs w:val="24"/>
        </w:rPr>
        <w:t xml:space="preserve"> и у нас есть все основания полагать, что роль массы у фотона  выполняет  вращающаяся относ</w:t>
      </w:r>
      <w:r w:rsidRPr="00914D0C">
        <w:rPr>
          <w:rFonts w:ascii="Times New Roman" w:hAnsi="Times New Roman"/>
          <w:sz w:val="24"/>
          <w:szCs w:val="24"/>
        </w:rPr>
        <w:t>и</w:t>
      </w:r>
      <w:r w:rsidRPr="00914D0C">
        <w:rPr>
          <w:rFonts w:ascii="Times New Roman" w:hAnsi="Times New Roman"/>
          <w:sz w:val="24"/>
          <w:szCs w:val="24"/>
        </w:rPr>
        <w:t>тельно оси электромагнитная субстанция, то есть -  электромагнитное поле.  Из мат</w:t>
      </w:r>
      <w:r w:rsidRPr="00914D0C">
        <w:rPr>
          <w:rFonts w:ascii="Times New Roman" w:hAnsi="Times New Roman"/>
          <w:sz w:val="24"/>
          <w:szCs w:val="24"/>
        </w:rPr>
        <w:t>е</w:t>
      </w:r>
      <w:r w:rsidRPr="00914D0C">
        <w:rPr>
          <w:rFonts w:ascii="Times New Roman" w:hAnsi="Times New Roman"/>
          <w:sz w:val="24"/>
          <w:szCs w:val="24"/>
        </w:rPr>
        <w:t>матической модели (</w:t>
      </w:r>
      <w:r>
        <w:rPr>
          <w:rFonts w:ascii="Times New Roman" w:hAnsi="Times New Roman"/>
          <w:sz w:val="24"/>
          <w:szCs w:val="24"/>
        </w:rPr>
        <w:t>298</w:t>
      </w:r>
      <w:r w:rsidRPr="00914D0C">
        <w:rPr>
          <w:rFonts w:ascii="Times New Roman" w:hAnsi="Times New Roman"/>
          <w:sz w:val="24"/>
          <w:szCs w:val="24"/>
        </w:rPr>
        <w:t xml:space="preserve">) постоянной Планка следует, что электромагнитная модель фотона  должна быть такой, чтобы одновременное  изменение массы </w:t>
      </w:r>
      <w:r w:rsidR="00522787" w:rsidRPr="00522787">
        <w:rPr>
          <w:rFonts w:ascii="Times New Roman" w:hAnsi="Times New Roman"/>
          <w:position w:val="-6"/>
          <w:sz w:val="24"/>
          <w:szCs w:val="24"/>
        </w:rPr>
        <w:pict>
          <v:shape id="_x0000_i3035" type="#_x0000_t75" style="width:12.9pt;height:11.35pt">
            <v:imagedata r:id="rId636" o:title=""/>
          </v:shape>
        </w:pict>
      </w:r>
      <w:r w:rsidRPr="00914D0C">
        <w:rPr>
          <w:rFonts w:ascii="Times New Roman" w:hAnsi="Times New Roman"/>
          <w:sz w:val="24"/>
          <w:szCs w:val="24"/>
        </w:rPr>
        <w:t xml:space="preserve">, радиуса  </w:t>
      </w:r>
      <w:r w:rsidR="00522787" w:rsidRPr="00522787">
        <w:rPr>
          <w:rFonts w:ascii="Times New Roman" w:hAnsi="Times New Roman"/>
          <w:position w:val="-4"/>
          <w:sz w:val="24"/>
          <w:szCs w:val="24"/>
        </w:rPr>
        <w:pict>
          <v:shape id="_x0000_i3036" type="#_x0000_t75" style="width:9.45pt;height:9.85pt">
            <v:imagedata r:id="rId769" o:title=""/>
          </v:shape>
        </w:pict>
      </w:r>
      <w:r w:rsidRPr="00914D0C">
        <w:rPr>
          <w:rFonts w:ascii="Times New Roman" w:hAnsi="Times New Roman"/>
          <w:sz w:val="24"/>
          <w:szCs w:val="24"/>
        </w:rPr>
        <w:t xml:space="preserve"> и частоты </w:t>
      </w:r>
      <w:r w:rsidR="00522787" w:rsidRPr="00522787">
        <w:rPr>
          <w:rFonts w:ascii="Times New Roman" w:hAnsi="Times New Roman"/>
          <w:position w:val="-6"/>
          <w:sz w:val="24"/>
          <w:szCs w:val="24"/>
        </w:rPr>
        <w:pict>
          <v:shape id="_x0000_i3037" type="#_x0000_t75" style="width:9.85pt;height:11.35pt">
            <v:imagedata r:id="rId280" o:title=""/>
          </v:shape>
        </w:pict>
      </w:r>
      <w:r w:rsidRPr="00914D0C">
        <w:rPr>
          <w:rFonts w:ascii="Times New Roman" w:hAnsi="Times New Roman"/>
          <w:sz w:val="24"/>
          <w:szCs w:val="24"/>
        </w:rPr>
        <w:t xml:space="preserve">    вращающихся электромагнитных полей фотона  оставляло бы их произв</w:t>
      </w:r>
      <w:r w:rsidRPr="00914D0C">
        <w:rPr>
          <w:rFonts w:ascii="Times New Roman" w:hAnsi="Times New Roman"/>
          <w:sz w:val="24"/>
          <w:szCs w:val="24"/>
        </w:rPr>
        <w:t>е</w:t>
      </w:r>
      <w:r w:rsidRPr="00914D0C">
        <w:rPr>
          <w:rFonts w:ascii="Times New Roman" w:hAnsi="Times New Roman"/>
          <w:sz w:val="24"/>
          <w:szCs w:val="24"/>
        </w:rPr>
        <w:t>дение, отраженное в математическом выражении постоянной Планка (</w:t>
      </w:r>
      <w:r>
        <w:rPr>
          <w:rFonts w:ascii="Times New Roman" w:hAnsi="Times New Roman"/>
          <w:sz w:val="24"/>
          <w:szCs w:val="24"/>
        </w:rPr>
        <w:t>298),  постоя</w:t>
      </w:r>
      <w:r>
        <w:rPr>
          <w:rFonts w:ascii="Times New Roman" w:hAnsi="Times New Roman"/>
          <w:sz w:val="24"/>
          <w:szCs w:val="24"/>
        </w:rPr>
        <w:t>н</w:t>
      </w:r>
      <w:r>
        <w:rPr>
          <w:rFonts w:ascii="Times New Roman" w:hAnsi="Times New Roman"/>
          <w:sz w:val="24"/>
          <w:szCs w:val="24"/>
        </w:rPr>
        <w:t>ным [</w:t>
      </w:r>
      <w:r w:rsidRPr="006813B7">
        <w:rPr>
          <w:rFonts w:ascii="Times New Roman" w:hAnsi="Times New Roman"/>
          <w:sz w:val="24"/>
          <w:szCs w:val="24"/>
        </w:rPr>
        <w:t>277</w:t>
      </w:r>
      <w:r w:rsidRPr="00F35BC9">
        <w:rPr>
          <w:rFonts w:ascii="Times New Roman" w:hAnsi="Times New Roman"/>
          <w:sz w:val="24"/>
          <w:szCs w:val="24"/>
        </w:rPr>
        <w:t>]</w:t>
      </w:r>
      <w:r w:rsidRPr="00914D0C">
        <w:rPr>
          <w:rFonts w:ascii="Times New Roman" w:hAnsi="Times New Roman"/>
          <w:sz w:val="24"/>
          <w:szCs w:val="24"/>
        </w:rPr>
        <w:t xml:space="preserve">. </w:t>
      </w:r>
    </w:p>
    <w:p w:rsidR="007E2B3D" w:rsidRPr="00914D0C" w:rsidRDefault="007E2B3D" w:rsidP="004243F8">
      <w:pPr>
        <w:pStyle w:val="12"/>
        <w:widowControl/>
        <w:jc w:val="both"/>
        <w:rPr>
          <w:rFonts w:ascii="Times New Roman" w:hAnsi="Times New Roman"/>
          <w:b/>
          <w:sz w:val="24"/>
          <w:szCs w:val="24"/>
        </w:rPr>
      </w:pPr>
      <w:r w:rsidRPr="00914D0C">
        <w:rPr>
          <w:rFonts w:ascii="Times New Roman" w:hAnsi="Times New Roman"/>
          <w:sz w:val="24"/>
          <w:szCs w:val="24"/>
        </w:rPr>
        <w:t xml:space="preserve">             Известно, что  с увеличением массы (энергии)  фотона  уменьшается  длина его волны.</w:t>
      </w:r>
      <w:r w:rsidRPr="00914D0C">
        <w:rPr>
          <w:rFonts w:ascii="Times New Roman" w:hAnsi="Times New Roman"/>
          <w:b/>
          <w:sz w:val="24"/>
          <w:szCs w:val="24"/>
        </w:rPr>
        <w:t xml:space="preserve"> </w:t>
      </w:r>
      <w:r w:rsidRPr="00914D0C">
        <w:rPr>
          <w:rFonts w:ascii="Times New Roman" w:hAnsi="Times New Roman"/>
          <w:sz w:val="24"/>
          <w:szCs w:val="24"/>
        </w:rPr>
        <w:t>Опишем повторно, как  это изменение  реализуется   постоянной Планка (</w:t>
      </w:r>
      <w:r>
        <w:rPr>
          <w:rFonts w:ascii="Times New Roman" w:hAnsi="Times New Roman"/>
          <w:sz w:val="24"/>
          <w:szCs w:val="24"/>
        </w:rPr>
        <w:t>298</w:t>
      </w:r>
      <w:r w:rsidRPr="00914D0C">
        <w:rPr>
          <w:rFonts w:ascii="Times New Roman" w:hAnsi="Times New Roman"/>
          <w:sz w:val="24"/>
          <w:szCs w:val="24"/>
        </w:rPr>
        <w:t>) в модели фотона (рис.</w:t>
      </w:r>
      <w:r>
        <w:rPr>
          <w:rFonts w:ascii="Times New Roman" w:hAnsi="Times New Roman"/>
          <w:sz w:val="24"/>
          <w:szCs w:val="24"/>
        </w:rPr>
        <w:t xml:space="preserve"> 12, 14)</w:t>
      </w:r>
      <w:r w:rsidRPr="00914D0C">
        <w:rPr>
          <w:rFonts w:ascii="Times New Roman" w:hAnsi="Times New Roman"/>
          <w:sz w:val="24"/>
          <w:szCs w:val="24"/>
        </w:rPr>
        <w:t>.</w:t>
      </w:r>
    </w:p>
    <w:p w:rsidR="007E2B3D" w:rsidRPr="00914D0C" w:rsidRDefault="007E2B3D" w:rsidP="004243F8">
      <w:pPr>
        <w:pStyle w:val="af"/>
        <w:spacing w:after="0"/>
        <w:ind w:left="0" w:firstLine="283"/>
        <w:jc w:val="both"/>
        <w:rPr>
          <w:b/>
        </w:rPr>
      </w:pPr>
      <w:r w:rsidRPr="00914D0C">
        <w:t xml:space="preserve">        П</w:t>
      </w:r>
      <w:r>
        <w:t>оскольку постоянством константы</w:t>
      </w:r>
      <w:r w:rsidRPr="00914D0C">
        <w:t xml:space="preserve"> Планка      управляет   закон   сохранения кинетического момента </w:t>
      </w:r>
      <w:r w:rsidR="00522787" w:rsidRPr="00522787">
        <w:rPr>
          <w:position w:val="-6"/>
        </w:rPr>
        <w:pict>
          <v:shape id="_x0000_i3038" type="#_x0000_t75" style="width:86.8pt;height:15.9pt">
            <v:imagedata r:id="rId2238" o:title=""/>
          </v:shape>
        </w:pict>
      </w:r>
      <w:r w:rsidRPr="00914D0C">
        <w:t xml:space="preserve">, то с  увеличением  массы  </w:t>
      </w:r>
      <w:r w:rsidR="00522787" w:rsidRPr="00522787">
        <w:rPr>
          <w:position w:val="-4"/>
        </w:rPr>
        <w:pict>
          <v:shape id="_x0000_i3039" type="#_x0000_t75" style="width:11.75pt;height:9.85pt">
            <v:imagedata r:id="rId756" o:title=""/>
          </v:shape>
        </w:pict>
      </w:r>
      <w:r w:rsidRPr="00914D0C">
        <w:t xml:space="preserve"> фотона растет плотность его электромагнит</w:t>
      </w:r>
      <w:r>
        <w:t>ных полей (рис. 12, 14</w:t>
      </w:r>
      <w:r w:rsidRPr="00914D0C">
        <w:t xml:space="preserve">) и за счет этого увеличиваются электромагнитные силы,  сжимающие  фотон,  которые все время уравновешиваются центробежными силами инерции,  действующими на центры масс этих полей.  Это  приводит  к  уменьшению  радиуса  </w:t>
      </w:r>
      <w:r w:rsidR="00522787" w:rsidRPr="00522787">
        <w:rPr>
          <w:position w:val="-4"/>
        </w:rPr>
        <w:pict>
          <v:shape id="_x0000_i3040" type="#_x0000_t75" style="width:9.45pt;height:9.85pt">
            <v:imagedata r:id="rId758" o:title=""/>
          </v:shape>
        </w:pict>
      </w:r>
      <w:r w:rsidRPr="00914D0C">
        <w:t xml:space="preserve"> вращения  фотона,  который всегда равен длине его волны </w:t>
      </w:r>
      <w:r w:rsidR="00522787" w:rsidRPr="00522787">
        <w:rPr>
          <w:position w:val="-6"/>
        </w:rPr>
        <w:pict>
          <v:shape id="_x0000_i3041" type="#_x0000_t75" style="width:11.35pt;height:14.4pt">
            <v:imagedata r:id="rId760" o:title=""/>
          </v:shape>
        </w:pict>
      </w:r>
      <w:r w:rsidRPr="00914D0C">
        <w:t xml:space="preserve">.   Но поскольку радиус  </w:t>
      </w:r>
      <w:r w:rsidR="00522787" w:rsidRPr="00522787">
        <w:rPr>
          <w:position w:val="-4"/>
        </w:rPr>
        <w:pict>
          <v:shape id="_x0000_i3042" type="#_x0000_t75" style="width:9.45pt;height:9.85pt">
            <v:imagedata r:id="rId758" o:title=""/>
          </v:shape>
        </w:pict>
      </w:r>
      <w:r w:rsidRPr="00914D0C">
        <w:t xml:space="preserve">  в  выражении  постоянной  Планка  возводится  в квадрат,  то для сохранения постоянства постоянной Планка (</w:t>
      </w:r>
      <w:r>
        <w:t>298</w:t>
      </w:r>
      <w:r w:rsidRPr="00914D0C">
        <w:t xml:space="preserve">) частота  </w:t>
      </w:r>
      <w:r w:rsidR="00522787" w:rsidRPr="00522787">
        <w:rPr>
          <w:position w:val="-6"/>
        </w:rPr>
        <w:pict>
          <v:shape id="_x0000_i3043" type="#_x0000_t75" style="width:9.85pt;height:11.75pt">
            <v:imagedata r:id="rId765" o:title=""/>
          </v:shape>
        </w:pict>
      </w:r>
      <w:r w:rsidRPr="00914D0C">
        <w:t xml:space="preserve">  колеб</w:t>
      </w:r>
      <w:r w:rsidRPr="00914D0C">
        <w:t>а</w:t>
      </w:r>
      <w:r w:rsidRPr="00914D0C">
        <w:t>ний  фотона должна  при этом   увеличиться.  В  силу  этого незначительное  изменение  массы  фотона  автоматически  изменяет  его радиус  вращения  и  частоту так,  что у</w:t>
      </w:r>
      <w:r w:rsidRPr="00914D0C">
        <w:t>г</w:t>
      </w:r>
      <w:r w:rsidRPr="00914D0C">
        <w:t xml:space="preserve">ловой момент (постоянная Планка)  остается  постоянным.  Таким  образом,  фотоны  всех   частот, сохраняя  свою  электромагнитную  структуру,  меняют массу,  частоту и радиус вращения так, чтобы </w:t>
      </w:r>
      <w:r w:rsidR="00522787" w:rsidRPr="00522787">
        <w:rPr>
          <w:position w:val="-6"/>
        </w:rPr>
        <w:pict>
          <v:shape id="_x0000_i3044" type="#_x0000_t75" style="width:89.45pt;height:15.9pt">
            <v:imagedata r:id="rId2239" o:title=""/>
          </v:shape>
        </w:pict>
      </w:r>
      <w:r w:rsidRPr="00914D0C">
        <w:t xml:space="preserve"> То есть принципом этого изменения управляет </w:t>
      </w:r>
      <w:r w:rsidRPr="00914D0C">
        <w:rPr>
          <w:b/>
        </w:rPr>
        <w:t xml:space="preserve">закон сохранения кинетического момента </w:t>
      </w:r>
      <w:r>
        <w:t>[</w:t>
      </w:r>
      <w:r w:rsidRPr="006813B7">
        <w:t>270</w:t>
      </w:r>
      <w:r w:rsidRPr="00914D0C">
        <w:t>]</w:t>
      </w:r>
      <w:r>
        <w:t>, [</w:t>
      </w:r>
      <w:r w:rsidRPr="006813B7">
        <w:t>277</w:t>
      </w:r>
      <w:r w:rsidRPr="00F35BC9">
        <w:t>]</w:t>
      </w:r>
      <w:r w:rsidRPr="00914D0C">
        <w:rPr>
          <w:b/>
        </w:rPr>
        <w:t>.</w:t>
      </w:r>
    </w:p>
    <w:p w:rsidR="007E2B3D" w:rsidRPr="00914D0C" w:rsidRDefault="007E2B3D" w:rsidP="004243F8">
      <w:pPr>
        <w:pStyle w:val="3"/>
        <w:jc w:val="both"/>
        <w:rPr>
          <w:b/>
          <w:sz w:val="24"/>
          <w:szCs w:val="24"/>
        </w:rPr>
      </w:pPr>
      <w:r w:rsidRPr="00914D0C">
        <w:rPr>
          <w:b/>
          <w:sz w:val="24"/>
          <w:szCs w:val="24"/>
        </w:rPr>
        <w:lastRenderedPageBreak/>
        <w:t xml:space="preserve">       Если задаться вопросом: почему  фотоны  всех  частот  движутся  в  вакууме  с  одинаковой скоростью? То получается следующий от</w:t>
      </w:r>
      <w:r>
        <w:rPr>
          <w:b/>
          <w:sz w:val="24"/>
          <w:szCs w:val="24"/>
        </w:rPr>
        <w:t>вет [</w:t>
      </w:r>
      <w:r w:rsidRPr="00F910B7">
        <w:rPr>
          <w:b/>
          <w:sz w:val="24"/>
          <w:szCs w:val="24"/>
        </w:rPr>
        <w:t>277]</w:t>
      </w:r>
      <w:r w:rsidRPr="00914D0C">
        <w:rPr>
          <w:b/>
          <w:sz w:val="24"/>
          <w:szCs w:val="24"/>
        </w:rPr>
        <w:t>.</w:t>
      </w:r>
    </w:p>
    <w:p w:rsidR="007E2B3D" w:rsidRPr="00914D0C" w:rsidRDefault="007E2B3D" w:rsidP="004243F8">
      <w:pPr>
        <w:jc w:val="both"/>
      </w:pPr>
      <w:r w:rsidRPr="00914D0C">
        <w:rPr>
          <w:b/>
        </w:rPr>
        <w:t xml:space="preserve">      Потому что изменением массы  </w:t>
      </w:r>
      <w:r w:rsidR="00522787" w:rsidRPr="00522787">
        <w:rPr>
          <w:b/>
          <w:position w:val="-6"/>
        </w:rPr>
        <w:pict>
          <v:shape id="_x0000_i3045" type="#_x0000_t75" style="width:12.9pt;height:11.35pt">
            <v:imagedata r:id="rId717" o:title=""/>
          </v:shape>
        </w:pict>
      </w:r>
      <w:r w:rsidRPr="00914D0C">
        <w:rPr>
          <w:b/>
        </w:rPr>
        <w:t xml:space="preserve"> фотона и его радиуса </w:t>
      </w:r>
      <w:r w:rsidR="00522787" w:rsidRPr="00522787">
        <w:rPr>
          <w:b/>
          <w:position w:val="-4"/>
        </w:rPr>
        <w:pict>
          <v:shape id="_x0000_i3046" type="#_x0000_t75" style="width:9.45pt;height:9.85pt">
            <v:imagedata r:id="rId809" o:title=""/>
          </v:shape>
        </w:pict>
      </w:r>
      <w:r w:rsidRPr="00914D0C">
        <w:rPr>
          <w:b/>
        </w:rPr>
        <w:t xml:space="preserve"> управляет закон локализации </w:t>
      </w:r>
      <w:r w:rsidR="00522787" w:rsidRPr="00522787">
        <w:rPr>
          <w:b/>
          <w:position w:val="-12"/>
        </w:rPr>
        <w:pict>
          <v:shape id="_x0000_i3047" type="#_x0000_t75" style="width:78.05pt;height:17.8pt">
            <v:imagedata r:id="rId2240" o:title=""/>
          </v:shape>
        </w:pict>
      </w:r>
      <w:r w:rsidRPr="00914D0C">
        <w:rPr>
          <w:b/>
        </w:rPr>
        <w:t xml:space="preserve"> таким образом, что при увеличении массы </w:t>
      </w:r>
      <w:r w:rsidR="00522787" w:rsidRPr="00522787">
        <w:rPr>
          <w:b/>
          <w:position w:val="-6"/>
        </w:rPr>
        <w:pict>
          <v:shape id="_x0000_i3048" type="#_x0000_t75" style="width:12.9pt;height:11.35pt">
            <v:imagedata r:id="rId717" o:title=""/>
          </v:shape>
        </w:pict>
      </w:r>
      <w:r w:rsidRPr="00914D0C">
        <w:rPr>
          <w:b/>
        </w:rPr>
        <w:t xml:space="preserve"> фотона его радиус </w:t>
      </w:r>
      <w:r w:rsidR="00522787" w:rsidRPr="00522787">
        <w:rPr>
          <w:b/>
          <w:position w:val="-4"/>
        </w:rPr>
        <w:pict>
          <v:shape id="_x0000_i3049" type="#_x0000_t75" style="width:9.45pt;height:9.85pt">
            <v:imagedata r:id="rId809" o:title=""/>
          </v:shape>
        </w:pict>
      </w:r>
      <w:r w:rsidRPr="00914D0C">
        <w:rPr>
          <w:b/>
        </w:rPr>
        <w:t xml:space="preserve"> уменьшается и наоборот. Тогда для сохранения постоянства постоянной Планка </w:t>
      </w:r>
      <w:r w:rsidR="00522787" w:rsidRPr="00522787">
        <w:rPr>
          <w:b/>
          <w:position w:val="-6"/>
        </w:rPr>
        <w:pict>
          <v:shape id="_x0000_i3050" type="#_x0000_t75" style="width:93.2pt;height:14.4pt">
            <v:imagedata r:id="rId2241" o:title=""/>
          </v:shape>
        </w:pict>
      </w:r>
      <w:r w:rsidRPr="00914D0C">
        <w:rPr>
          <w:b/>
        </w:rPr>
        <w:t xml:space="preserve"> при уменьшении радиуса </w:t>
      </w:r>
      <w:r w:rsidR="00522787" w:rsidRPr="00522787">
        <w:rPr>
          <w:b/>
          <w:position w:val="-4"/>
        </w:rPr>
        <w:pict>
          <v:shape id="_x0000_i3051" type="#_x0000_t75" style="width:9.45pt;height:9.85pt">
            <v:imagedata r:id="rId809" o:title=""/>
          </v:shape>
        </w:pict>
      </w:r>
      <w:r w:rsidRPr="00914D0C">
        <w:rPr>
          <w:b/>
        </w:rPr>
        <w:t xml:space="preserve"> частота </w:t>
      </w:r>
      <w:r w:rsidR="00522787" w:rsidRPr="00522787">
        <w:rPr>
          <w:b/>
          <w:position w:val="-6"/>
        </w:rPr>
        <w:pict>
          <v:shape id="_x0000_i3052" type="#_x0000_t75" style="width:9.85pt;height:11.35pt">
            <v:imagedata r:id="rId2242" o:title=""/>
          </v:shape>
        </w:pict>
      </w:r>
      <w:r w:rsidRPr="00914D0C">
        <w:rPr>
          <w:b/>
        </w:rPr>
        <w:t xml:space="preserve"> должна пропорционально увеличиваться. В результате их пр</w:t>
      </w:r>
      <w:r w:rsidRPr="00914D0C">
        <w:rPr>
          <w:b/>
        </w:rPr>
        <w:t>о</w:t>
      </w:r>
      <w:r w:rsidRPr="00914D0C">
        <w:rPr>
          <w:b/>
        </w:rPr>
        <w:t xml:space="preserve">изведение </w:t>
      </w:r>
      <w:r w:rsidR="00522787" w:rsidRPr="00522787">
        <w:rPr>
          <w:b/>
          <w:position w:val="-6"/>
        </w:rPr>
        <w:pict>
          <v:shape id="_x0000_i3053" type="#_x0000_t75" style="width:21.2pt;height:11.35pt">
            <v:imagedata r:id="rId2243" o:title=""/>
          </v:shape>
        </w:pict>
      </w:r>
      <w:r w:rsidRPr="00914D0C">
        <w:rPr>
          <w:b/>
        </w:rPr>
        <w:t xml:space="preserve"> остаётся постоянным и равным </w:t>
      </w:r>
      <w:r w:rsidR="00522787" w:rsidRPr="00522787">
        <w:rPr>
          <w:b/>
          <w:position w:val="-6"/>
        </w:rPr>
        <w:pict>
          <v:shape id="_x0000_i3054" type="#_x0000_t75" style="width:11.75pt;height:14.4pt">
            <v:imagedata r:id="rId27" o:title=""/>
          </v:shape>
        </w:pict>
      </w:r>
      <w:r w:rsidRPr="00914D0C">
        <w:rPr>
          <w:b/>
        </w:rPr>
        <w:t xml:space="preserve">.  При этом  скорость центра масс </w:t>
      </w:r>
      <w:r w:rsidR="00522787" w:rsidRPr="00522787">
        <w:rPr>
          <w:b/>
          <w:position w:val="-4"/>
        </w:rPr>
        <w:pict>
          <v:shape id="_x0000_i3055" type="#_x0000_t75" style="width:15.9pt;height:12.9pt">
            <v:imagedata r:id="rId842" o:title=""/>
          </v:shape>
        </w:pict>
      </w:r>
      <w:r w:rsidRPr="00914D0C">
        <w:rPr>
          <w:b/>
        </w:rPr>
        <w:t xml:space="preserve"> фотона (рис. </w:t>
      </w:r>
      <w:r>
        <w:rPr>
          <w:b/>
        </w:rPr>
        <w:t>12, 14</w:t>
      </w:r>
      <w:r w:rsidRPr="00914D0C">
        <w:rPr>
          <w:b/>
        </w:rPr>
        <w:t>)  изменяется в интервале длины волны таким образом, что её средняя величина остаё</w:t>
      </w:r>
      <w:r w:rsidRPr="00914D0C">
        <w:rPr>
          <w:b/>
        </w:rPr>
        <w:t>т</w:t>
      </w:r>
      <w:r w:rsidRPr="00914D0C">
        <w:rPr>
          <w:b/>
        </w:rPr>
        <w:t xml:space="preserve">ся постоянной и равной </w:t>
      </w:r>
      <w:r w:rsidR="00522787" w:rsidRPr="00522787">
        <w:rPr>
          <w:b/>
          <w:position w:val="-6"/>
        </w:rPr>
        <w:pict>
          <v:shape id="_x0000_i3056" type="#_x0000_t75" style="width:11.75pt;height:14.4pt">
            <v:imagedata r:id="rId220" o:title=""/>
          </v:shape>
        </w:pict>
      </w:r>
      <w:r w:rsidRPr="00914D0C">
        <w:rPr>
          <w:b/>
        </w:rPr>
        <w:t xml:space="preserve"> </w:t>
      </w:r>
      <w:r>
        <w:t>(рис. 17)</w:t>
      </w:r>
      <w:r w:rsidRPr="00914D0C">
        <w:t>.</w:t>
      </w:r>
    </w:p>
    <w:p w:rsidR="007E2B3D" w:rsidRPr="00914D0C" w:rsidRDefault="007E2B3D" w:rsidP="004243F8">
      <w:pPr>
        <w:jc w:val="both"/>
      </w:pPr>
      <w:r w:rsidRPr="00914D0C">
        <w:t xml:space="preserve">         Таким образом,  постоянством постоянной   </w:t>
      </w:r>
      <w:r w:rsidR="00522787" w:rsidRPr="00522787">
        <w:rPr>
          <w:position w:val="-6"/>
        </w:rPr>
        <w:pict>
          <v:shape id="_x0000_i3057" type="#_x0000_t75" style="width:9.85pt;height:14.4pt">
            <v:imagedata r:id="rId19" o:title=""/>
          </v:shape>
        </w:pict>
      </w:r>
      <w:r w:rsidRPr="00914D0C">
        <w:t xml:space="preserve"> Планка  управляет один из самых фундаментальных за</w:t>
      </w:r>
      <w:r>
        <w:t>конов классической физики</w:t>
      </w:r>
      <w:r w:rsidRPr="00914D0C">
        <w:t xml:space="preserve"> (а точнее  - классической механики)</w:t>
      </w:r>
      <w:r>
        <w:t xml:space="preserve"> -</w:t>
      </w:r>
      <w:r w:rsidRPr="00914D0C">
        <w:t xml:space="preserve">  закон сохранения кинетического  момента. В современной физике его называют законом сохранения момента имп</w:t>
      </w:r>
      <w:r>
        <w:t>ульса  [</w:t>
      </w:r>
      <w:r w:rsidRPr="00F910B7">
        <w:t>270</w:t>
      </w:r>
      <w:r w:rsidRPr="00914D0C">
        <w:t>]</w:t>
      </w:r>
      <w:r w:rsidRPr="00F910B7">
        <w:t>, [24]</w:t>
      </w:r>
      <w:r w:rsidRPr="00914D0C">
        <w:t>.  Это -  чистый классический механический закон, а не какое - то мистическое механическое действие, как сч</w:t>
      </w:r>
      <w:r w:rsidRPr="00914D0C">
        <w:t>и</w:t>
      </w:r>
      <w:r w:rsidRPr="00914D0C">
        <w:t>талось до сих пор. Поэтому появление постоянной Планка в  математической модели излучения абс</w:t>
      </w:r>
      <w:r w:rsidRPr="00914D0C">
        <w:t>о</w:t>
      </w:r>
      <w:r w:rsidRPr="00914D0C">
        <w:t>лютно черного тела не даёт никаких оснований  утверждать о неспособности классической физики оп</w:t>
      </w:r>
      <w:r w:rsidRPr="00914D0C">
        <w:t>и</w:t>
      </w:r>
      <w:r w:rsidRPr="00914D0C">
        <w:t>сать процесс излучения  этого тела.  Наоборот,  самый фундаментальный закон классической физики - закон сохранения кинетического момента как раз и  участвует в описании  этого про</w:t>
      </w:r>
      <w:r>
        <w:t>цесса  [</w:t>
      </w:r>
      <w:r w:rsidRPr="006813B7">
        <w:t>270</w:t>
      </w:r>
      <w:r>
        <w:t>]</w:t>
      </w:r>
      <w:r w:rsidRPr="00914D0C">
        <w:t>. Таким образом, планковский закон излучения абсолютно черного тела является законом классической физики. Ниже приводится вывод  этого  закона, основанный на классических представлениях.</w:t>
      </w:r>
    </w:p>
    <w:p w:rsidR="007E2B3D" w:rsidRPr="00914D0C" w:rsidRDefault="007E2B3D" w:rsidP="004243F8">
      <w:pPr>
        <w:jc w:val="both"/>
      </w:pPr>
    </w:p>
    <w:p w:rsidR="00590EB0" w:rsidRDefault="007E2B3D" w:rsidP="00590EB0">
      <w:pPr>
        <w:pStyle w:val="28"/>
        <w:rPr>
          <w:color w:val="FF0000"/>
          <w:sz w:val="32"/>
          <w:szCs w:val="32"/>
        </w:rPr>
      </w:pPr>
      <w:r w:rsidRPr="00590EB0">
        <w:rPr>
          <w:color w:val="FF0000"/>
          <w:sz w:val="32"/>
          <w:szCs w:val="32"/>
        </w:rPr>
        <w:t xml:space="preserve">Классический  вывод  закона  излучения </w:t>
      </w:r>
    </w:p>
    <w:p w:rsidR="007E2B3D" w:rsidRPr="00590EB0" w:rsidRDefault="007E2B3D" w:rsidP="00590EB0">
      <w:pPr>
        <w:pStyle w:val="28"/>
        <w:rPr>
          <w:color w:val="FF0000"/>
          <w:sz w:val="32"/>
          <w:szCs w:val="32"/>
        </w:rPr>
      </w:pPr>
      <w:r w:rsidRPr="00590EB0">
        <w:rPr>
          <w:color w:val="FF0000"/>
          <w:sz w:val="32"/>
          <w:szCs w:val="32"/>
        </w:rPr>
        <w:t>абсолютно черного тела</w:t>
      </w:r>
    </w:p>
    <w:p w:rsidR="007E2B3D" w:rsidRPr="00914D0C" w:rsidRDefault="007E2B3D" w:rsidP="004243F8">
      <w:pPr>
        <w:jc w:val="center"/>
        <w:rPr>
          <w:b/>
        </w:rPr>
      </w:pPr>
    </w:p>
    <w:p w:rsidR="007E2B3D" w:rsidRPr="00914D0C" w:rsidRDefault="007E2B3D" w:rsidP="004243F8">
      <w:pPr>
        <w:jc w:val="both"/>
      </w:pPr>
      <w:r w:rsidRPr="00914D0C">
        <w:rPr>
          <w:b/>
        </w:rPr>
        <w:tab/>
      </w:r>
      <w:r w:rsidRPr="00914D0C">
        <w:t>Мы воспользуемся идеями Релея - Джинса при расчете количества порций электромагнитного излучения в полости абсолютно черного тела. Однако отдельную порцию электромагнитного излучения мы будем представлять не в виде стоячей волны, а в виде фотона (рис.</w:t>
      </w:r>
      <w:r>
        <w:t xml:space="preserve"> 12, 14)</w:t>
      </w:r>
      <w:r w:rsidRPr="00914D0C">
        <w:t xml:space="preserve">.  Поскольку радиусы  замкнутых  электрических полей фотона равны примерно  </w:t>
      </w:r>
      <w:r w:rsidR="00522787" w:rsidRPr="00522787">
        <w:rPr>
          <w:position w:val="-10"/>
        </w:rPr>
        <w:pict>
          <v:shape id="_x0000_i3058" type="#_x0000_t75" style="width:24.25pt;height:15.9pt">
            <v:imagedata r:id="rId2244" o:title=""/>
          </v:shape>
        </w:pict>
      </w:r>
      <w:r w:rsidRPr="00914D0C">
        <w:t xml:space="preserve">, а расстояния от центра масс фотона до центров масс электромагнитных полей равно </w:t>
      </w:r>
      <w:r w:rsidR="00522787" w:rsidRPr="00522787">
        <w:rPr>
          <w:position w:val="-4"/>
        </w:rPr>
        <w:pict>
          <v:shape id="_x0000_i3059" type="#_x0000_t75" style="width:9.45pt;height:9.85pt">
            <v:imagedata r:id="rId769" o:title=""/>
          </v:shape>
        </w:pict>
      </w:r>
      <w:r w:rsidRPr="00914D0C">
        <w:t xml:space="preserve">,  то фотон имеет не сферическую, а плоскую форму, объём которой составляет примерно  четверть объёма сферы с радиусом  </w:t>
      </w:r>
      <w:r w:rsidR="00522787" w:rsidRPr="00522787">
        <w:rPr>
          <w:position w:val="-4"/>
        </w:rPr>
        <w:pict>
          <v:shape id="_x0000_i3060" type="#_x0000_t75" style="width:9.45pt;height:9.85pt">
            <v:imagedata r:id="rId769" o:title=""/>
          </v:shape>
        </w:pict>
      </w:r>
      <w:r w:rsidRPr="00914D0C">
        <w:t>. Таким образом, объём лок</w:t>
      </w:r>
      <w:r w:rsidRPr="00914D0C">
        <w:t>а</w:t>
      </w:r>
      <w:r w:rsidRPr="00914D0C">
        <w:t>лизованного пространства, в котором может находиться фотон составит</w:t>
      </w:r>
      <w:r>
        <w:t>,</w:t>
      </w:r>
      <w:r w:rsidRPr="00914D0C">
        <w:t xml:space="preserve"> примерно</w:t>
      </w:r>
      <w:r>
        <w:t>,</w:t>
      </w:r>
      <w:r w:rsidRPr="00914D0C">
        <w:t xml:space="preserve"> </w:t>
      </w:r>
      <w:r w:rsidR="00522787" w:rsidRPr="00522787">
        <w:rPr>
          <w:position w:val="-24"/>
        </w:rPr>
        <w:pict>
          <v:shape id="_x0000_i3061" type="#_x0000_t75" style="width:39.4pt;height:31.05pt">
            <v:imagedata r:id="rId2245" o:title=""/>
          </v:shape>
        </w:pict>
      </w:r>
      <w:r w:rsidRPr="00914D0C">
        <w:t xml:space="preserve">. Поскольку объём </w:t>
      </w:r>
      <w:r w:rsidR="00522787" w:rsidRPr="00522787">
        <w:rPr>
          <w:position w:val="-24"/>
        </w:rPr>
        <w:pict>
          <v:shape id="_x0000_i3062" type="#_x0000_t75" style="width:31.05pt;height:31.05pt">
            <v:imagedata r:id="rId2246" o:title=""/>
          </v:shape>
        </w:pict>
      </w:r>
      <w:r w:rsidRPr="00914D0C">
        <w:t xml:space="preserve"> сферической полости радиуса </w:t>
      </w:r>
      <w:r w:rsidR="00522787" w:rsidRPr="00522787">
        <w:rPr>
          <w:position w:val="-4"/>
        </w:rPr>
        <w:pict>
          <v:shape id="_x0000_i3063" type="#_x0000_t75" style="width:11.75pt;height:12.9pt">
            <v:imagedata r:id="rId2247" o:title=""/>
          </v:shape>
        </w:pict>
      </w:r>
      <w:r w:rsidRPr="00914D0C">
        <w:t xml:space="preserve"> абсолютно черного  тела на много порядков больше об</w:t>
      </w:r>
      <w:r w:rsidRPr="00914D0C">
        <w:t>ъ</w:t>
      </w:r>
      <w:r w:rsidRPr="00914D0C">
        <w:t xml:space="preserve">ёма фотона, то  максимальное количество </w:t>
      </w:r>
      <w:r w:rsidR="00522787" w:rsidRPr="00522787">
        <w:rPr>
          <w:position w:val="-6"/>
        </w:rPr>
        <w:pict>
          <v:shape id="_x0000_i3064" type="#_x0000_t75" style="width:14.4pt;height:14.4pt">
            <v:imagedata r:id="rId2248" o:title=""/>
          </v:shape>
        </w:pict>
      </w:r>
      <w:r w:rsidRPr="00914D0C">
        <w:t xml:space="preserve"> фотонов в  этой полости  (как и максимальное количество стоячих волн в формуле Релея - Джинса) определится  зависимостью</w:t>
      </w:r>
    </w:p>
    <w:p w:rsidR="007E2B3D" w:rsidRPr="00914D0C" w:rsidRDefault="00522787" w:rsidP="004243F8">
      <w:pPr>
        <w:jc w:val="right"/>
      </w:pPr>
      <w:r w:rsidRPr="00522787">
        <w:rPr>
          <w:b/>
          <w:position w:val="-24"/>
        </w:rPr>
        <w:pict>
          <v:shape id="_x0000_i3065" type="#_x0000_t75" style="width:51.9pt;height:32.95pt">
            <v:imagedata r:id="rId2249" o:title=""/>
          </v:shape>
        </w:pict>
      </w:r>
      <w:r w:rsidR="007E2B3D">
        <w:rPr>
          <w:b/>
        </w:rPr>
        <w:t>.</w:t>
      </w:r>
      <w:r w:rsidR="007E2B3D" w:rsidRPr="00914D0C">
        <w:rPr>
          <w:b/>
        </w:rPr>
        <w:t xml:space="preserve">                  </w:t>
      </w:r>
      <w:r w:rsidR="007E2B3D">
        <w:rPr>
          <w:b/>
        </w:rPr>
        <w:t xml:space="preserve">                        </w:t>
      </w:r>
      <w:r w:rsidR="007E2B3D" w:rsidRPr="00914D0C">
        <w:rPr>
          <w:b/>
        </w:rPr>
        <w:t xml:space="preserve">    </w:t>
      </w:r>
      <w:r w:rsidR="007E2B3D" w:rsidRPr="00DC4798">
        <w:rPr>
          <w:b/>
        </w:rPr>
        <w:t xml:space="preserve">   </w:t>
      </w:r>
      <w:r w:rsidR="007E2B3D" w:rsidRPr="00914D0C">
        <w:rPr>
          <w:b/>
        </w:rPr>
        <w:t xml:space="preserve">               </w:t>
      </w:r>
      <w:r w:rsidR="007E2B3D" w:rsidRPr="00914D0C">
        <w:t>(</w:t>
      </w:r>
      <w:r w:rsidR="007E2B3D">
        <w:t>299</w:t>
      </w:r>
      <w:r w:rsidR="007E2B3D" w:rsidRPr="00914D0C">
        <w:t>)</w:t>
      </w:r>
    </w:p>
    <w:p w:rsidR="007E2B3D" w:rsidRPr="00914D0C" w:rsidRDefault="007E2B3D" w:rsidP="004243F8">
      <w:pPr>
        <w:jc w:val="right"/>
      </w:pPr>
    </w:p>
    <w:p w:rsidR="007E2B3D" w:rsidRPr="00914D0C" w:rsidRDefault="007E2B3D" w:rsidP="004243F8">
      <w:r w:rsidRPr="00914D0C">
        <w:tab/>
        <w:t>Учитывая</w:t>
      </w:r>
      <w:r>
        <w:t>,</w:t>
      </w:r>
      <w:r w:rsidRPr="00914D0C">
        <w:t xml:space="preserve"> что  </w:t>
      </w:r>
      <w:r w:rsidR="00522787" w:rsidRPr="00522787">
        <w:rPr>
          <w:position w:val="-6"/>
        </w:rPr>
        <w:pict>
          <v:shape id="_x0000_i3066" type="#_x0000_t75" style="width:70.1pt;height:14.4pt">
            <v:imagedata r:id="rId2250" o:title=""/>
          </v:shape>
        </w:pict>
      </w:r>
      <w:r w:rsidRPr="00914D0C">
        <w:t>, имеем</w:t>
      </w:r>
    </w:p>
    <w:p w:rsidR="007E2B3D" w:rsidRPr="00914D0C" w:rsidRDefault="007E2B3D" w:rsidP="004243F8"/>
    <w:p w:rsidR="007E2B3D" w:rsidRPr="00914D0C" w:rsidRDefault="00522787" w:rsidP="004243F8">
      <w:pPr>
        <w:jc w:val="right"/>
      </w:pPr>
      <w:r w:rsidRPr="00522787">
        <w:rPr>
          <w:position w:val="-24"/>
        </w:rPr>
        <w:pict>
          <v:shape id="_x0000_i3067" type="#_x0000_t75" style="width:68.95pt;height:32.95pt">
            <v:imagedata r:id="rId2251" o:title=""/>
          </v:shape>
        </w:pict>
      </w:r>
      <w:r w:rsidR="007E2B3D" w:rsidRPr="00914D0C">
        <w:t xml:space="preserve">  </w:t>
      </w:r>
      <w:r w:rsidR="007E2B3D">
        <w:t>.</w:t>
      </w:r>
      <w:r w:rsidR="007E2B3D" w:rsidRPr="00914D0C">
        <w:t xml:space="preserve">         </w:t>
      </w:r>
      <w:r w:rsidR="007E2B3D">
        <w:t xml:space="preserve">                      </w:t>
      </w:r>
      <w:r w:rsidR="007E2B3D" w:rsidRPr="00914D0C">
        <w:t xml:space="preserve">     </w:t>
      </w:r>
      <w:r w:rsidR="007E2B3D" w:rsidRPr="00DC4798">
        <w:t xml:space="preserve">  </w:t>
      </w:r>
      <w:r w:rsidR="007E2B3D" w:rsidRPr="00914D0C">
        <w:t xml:space="preserve">                 (</w:t>
      </w:r>
      <w:r w:rsidR="007E2B3D">
        <w:t>300</w:t>
      </w:r>
      <w:r w:rsidR="007E2B3D" w:rsidRPr="00914D0C">
        <w:t>)</w:t>
      </w:r>
    </w:p>
    <w:p w:rsidR="007E2B3D" w:rsidRPr="00914D0C" w:rsidRDefault="007E2B3D" w:rsidP="004243F8">
      <w:pPr>
        <w:jc w:val="right"/>
      </w:pPr>
    </w:p>
    <w:p w:rsidR="007E2B3D" w:rsidRPr="00DC4798" w:rsidRDefault="007E2B3D" w:rsidP="004243F8">
      <w:r w:rsidRPr="00914D0C">
        <w:tab/>
        <w:t xml:space="preserve">В интервале частот от </w:t>
      </w:r>
      <w:r w:rsidR="00522787" w:rsidRPr="00522787">
        <w:rPr>
          <w:position w:val="-6"/>
        </w:rPr>
        <w:pict>
          <v:shape id="_x0000_i3068" type="#_x0000_t75" style="width:9.85pt;height:11.35pt">
            <v:imagedata r:id="rId280" o:title=""/>
          </v:shape>
        </w:pict>
      </w:r>
      <w:r w:rsidRPr="00914D0C">
        <w:t xml:space="preserve"> до </w:t>
      </w:r>
      <w:r w:rsidR="00522787" w:rsidRPr="00522787">
        <w:rPr>
          <w:position w:val="-6"/>
        </w:rPr>
        <w:pict>
          <v:shape id="_x0000_i3069" type="#_x0000_t75" style="width:36pt;height:14.4pt">
            <v:imagedata r:id="rId2252" o:title=""/>
          </v:shape>
        </w:pict>
      </w:r>
      <w:r w:rsidRPr="00914D0C">
        <w:t xml:space="preserve">  количество фотонов будет равно</w:t>
      </w:r>
    </w:p>
    <w:p w:rsidR="007E2B3D" w:rsidRPr="00DC4798" w:rsidRDefault="007E2B3D" w:rsidP="004243F8"/>
    <w:p w:rsidR="007E2B3D" w:rsidRPr="00914D0C" w:rsidRDefault="00522787" w:rsidP="004243F8">
      <w:pPr>
        <w:jc w:val="right"/>
      </w:pPr>
      <w:r w:rsidRPr="00522787">
        <w:rPr>
          <w:position w:val="-24"/>
        </w:rPr>
        <w:pict>
          <v:shape id="_x0000_i3070" type="#_x0000_t75" style="width:101.95pt;height:32.95pt">
            <v:imagedata r:id="rId2253" o:title=""/>
          </v:shape>
        </w:pict>
      </w:r>
      <w:r w:rsidR="007E2B3D" w:rsidRPr="00914D0C">
        <w:t xml:space="preserve"> .       </w:t>
      </w:r>
      <w:r w:rsidR="007E2B3D" w:rsidRPr="00DC4798">
        <w:t xml:space="preserve">       </w:t>
      </w:r>
      <w:r w:rsidR="007E2B3D">
        <w:t xml:space="preserve">                         </w:t>
      </w:r>
      <w:r w:rsidR="007E2B3D" w:rsidRPr="00DC4798">
        <w:t xml:space="preserve">    </w:t>
      </w:r>
      <w:r w:rsidR="007E2B3D" w:rsidRPr="00914D0C">
        <w:t xml:space="preserve">       (</w:t>
      </w:r>
      <w:r w:rsidR="007E2B3D">
        <w:t>301</w:t>
      </w:r>
      <w:r w:rsidR="007E2B3D" w:rsidRPr="00914D0C">
        <w:t>)</w:t>
      </w:r>
    </w:p>
    <w:p w:rsidR="007E2B3D" w:rsidRPr="00914D0C" w:rsidRDefault="007E2B3D" w:rsidP="004243F8">
      <w:pPr>
        <w:jc w:val="right"/>
      </w:pPr>
    </w:p>
    <w:p w:rsidR="007E2B3D" w:rsidRPr="00914D0C" w:rsidRDefault="007E2B3D" w:rsidP="004243F8">
      <w:pPr>
        <w:jc w:val="both"/>
      </w:pPr>
      <w:r w:rsidRPr="00914D0C">
        <w:tab/>
        <w:t>Поскольку фотон  движется прямолинейно и вращается относительно своей оси, то  в трехме</w:t>
      </w:r>
      <w:r w:rsidRPr="00914D0C">
        <w:t>р</w:t>
      </w:r>
      <w:r w:rsidRPr="00914D0C">
        <w:t>ном Евклидовом пространстве он имеет шесть степеней свободы. Учитывая это и разделяя  левую и пр</w:t>
      </w:r>
      <w:r w:rsidRPr="00914D0C">
        <w:t>а</w:t>
      </w:r>
      <w:r w:rsidRPr="00914D0C">
        <w:t>вую части соотношения (</w:t>
      </w:r>
      <w:r>
        <w:t>301</w:t>
      </w:r>
      <w:r w:rsidRPr="00914D0C">
        <w:t xml:space="preserve">) на объём </w:t>
      </w:r>
      <w:r w:rsidR="00522787" w:rsidRPr="00522787">
        <w:rPr>
          <w:position w:val="-4"/>
        </w:rPr>
        <w:pict>
          <v:shape id="_x0000_i3071" type="#_x0000_t75" style="width:15.9pt;height:14.8pt">
            <v:imagedata r:id="rId2254" o:title=""/>
          </v:shape>
        </w:pict>
      </w:r>
      <w:r w:rsidRPr="00914D0C">
        <w:t xml:space="preserve">, получим дифференциал плотности   </w:t>
      </w:r>
      <w:r w:rsidR="00522787" w:rsidRPr="00522787">
        <w:rPr>
          <w:position w:val="-14"/>
        </w:rPr>
        <w:pict>
          <v:shape id="_x0000_i3072" type="#_x0000_t75" style="width:20.1pt;height:18.55pt">
            <v:imagedata r:id="rId2255" o:title=""/>
          </v:shape>
        </w:pict>
      </w:r>
      <w:r w:rsidRPr="00914D0C">
        <w:t xml:space="preserve">  фотонов  в сфер</w:t>
      </w:r>
      <w:r w:rsidRPr="00914D0C">
        <w:t>и</w:t>
      </w:r>
      <w:r w:rsidRPr="00914D0C">
        <w:t>ческой полости абсолютно черного тела</w:t>
      </w:r>
    </w:p>
    <w:p w:rsidR="007E2B3D" w:rsidRPr="00914D0C" w:rsidRDefault="00522787" w:rsidP="004243F8">
      <w:pPr>
        <w:jc w:val="right"/>
      </w:pPr>
      <w:r w:rsidRPr="00522787">
        <w:rPr>
          <w:position w:val="-24"/>
        </w:rPr>
        <w:lastRenderedPageBreak/>
        <w:pict>
          <v:shape id="_x0000_i3073" type="#_x0000_t75" style="width:101.95pt;height:32.95pt">
            <v:imagedata r:id="rId2256" o:title=""/>
          </v:shape>
        </w:pict>
      </w:r>
      <w:r w:rsidR="007E2B3D" w:rsidRPr="00914D0C">
        <w:t xml:space="preserve">.            </w:t>
      </w:r>
      <w:r w:rsidR="007E2B3D">
        <w:t xml:space="preserve">                       </w:t>
      </w:r>
      <w:r w:rsidR="007E2B3D" w:rsidRPr="00914D0C">
        <w:t xml:space="preserve">          </w:t>
      </w:r>
      <w:r w:rsidR="007E2B3D">
        <w:t xml:space="preserve"> (302</w:t>
      </w:r>
      <w:r w:rsidR="007E2B3D" w:rsidRPr="00914D0C">
        <w:t>)</w:t>
      </w:r>
    </w:p>
    <w:p w:rsidR="007E2B3D" w:rsidRPr="00914D0C" w:rsidRDefault="007E2B3D" w:rsidP="004243F8">
      <w:pPr>
        <w:jc w:val="right"/>
      </w:pPr>
    </w:p>
    <w:p w:rsidR="007E2B3D" w:rsidRPr="00914D0C" w:rsidRDefault="007E2B3D" w:rsidP="004243F8">
      <w:pPr>
        <w:pStyle w:val="a5"/>
      </w:pPr>
      <w:r w:rsidRPr="00914D0C">
        <w:t xml:space="preserve">         Интегрируя, найдем плотность фотонов в сферической полости абсолютно черного тела</w:t>
      </w:r>
    </w:p>
    <w:p w:rsidR="007E2B3D" w:rsidRPr="00914D0C" w:rsidRDefault="00522787" w:rsidP="004243F8">
      <w:pPr>
        <w:jc w:val="right"/>
      </w:pPr>
      <w:r w:rsidRPr="00522787">
        <w:rPr>
          <w:position w:val="-24"/>
        </w:rPr>
        <w:pict>
          <v:shape id="_x0000_i3074" type="#_x0000_t75" style="width:48.9pt;height:32.95pt">
            <v:imagedata r:id="rId2257" o:title=""/>
          </v:shape>
        </w:pict>
      </w:r>
      <w:r w:rsidR="007E2B3D" w:rsidRPr="00914D0C">
        <w:t xml:space="preserve"> .                   </w:t>
      </w:r>
      <w:r w:rsidR="007E2B3D">
        <w:t xml:space="preserve">                   </w:t>
      </w:r>
      <w:r w:rsidR="007E2B3D" w:rsidRPr="00914D0C">
        <w:t xml:space="preserve">        </w:t>
      </w:r>
      <w:r w:rsidR="007E2B3D">
        <w:t xml:space="preserve">        (303</w:t>
      </w:r>
      <w:r w:rsidR="007E2B3D" w:rsidRPr="00914D0C">
        <w:t>)</w:t>
      </w:r>
    </w:p>
    <w:p w:rsidR="007E2B3D" w:rsidRPr="00914D0C" w:rsidRDefault="007E2B3D" w:rsidP="004243F8">
      <w:pPr>
        <w:jc w:val="right"/>
      </w:pPr>
    </w:p>
    <w:p w:rsidR="007E2B3D" w:rsidRPr="00914D0C" w:rsidRDefault="00522787" w:rsidP="004243F8">
      <w:pPr>
        <w:jc w:val="both"/>
      </w:pPr>
      <w:r w:rsidRPr="00522787">
        <w:rPr>
          <w:position w:val="-10"/>
        </w:rPr>
        <w:pict>
          <v:shape id="_x0000_i3075" type="#_x0000_t75" style="width:9.45pt;height:17.45pt">
            <v:imagedata r:id="rId2258" o:title=""/>
          </v:shape>
        </w:pict>
      </w:r>
      <w:r w:rsidR="007E2B3D">
        <w:t>Итак, мы имеем   плотность (303</w:t>
      </w:r>
      <w:r w:rsidR="007E2B3D" w:rsidRPr="00914D0C">
        <w:t>)   фотонов в сферической полости абсолютно черного тела.  Если сферическая полость будет иметь небольшое отверстие,  то энергия, излучаемая через это отверстие, б</w:t>
      </w:r>
      <w:r w:rsidR="007E2B3D" w:rsidRPr="00914D0C">
        <w:t>у</w:t>
      </w:r>
      <w:r w:rsidR="007E2B3D" w:rsidRPr="00914D0C">
        <w:t xml:space="preserve">дет зависеть, прежде всего, от энергии каждого фотона  </w:t>
      </w:r>
      <w:r w:rsidRPr="00522787">
        <w:rPr>
          <w:position w:val="-6"/>
        </w:rPr>
        <w:pict>
          <v:shape id="_x0000_i3076" type="#_x0000_t75" style="width:17.8pt;height:14.4pt">
            <v:imagedata r:id="rId21" o:title=""/>
          </v:shape>
        </w:pict>
      </w:r>
      <w:r w:rsidR="007E2B3D" w:rsidRPr="00914D0C">
        <w:t>. Далее, фотоны, прошедшие через отверстие в сферической полости,  будут поглощаться. Поскольку энергия  каждого фотона в плоскости его пол</w:t>
      </w:r>
      <w:r w:rsidR="007E2B3D" w:rsidRPr="00914D0C">
        <w:t>я</w:t>
      </w:r>
      <w:r w:rsidR="007E2B3D" w:rsidRPr="00914D0C">
        <w:t>ризации реализуется двумя степенями  свобод</w:t>
      </w:r>
      <w:r w:rsidR="007E2B3D">
        <w:t>ы, то величина тепловой энергии</w:t>
      </w:r>
      <w:r w:rsidR="007E2B3D" w:rsidRPr="00914D0C">
        <w:t xml:space="preserve"> излученных фо</w:t>
      </w:r>
      <w:r w:rsidR="007E2B3D">
        <w:t>тонов</w:t>
      </w:r>
      <w:r w:rsidR="007E2B3D" w:rsidRPr="00914D0C">
        <w:t xml:space="preserve"> б</w:t>
      </w:r>
      <w:r w:rsidR="007E2B3D" w:rsidRPr="00914D0C">
        <w:t>у</w:t>
      </w:r>
      <w:r w:rsidR="007E2B3D" w:rsidRPr="00914D0C">
        <w:t xml:space="preserve">дет равна  </w:t>
      </w:r>
      <w:r w:rsidRPr="00522787">
        <w:rPr>
          <w:position w:val="-6"/>
        </w:rPr>
        <w:pict>
          <v:shape id="_x0000_i3077" type="#_x0000_t75" style="width:17.45pt;height:14.4pt">
            <v:imagedata r:id="rId2259" o:title=""/>
          </v:shape>
        </w:pict>
      </w:r>
      <w:r w:rsidR="007E2B3D" w:rsidRPr="00914D0C">
        <w:t>.  Из этого следует, что объёмная плотность  излучения абсолютно черного тела будет з</w:t>
      </w:r>
      <w:r w:rsidR="007E2B3D" w:rsidRPr="00914D0C">
        <w:t>а</w:t>
      </w:r>
      <w:r w:rsidR="007E2B3D" w:rsidRPr="00914D0C">
        <w:t xml:space="preserve">висеть от энергии  </w:t>
      </w:r>
      <w:r w:rsidRPr="00522787">
        <w:rPr>
          <w:position w:val="-6"/>
        </w:rPr>
        <w:pict>
          <v:shape id="_x0000_i3078" type="#_x0000_t75" style="width:17.8pt;height:14.4pt">
            <v:imagedata r:id="rId21" o:title=""/>
          </v:shape>
        </w:pict>
      </w:r>
      <w:r w:rsidR="007E2B3D" w:rsidRPr="00914D0C">
        <w:t xml:space="preserve">  каждого излученного фотона и энергии  </w:t>
      </w:r>
      <w:r w:rsidRPr="00522787">
        <w:rPr>
          <w:position w:val="-6"/>
        </w:rPr>
        <w:pict>
          <v:shape id="_x0000_i3079" type="#_x0000_t75" style="width:17.45pt;height:14.4pt">
            <v:imagedata r:id="rId2259" o:title=""/>
          </v:shape>
        </w:pict>
      </w:r>
      <w:r w:rsidR="007E2B3D" w:rsidRPr="00914D0C">
        <w:t xml:space="preserve"> всей совокупности излученных ф</w:t>
      </w:r>
      <w:r w:rsidR="007E2B3D" w:rsidRPr="00914D0C">
        <w:t>о</w:t>
      </w:r>
      <w:r w:rsidR="007E2B3D" w:rsidRPr="00914D0C">
        <w:t xml:space="preserve">тонов. </w:t>
      </w:r>
    </w:p>
    <w:p w:rsidR="007E2B3D" w:rsidRDefault="007E2B3D" w:rsidP="004243F8">
      <w:pPr>
        <w:jc w:val="both"/>
      </w:pPr>
      <w:r w:rsidRPr="00914D0C">
        <w:t xml:space="preserve">                Поскольку излучение  абсолютно черного тела представляет собой совокупность фотонов, ка</w:t>
      </w:r>
      <w:r w:rsidRPr="00914D0C">
        <w:t>ж</w:t>
      </w:r>
      <w:r w:rsidRPr="00914D0C">
        <w:t xml:space="preserve">дый из которых имеет только кинетическую энергию, то мы должны ввести в математическую модель закона  максвелловского распределения кинетическую энергию </w:t>
      </w:r>
      <w:r w:rsidR="00522787" w:rsidRPr="00522787">
        <w:rPr>
          <w:position w:val="-6"/>
        </w:rPr>
        <w:pict>
          <v:shape id="_x0000_i3080" type="#_x0000_t75" style="width:17.8pt;height:14.4pt">
            <v:imagedata r:id="rId21" o:title=""/>
          </v:shape>
        </w:pict>
      </w:r>
      <w:r w:rsidRPr="00914D0C">
        <w:t xml:space="preserve"> фотона и  тепловую  энергию </w:t>
      </w:r>
      <w:r w:rsidR="00522787" w:rsidRPr="00522787">
        <w:rPr>
          <w:position w:val="-6"/>
        </w:rPr>
        <w:pict>
          <v:shape id="_x0000_i3081" type="#_x0000_t75" style="width:17.45pt;height:14.4pt">
            <v:imagedata r:id="rId2259" o:title=""/>
          </v:shape>
        </w:pict>
      </w:r>
      <w:r w:rsidRPr="00914D0C">
        <w:t xml:space="preserve"> совокупности излученных фото</w:t>
      </w:r>
      <w:r>
        <w:t>нов  [</w:t>
      </w:r>
      <w:r w:rsidRPr="002433D4">
        <w:t>24</w:t>
      </w:r>
      <w:r w:rsidRPr="00914D0C">
        <w:t>]</w:t>
      </w:r>
    </w:p>
    <w:p w:rsidR="007E2B3D" w:rsidRPr="00914D0C" w:rsidRDefault="007E2B3D" w:rsidP="004243F8">
      <w:pPr>
        <w:jc w:val="both"/>
      </w:pPr>
    </w:p>
    <w:p w:rsidR="007E2B3D" w:rsidRPr="00914D0C" w:rsidRDefault="00522787" w:rsidP="004243F8">
      <w:pPr>
        <w:jc w:val="right"/>
      </w:pPr>
      <w:r w:rsidRPr="00522787">
        <w:rPr>
          <w:position w:val="-10"/>
          <w:lang w:val="en-US"/>
        </w:rPr>
        <w:pict>
          <v:shape id="_x0000_i3082" type="#_x0000_t75" style="width:57.6pt;height:20.1pt">
            <v:imagedata r:id="rId2260" o:title=""/>
          </v:shape>
        </w:pict>
      </w:r>
      <w:r w:rsidR="007E2B3D" w:rsidRPr="00914D0C">
        <w:t xml:space="preserve">.                       </w:t>
      </w:r>
      <w:r w:rsidR="007E2B3D" w:rsidRPr="002433D4">
        <w:t xml:space="preserve">    </w:t>
      </w:r>
      <w:r w:rsidR="007E2B3D">
        <w:t xml:space="preserve">                                    (304</w:t>
      </w:r>
      <w:r w:rsidR="007E2B3D" w:rsidRPr="00914D0C">
        <w:t>)</w:t>
      </w:r>
    </w:p>
    <w:p w:rsidR="007E2B3D" w:rsidRPr="00914D0C" w:rsidRDefault="007E2B3D" w:rsidP="004243F8">
      <w:pPr>
        <w:jc w:val="right"/>
      </w:pPr>
    </w:p>
    <w:p w:rsidR="007E2B3D" w:rsidRPr="00914D0C" w:rsidRDefault="007E2B3D" w:rsidP="004243F8">
      <w:pPr>
        <w:jc w:val="both"/>
      </w:pPr>
      <w:r w:rsidRPr="00914D0C">
        <w:t xml:space="preserve">              Далее мы должны учесть, что  фотоны излучаются электронами атомов при их энергетических переходах. Каждый электрон может совершать серию  переходов между энергетическими уровнями </w:t>
      </w:r>
      <w:r w:rsidR="00522787" w:rsidRPr="00522787">
        <w:rPr>
          <w:position w:val="-10"/>
        </w:rPr>
        <w:pict>
          <v:shape id="_x0000_i3083" type="#_x0000_t75" style="width:42.8pt;height:15.9pt">
            <v:imagedata r:id="rId2261" o:title=""/>
          </v:shape>
        </w:pict>
      </w:r>
      <w:r w:rsidRPr="00914D0C">
        <w:t>, излучая при этом фотоны разной энергии. Поэтому полное распреде</w:t>
      </w:r>
      <w:r>
        <w:t>ление объёмной плотн</w:t>
      </w:r>
      <w:r>
        <w:t>о</w:t>
      </w:r>
      <w:r>
        <w:t>сти энергий</w:t>
      </w:r>
      <w:r w:rsidRPr="00914D0C">
        <w:t xml:space="preserve"> излученных фотонов будет состоять из суммы  распределений, учитывающих энергии фот</w:t>
      </w:r>
      <w:r w:rsidRPr="00914D0C">
        <w:t>о</w:t>
      </w:r>
      <w:r w:rsidRPr="00914D0C">
        <w:t>нов всех энергетических уровней. С учетом изложенного,  закон Максвелла, учитывающий  распредел</w:t>
      </w:r>
      <w:r w:rsidRPr="00914D0C">
        <w:t>е</w:t>
      </w:r>
      <w:r w:rsidRPr="00914D0C">
        <w:t>ния  энергий фотонов всех  (</w:t>
      </w:r>
      <w:r w:rsidR="00522787" w:rsidRPr="00522787">
        <w:rPr>
          <w:position w:val="-6"/>
        </w:rPr>
        <w:pict>
          <v:shape id="_x0000_i3084" type="#_x0000_t75" style="width:9.85pt;height:11.35pt">
            <v:imagedata r:id="rId1467" o:title=""/>
          </v:shape>
        </w:pict>
      </w:r>
      <w:r w:rsidRPr="00914D0C">
        <w:t xml:space="preserve">)  энергетических уровней атома,  запишется так </w:t>
      </w:r>
    </w:p>
    <w:p w:rsidR="007E2B3D" w:rsidRPr="00914D0C" w:rsidRDefault="007E2B3D" w:rsidP="004243F8"/>
    <w:p w:rsidR="007E2B3D" w:rsidRPr="00914D0C" w:rsidRDefault="00522787" w:rsidP="004243F8">
      <w:pPr>
        <w:jc w:val="right"/>
      </w:pPr>
      <w:r w:rsidRPr="00522787">
        <w:rPr>
          <w:position w:val="-10"/>
        </w:rPr>
        <w:pict>
          <v:shape id="_x0000_i3085" type="#_x0000_t75" style="width:294.45pt;height:21.6pt">
            <v:imagedata r:id="rId2262" o:title=""/>
          </v:shape>
        </w:pict>
      </w:r>
      <w:r w:rsidR="007E2B3D" w:rsidRPr="00914D0C">
        <w:t xml:space="preserve">,    </w:t>
      </w:r>
      <w:r w:rsidR="007E2B3D">
        <w:t xml:space="preserve">                     (305</w:t>
      </w:r>
      <w:r w:rsidR="007E2B3D" w:rsidRPr="00914D0C">
        <w:t xml:space="preserve">)                                 </w:t>
      </w:r>
    </w:p>
    <w:p w:rsidR="007E2B3D" w:rsidRPr="00914D0C" w:rsidRDefault="007E2B3D" w:rsidP="004243F8">
      <w:pPr>
        <w:jc w:val="right"/>
      </w:pPr>
    </w:p>
    <w:p w:rsidR="007E2B3D" w:rsidRPr="00914D0C" w:rsidRDefault="007E2B3D" w:rsidP="004243F8">
      <w:pPr>
        <w:jc w:val="both"/>
      </w:pPr>
      <w:r w:rsidRPr="00914D0C">
        <w:t xml:space="preserve">где </w:t>
      </w:r>
      <w:r w:rsidR="00522787" w:rsidRPr="00522787">
        <w:rPr>
          <w:position w:val="-6"/>
        </w:rPr>
        <w:pict>
          <v:shape id="_x0000_i3086" type="#_x0000_t75" style="width:9.85pt;height:11.35pt">
            <v:imagedata r:id="rId1467" o:title=""/>
          </v:shape>
        </w:pict>
      </w:r>
      <w:r w:rsidRPr="00914D0C">
        <w:t xml:space="preserve"> - главное квантовое число, определяющее номер энергетического уровня электрона в атоме.</w:t>
      </w:r>
    </w:p>
    <w:p w:rsidR="007E2B3D" w:rsidRPr="00914D0C" w:rsidRDefault="007E2B3D" w:rsidP="004243F8">
      <w:r w:rsidRPr="00914D0C">
        <w:t xml:space="preserve">        </w:t>
      </w:r>
      <w:r>
        <w:t xml:space="preserve"> Известно,  что сумма  ряда (305</w:t>
      </w:r>
      <w:r w:rsidRPr="00914D0C">
        <w:t xml:space="preserve">) </w:t>
      </w:r>
      <w:r>
        <w:t xml:space="preserve"> равна  [</w:t>
      </w:r>
      <w:r w:rsidRPr="006813B7">
        <w:t>24</w:t>
      </w:r>
      <w:r w:rsidRPr="00914D0C">
        <w:t>]</w:t>
      </w:r>
    </w:p>
    <w:p w:rsidR="007E2B3D" w:rsidRPr="00914D0C" w:rsidRDefault="007E2B3D" w:rsidP="004243F8"/>
    <w:p w:rsidR="007E2B3D" w:rsidRPr="00914D0C" w:rsidRDefault="00522787" w:rsidP="004243F8">
      <w:pPr>
        <w:jc w:val="right"/>
      </w:pPr>
      <w:r w:rsidRPr="00522787">
        <w:rPr>
          <w:position w:val="-28"/>
        </w:rPr>
        <w:pict>
          <v:shape id="_x0000_i3087" type="#_x0000_t75" style="width:80.35pt;height:36.4pt">
            <v:imagedata r:id="rId2263" o:title=""/>
          </v:shape>
        </w:pict>
      </w:r>
      <w:r w:rsidR="007E2B3D" w:rsidRPr="00914D0C">
        <w:t xml:space="preserve">  </w:t>
      </w:r>
      <w:r w:rsidR="007E2B3D">
        <w:t>.</w:t>
      </w:r>
      <w:r w:rsidR="007E2B3D" w:rsidRPr="00914D0C">
        <w:t xml:space="preserve">                    </w:t>
      </w:r>
      <w:r w:rsidR="007E2B3D">
        <w:t xml:space="preserve">                            </w:t>
      </w:r>
      <w:r w:rsidR="007E2B3D" w:rsidRPr="00914D0C">
        <w:t xml:space="preserve">    </w:t>
      </w:r>
      <w:r w:rsidR="007E2B3D">
        <w:t xml:space="preserve">     (306</w:t>
      </w:r>
      <w:r w:rsidR="007E2B3D" w:rsidRPr="00914D0C">
        <w:t>)</w:t>
      </w:r>
    </w:p>
    <w:p w:rsidR="007E2B3D" w:rsidRPr="00914D0C" w:rsidRDefault="007E2B3D" w:rsidP="004243F8">
      <w:pPr>
        <w:jc w:val="right"/>
      </w:pPr>
    </w:p>
    <w:p w:rsidR="007E2B3D" w:rsidRPr="00914D0C" w:rsidRDefault="007E2B3D" w:rsidP="004243F8">
      <w:pPr>
        <w:jc w:val="both"/>
      </w:pPr>
      <w:r w:rsidRPr="00914D0C">
        <w:tab/>
        <w:t xml:space="preserve">Умножая  правую </w:t>
      </w:r>
      <w:r>
        <w:t>часть  плотности   фотонов  (303</w:t>
      </w:r>
      <w:r w:rsidRPr="00914D0C">
        <w:t>) в полости абсолютно черного тела на эне</w:t>
      </w:r>
      <w:r w:rsidRPr="00914D0C">
        <w:t>р</w:t>
      </w:r>
      <w:r w:rsidRPr="00914D0C">
        <w:t xml:space="preserve">гию одного фотона </w:t>
      </w:r>
      <w:r w:rsidR="00522787" w:rsidRPr="00522787">
        <w:rPr>
          <w:position w:val="-6"/>
        </w:rPr>
        <w:pict>
          <v:shape id="_x0000_i3088" type="#_x0000_t75" style="width:17.8pt;height:14.4pt">
            <v:imagedata r:id="rId21" o:title=""/>
          </v:shape>
        </w:pict>
      </w:r>
      <w:r>
        <w:t xml:space="preserve"> </w:t>
      </w:r>
      <w:r w:rsidRPr="00914D0C">
        <w:t>и на матема</w:t>
      </w:r>
      <w:r>
        <w:t>тическое выражение  (306</w:t>
      </w:r>
      <w:r w:rsidRPr="00914D0C">
        <w:t>) закона распределения этой плотности, получим</w:t>
      </w:r>
    </w:p>
    <w:p w:rsidR="007E2B3D" w:rsidRPr="00914D0C" w:rsidRDefault="00522787" w:rsidP="004243F8">
      <w:pPr>
        <w:jc w:val="right"/>
      </w:pPr>
      <w:r w:rsidRPr="00522787">
        <w:rPr>
          <w:position w:val="-32"/>
        </w:rPr>
        <w:pict>
          <v:shape id="_x0000_i3089" type="#_x0000_t75" style="width:120.9pt;height:39.4pt">
            <v:imagedata r:id="rId2264" o:title=""/>
          </v:shape>
        </w:pict>
      </w:r>
      <w:r w:rsidR="007E2B3D">
        <w:t xml:space="preserve">.     </w:t>
      </w:r>
      <w:r w:rsidR="007E2B3D" w:rsidRPr="00914D0C">
        <w:t xml:space="preserve">        </w:t>
      </w:r>
      <w:r w:rsidR="007E2B3D">
        <w:t xml:space="preserve">                              (307</w:t>
      </w:r>
      <w:r w:rsidR="007E2B3D" w:rsidRPr="00914D0C">
        <w:t>)</w:t>
      </w:r>
    </w:p>
    <w:p w:rsidR="007E2B3D" w:rsidRPr="00914D0C" w:rsidRDefault="007E2B3D" w:rsidP="004243F8"/>
    <w:p w:rsidR="007E2B3D" w:rsidRPr="00914D0C" w:rsidRDefault="007E2B3D" w:rsidP="004243F8">
      <w:pPr>
        <w:jc w:val="both"/>
      </w:pPr>
      <w:r w:rsidRPr="00914D0C">
        <w:t xml:space="preserve">       Это и есть закон излучения абсолютно черного тела (</w:t>
      </w:r>
      <w:r>
        <w:t>300</w:t>
      </w:r>
      <w:r w:rsidRPr="00914D0C">
        <w:t>), полученный</w:t>
      </w:r>
      <w:r>
        <w:t xml:space="preserve"> Максом Планком.  Выраж</w:t>
      </w:r>
      <w:r>
        <w:t>е</w:t>
      </w:r>
      <w:r>
        <w:t>ние (307</w:t>
      </w:r>
      <w:r w:rsidRPr="00914D0C">
        <w:t>) незначительно отличается от выражения (</w:t>
      </w:r>
      <w:r>
        <w:t>300</w:t>
      </w:r>
      <w:r w:rsidRPr="00914D0C">
        <w:t>) коэффициентом, который, как считалось до сих пор, учитывает число степеней свободы  электромагнитного излучения абсолютно черного тела.  По мнению Э.В. Шпольского его  величина  зависит от характера волн электромагнитного излучения  и м</w:t>
      </w:r>
      <w:r w:rsidRPr="00914D0C">
        <w:t>о</w:t>
      </w:r>
      <w:r w:rsidRPr="00914D0C">
        <w:t xml:space="preserve">жет изменяться от </w:t>
      </w:r>
      <w:r w:rsidR="00522787" w:rsidRPr="00522787">
        <w:rPr>
          <w:position w:val="-6"/>
        </w:rPr>
        <w:pict>
          <v:shape id="_x0000_i3090" type="#_x0000_t75" style="width:17.45pt;height:14.4pt">
            <v:imagedata r:id="rId2265" o:title=""/>
          </v:shape>
        </w:pict>
      </w:r>
      <w:r w:rsidRPr="00914D0C">
        <w:t xml:space="preserve"> до </w:t>
      </w:r>
      <w:r w:rsidR="00522787" w:rsidRPr="00522787">
        <w:rPr>
          <w:position w:val="-6"/>
        </w:rPr>
        <w:pict>
          <v:shape id="_x0000_i3091" type="#_x0000_t75" style="width:21.6pt;height:14.4pt">
            <v:imagedata r:id="rId2266" o:title=""/>
          </v:shape>
        </w:pict>
      </w:r>
      <w:r>
        <w:t xml:space="preserve"> [</w:t>
      </w:r>
      <w:r w:rsidRPr="006813B7">
        <w:t>24</w:t>
      </w:r>
      <w:r w:rsidRPr="00914D0C">
        <w:t xml:space="preserve">]. </w:t>
      </w:r>
    </w:p>
    <w:p w:rsidR="007E2B3D" w:rsidRDefault="007E2B3D" w:rsidP="004243F8">
      <w:pPr>
        <w:jc w:val="both"/>
      </w:pPr>
      <w:r w:rsidRPr="00914D0C">
        <w:t xml:space="preserve">          Однако, в рамках изложенных представлений переменный  коэффициент </w:t>
      </w:r>
    </w:p>
    <w:p w:rsidR="007E2B3D" w:rsidRPr="00914D0C" w:rsidRDefault="007E2B3D" w:rsidP="004243F8">
      <w:pPr>
        <w:jc w:val="both"/>
      </w:pPr>
    </w:p>
    <w:p w:rsidR="007E2B3D" w:rsidRPr="00914D0C" w:rsidRDefault="00522787" w:rsidP="004243F8">
      <w:pPr>
        <w:jc w:val="right"/>
      </w:pPr>
      <w:r w:rsidRPr="00522787">
        <w:rPr>
          <w:position w:val="-24"/>
        </w:rPr>
        <w:pict>
          <v:shape id="_x0000_i3092" type="#_x0000_t75" style="width:111.05pt;height:32.95pt">
            <v:imagedata r:id="rId2267" o:title=""/>
          </v:shape>
        </w:pict>
      </w:r>
      <w:r w:rsidR="007E2B3D" w:rsidRPr="00914D0C">
        <w:t xml:space="preserve">           </w:t>
      </w:r>
      <w:r w:rsidR="007E2B3D" w:rsidRPr="00DC4798">
        <w:t xml:space="preserve">    </w:t>
      </w:r>
      <w:r w:rsidR="007E2B3D">
        <w:t xml:space="preserve">                      </w:t>
      </w:r>
      <w:r w:rsidR="007E2B3D" w:rsidRPr="00DC4798">
        <w:t xml:space="preserve">   </w:t>
      </w:r>
      <w:r w:rsidR="007E2B3D" w:rsidRPr="00914D0C">
        <w:t xml:space="preserve"> </w:t>
      </w:r>
      <w:r w:rsidR="007E2B3D">
        <w:t xml:space="preserve">     (308</w:t>
      </w:r>
      <w:r w:rsidR="007E2B3D" w:rsidRPr="00914D0C">
        <w:t>)</w:t>
      </w:r>
    </w:p>
    <w:p w:rsidR="007E2B3D" w:rsidRPr="00914D0C" w:rsidRDefault="007E2B3D" w:rsidP="004243F8">
      <w:pPr>
        <w:jc w:val="right"/>
      </w:pPr>
    </w:p>
    <w:p w:rsidR="007E2B3D" w:rsidRPr="00914D0C" w:rsidRDefault="007E2B3D" w:rsidP="004243F8">
      <w:pPr>
        <w:jc w:val="both"/>
      </w:pPr>
      <w:r w:rsidRPr="00914D0C">
        <w:lastRenderedPageBreak/>
        <w:t>характеризует</w:t>
      </w:r>
      <w:r>
        <w:t xml:space="preserve"> </w:t>
      </w:r>
      <w:r w:rsidRPr="00914D0C">
        <w:t>плотность фотонов в полости абсолютно черного тела.   Более точное  значение постоя</w:t>
      </w:r>
      <w:r w:rsidRPr="00914D0C">
        <w:t>н</w:t>
      </w:r>
      <w:r w:rsidRPr="00914D0C">
        <w:t xml:space="preserve">ной составляющей </w:t>
      </w:r>
      <w:r w:rsidR="00522787" w:rsidRPr="00522787">
        <w:rPr>
          <w:position w:val="-4"/>
        </w:rPr>
        <w:pict>
          <v:shape id="_x0000_i3093" type="#_x0000_t75" style="width:15.9pt;height:12.9pt">
            <v:imagedata r:id="rId2268" o:title=""/>
          </v:shape>
        </w:pict>
      </w:r>
      <w:r w:rsidRPr="00914D0C">
        <w:t xml:space="preserve"> этого коэффициента   можно определить  экспериментально.  </w:t>
      </w:r>
    </w:p>
    <w:p w:rsidR="007E2B3D" w:rsidRPr="00914D0C" w:rsidRDefault="007E2B3D" w:rsidP="004243F8">
      <w:pPr>
        <w:pStyle w:val="24"/>
        <w:rPr>
          <w:sz w:val="24"/>
          <w:szCs w:val="24"/>
          <w:lang w:val="ru-RU"/>
        </w:rPr>
      </w:pPr>
      <w:r w:rsidRPr="00914D0C">
        <w:rPr>
          <w:sz w:val="24"/>
          <w:szCs w:val="24"/>
          <w:lang w:val="ru-RU"/>
        </w:rPr>
        <w:tab/>
        <w:t>Таким образом, мы вывели закон излучения абсолютно черного тела, основыв</w:t>
      </w:r>
      <w:r w:rsidRPr="00914D0C">
        <w:rPr>
          <w:sz w:val="24"/>
          <w:szCs w:val="24"/>
          <w:lang w:val="ru-RU"/>
        </w:rPr>
        <w:t>а</w:t>
      </w:r>
      <w:r w:rsidRPr="00914D0C">
        <w:rPr>
          <w:sz w:val="24"/>
          <w:szCs w:val="24"/>
          <w:lang w:val="ru-RU"/>
        </w:rPr>
        <w:t>ясь на чистых классических представлениях и понятиях, и в</w:t>
      </w:r>
      <w:r>
        <w:rPr>
          <w:sz w:val="24"/>
          <w:szCs w:val="24"/>
          <w:lang w:val="ru-RU"/>
        </w:rPr>
        <w:t>идим</w:t>
      </w:r>
      <w:r w:rsidRPr="00914D0C">
        <w:rPr>
          <w:sz w:val="24"/>
          <w:szCs w:val="24"/>
          <w:lang w:val="ru-RU"/>
        </w:rPr>
        <w:t xml:space="preserve"> полное отсутствие оснований полагать, что этот закон противоречит классической физике. Наоборот, он является следствием  законов этой физики.  Все составляющие математической мо</w:t>
      </w:r>
      <w:r>
        <w:rPr>
          <w:sz w:val="24"/>
          <w:szCs w:val="24"/>
          <w:lang w:val="ru-RU"/>
        </w:rPr>
        <w:t>дели закона (307</w:t>
      </w:r>
      <w:r w:rsidRPr="00914D0C">
        <w:rPr>
          <w:sz w:val="24"/>
          <w:szCs w:val="24"/>
          <w:lang w:val="ru-RU"/>
        </w:rPr>
        <w:t>) излучения абсолютно черного тела приобрели  давно присущий им четкий классический физический смысл.</w:t>
      </w:r>
    </w:p>
    <w:p w:rsidR="007E2B3D" w:rsidRPr="00935278" w:rsidRDefault="007E2B3D" w:rsidP="004243F8">
      <w:pPr>
        <w:rPr>
          <w:b/>
        </w:rPr>
      </w:pPr>
    </w:p>
    <w:p w:rsidR="007E2B3D" w:rsidRPr="00E573C7" w:rsidRDefault="007E2B3D" w:rsidP="00590EB0">
      <w:pPr>
        <w:pStyle w:val="28"/>
      </w:pPr>
      <w:r>
        <w:t>13</w:t>
      </w:r>
      <w:r w:rsidRPr="00E573C7">
        <w:t>.2. Физический смысл тепла и температуры</w:t>
      </w:r>
    </w:p>
    <w:p w:rsidR="007E2B3D" w:rsidRDefault="007E2B3D" w:rsidP="004243F8">
      <w:pPr>
        <w:jc w:val="center"/>
        <w:rPr>
          <w:b/>
        </w:rPr>
      </w:pPr>
    </w:p>
    <w:p w:rsidR="007E2B3D" w:rsidRPr="00914D0C" w:rsidRDefault="007E2B3D" w:rsidP="004243F8">
      <w:pPr>
        <w:jc w:val="both"/>
      </w:pPr>
      <w:r w:rsidRPr="00914D0C">
        <w:tab/>
        <w:t>Понятия тепло и температура относятся к числу фундаментальных научных понятий. Они шир</w:t>
      </w:r>
      <w:r w:rsidRPr="00914D0C">
        <w:t>о</w:t>
      </w:r>
      <w:r w:rsidRPr="00914D0C">
        <w:t>ко используются  в научных исследованиях,  инженерной практике и обыденной жизни. Однако физич</w:t>
      </w:r>
      <w:r w:rsidRPr="00914D0C">
        <w:t>е</w:t>
      </w:r>
      <w:r w:rsidRPr="00914D0C">
        <w:t>ский смысл этих понятий до сих пор остаётся таинственным</w:t>
      </w:r>
      <w:r>
        <w:t xml:space="preserve">  [</w:t>
      </w:r>
      <w:r w:rsidRPr="006813B7">
        <w:t>277</w:t>
      </w:r>
      <w:r w:rsidRPr="00F35BC9">
        <w:t>]</w:t>
      </w:r>
      <w:r w:rsidRPr="00914D0C">
        <w:t>. Происходит это потому, что элеме</w:t>
      </w:r>
      <w:r w:rsidRPr="00914D0C">
        <w:t>н</w:t>
      </w:r>
      <w:r w:rsidRPr="00914D0C">
        <w:t xml:space="preserve">тарный носитель тепловой энергии – фотон (рис. </w:t>
      </w:r>
      <w:r>
        <w:t>12, 14</w:t>
      </w:r>
      <w:r w:rsidRPr="00914D0C">
        <w:t>) существует в рамках Аксиомы Единства, а  те</w:t>
      </w:r>
      <w:r w:rsidRPr="00914D0C">
        <w:t>о</w:t>
      </w:r>
      <w:r w:rsidRPr="00914D0C">
        <w:t xml:space="preserve">ретики пытаются выявить его  электромагнитную структуру </w:t>
      </w:r>
      <w:r>
        <w:t>и описать поведение</w:t>
      </w:r>
      <w:r w:rsidRPr="00914D0C">
        <w:t xml:space="preserve"> с помощью теорий, р</w:t>
      </w:r>
      <w:r w:rsidRPr="00914D0C">
        <w:t>а</w:t>
      </w:r>
      <w:r w:rsidRPr="00914D0C">
        <w:t xml:space="preserve">ботающих за рамками этой аксиомы. </w:t>
      </w:r>
    </w:p>
    <w:p w:rsidR="007E2B3D" w:rsidRPr="00914D0C" w:rsidRDefault="007E2B3D" w:rsidP="004243F8">
      <w:pPr>
        <w:jc w:val="both"/>
      </w:pPr>
      <w:r w:rsidRPr="00914D0C">
        <w:t xml:space="preserve">          В соответствии с теорией, работающей в рамках Аксиомы Единства,  радиус </w:t>
      </w:r>
      <w:r w:rsidR="00522787" w:rsidRPr="00522787">
        <w:rPr>
          <w:position w:val="-4"/>
        </w:rPr>
        <w:pict>
          <v:shape id="_x0000_i3094" type="#_x0000_t75" style="width:9.45pt;height:9.85pt">
            <v:imagedata r:id="rId809" o:title=""/>
          </v:shape>
        </w:pict>
      </w:r>
      <w:r w:rsidRPr="00914D0C">
        <w:t xml:space="preserve"> вращения  эле</w:t>
      </w:r>
      <w:r w:rsidRPr="00914D0C">
        <w:t>к</w:t>
      </w:r>
      <w:r w:rsidRPr="00914D0C">
        <w:t xml:space="preserve">тромагнитной структуры фотона, изменяясь в диапазоне </w:t>
      </w:r>
      <w:r w:rsidR="00522787" w:rsidRPr="00522787">
        <w:rPr>
          <w:position w:val="-10"/>
        </w:rPr>
        <w:pict>
          <v:shape id="_x0000_i3095" type="#_x0000_t75" style="width:106.1pt;height:17.8pt">
            <v:imagedata r:id="rId2269" o:title=""/>
          </v:shape>
        </w:pict>
      </w:r>
      <w:r w:rsidRPr="00914D0C">
        <w:t>, остаётся равным  дл</w:t>
      </w:r>
      <w:r w:rsidRPr="00914D0C">
        <w:t>и</w:t>
      </w:r>
      <w:r w:rsidRPr="00914D0C">
        <w:t xml:space="preserve">не волны </w:t>
      </w:r>
      <w:r w:rsidR="00522787" w:rsidRPr="00522787">
        <w:rPr>
          <w:position w:val="-6"/>
        </w:rPr>
        <w:pict>
          <v:shape id="_x0000_i3096" type="#_x0000_t75" style="width:11.35pt;height:14.4pt">
            <v:imagedata r:id="rId2270" o:title=""/>
          </v:shape>
        </w:pict>
      </w:r>
      <w:r w:rsidRPr="00914D0C">
        <w:t>, которую описывает  его центр масс</w:t>
      </w:r>
      <w:r>
        <w:t xml:space="preserve"> (рис. 15</w:t>
      </w:r>
      <w:r w:rsidRPr="00914D0C">
        <w:t>). Сейчас мы увидим, что изменение температ</w:t>
      </w:r>
      <w:r w:rsidRPr="00914D0C">
        <w:t>у</w:t>
      </w:r>
      <w:r w:rsidRPr="00914D0C">
        <w:t>ры среды – следствие изменения  длины волны большинства фотонов в этой среде и станет ясно, что т</w:t>
      </w:r>
      <w:r w:rsidRPr="00914D0C">
        <w:t>е</w:t>
      </w:r>
      <w:r w:rsidRPr="00914D0C">
        <w:t xml:space="preserve">пло и температуру формирует наибольшее количество фотонов (рис. </w:t>
      </w:r>
      <w:r>
        <w:t>12, 14</w:t>
      </w:r>
      <w:r w:rsidRPr="00914D0C">
        <w:t>) с определенной дли</w:t>
      </w:r>
      <w:r>
        <w:t>ной во</w:t>
      </w:r>
      <w:r>
        <w:t>л</w:t>
      </w:r>
      <w:r>
        <w:t>ны [</w:t>
      </w:r>
      <w:r w:rsidRPr="006813B7">
        <w:t>277</w:t>
      </w:r>
      <w:r w:rsidRPr="00F35BC9">
        <w:t>]</w:t>
      </w:r>
      <w:r w:rsidRPr="00914D0C">
        <w:t>.</w:t>
      </w:r>
    </w:p>
    <w:p w:rsidR="007E2B3D" w:rsidRPr="001D45D0" w:rsidRDefault="007E2B3D" w:rsidP="004243F8">
      <w:pPr>
        <w:jc w:val="both"/>
      </w:pPr>
      <w:r w:rsidRPr="00914D0C">
        <w:tab/>
        <w:t xml:space="preserve">На рис. </w:t>
      </w:r>
      <w:r>
        <w:t>156</w:t>
      </w:r>
      <w:r w:rsidRPr="00914D0C">
        <w:t xml:space="preserve"> представлена зависимость интенсивности излучения абсолютно черного тела от дл</w:t>
      </w:r>
      <w:r w:rsidRPr="00914D0C">
        <w:t>и</w:t>
      </w:r>
      <w:r w:rsidRPr="00914D0C">
        <w:t>ны волны излучения при разных температурах. Известно, что зависимость изменения максимума  изл</w:t>
      </w:r>
      <w:r w:rsidRPr="00914D0C">
        <w:t>у</w:t>
      </w:r>
      <w:r w:rsidRPr="00914D0C">
        <w:t xml:space="preserve">чения черного тела от температуры </w:t>
      </w:r>
      <w:r w:rsidR="00522787" w:rsidRPr="00522787">
        <w:rPr>
          <w:position w:val="-4"/>
        </w:rPr>
        <w:pict>
          <v:shape id="_x0000_i3097" type="#_x0000_t75" style="width:11.35pt;height:12.9pt">
            <v:imagedata r:id="rId2271" o:title=""/>
          </v:shape>
        </w:pict>
      </w:r>
      <w:r w:rsidRPr="00914D0C">
        <w:t xml:space="preserve"> и длины волны </w:t>
      </w:r>
      <w:r w:rsidR="00522787" w:rsidRPr="00522787">
        <w:rPr>
          <w:position w:val="-6"/>
        </w:rPr>
        <w:pict>
          <v:shape id="_x0000_i3098" type="#_x0000_t75" style="width:11.35pt;height:14.4pt">
            <v:imagedata r:id="rId2272" o:title=""/>
          </v:shape>
        </w:pict>
      </w:r>
      <w:r w:rsidRPr="00914D0C">
        <w:t xml:space="preserve">  описывается законом Вина. Этот закон позв</w:t>
      </w:r>
      <w:r w:rsidRPr="00914D0C">
        <w:t>о</w:t>
      </w:r>
      <w:r w:rsidRPr="00914D0C">
        <w:t xml:space="preserve">ляет определить длину волны излучения (фотона), соответствующую максимуму излучения при любой температуре </w:t>
      </w:r>
      <w:r w:rsidR="00522787" w:rsidRPr="00522787">
        <w:rPr>
          <w:position w:val="-4"/>
        </w:rPr>
        <w:pict>
          <v:shape id="_x0000_i3099" type="#_x0000_t75" style="width:11.35pt;height:12.9pt">
            <v:imagedata r:id="rId2271" o:title=""/>
          </v:shape>
        </w:pict>
      </w:r>
      <w:r w:rsidRPr="00914D0C">
        <w:t xml:space="preserve"> в полости черного те</w:t>
      </w:r>
      <w:r>
        <w:t>ла [</w:t>
      </w:r>
      <w:r w:rsidRPr="006813B7">
        <w:t>24</w:t>
      </w:r>
      <w:r w:rsidRPr="00914D0C">
        <w:t>]</w:t>
      </w:r>
    </w:p>
    <w:p w:rsidR="007E2B3D" w:rsidRPr="001D45D0" w:rsidRDefault="00522787" w:rsidP="004243F8">
      <w:pPr>
        <w:jc w:val="right"/>
      </w:pPr>
      <w:r w:rsidRPr="00522787">
        <w:rPr>
          <w:position w:val="-12"/>
        </w:rPr>
        <w:pict>
          <v:shape id="_x0000_i3100" type="#_x0000_t75" style="width:62.15pt;height:17.8pt">
            <v:imagedata r:id="rId2273" o:title=""/>
          </v:shape>
        </w:pict>
      </w:r>
      <w:r w:rsidR="007E2B3D" w:rsidRPr="001D45D0">
        <w:t>,</w:t>
      </w:r>
      <w:r w:rsidR="007E2B3D">
        <w:t xml:space="preserve">                                                        (309</w:t>
      </w:r>
      <w:r w:rsidR="007E2B3D" w:rsidRPr="001D45D0">
        <w:t>)</w:t>
      </w:r>
    </w:p>
    <w:p w:rsidR="007E2B3D" w:rsidRPr="001D45D0" w:rsidRDefault="007E2B3D" w:rsidP="004243F8">
      <w:pPr>
        <w:jc w:val="right"/>
      </w:pPr>
    </w:p>
    <w:p w:rsidR="007E2B3D" w:rsidRPr="001D45D0" w:rsidRDefault="007E2B3D" w:rsidP="004243F8">
      <w:r w:rsidRPr="001D45D0">
        <w:tab/>
        <w:t xml:space="preserve">где </w:t>
      </w:r>
      <w:r w:rsidR="00522787" w:rsidRPr="00522787">
        <w:rPr>
          <w:position w:val="-10"/>
        </w:rPr>
        <w:pict>
          <v:shape id="_x0000_i3101" type="#_x0000_t75" style="width:104.2pt;height:17.8pt">
            <v:imagedata r:id="rId709" o:title=""/>
          </v:shape>
        </w:pict>
      </w:r>
      <w:r w:rsidRPr="001D45D0">
        <w:t>- постоянная Вина.</w:t>
      </w:r>
    </w:p>
    <w:p w:rsidR="007E2B3D" w:rsidRPr="001D45D0" w:rsidRDefault="007E2B3D" w:rsidP="004243F8">
      <w:pPr>
        <w:jc w:val="both"/>
      </w:pPr>
      <w:r w:rsidRPr="001D45D0">
        <w:t xml:space="preserve">            Допустим, термометр показывает </w:t>
      </w:r>
      <w:r w:rsidR="00522787" w:rsidRPr="00522787">
        <w:rPr>
          <w:position w:val="-6"/>
        </w:rPr>
        <w:pict>
          <v:shape id="_x0000_i3102" type="#_x0000_t75" style="width:24.25pt;height:15.9pt">
            <v:imagedata r:id="rId2274" o:title=""/>
          </v:shape>
        </w:pict>
      </w:r>
      <w:r w:rsidRPr="001D45D0">
        <w:t>.  Длина волны максимального количества (плотности в единице объёма пространства вблизи термометра) фотонов, формирующих эту температуру, будет равна</w:t>
      </w:r>
    </w:p>
    <w:p w:rsidR="007E2B3D" w:rsidRPr="001D45D0" w:rsidRDefault="007E2B3D" w:rsidP="004243F8">
      <w:pPr>
        <w:jc w:val="both"/>
      </w:pPr>
    </w:p>
    <w:p w:rsidR="007E2B3D" w:rsidRPr="001D45D0" w:rsidRDefault="00522787" w:rsidP="004243F8">
      <w:pPr>
        <w:jc w:val="right"/>
      </w:pPr>
      <w:r w:rsidRPr="00522787">
        <w:rPr>
          <w:position w:val="-28"/>
        </w:rPr>
        <w:pict>
          <v:shape id="_x0000_i3103" type="#_x0000_t75" style="width:207.3pt;height:35.25pt">
            <v:imagedata r:id="rId2275" o:title=""/>
          </v:shape>
        </w:pict>
      </w:r>
      <w:r w:rsidR="007E2B3D">
        <w:t xml:space="preserve"> .                              (310</w:t>
      </w:r>
      <w:r w:rsidR="007E2B3D" w:rsidRPr="001D45D0">
        <w:t>)</w:t>
      </w:r>
    </w:p>
    <w:p w:rsidR="007E2B3D" w:rsidRPr="001D45D0" w:rsidRDefault="007E2B3D" w:rsidP="004243F8">
      <w:pPr>
        <w:jc w:val="right"/>
      </w:pPr>
    </w:p>
    <w:p w:rsidR="007E2B3D" w:rsidRPr="001D45D0" w:rsidRDefault="007E2B3D" w:rsidP="004243F8">
      <w:r w:rsidRPr="001D45D0">
        <w:tab/>
        <w:t xml:space="preserve">Длина волны фотонов, совокупность которых формирует температуру </w:t>
      </w:r>
      <w:r w:rsidR="00522787" w:rsidRPr="00522787">
        <w:rPr>
          <w:position w:val="-6"/>
        </w:rPr>
        <w:pict>
          <v:shape id="_x0000_i3104" type="#_x0000_t75" style="width:21.6pt;height:15.9pt">
            <v:imagedata r:id="rId2276" o:title=""/>
          </v:shape>
        </w:pict>
      </w:r>
      <w:r w:rsidRPr="001D45D0">
        <w:t>, будет равна</w:t>
      </w:r>
    </w:p>
    <w:p w:rsidR="007E2B3D" w:rsidRPr="001D45D0" w:rsidRDefault="00522787" w:rsidP="004243F8">
      <w:pPr>
        <w:jc w:val="right"/>
      </w:pPr>
      <w:r w:rsidRPr="00522787">
        <w:rPr>
          <w:position w:val="-28"/>
        </w:rPr>
        <w:pict>
          <v:shape id="_x0000_i3105" type="#_x0000_t75" style="width:206.15pt;height:35.25pt">
            <v:imagedata r:id="rId2277" o:title=""/>
          </v:shape>
        </w:pict>
      </w:r>
      <w:r w:rsidR="007E2B3D">
        <w:t>.                                 (311</w:t>
      </w:r>
      <w:r w:rsidR="007E2B3D" w:rsidRPr="001D45D0">
        <w:t>)</w:t>
      </w:r>
    </w:p>
    <w:p w:rsidR="007E2B3D" w:rsidRPr="001D45D0" w:rsidRDefault="007E2B3D" w:rsidP="004243F8">
      <w:pPr>
        <w:jc w:val="right"/>
      </w:pPr>
    </w:p>
    <w:p w:rsidR="007E2B3D" w:rsidRPr="001D45D0" w:rsidRDefault="007E2B3D" w:rsidP="004243F8">
      <w:pPr>
        <w:jc w:val="both"/>
      </w:pPr>
      <w:r w:rsidRPr="001D45D0">
        <w:tab/>
        <w:t xml:space="preserve">Энергии фотонов, формирующих температуры </w:t>
      </w:r>
      <w:r w:rsidR="00522787" w:rsidRPr="00522787">
        <w:rPr>
          <w:position w:val="-6"/>
        </w:rPr>
        <w:pict>
          <v:shape id="_x0000_i3106" type="#_x0000_t75" style="width:24.25pt;height:15.9pt">
            <v:imagedata r:id="rId2278" o:title=""/>
          </v:shape>
        </w:pict>
      </w:r>
      <w:r w:rsidRPr="001D45D0">
        <w:t xml:space="preserve">  и  </w:t>
      </w:r>
      <w:r w:rsidR="00522787" w:rsidRPr="00522787">
        <w:rPr>
          <w:position w:val="-6"/>
        </w:rPr>
        <w:pict>
          <v:shape id="_x0000_i3107" type="#_x0000_t75" style="width:21.6pt;height:15.9pt">
            <v:imagedata r:id="rId2279" o:title=""/>
          </v:shape>
        </w:pict>
      </w:r>
      <w:r w:rsidRPr="001D45D0">
        <w:t xml:space="preserve"> будут соответственно равны:</w:t>
      </w:r>
    </w:p>
    <w:p w:rsidR="007E2B3D" w:rsidRPr="001D45D0" w:rsidRDefault="00522787" w:rsidP="004243F8">
      <w:pPr>
        <w:jc w:val="right"/>
      </w:pPr>
      <w:r w:rsidRPr="00522787">
        <w:rPr>
          <w:position w:val="-30"/>
        </w:rPr>
        <w:pict>
          <v:shape id="_x0000_i3108" type="#_x0000_t75" style="width:276.65pt;height:36pt">
            <v:imagedata r:id="rId2280" o:title=""/>
          </v:shape>
        </w:pict>
      </w:r>
      <w:r w:rsidR="007E2B3D">
        <w:t>;                (312</w:t>
      </w:r>
      <w:r w:rsidR="007E2B3D" w:rsidRPr="001D45D0">
        <w:t xml:space="preserve">) </w:t>
      </w:r>
    </w:p>
    <w:p w:rsidR="007E2B3D" w:rsidRPr="001D45D0" w:rsidRDefault="007E2B3D" w:rsidP="004243F8">
      <w:pPr>
        <w:jc w:val="right"/>
      </w:pPr>
    </w:p>
    <w:p w:rsidR="007E2B3D" w:rsidRDefault="00522787" w:rsidP="004243F8">
      <w:pPr>
        <w:jc w:val="right"/>
      </w:pPr>
      <w:r w:rsidRPr="00522787">
        <w:rPr>
          <w:position w:val="-30"/>
        </w:rPr>
        <w:pict>
          <v:shape id="_x0000_i3109" type="#_x0000_t75" style="width:275.1pt;height:36pt">
            <v:imagedata r:id="rId2281" o:title=""/>
          </v:shape>
        </w:pict>
      </w:r>
      <w:r w:rsidR="007E2B3D" w:rsidRPr="001D45D0">
        <w:t>.</w:t>
      </w:r>
      <w:r w:rsidR="007E2B3D">
        <w:t xml:space="preserve">                  (313)</w:t>
      </w:r>
    </w:p>
    <w:p w:rsidR="007E2B3D" w:rsidRPr="001D45D0" w:rsidRDefault="007E2B3D" w:rsidP="004243F8">
      <w:pPr>
        <w:jc w:val="right"/>
      </w:pPr>
    </w:p>
    <w:p w:rsidR="007E2B3D" w:rsidRPr="001D45D0" w:rsidRDefault="007E2B3D" w:rsidP="004243F8">
      <w:pPr>
        <w:jc w:val="both"/>
      </w:pPr>
      <w:r w:rsidRPr="001D45D0">
        <w:tab/>
        <w:t xml:space="preserve">Тогда разность энергий   фотонов, при которой изменяется температур на  </w:t>
      </w:r>
      <w:r w:rsidR="00522787" w:rsidRPr="00522787">
        <w:rPr>
          <w:position w:val="-6"/>
        </w:rPr>
        <w:pict>
          <v:shape id="_x0000_i3110" type="#_x0000_t75" style="width:21.6pt;height:15.9pt">
            <v:imagedata r:id="rId2279" o:title=""/>
          </v:shape>
        </w:pict>
      </w:r>
      <w:r w:rsidRPr="001D45D0">
        <w:t>, окажется такой</w:t>
      </w:r>
    </w:p>
    <w:p w:rsidR="007E2B3D" w:rsidRPr="001D45D0" w:rsidRDefault="00522787" w:rsidP="004243F8">
      <w:pPr>
        <w:jc w:val="right"/>
      </w:pPr>
      <w:r w:rsidRPr="00522787">
        <w:rPr>
          <w:position w:val="-12"/>
        </w:rPr>
        <w:pict>
          <v:shape id="_x0000_i3111" type="#_x0000_t75" style="width:239.1pt;height:17.8pt">
            <v:imagedata r:id="rId2282" o:title=""/>
          </v:shape>
        </w:pict>
      </w:r>
      <w:r w:rsidR="007E2B3D">
        <w:t xml:space="preserve">                     (314</w:t>
      </w:r>
      <w:r w:rsidR="007E2B3D" w:rsidRPr="001D45D0">
        <w:t>)</w:t>
      </w:r>
    </w:p>
    <w:p w:rsidR="007E2B3D" w:rsidRPr="001D45D0" w:rsidRDefault="007E2B3D" w:rsidP="004243F8">
      <w:pPr>
        <w:jc w:val="right"/>
      </w:pPr>
    </w:p>
    <w:p w:rsidR="007E2B3D" w:rsidRPr="001D45D0" w:rsidRDefault="007E2B3D" w:rsidP="004243F8">
      <w:pPr>
        <w:jc w:val="both"/>
      </w:pPr>
      <w:r w:rsidRPr="001D45D0">
        <w:lastRenderedPageBreak/>
        <w:tab/>
        <w:t xml:space="preserve">Если термометр показывает </w:t>
      </w:r>
      <w:r w:rsidR="00522787" w:rsidRPr="00522787">
        <w:rPr>
          <w:position w:val="-6"/>
        </w:rPr>
        <w:pict>
          <v:shape id="_x0000_i3112" type="#_x0000_t75" style="width:29.95pt;height:15.9pt">
            <v:imagedata r:id="rId2054" o:title=""/>
          </v:shape>
        </w:pict>
      </w:r>
      <w:r w:rsidRPr="001D45D0">
        <w:t>, то максимальное количество фотонов в зоне термометра, формирующих эту температуру, имеет длину волны</w:t>
      </w:r>
    </w:p>
    <w:p w:rsidR="007E2B3D" w:rsidRPr="001D45D0" w:rsidRDefault="007E2B3D" w:rsidP="004243F8"/>
    <w:p w:rsidR="007E2B3D" w:rsidRPr="001D45D0" w:rsidRDefault="00522787" w:rsidP="004243F8">
      <w:pPr>
        <w:jc w:val="right"/>
      </w:pPr>
      <w:r w:rsidRPr="00522787">
        <w:rPr>
          <w:position w:val="-28"/>
        </w:rPr>
        <w:pict>
          <v:shape id="_x0000_i3113" type="#_x0000_t75" style="width:189.1pt;height:35.25pt">
            <v:imagedata r:id="rId2283" o:title=""/>
          </v:shape>
        </w:pict>
      </w:r>
      <w:r w:rsidR="007E2B3D">
        <w:t>.                                 (315</w:t>
      </w:r>
      <w:r w:rsidR="007E2B3D" w:rsidRPr="001D45D0">
        <w:t>)</w:t>
      </w:r>
    </w:p>
    <w:p w:rsidR="007E2B3D" w:rsidRPr="001D45D0" w:rsidRDefault="007E2B3D" w:rsidP="004243F8">
      <w:pPr>
        <w:jc w:val="right"/>
      </w:pPr>
    </w:p>
    <w:p w:rsidR="007E2B3D" w:rsidRDefault="007E2B3D" w:rsidP="004243F8">
      <w:pPr>
        <w:jc w:val="both"/>
      </w:pPr>
      <w:r w:rsidRPr="001D45D0">
        <w:tab/>
        <w:t xml:space="preserve">При повышении температуры до </w:t>
      </w:r>
      <w:r w:rsidR="00522787" w:rsidRPr="00522787">
        <w:rPr>
          <w:position w:val="-6"/>
        </w:rPr>
        <w:pict>
          <v:shape id="_x0000_i3114" type="#_x0000_t75" style="width:29.95pt;height:15.9pt">
            <v:imagedata r:id="rId2284" o:title=""/>
          </v:shape>
        </w:pict>
      </w:r>
      <w:r w:rsidRPr="001D45D0">
        <w:t xml:space="preserve"> максимальное количество фотонов в единице объёма в зоне термометра, формирующих эту температуру, имеет длину волны </w:t>
      </w:r>
    </w:p>
    <w:p w:rsidR="007E2B3D" w:rsidRPr="001D45D0" w:rsidRDefault="007E2B3D" w:rsidP="004243F8">
      <w:pPr>
        <w:jc w:val="both"/>
      </w:pPr>
    </w:p>
    <w:p w:rsidR="007E2B3D" w:rsidRPr="001D45D0" w:rsidRDefault="00522787" w:rsidP="004243F8">
      <w:pPr>
        <w:jc w:val="right"/>
      </w:pPr>
      <w:r w:rsidRPr="00522787">
        <w:rPr>
          <w:position w:val="-28"/>
        </w:rPr>
        <w:pict>
          <v:shape id="_x0000_i3115" type="#_x0000_t75" style="width:188.35pt;height:35.25pt">
            <v:imagedata r:id="rId2285" o:title=""/>
          </v:shape>
        </w:pict>
      </w:r>
      <w:r w:rsidR="007E2B3D">
        <w:t xml:space="preserve"> .                               (316</w:t>
      </w:r>
      <w:r w:rsidR="007E2B3D" w:rsidRPr="001D45D0">
        <w:t>)</w:t>
      </w:r>
    </w:p>
    <w:p w:rsidR="007E2B3D" w:rsidRPr="001D45D0" w:rsidRDefault="007E2B3D" w:rsidP="004243F8">
      <w:pPr>
        <w:jc w:val="right"/>
      </w:pPr>
    </w:p>
    <w:p w:rsidR="007E2B3D" w:rsidRPr="001D45D0" w:rsidRDefault="007E2B3D" w:rsidP="004243F8">
      <w:pPr>
        <w:jc w:val="both"/>
      </w:pPr>
      <w:r w:rsidRPr="001D45D0">
        <w:tab/>
        <w:t xml:space="preserve">Когда термометр показывает </w:t>
      </w:r>
      <w:r w:rsidR="00522787" w:rsidRPr="00522787">
        <w:rPr>
          <w:position w:val="-6"/>
        </w:rPr>
        <w:pict>
          <v:shape id="_x0000_i3116" type="#_x0000_t75" style="width:35.25pt;height:15.9pt">
            <v:imagedata r:id="rId2286" o:title=""/>
          </v:shape>
        </w:pict>
      </w:r>
      <w:r w:rsidRPr="001D45D0">
        <w:t>, то максимальное количество фотонов в зоне термометра, формирующих эту температуру, имеет длину волны</w:t>
      </w:r>
    </w:p>
    <w:p w:rsidR="007E2B3D" w:rsidRPr="001D45D0" w:rsidRDefault="007E2B3D" w:rsidP="004243F8"/>
    <w:p w:rsidR="007E2B3D" w:rsidRPr="001D45D0" w:rsidRDefault="00522787" w:rsidP="004243F8">
      <w:pPr>
        <w:jc w:val="right"/>
      </w:pPr>
      <w:r w:rsidRPr="00522787">
        <w:rPr>
          <w:position w:val="-28"/>
        </w:rPr>
        <w:pict>
          <v:shape id="_x0000_i3117" type="#_x0000_t75" style="width:195.9pt;height:35.25pt">
            <v:imagedata r:id="rId2287" o:title=""/>
          </v:shape>
        </w:pict>
      </w:r>
      <w:r w:rsidR="007E2B3D">
        <w:t xml:space="preserve"> .                             (317</w:t>
      </w:r>
      <w:r w:rsidR="007E2B3D" w:rsidRPr="001D45D0">
        <w:t>)</w:t>
      </w:r>
    </w:p>
    <w:p w:rsidR="007E2B3D" w:rsidRPr="001D45D0" w:rsidRDefault="007E2B3D" w:rsidP="004243F8">
      <w:pPr>
        <w:jc w:val="right"/>
      </w:pPr>
    </w:p>
    <w:p w:rsidR="007E2B3D" w:rsidRPr="001D45D0" w:rsidRDefault="007E2B3D" w:rsidP="004243F8">
      <w:r w:rsidRPr="001D45D0">
        <w:tab/>
        <w:t xml:space="preserve">Длина волны фотонов, формирующих температуру </w:t>
      </w:r>
      <w:r w:rsidR="00522787" w:rsidRPr="00522787">
        <w:rPr>
          <w:position w:val="-6"/>
        </w:rPr>
        <w:pict>
          <v:shape id="_x0000_i3118" type="#_x0000_t75" style="width:41.3pt;height:15.9pt">
            <v:imagedata r:id="rId2288" o:title=""/>
          </v:shape>
        </w:pict>
      </w:r>
      <w:r w:rsidRPr="001D45D0">
        <w:t>, равна</w:t>
      </w:r>
    </w:p>
    <w:p w:rsidR="007E2B3D" w:rsidRPr="001D45D0" w:rsidRDefault="007E2B3D" w:rsidP="004243F8"/>
    <w:p w:rsidR="007E2B3D" w:rsidRPr="001D45D0" w:rsidRDefault="00522787" w:rsidP="004243F8">
      <w:pPr>
        <w:jc w:val="right"/>
      </w:pPr>
      <w:r w:rsidRPr="00522787">
        <w:rPr>
          <w:position w:val="-28"/>
        </w:rPr>
        <w:pict>
          <v:shape id="_x0000_i3119" type="#_x0000_t75" style="width:207.3pt;height:35.25pt">
            <v:imagedata r:id="rId2289" o:title=""/>
          </v:shape>
        </w:pict>
      </w:r>
      <w:r w:rsidR="007E2B3D">
        <w:t>.                           (318</w:t>
      </w:r>
      <w:r w:rsidR="007E2B3D" w:rsidRPr="001D45D0">
        <w:t>)</w:t>
      </w:r>
    </w:p>
    <w:p w:rsidR="007E2B3D" w:rsidRDefault="007E2B3D" w:rsidP="004243F8">
      <w:r>
        <w:tab/>
      </w:r>
    </w:p>
    <w:p w:rsidR="007E2B3D" w:rsidRPr="001D45D0" w:rsidRDefault="007E2B3D" w:rsidP="004243F8">
      <w:pPr>
        <w:jc w:val="both"/>
      </w:pPr>
      <w:r>
        <w:tab/>
        <w:t>Поскольку это длина волны невидимых инфракрасных фотонов, то создаётся ощущение ош</w:t>
      </w:r>
      <w:r>
        <w:t>и</w:t>
      </w:r>
      <w:r>
        <w:t>бочности результата, так  как тела с такой температурой излучают световые фотоны. Однако, надо уч</w:t>
      </w:r>
      <w:r>
        <w:t>и</w:t>
      </w:r>
      <w:r>
        <w:t>тывать, что формула Вина даёт длину волны максимальной плотности фотонов, формирующих такую температуру. Это значит, что присутствие световых фотонов не исключается, что мы и наблюдаем в де</w:t>
      </w:r>
      <w:r>
        <w:t>й</w:t>
      </w:r>
      <w:r>
        <w:t xml:space="preserve">ствительности, но температуру, равную </w:t>
      </w:r>
      <w:r w:rsidR="00522787" w:rsidRPr="00522787">
        <w:rPr>
          <w:position w:val="-6"/>
        </w:rPr>
        <w:pict>
          <v:shape id="_x0000_i3120" type="#_x0000_t75" style="width:41.3pt;height:15.9pt">
            <v:imagedata r:id="rId2290" o:title=""/>
          </v:shape>
        </w:pict>
      </w:r>
      <w:r>
        <w:t>, формирует максимальная совокупность инфракра</w:t>
      </w:r>
      <w:r>
        <w:t>с</w:t>
      </w:r>
      <w:r>
        <w:t xml:space="preserve">ных  фотонов с длиной  волны </w:t>
      </w:r>
      <w:r w:rsidR="00522787" w:rsidRPr="00522787">
        <w:rPr>
          <w:position w:val="-10"/>
        </w:rPr>
        <w:pict>
          <v:shape id="_x0000_i3121" type="#_x0000_t75" style="width:66.7pt;height:17.8pt">
            <v:imagedata r:id="rId2291" o:title=""/>
          </v:shape>
        </w:pict>
      </w:r>
      <w:r>
        <w:t>.</w:t>
      </w:r>
    </w:p>
    <w:p w:rsidR="007E2B3D" w:rsidRPr="001D45D0" w:rsidRDefault="007E2B3D" w:rsidP="004243F8">
      <w:pPr>
        <w:jc w:val="both"/>
      </w:pPr>
      <w:r w:rsidRPr="001D45D0">
        <w:tab/>
        <w:t>Когда температура в полости черного тела повышает</w:t>
      </w:r>
      <w:r>
        <w:t>ся до 1500</w:t>
      </w:r>
      <w:r w:rsidR="00522787" w:rsidRPr="00522787">
        <w:rPr>
          <w:position w:val="-4"/>
        </w:rPr>
        <w:pict>
          <v:shape id="_x0000_i3122" type="#_x0000_t75" style="width:6.8pt;height:14.8pt">
            <v:imagedata r:id="rId2292" o:title=""/>
          </v:shape>
        </w:pict>
      </w:r>
      <w:r>
        <w:t>С</w:t>
      </w:r>
      <w:r w:rsidRPr="001D45D0">
        <w:t>, то длина волны фотонов, формирующих максимальную их плотность в полости черного тела,  уменьша</w:t>
      </w:r>
      <w:r>
        <w:t>ется  (рис. 156</w:t>
      </w:r>
      <w:r w:rsidRPr="001D45D0">
        <w:t>)</w:t>
      </w:r>
    </w:p>
    <w:p w:rsidR="007E2B3D" w:rsidRPr="001D45D0" w:rsidRDefault="00522787" w:rsidP="004243F8">
      <w:pPr>
        <w:jc w:val="right"/>
      </w:pPr>
      <w:r w:rsidRPr="00522787">
        <w:rPr>
          <w:position w:val="-28"/>
        </w:rPr>
        <w:pict>
          <v:shape id="_x0000_i3123" type="#_x0000_t75" style="width:204.25pt;height:35.25pt">
            <v:imagedata r:id="rId2293" o:title=""/>
          </v:shape>
        </w:pict>
      </w:r>
      <w:r w:rsidR="007E2B3D">
        <w:t>.                               (319</w:t>
      </w:r>
      <w:r w:rsidR="007E2B3D" w:rsidRPr="001D45D0">
        <w:t>)</w:t>
      </w:r>
    </w:p>
    <w:p w:rsidR="007E2B3D" w:rsidRPr="001D45D0" w:rsidRDefault="007E2B3D" w:rsidP="004243F8">
      <w:pPr>
        <w:jc w:val="right"/>
      </w:pPr>
    </w:p>
    <w:p w:rsidR="007E2B3D" w:rsidRPr="001D45D0" w:rsidRDefault="007E2B3D" w:rsidP="004243F8">
      <w:r w:rsidRPr="001D45D0">
        <w:t xml:space="preserve">         При температуре в полости черного тела</w:t>
      </w:r>
      <w:r>
        <w:t>,</w:t>
      </w:r>
      <w:r w:rsidRPr="001D45D0">
        <w:t xml:space="preserve"> равной </w:t>
      </w:r>
      <w:r w:rsidR="00522787" w:rsidRPr="00522787">
        <w:rPr>
          <w:position w:val="-6"/>
        </w:rPr>
        <w:pict>
          <v:shape id="_x0000_i3124" type="#_x0000_t75" style="width:63.3pt;height:15.9pt">
            <v:imagedata r:id="rId2294" o:title=""/>
          </v:shape>
        </w:pict>
      </w:r>
      <w:r>
        <w:t xml:space="preserve"> (рис. 156</w:t>
      </w:r>
      <w:r w:rsidRPr="001D45D0">
        <w:t>)</w:t>
      </w:r>
    </w:p>
    <w:p w:rsidR="007E2B3D" w:rsidRPr="001D45D0" w:rsidRDefault="007E2B3D" w:rsidP="004243F8"/>
    <w:p w:rsidR="007E2B3D" w:rsidRPr="001D45D0" w:rsidRDefault="00522787" w:rsidP="004243F8">
      <w:pPr>
        <w:jc w:val="right"/>
      </w:pPr>
      <w:r w:rsidRPr="00522787">
        <w:rPr>
          <w:position w:val="-28"/>
        </w:rPr>
        <w:pict>
          <v:shape id="_x0000_i3125" type="#_x0000_t75" style="width:206.15pt;height:35.25pt">
            <v:imagedata r:id="rId2295" o:title=""/>
          </v:shape>
        </w:pict>
      </w:r>
      <w:r w:rsidR="007E2B3D">
        <w:t>.                               (320</w:t>
      </w:r>
      <w:r w:rsidR="007E2B3D" w:rsidRPr="001D45D0">
        <w:t>)</w:t>
      </w:r>
    </w:p>
    <w:p w:rsidR="007E2B3D" w:rsidRPr="001D45D0" w:rsidRDefault="007E2B3D" w:rsidP="004243F8"/>
    <w:p w:rsidR="007E2B3D" w:rsidRPr="001D45D0" w:rsidRDefault="007E2B3D" w:rsidP="004243F8">
      <w:pPr>
        <w:jc w:val="both"/>
      </w:pPr>
      <w:r w:rsidRPr="001D45D0">
        <w:tab/>
        <w:t xml:space="preserve">Таким  образом, температуру среды в интервале  </w:t>
      </w:r>
      <w:r w:rsidR="00522787" w:rsidRPr="00522787">
        <w:rPr>
          <w:position w:val="-6"/>
        </w:rPr>
        <w:pict>
          <v:shape id="_x0000_i3126" type="#_x0000_t75" style="width:68.6pt;height:15.9pt">
            <v:imagedata r:id="rId2296" o:title=""/>
          </v:shape>
        </w:pict>
      </w:r>
      <w:r w:rsidRPr="001D45D0">
        <w:t xml:space="preserve"> формируют фотоны инфр</w:t>
      </w:r>
      <w:r w:rsidRPr="001D45D0">
        <w:t>а</w:t>
      </w:r>
      <w:r w:rsidRPr="001D45D0">
        <w:t>красного диапа</w:t>
      </w:r>
      <w:r>
        <w:t>зона (табл. 2</w:t>
      </w:r>
      <w:r w:rsidRPr="001D45D0">
        <w:t xml:space="preserve">). С увеличением температуры длина волны фотонов, формирующих её, уменьшается. </w:t>
      </w:r>
    </w:p>
    <w:p w:rsidR="007E2B3D" w:rsidRPr="001D45D0" w:rsidRDefault="007E2B3D" w:rsidP="004243F8">
      <w:pPr>
        <w:jc w:val="both"/>
      </w:pPr>
      <w:r w:rsidRPr="001D45D0">
        <w:tab/>
        <w:t>Итак, температура, которую показывает термометр, формируется максимальной плотностью ф</w:t>
      </w:r>
      <w:r w:rsidRPr="001D45D0">
        <w:t>о</w:t>
      </w:r>
      <w:r w:rsidRPr="001D45D0">
        <w:t>тонов, длина волны которых оп</w:t>
      </w:r>
      <w:r>
        <w:t>ределяется по формуле (309</w:t>
      </w:r>
      <w:r w:rsidRPr="001D45D0">
        <w:t>) Вина.</w:t>
      </w:r>
    </w:p>
    <w:p w:rsidR="007E2B3D" w:rsidRPr="001D45D0" w:rsidRDefault="007E2B3D" w:rsidP="004243F8">
      <w:pPr>
        <w:jc w:val="both"/>
      </w:pPr>
      <w:r w:rsidRPr="001D45D0">
        <w:tab/>
        <w:t xml:space="preserve"> А теперь обратим внимание на то, как формирование температуры связано с энергетическими переходами электронов в атомах. Например, при переходе электрона атома водоро</w:t>
      </w:r>
      <w:r>
        <w:t>да (Приложение 1</w:t>
      </w:r>
      <w:r w:rsidRPr="001D45D0">
        <w:t>)  с 4-го на 3-й энергетический уровень излучается фотон с энергией</w:t>
      </w:r>
    </w:p>
    <w:p w:rsidR="007E2B3D" w:rsidRPr="001D45D0" w:rsidRDefault="00522787" w:rsidP="004243F8">
      <w:pPr>
        <w:jc w:val="right"/>
      </w:pPr>
      <w:r w:rsidRPr="00522787">
        <w:rPr>
          <w:position w:val="-12"/>
        </w:rPr>
        <w:pict>
          <v:shape id="_x0000_i3127" type="#_x0000_t75" style="width:201.2pt;height:17.8pt">
            <v:imagedata r:id="rId2297" o:title=""/>
          </v:shape>
        </w:pict>
      </w:r>
      <w:r w:rsidR="007E2B3D">
        <w:t xml:space="preserve">                              (321</w:t>
      </w:r>
      <w:r w:rsidR="007E2B3D" w:rsidRPr="001D45D0">
        <w:t>)</w:t>
      </w:r>
    </w:p>
    <w:p w:rsidR="007E2B3D" w:rsidRPr="001D45D0" w:rsidRDefault="007E2B3D" w:rsidP="004243F8">
      <w:pPr>
        <w:jc w:val="right"/>
      </w:pPr>
    </w:p>
    <w:p w:rsidR="007E2B3D" w:rsidRPr="001D45D0" w:rsidRDefault="007E2B3D" w:rsidP="004243F8">
      <w:r w:rsidRPr="001D45D0">
        <w:t>и длиной волны</w:t>
      </w:r>
    </w:p>
    <w:p w:rsidR="007E2B3D" w:rsidRPr="001D45D0" w:rsidRDefault="00522787" w:rsidP="004243F8">
      <w:pPr>
        <w:jc w:val="right"/>
      </w:pPr>
      <w:r w:rsidRPr="00522787">
        <w:rPr>
          <w:position w:val="-30"/>
        </w:rPr>
        <w:lastRenderedPageBreak/>
        <w:pict>
          <v:shape id="_x0000_i3128" type="#_x0000_t75" style="width:260.35pt;height:36pt">
            <v:imagedata r:id="rId2298" o:title=""/>
          </v:shape>
        </w:pict>
      </w:r>
      <w:r w:rsidR="007E2B3D">
        <w:t>.                   (322</w:t>
      </w:r>
      <w:r w:rsidR="007E2B3D" w:rsidRPr="001D45D0">
        <w:t>)</w:t>
      </w:r>
    </w:p>
    <w:p w:rsidR="007E2B3D" w:rsidRPr="001D45D0" w:rsidRDefault="007E2B3D" w:rsidP="004243F8"/>
    <w:p w:rsidR="007E2B3D" w:rsidRPr="001D45D0" w:rsidRDefault="007E2B3D" w:rsidP="004243F8">
      <w:pPr>
        <w:jc w:val="both"/>
      </w:pPr>
      <w:r w:rsidRPr="001D45D0">
        <w:t xml:space="preserve"> </w:t>
      </w:r>
      <w:r>
        <w:t xml:space="preserve">        </w:t>
      </w:r>
      <w:r w:rsidRPr="001D45D0">
        <w:t xml:space="preserve"> Если бы фотоны с длиной волны </w:t>
      </w:r>
      <w:r w:rsidR="00522787" w:rsidRPr="00522787">
        <w:rPr>
          <w:position w:val="-12"/>
        </w:rPr>
        <w:pict>
          <v:shape id="_x0000_i3129" type="#_x0000_t75" style="width:96.25pt;height:18.55pt">
            <v:imagedata r:id="rId2299" o:title=""/>
          </v:shape>
        </w:pict>
      </w:r>
      <w:r w:rsidRPr="001D45D0">
        <w:t xml:space="preserve"> формировали температуру, то она была бы равна </w:t>
      </w:r>
    </w:p>
    <w:p w:rsidR="007E2B3D" w:rsidRPr="001D45D0" w:rsidRDefault="00522787" w:rsidP="004243F8">
      <w:pPr>
        <w:jc w:val="right"/>
      </w:pPr>
      <w:r w:rsidRPr="00522787">
        <w:rPr>
          <w:position w:val="-30"/>
        </w:rPr>
        <w:pict>
          <v:shape id="_x0000_i3130" type="#_x0000_t75" style="width:184.95pt;height:36pt">
            <v:imagedata r:id="rId2300" o:title=""/>
          </v:shape>
        </w:pict>
      </w:r>
      <w:r w:rsidR="007E2B3D">
        <w:t>.                                    (323</w:t>
      </w:r>
      <w:r w:rsidR="007E2B3D" w:rsidRPr="001D45D0">
        <w:t>)</w:t>
      </w:r>
    </w:p>
    <w:p w:rsidR="007E2B3D" w:rsidRPr="001D45D0" w:rsidRDefault="007E2B3D" w:rsidP="004243F8"/>
    <w:p w:rsidR="007E2B3D" w:rsidRPr="001D45D0" w:rsidRDefault="007E2B3D" w:rsidP="004243F8">
      <w:pPr>
        <w:jc w:val="both"/>
      </w:pPr>
      <w:r w:rsidRPr="001D45D0">
        <w:tab/>
        <w:t xml:space="preserve">При переходе электрона с 3-го на 2-й энергетический уровень излучается фотон с энергией </w:t>
      </w:r>
    </w:p>
    <w:p w:rsidR="007E2B3D" w:rsidRDefault="00522787" w:rsidP="004243F8">
      <w:pPr>
        <w:jc w:val="right"/>
      </w:pPr>
      <w:r w:rsidRPr="00522787">
        <w:rPr>
          <w:position w:val="-12"/>
        </w:rPr>
        <w:pict>
          <v:shape id="_x0000_i3131" type="#_x0000_t75" style="width:203.1pt;height:17.8pt">
            <v:imagedata r:id="rId2301" o:title=""/>
          </v:shape>
        </w:pict>
      </w:r>
      <w:r w:rsidR="007E2B3D">
        <w:t xml:space="preserve">                               (324</w:t>
      </w:r>
      <w:r w:rsidR="007E2B3D" w:rsidRPr="001D45D0">
        <w:t>)</w:t>
      </w:r>
    </w:p>
    <w:p w:rsidR="007E2B3D" w:rsidRPr="001D45D0" w:rsidRDefault="007E2B3D" w:rsidP="004243F8">
      <w:r w:rsidRPr="001D45D0">
        <w:tab/>
        <w:t xml:space="preserve">и длиной волны </w:t>
      </w:r>
    </w:p>
    <w:p w:rsidR="007E2B3D" w:rsidRPr="001D45D0" w:rsidRDefault="007E2B3D" w:rsidP="004243F8"/>
    <w:p w:rsidR="007E2B3D" w:rsidRPr="001D45D0" w:rsidRDefault="007E2B3D" w:rsidP="004243F8">
      <w:pPr>
        <w:jc w:val="right"/>
      </w:pPr>
      <w:r w:rsidRPr="001D45D0">
        <w:tab/>
      </w:r>
      <w:r w:rsidR="00522787" w:rsidRPr="00522787">
        <w:rPr>
          <w:position w:val="-28"/>
        </w:rPr>
        <w:pict>
          <v:shape id="_x0000_i3132" type="#_x0000_t75" style="width:264.15pt;height:33.75pt">
            <v:imagedata r:id="rId2302" o:title=""/>
          </v:shape>
        </w:pict>
      </w:r>
      <w:r w:rsidRPr="001D45D0">
        <w:t xml:space="preserve">    </w:t>
      </w:r>
      <w:r>
        <w:t xml:space="preserve">           </w:t>
      </w:r>
      <w:r w:rsidRPr="001D45D0">
        <w:t xml:space="preserve"> </w:t>
      </w:r>
      <w:r>
        <w:t xml:space="preserve">      (325</w:t>
      </w:r>
      <w:r w:rsidRPr="001D45D0">
        <w:t>)</w:t>
      </w:r>
    </w:p>
    <w:p w:rsidR="007E2B3D" w:rsidRPr="001D45D0" w:rsidRDefault="007E2B3D" w:rsidP="004243F8"/>
    <w:p w:rsidR="007E2B3D" w:rsidRPr="001D45D0" w:rsidRDefault="007E2B3D" w:rsidP="004243F8">
      <w:pPr>
        <w:jc w:val="both"/>
      </w:pPr>
      <w:r w:rsidRPr="001D45D0">
        <w:tab/>
      </w:r>
      <w:r>
        <w:t xml:space="preserve">Это уже световой фотон (табл. 2). </w:t>
      </w:r>
      <w:r w:rsidRPr="001D45D0">
        <w:t>Если максимальное количество фотонов в среде будет с дл</w:t>
      </w:r>
      <w:r w:rsidRPr="001D45D0">
        <w:t>и</w:t>
      </w:r>
      <w:r w:rsidRPr="001D45D0">
        <w:t xml:space="preserve">ной волны </w:t>
      </w:r>
      <w:r w:rsidR="00522787" w:rsidRPr="00522787">
        <w:rPr>
          <w:position w:val="-12"/>
        </w:rPr>
        <w:pict>
          <v:shape id="_x0000_i3133" type="#_x0000_t75" style="width:111.05pt;height:18.55pt">
            <v:imagedata r:id="rId2303" o:title=""/>
          </v:shape>
        </w:pict>
      </w:r>
      <w:r w:rsidRPr="001D45D0">
        <w:t>, то они сформируют температуру</w:t>
      </w:r>
    </w:p>
    <w:p w:rsidR="007E2B3D" w:rsidRPr="001D45D0" w:rsidRDefault="007E2B3D" w:rsidP="004243F8">
      <w:pPr>
        <w:jc w:val="both"/>
      </w:pPr>
    </w:p>
    <w:p w:rsidR="007E2B3D" w:rsidRPr="001D45D0" w:rsidRDefault="00522787" w:rsidP="004243F8">
      <w:pPr>
        <w:jc w:val="right"/>
      </w:pPr>
      <w:r w:rsidRPr="00522787">
        <w:rPr>
          <w:position w:val="-30"/>
        </w:rPr>
        <w:pict>
          <v:shape id="_x0000_i3134" type="#_x0000_t75" style="width:198.2pt;height:36pt">
            <v:imagedata r:id="rId2304" o:title=""/>
          </v:shape>
        </w:pict>
      </w:r>
      <w:r w:rsidR="007E2B3D">
        <w:t>.                              (326</w:t>
      </w:r>
      <w:r w:rsidR="007E2B3D" w:rsidRPr="001D45D0">
        <w:t>)</w:t>
      </w:r>
    </w:p>
    <w:p w:rsidR="007E2B3D" w:rsidRPr="001D45D0" w:rsidRDefault="007E2B3D" w:rsidP="004243F8">
      <w:pPr>
        <w:jc w:val="right"/>
      </w:pPr>
    </w:p>
    <w:p w:rsidR="007E2B3D" w:rsidRPr="001D45D0" w:rsidRDefault="007E2B3D" w:rsidP="004243F8">
      <w:pPr>
        <w:jc w:val="both"/>
      </w:pPr>
      <w:r w:rsidRPr="001D45D0">
        <w:tab/>
        <w:t>Таким образом, разность длин волн фотонов, рождаемых электроном атома водорода при пер</w:t>
      </w:r>
      <w:r w:rsidRPr="001D45D0">
        <w:t>е</w:t>
      </w:r>
      <w:r w:rsidRPr="001D45D0">
        <w:t xml:space="preserve">ходе с 4-го на 3-й и с 3-го на 2-й энергетические уровни, равна </w:t>
      </w:r>
    </w:p>
    <w:p w:rsidR="007E2B3D" w:rsidRPr="001D45D0" w:rsidRDefault="007E2B3D" w:rsidP="004243F8">
      <w:pPr>
        <w:jc w:val="both"/>
      </w:pPr>
    </w:p>
    <w:p w:rsidR="007E2B3D" w:rsidRPr="001D45D0" w:rsidRDefault="00522787" w:rsidP="004243F8">
      <w:pPr>
        <w:jc w:val="right"/>
      </w:pPr>
      <w:r w:rsidRPr="00522787">
        <w:rPr>
          <w:position w:val="-12"/>
        </w:rPr>
        <w:pict>
          <v:shape id="_x0000_i3135" type="#_x0000_t75" style="width:284.6pt;height:18.55pt">
            <v:imagedata r:id="rId2305" o:title=""/>
          </v:shape>
        </w:pict>
      </w:r>
      <w:r w:rsidR="007E2B3D" w:rsidRPr="001D45D0">
        <w:t>.</w:t>
      </w:r>
      <w:r w:rsidR="007E2B3D">
        <w:t xml:space="preserve">                 (327</w:t>
      </w:r>
      <w:r w:rsidR="007E2B3D" w:rsidRPr="001D45D0">
        <w:t>)</w:t>
      </w:r>
    </w:p>
    <w:p w:rsidR="007E2B3D" w:rsidRPr="001D45D0" w:rsidRDefault="007E2B3D" w:rsidP="004243F8">
      <w:pPr>
        <w:jc w:val="right"/>
      </w:pPr>
    </w:p>
    <w:p w:rsidR="007E2B3D" w:rsidRPr="001D45D0" w:rsidRDefault="007E2B3D" w:rsidP="004243F8">
      <w:pPr>
        <w:jc w:val="both"/>
      </w:pPr>
      <w:r w:rsidRPr="001D45D0">
        <w:tab/>
        <w:t xml:space="preserve">Разность температур, формируемых этими фотонами, равна </w:t>
      </w:r>
    </w:p>
    <w:p w:rsidR="007E2B3D" w:rsidRPr="001D45D0" w:rsidRDefault="007E2B3D" w:rsidP="004243F8"/>
    <w:p w:rsidR="007E2B3D" w:rsidRPr="001D45D0" w:rsidRDefault="00522787" w:rsidP="004243F8">
      <w:pPr>
        <w:jc w:val="right"/>
      </w:pPr>
      <w:r w:rsidRPr="00522787">
        <w:rPr>
          <w:position w:val="-12"/>
        </w:rPr>
        <w:pict>
          <v:shape id="_x0000_i3136" type="#_x0000_t75" style="width:258.8pt;height:17.8pt">
            <v:imagedata r:id="rId2306" o:title=""/>
          </v:shape>
        </w:pict>
      </w:r>
      <w:r w:rsidR="007E2B3D">
        <w:t>.                  (328</w:t>
      </w:r>
      <w:r w:rsidR="007E2B3D" w:rsidRPr="001D45D0">
        <w:t>)</w:t>
      </w:r>
    </w:p>
    <w:p w:rsidR="007E2B3D" w:rsidRPr="001D45D0" w:rsidRDefault="007E2B3D" w:rsidP="004243F8">
      <w:pPr>
        <w:jc w:val="right"/>
      </w:pPr>
    </w:p>
    <w:p w:rsidR="007E2B3D" w:rsidRPr="00914D0C" w:rsidRDefault="007E2B3D" w:rsidP="004243F8">
      <w:pPr>
        <w:jc w:val="both"/>
      </w:pPr>
      <w:r w:rsidRPr="001D45D0">
        <w:tab/>
      </w:r>
      <w:r w:rsidRPr="00914D0C">
        <w:t>Из этого  следует, что атомы водорода, да и атомы других химических элементов, не могут фо</w:t>
      </w:r>
      <w:r w:rsidRPr="00914D0C">
        <w:t>р</w:t>
      </w:r>
      <w:r w:rsidRPr="00914D0C">
        <w:t>мировать плавное изменение температуры среды. Эту функцию могут выполнить только молекулы. Чт</w:t>
      </w:r>
      <w:r w:rsidRPr="00914D0C">
        <w:t>о</w:t>
      </w:r>
      <w:r w:rsidRPr="00914D0C">
        <w:t>бы понять, как они это делают, обратим внимание на плавное изменение яркости зоны слева осцилл</w:t>
      </w:r>
      <w:r w:rsidRPr="00914D0C">
        <w:t>о</w:t>
      </w:r>
      <w:r w:rsidRPr="00914D0C">
        <w:t xml:space="preserve">граммы атома водорода (рис. </w:t>
      </w:r>
      <w:r>
        <w:t>78</w:t>
      </w:r>
      <w:r w:rsidRPr="00914D0C">
        <w:t>).  Плавное изменение яркости формируется плавно меняющимися дл</w:t>
      </w:r>
      <w:r w:rsidRPr="00914D0C">
        <w:t>и</w:t>
      </w:r>
      <w:r w:rsidRPr="00914D0C">
        <w:t>нами волн излучаемых при синтезе молекул водорода.</w:t>
      </w:r>
    </w:p>
    <w:p w:rsidR="007E2B3D" w:rsidRPr="00914D0C" w:rsidRDefault="007E2B3D" w:rsidP="004243F8">
      <w:pPr>
        <w:jc w:val="both"/>
      </w:pPr>
      <w:r w:rsidRPr="00914D0C">
        <w:tab/>
        <w:t>Молекулы других химических элементов формируют густо расположенные спектральные линии, так называемые полосатые спектры. Это свидетельствует о дискретных энергетических переходах в</w:t>
      </w:r>
      <w:r w:rsidRPr="00914D0C">
        <w:t>а</w:t>
      </w:r>
      <w:r w:rsidRPr="00914D0C">
        <w:t>лентных электронов таких молекул.</w:t>
      </w:r>
    </w:p>
    <w:p w:rsidR="007E2B3D" w:rsidRPr="00914D0C" w:rsidRDefault="007E2B3D" w:rsidP="004243F8">
      <w:pPr>
        <w:jc w:val="both"/>
      </w:pPr>
      <w:r w:rsidRPr="00914D0C">
        <w:tab/>
        <w:t xml:space="preserve">Таким образом, плавное изменение температуры среды обеспечивают молекулы, но не атомы химических элементов.  </w:t>
      </w:r>
    </w:p>
    <w:p w:rsidR="007E2B3D" w:rsidRPr="00914D0C" w:rsidRDefault="007E2B3D" w:rsidP="004243F8">
      <w:pPr>
        <w:jc w:val="both"/>
      </w:pPr>
      <w:r w:rsidRPr="00914D0C">
        <w:tab/>
        <w:t>Известно, что энергия синтеза одного моля молекул водорода равна 436 кДж, а одной молекулы – 4,53</w:t>
      </w:r>
      <w:r w:rsidRPr="00914D0C">
        <w:rPr>
          <w:lang w:val="en-US"/>
        </w:rPr>
        <w:t>eV</w:t>
      </w:r>
      <w:r w:rsidRPr="00914D0C">
        <w:t>. Энергию эту выделяют электроны атомов в виде фотонов. Каждый электрон излучает фотон с энергией 4,53/2=2,26</w:t>
      </w:r>
      <w:r w:rsidRPr="00914D0C">
        <w:rPr>
          <w:lang w:val="en-US"/>
        </w:rPr>
        <w:t>eV</w:t>
      </w:r>
      <w:r w:rsidRPr="00914D0C">
        <w:t xml:space="preserve">. </w:t>
      </w:r>
    </w:p>
    <w:p w:rsidR="007E2B3D" w:rsidRPr="00914D0C" w:rsidRDefault="007E2B3D" w:rsidP="004243F8">
      <w:pPr>
        <w:jc w:val="both"/>
      </w:pPr>
      <w:r w:rsidRPr="00914D0C">
        <w:tab/>
        <w:t>Так как электроны излучают фотоны, то при формировании молекулы водорода каждый эле</w:t>
      </w:r>
      <w:r w:rsidRPr="00914D0C">
        <w:t>к</w:t>
      </w:r>
      <w:r w:rsidRPr="00914D0C">
        <w:t>трон должен излучить один фотон с энергией 2,26</w:t>
      </w:r>
      <w:r w:rsidRPr="00914D0C">
        <w:rPr>
          <w:lang w:val="en-US"/>
        </w:rPr>
        <w:t>eV</w:t>
      </w:r>
      <w:r w:rsidRPr="00914D0C">
        <w:t>. Возникает вопрос: на каких энергетических уро</w:t>
      </w:r>
      <w:r w:rsidRPr="00914D0C">
        <w:t>в</w:t>
      </w:r>
      <w:r w:rsidRPr="00914D0C">
        <w:t>нях должны находиться электроны в атомах водорода перед тем, как начнут объединяться в молекулы?</w:t>
      </w:r>
    </w:p>
    <w:p w:rsidR="007E2B3D" w:rsidRPr="00914D0C" w:rsidRDefault="007E2B3D" w:rsidP="004243F8">
      <w:pPr>
        <w:jc w:val="both"/>
      </w:pPr>
      <w:r w:rsidRPr="00914D0C">
        <w:tab/>
        <w:t xml:space="preserve">Молекулярный спектр водорода в виде сплошной светлой зоны (рис. </w:t>
      </w:r>
      <w:r>
        <w:t>78</w:t>
      </w:r>
      <w:r w:rsidRPr="00914D0C">
        <w:t>) свидетельствует о том, что электроны в составе молекулы не занимают  дискретные энергетические уровни, как они это делают, когда находятся в составе атомов. В  молекулах их энергии связи с протонами и друг с другом изменяю</w:t>
      </w:r>
      <w:r w:rsidRPr="00914D0C">
        <w:t>т</w:t>
      </w:r>
      <w:r w:rsidRPr="00914D0C">
        <w:t>ся так, что их величины оказываются равными межуровневым величинам  энергий связи, соответству</w:t>
      </w:r>
      <w:r w:rsidRPr="00914D0C">
        <w:t>ю</w:t>
      </w:r>
      <w:r w:rsidRPr="00914D0C">
        <w:t>щих атомарному состоянию.</w:t>
      </w:r>
    </w:p>
    <w:p w:rsidR="007E2B3D" w:rsidRPr="00F910B7" w:rsidRDefault="007E2B3D" w:rsidP="004243F8">
      <w:pPr>
        <w:jc w:val="both"/>
      </w:pPr>
      <w:r w:rsidRPr="00914D0C">
        <w:tab/>
        <w:t>Когда  электрон находится на третьем энергетическом уровне в атоме водорода, то его энергия связи с протоном равна 1,51</w:t>
      </w:r>
      <w:r w:rsidRPr="00914D0C">
        <w:rPr>
          <w:lang w:val="en-US"/>
        </w:rPr>
        <w:t>eV</w:t>
      </w:r>
      <w:r w:rsidRPr="00914D0C">
        <w:t>, а когда на втором, то – 3,4</w:t>
      </w:r>
      <w:r>
        <w:t>0</w:t>
      </w:r>
      <w:r w:rsidRPr="00914D0C">
        <w:rPr>
          <w:lang w:val="en-US"/>
        </w:rPr>
        <w:t>eV</w:t>
      </w:r>
      <w:r w:rsidRPr="00914D0C">
        <w:t>. Чтобы излучить фотоны с энергиями 2,26</w:t>
      </w:r>
      <w:r w:rsidRPr="00914D0C">
        <w:rPr>
          <w:lang w:val="en-US"/>
        </w:rPr>
        <w:t>eV</w:t>
      </w:r>
      <w:r w:rsidRPr="00914D0C">
        <w:t xml:space="preserve"> при формировании молекулы и оказаться  между вторым (с энергией связи 3,4</w:t>
      </w:r>
      <w:r>
        <w:t>0</w:t>
      </w:r>
      <w:r w:rsidRPr="00914D0C">
        <w:rPr>
          <w:lang w:val="en-US"/>
        </w:rPr>
        <w:t>eV</w:t>
      </w:r>
      <w:r w:rsidRPr="00914D0C">
        <w:t>) и третьим (с энергией связи 1,51</w:t>
      </w:r>
      <w:r w:rsidRPr="00914D0C">
        <w:rPr>
          <w:lang w:val="en-US"/>
        </w:rPr>
        <w:t>eV</w:t>
      </w:r>
      <w:r w:rsidRPr="00914D0C">
        <w:t>) энергетическими уровнями, электрон должен перейти с 4-го на (примерно) 2-й энергетический уровень. В этом случае он излучит фотон с энергией  (таб</w:t>
      </w:r>
      <w:r>
        <w:t>л. 34</w:t>
      </w:r>
      <w:r w:rsidRPr="00914D0C">
        <w:t>).</w:t>
      </w:r>
    </w:p>
    <w:p w:rsidR="007E2B3D" w:rsidRPr="00F910B7" w:rsidRDefault="007E2B3D" w:rsidP="004243F8">
      <w:pPr>
        <w:jc w:val="both"/>
      </w:pPr>
    </w:p>
    <w:p w:rsidR="007E2B3D" w:rsidRPr="00914D0C" w:rsidRDefault="00522787" w:rsidP="004243F8">
      <w:pPr>
        <w:jc w:val="right"/>
      </w:pPr>
      <w:r w:rsidRPr="00522787">
        <w:rPr>
          <w:position w:val="-10"/>
        </w:rPr>
        <w:pict>
          <v:shape id="_x0000_i3137" type="#_x0000_t75" style="width:201.2pt;height:17.45pt">
            <v:imagedata r:id="rId2307" o:title=""/>
          </v:shape>
        </w:pict>
      </w:r>
      <w:r w:rsidR="007E2B3D">
        <w:t>.                             (329</w:t>
      </w:r>
      <w:r w:rsidR="007E2B3D" w:rsidRPr="00914D0C">
        <w:t>)</w:t>
      </w:r>
    </w:p>
    <w:p w:rsidR="007E2B3D" w:rsidRPr="00914D0C" w:rsidRDefault="007E2B3D" w:rsidP="004243F8">
      <w:pPr>
        <w:jc w:val="both"/>
      </w:pPr>
    </w:p>
    <w:p w:rsidR="007E2B3D" w:rsidRPr="00914D0C" w:rsidRDefault="007E2B3D" w:rsidP="004243F8">
      <w:pPr>
        <w:jc w:val="both"/>
      </w:pPr>
      <w:r w:rsidRPr="00914D0C">
        <w:tab/>
        <w:t xml:space="preserve">Однако, средняя величина энергий всей совокупности излученных фотонов становится равной 2,26 </w:t>
      </w:r>
      <w:r w:rsidRPr="00914D0C">
        <w:rPr>
          <w:lang w:val="en-US"/>
        </w:rPr>
        <w:t>eV</w:t>
      </w:r>
      <w:r w:rsidRPr="00914D0C">
        <w:t xml:space="preserve">  и электрон оказывается между вторым и третьим энергетическими уровнями, соответствующ</w:t>
      </w:r>
      <w:r w:rsidRPr="00914D0C">
        <w:t>и</w:t>
      </w:r>
      <w:r w:rsidRPr="00914D0C">
        <w:t>ми атомарному состоянию.</w:t>
      </w:r>
    </w:p>
    <w:p w:rsidR="007E2B3D" w:rsidRPr="00914D0C" w:rsidRDefault="007E2B3D" w:rsidP="004243F8">
      <w:pPr>
        <w:jc w:val="both"/>
      </w:pPr>
      <w:r w:rsidRPr="00914D0C">
        <w:tab/>
        <w:t xml:space="preserve"> Конечно, если бы все электроны атомов водорода при формировании молекул излучали фотоны с одной и той же энергией, то в молекулярном спектре появилась бы одна спектральная линия между атомарными линиями, соответствующими второму и третьему энергетическим уровням. Отсутствие этой линии и наличие светлой зоны (рис. </w:t>
      </w:r>
      <w:r>
        <w:t>78</w:t>
      </w:r>
      <w:r w:rsidRPr="00914D0C">
        <w:t xml:space="preserve"> слева) указывает на то, что электроны атомов водорода, переходя с разных энергетических уровней при формировании молекул водорода, излучают фотоны с разными энергиями так, что их средняя величина оказывается равной 2,26</w:t>
      </w:r>
      <w:r w:rsidRPr="00914D0C">
        <w:rPr>
          <w:lang w:val="en-US"/>
        </w:rPr>
        <w:t>eV</w:t>
      </w:r>
      <w:r w:rsidRPr="00914D0C">
        <w:t>. Это, видимо, естественно, так как процесс этот идет не при одной какой-то температуре, а  в интервале температур.</w:t>
      </w:r>
    </w:p>
    <w:p w:rsidR="007E2B3D" w:rsidRPr="00914D0C" w:rsidRDefault="007E2B3D" w:rsidP="004243F8">
      <w:pPr>
        <w:jc w:val="both"/>
      </w:pPr>
      <w:r w:rsidRPr="00914D0C">
        <w:tab/>
        <w:t>Однако, следует отметить ещё раз, что некоторые молекулы формируют так называемые полос</w:t>
      </w:r>
      <w:r w:rsidRPr="00914D0C">
        <w:t>а</w:t>
      </w:r>
      <w:r w:rsidRPr="00914D0C">
        <w:t xml:space="preserve">тые спектры, у которых вместо  сплошной светлой зоны – густо расположенные спектральные линии. </w:t>
      </w:r>
    </w:p>
    <w:p w:rsidR="007E2B3D" w:rsidRPr="00914D0C" w:rsidRDefault="007E2B3D" w:rsidP="004243F8">
      <w:pPr>
        <w:jc w:val="both"/>
      </w:pPr>
      <w:r w:rsidRPr="00914D0C">
        <w:tab/>
        <w:t>Теперь мы можем описать процесс изменения температуры. Представим, что перед нами рту</w:t>
      </w:r>
      <w:r w:rsidRPr="00914D0C">
        <w:t>т</w:t>
      </w:r>
      <w:r w:rsidRPr="00914D0C">
        <w:t xml:space="preserve">ный или спиртовой термометры.  Они показывают температуру </w:t>
      </w:r>
      <w:r w:rsidR="00522787" w:rsidRPr="00522787">
        <w:rPr>
          <w:position w:val="-6"/>
        </w:rPr>
        <w:pict>
          <v:shape id="_x0000_i3138" type="#_x0000_t75" style="width:29.95pt;height:15.9pt">
            <v:imagedata r:id="rId2054" o:title=""/>
          </v:shape>
        </w:pict>
      </w:r>
      <w:r w:rsidRPr="00914D0C">
        <w:t xml:space="preserve">.  Это значит, что максимальное количество фотонов в среде, где расположены термометры,  имеет длину волны </w:t>
      </w:r>
      <w:r w:rsidR="00522787" w:rsidRPr="00522787">
        <w:rPr>
          <w:position w:val="-12"/>
        </w:rPr>
        <w:pict>
          <v:shape id="_x0000_i3139" type="#_x0000_t75" style="width:93.6pt;height:18.55pt">
            <v:imagedata r:id="rId2308" o:title=""/>
          </v:shape>
        </w:pict>
      </w:r>
      <w:r w:rsidRPr="00914D0C">
        <w:t xml:space="preserve"> (</w:t>
      </w:r>
      <w:r>
        <w:t>315</w:t>
      </w:r>
      <w:r w:rsidRPr="00914D0C">
        <w:t>). Молекулы ртути и спирта</w:t>
      </w:r>
      <w:r>
        <w:t>,</w:t>
      </w:r>
      <w:r w:rsidRPr="00914D0C">
        <w:t xml:space="preserve"> также как и молекулы всех тел, жидкостей и газов в зоне термометров поглощают и излучают эти фотоны.</w:t>
      </w:r>
    </w:p>
    <w:p w:rsidR="007E2B3D" w:rsidRPr="00914D0C" w:rsidRDefault="007E2B3D" w:rsidP="004243F8">
      <w:pPr>
        <w:jc w:val="both"/>
      </w:pPr>
      <w:r w:rsidRPr="00914D0C">
        <w:tab/>
        <w:t xml:space="preserve">Если термометры будут показывать </w:t>
      </w:r>
      <w:r w:rsidR="00522787" w:rsidRPr="00522787">
        <w:rPr>
          <w:position w:val="-6"/>
        </w:rPr>
        <w:pict>
          <v:shape id="_x0000_i3140" type="#_x0000_t75" style="width:29.55pt;height:15.9pt">
            <v:imagedata r:id="rId2309" o:title=""/>
          </v:shape>
        </w:pict>
      </w:r>
      <w:r w:rsidRPr="00914D0C">
        <w:t>, то  это будет означать, что в среде, где они распол</w:t>
      </w:r>
      <w:r w:rsidRPr="00914D0C">
        <w:t>о</w:t>
      </w:r>
      <w:r w:rsidRPr="00914D0C">
        <w:t>жены, максимальное количество фотонов имеет другую длину волны, а именно</w:t>
      </w:r>
    </w:p>
    <w:p w:rsidR="007E2B3D" w:rsidRPr="00914D0C" w:rsidRDefault="00522787" w:rsidP="004243F8">
      <w:pPr>
        <w:jc w:val="right"/>
      </w:pPr>
      <w:r w:rsidRPr="00522787">
        <w:rPr>
          <w:position w:val="-28"/>
        </w:rPr>
        <w:pict>
          <v:shape id="_x0000_i3141" type="#_x0000_t75" style="width:162.2pt;height:35.25pt">
            <v:imagedata r:id="rId2310" o:title=""/>
          </v:shape>
        </w:pict>
      </w:r>
      <w:r w:rsidR="007E2B3D">
        <w:t xml:space="preserve">.    </w:t>
      </w:r>
      <w:r w:rsidR="007E2B3D" w:rsidRPr="00914D0C">
        <w:t xml:space="preserve">  </w:t>
      </w:r>
      <w:r w:rsidR="007E2B3D">
        <w:t xml:space="preserve">                       </w:t>
      </w:r>
      <w:r w:rsidR="007E2B3D" w:rsidRPr="00914D0C">
        <w:t xml:space="preserve">       (</w:t>
      </w:r>
      <w:r w:rsidR="007E2B3D">
        <w:t>330</w:t>
      </w:r>
      <w:r w:rsidR="007E2B3D" w:rsidRPr="00914D0C">
        <w:t>)</w:t>
      </w:r>
    </w:p>
    <w:p w:rsidR="007E2B3D" w:rsidRPr="00914D0C" w:rsidRDefault="007E2B3D" w:rsidP="004243F8">
      <w:pPr>
        <w:jc w:val="right"/>
      </w:pPr>
    </w:p>
    <w:p w:rsidR="007E2B3D" w:rsidRPr="00914D0C" w:rsidRDefault="007E2B3D" w:rsidP="004243F8">
      <w:pPr>
        <w:jc w:val="both"/>
      </w:pPr>
      <w:r w:rsidRPr="00914D0C">
        <w:tab/>
        <w:t>Теперь в среде, где расположены термометры, больше фотонов с меньшей длиной волны. Эле</w:t>
      </w:r>
      <w:r w:rsidRPr="00914D0C">
        <w:t>к</w:t>
      </w:r>
      <w:r w:rsidRPr="00914D0C">
        <w:t xml:space="preserve">троны молекул ртути и спирта начинают поглощать и излучать фотоны с длиной волны </w:t>
      </w:r>
      <w:r w:rsidR="00522787" w:rsidRPr="00522787">
        <w:rPr>
          <w:position w:val="-10"/>
        </w:rPr>
        <w:pict>
          <v:shape id="_x0000_i3142" type="#_x0000_t75" style="width:93.2pt;height:17.8pt">
            <v:imagedata r:id="rId2311" o:title=""/>
          </v:shape>
        </w:pict>
      </w:r>
      <w:r w:rsidRPr="00914D0C">
        <w:t>.  Если количество этих фотонов в среде, где расположены термометры, будет п</w:t>
      </w:r>
      <w:r w:rsidRPr="00914D0C">
        <w:t>о</w:t>
      </w:r>
      <w:r w:rsidRPr="00914D0C">
        <w:t>стоянно, то температура среды не изменится. Если же количество этих фотонов уменьшится, а количес</w:t>
      </w:r>
      <w:r w:rsidRPr="00914D0C">
        <w:t>т</w:t>
      </w:r>
      <w:r w:rsidRPr="00914D0C">
        <w:t>во фотонов с меньшей длиной волны увеличится, то термометры начнут показывать большую темпер</w:t>
      </w:r>
      <w:r w:rsidRPr="00914D0C">
        <w:t>а</w:t>
      </w:r>
      <w:r w:rsidRPr="00914D0C">
        <w:t xml:space="preserve">туру. </w:t>
      </w:r>
    </w:p>
    <w:p w:rsidR="007E2B3D" w:rsidRPr="00914D0C" w:rsidRDefault="007E2B3D" w:rsidP="004243F8">
      <w:pPr>
        <w:jc w:val="both"/>
      </w:pPr>
      <w:r w:rsidRPr="00914D0C">
        <w:tab/>
        <w:t xml:space="preserve">Допустим, что температура увеличилась до </w:t>
      </w:r>
      <w:r w:rsidR="00522787" w:rsidRPr="00522787">
        <w:rPr>
          <w:position w:val="-6"/>
        </w:rPr>
        <w:pict>
          <v:shape id="_x0000_i3143" type="#_x0000_t75" style="width:29.95pt;height:15.9pt">
            <v:imagedata r:id="rId2284" o:title=""/>
          </v:shape>
        </w:pict>
      </w:r>
      <w:r w:rsidRPr="00914D0C">
        <w:t xml:space="preserve"> и стабилизировалась. Это значит, что в среде, где расположены термометры, максимальное количество фотонов имеет длину волны </w:t>
      </w:r>
      <w:r w:rsidR="00522787" w:rsidRPr="00522787">
        <w:rPr>
          <w:position w:val="-12"/>
        </w:rPr>
        <w:pict>
          <v:shape id="_x0000_i3144" type="#_x0000_t75" style="width:93.6pt;height:18.55pt">
            <v:imagedata r:id="rId2312" o:title=""/>
          </v:shape>
        </w:pict>
      </w:r>
      <w:r>
        <w:t xml:space="preserve"> (316)</w:t>
      </w:r>
      <w:r w:rsidRPr="00914D0C">
        <w:t xml:space="preserve">.  Если температура повысится  до </w:t>
      </w:r>
      <w:r w:rsidR="00522787" w:rsidRPr="00522787">
        <w:rPr>
          <w:position w:val="-6"/>
        </w:rPr>
        <w:pict>
          <v:shape id="_x0000_i3145" type="#_x0000_t75" style="width:35.25pt;height:15.9pt">
            <v:imagedata r:id="rId2286" o:title=""/>
          </v:shape>
        </w:pict>
      </w:r>
      <w:r w:rsidRPr="00914D0C">
        <w:t>, то это будет означать,  что ма</w:t>
      </w:r>
      <w:r w:rsidRPr="00914D0C">
        <w:t>к</w:t>
      </w:r>
      <w:r w:rsidRPr="00914D0C">
        <w:t xml:space="preserve">симальное количество фотонов, где расположены термометры, имеет длину волны </w:t>
      </w:r>
      <w:r w:rsidR="00522787" w:rsidRPr="00522787">
        <w:rPr>
          <w:position w:val="-12"/>
        </w:rPr>
        <w:pict>
          <v:shape id="_x0000_i3146" type="#_x0000_t75" style="width:96.65pt;height:18.55pt">
            <v:imagedata r:id="rId2313" o:title=""/>
          </v:shape>
        </w:pict>
      </w:r>
      <w:r>
        <w:t xml:space="preserve"> (317</w:t>
      </w:r>
      <w:r w:rsidRPr="00914D0C">
        <w:t xml:space="preserve">). </w:t>
      </w:r>
    </w:p>
    <w:p w:rsidR="007E2B3D" w:rsidRPr="00914D0C" w:rsidRDefault="007E2B3D" w:rsidP="004243F8">
      <w:pPr>
        <w:jc w:val="both"/>
      </w:pPr>
      <w:r w:rsidRPr="00914D0C">
        <w:tab/>
        <w:t>Вполне естественно, что молекулы всех тел, жидкостей и газов, расположенных в зоне терм</w:t>
      </w:r>
      <w:r w:rsidRPr="00914D0C">
        <w:t>о</w:t>
      </w:r>
      <w:r w:rsidRPr="00914D0C">
        <w:t>метров и имеющих аналогичную температуру, будут вести себя, как и молекулы ртути и спирта в терм</w:t>
      </w:r>
      <w:r w:rsidRPr="00914D0C">
        <w:t>о</w:t>
      </w:r>
      <w:r w:rsidRPr="00914D0C">
        <w:t>метрах. Они будут поглощать и излучать фотоны,  которых больше в среде, где они расположены.</w:t>
      </w:r>
    </w:p>
    <w:p w:rsidR="007E2B3D" w:rsidRPr="001D45D0" w:rsidRDefault="007E2B3D" w:rsidP="004243F8">
      <w:pPr>
        <w:jc w:val="both"/>
      </w:pPr>
      <w:r w:rsidRPr="001D45D0">
        <w:tab/>
        <w:t>Из изложенного вытекают очень важные следствия, связанные с  массой  горячих и холодных молекул. Поскольку фотон обладает массой, то электрон, находясь в молекуле и излучая фотоны при о</w:t>
      </w:r>
      <w:r w:rsidRPr="001D45D0">
        <w:t>х</w:t>
      </w:r>
      <w:r w:rsidRPr="001D45D0">
        <w:t>лаждении молекулы, уменьшает свою массу, а значит и массу молекулы. Таким образом, холодные м</w:t>
      </w:r>
      <w:r w:rsidRPr="001D45D0">
        <w:t>о</w:t>
      </w:r>
      <w:r w:rsidRPr="001D45D0">
        <w:t>лекулы имеют массу меньше, чем горячие. Этот факт должен проявляться в Природе, и он проявляется под действием законов механики.</w:t>
      </w:r>
    </w:p>
    <w:p w:rsidR="007E2B3D" w:rsidRPr="001D45D0" w:rsidRDefault="007E2B3D" w:rsidP="004243F8">
      <w:pPr>
        <w:jc w:val="both"/>
      </w:pPr>
      <w:r w:rsidRPr="001D45D0">
        <w:tab/>
        <w:t>Горячие молекулы газов атмосферы, имея большую массу,  опускаются  под действием силы т</w:t>
      </w:r>
      <w:r w:rsidRPr="001D45D0">
        <w:t>я</w:t>
      </w:r>
      <w:r w:rsidRPr="001D45D0">
        <w:t>жести  к поверхности Земли, а хо</w:t>
      </w:r>
      <w:r>
        <w:t>лодные, имея меньшую массу (но не объёмную плотность),</w:t>
      </w:r>
      <w:r w:rsidRPr="001D45D0">
        <w:t xml:space="preserve"> оказываю</w:t>
      </w:r>
      <w:r w:rsidRPr="001D45D0">
        <w:t>т</w:t>
      </w:r>
      <w:r w:rsidRPr="001D45D0">
        <w:t>ся в верхних слоях атмосферы</w:t>
      </w:r>
      <w:r>
        <w:t xml:space="preserve"> [</w:t>
      </w:r>
      <w:r w:rsidRPr="006813B7">
        <w:t>277</w:t>
      </w:r>
      <w:r w:rsidRPr="00F35BC9">
        <w:t>]</w:t>
      </w:r>
      <w:r w:rsidRPr="001D45D0">
        <w:t>.</w:t>
      </w:r>
    </w:p>
    <w:p w:rsidR="007E2B3D" w:rsidRPr="001D45D0" w:rsidRDefault="007E2B3D" w:rsidP="004243F8">
      <w:pPr>
        <w:jc w:val="both"/>
      </w:pPr>
      <w:r w:rsidRPr="001D45D0">
        <w:tab/>
        <w:t>Далее, если смесь горячих и холодных молекул воздуха вращается в трубе, то под действием центробежной силы инерции более тяжелые горячие молекулы оказываются вблизи внутренней повер</w:t>
      </w:r>
      <w:r w:rsidRPr="001D45D0">
        <w:t>х</w:t>
      </w:r>
      <w:r w:rsidRPr="001D45D0">
        <w:t>ности трубы, а холодные молекулы</w:t>
      </w:r>
      <w:r>
        <w:t>,</w:t>
      </w:r>
      <w:r w:rsidRPr="001D45D0">
        <w:t xml:space="preserve"> с меньшей массой</w:t>
      </w:r>
      <w:r>
        <w:t xml:space="preserve">, </w:t>
      </w:r>
      <w:r w:rsidRPr="001D45D0">
        <w:t xml:space="preserve"> располагаются ближе к оси трубы. Этот эффект четко проявляется в вихревых трубах и широко используется в промышленности.</w:t>
      </w:r>
    </w:p>
    <w:p w:rsidR="007E2B3D" w:rsidRPr="001D45D0" w:rsidRDefault="007E2B3D" w:rsidP="004243F8">
      <w:pPr>
        <w:jc w:val="both"/>
      </w:pPr>
      <w:r w:rsidRPr="001D45D0">
        <w:tab/>
        <w:t>Таким образом, температура среды и тел изменяется благодаря тому, что их молекулы излучают и поглощают фотоны среды непрерывно. Постоянство температуры обеспечивается большинством ф</w:t>
      </w:r>
      <w:r w:rsidRPr="001D45D0">
        <w:t>о</w:t>
      </w:r>
      <w:r w:rsidRPr="001D45D0">
        <w:t>тонов, соответствующих этой температуре в среде, где она измеряется. Изменение длины волны этого большинства изменяет температуру среды. Длина волны большинства фот</w:t>
      </w:r>
      <w:r>
        <w:t>онов определяется по формуле (309</w:t>
      </w:r>
      <w:r w:rsidRPr="001D45D0">
        <w:t>) Вина.</w:t>
      </w:r>
    </w:p>
    <w:p w:rsidR="007E2B3D" w:rsidRPr="001D45D0" w:rsidRDefault="007E2B3D" w:rsidP="004243F8">
      <w:pPr>
        <w:jc w:val="both"/>
      </w:pPr>
      <w:r w:rsidRPr="001D45D0">
        <w:tab/>
        <w:t xml:space="preserve"> Чтобы получить формулу для определения температуры любого космического тела, запишем формулу Вина для двух разных температур:</w:t>
      </w:r>
    </w:p>
    <w:p w:rsidR="007E2B3D" w:rsidRPr="001D45D0" w:rsidRDefault="007E2B3D" w:rsidP="004243F8">
      <w:pPr>
        <w:jc w:val="both"/>
      </w:pPr>
    </w:p>
    <w:p w:rsidR="007E2B3D" w:rsidRPr="001D45D0" w:rsidRDefault="00522787" w:rsidP="004243F8">
      <w:pPr>
        <w:jc w:val="right"/>
      </w:pPr>
      <w:r w:rsidRPr="00522787">
        <w:rPr>
          <w:position w:val="-30"/>
        </w:rPr>
        <w:pict>
          <v:shape id="_x0000_i3147" type="#_x0000_t75" style="width:39.05pt;height:33.75pt">
            <v:imagedata r:id="rId2314" o:title=""/>
          </v:shape>
        </w:pict>
      </w:r>
      <w:r w:rsidR="007E2B3D" w:rsidRPr="001D45D0">
        <w:t xml:space="preserve">,       </w:t>
      </w:r>
      <w:r w:rsidR="007E2B3D">
        <w:t xml:space="preserve">                                                       (331</w:t>
      </w:r>
      <w:r w:rsidR="007E2B3D" w:rsidRPr="001D45D0">
        <w:t>)</w:t>
      </w:r>
    </w:p>
    <w:p w:rsidR="007E2B3D" w:rsidRPr="001D45D0" w:rsidRDefault="007E2B3D" w:rsidP="004243F8">
      <w:pPr>
        <w:jc w:val="right"/>
      </w:pPr>
    </w:p>
    <w:p w:rsidR="007E2B3D" w:rsidRPr="001D45D0" w:rsidRDefault="00522787" w:rsidP="004243F8">
      <w:pPr>
        <w:jc w:val="right"/>
      </w:pPr>
      <w:r w:rsidRPr="00522787">
        <w:rPr>
          <w:position w:val="-30"/>
        </w:rPr>
        <w:pict>
          <v:shape id="_x0000_i3148" type="#_x0000_t75" style="width:42.05pt;height:33.75pt">
            <v:imagedata r:id="rId2315" o:title=""/>
          </v:shape>
        </w:pict>
      </w:r>
      <w:r w:rsidR="007E2B3D" w:rsidRPr="001D45D0">
        <w:t xml:space="preserve">.        </w:t>
      </w:r>
      <w:r w:rsidR="007E2B3D">
        <w:t xml:space="preserve">                                                   (332</w:t>
      </w:r>
      <w:r w:rsidR="007E2B3D" w:rsidRPr="001D45D0">
        <w:t>)</w:t>
      </w:r>
    </w:p>
    <w:p w:rsidR="007E2B3D" w:rsidRPr="001D45D0" w:rsidRDefault="007E2B3D" w:rsidP="004243F8">
      <w:r w:rsidRPr="001D45D0">
        <w:tab/>
        <w:t xml:space="preserve"> Далее имеем:</w:t>
      </w:r>
    </w:p>
    <w:p w:rsidR="007E2B3D" w:rsidRPr="001D45D0" w:rsidRDefault="00522787" w:rsidP="004243F8">
      <w:pPr>
        <w:jc w:val="center"/>
      </w:pPr>
      <w:r w:rsidRPr="00522787">
        <w:rPr>
          <w:position w:val="-32"/>
        </w:rPr>
        <w:pict>
          <v:shape id="_x0000_i3149" type="#_x0000_t75" style="width:186.05pt;height:37.9pt">
            <v:imagedata r:id="rId2316" o:title=""/>
          </v:shape>
        </w:pict>
      </w:r>
      <w:r w:rsidR="007E2B3D" w:rsidRPr="001D45D0">
        <w:t>,</w:t>
      </w:r>
    </w:p>
    <w:p w:rsidR="007E2B3D" w:rsidRPr="001D45D0" w:rsidRDefault="007E2B3D" w:rsidP="004243F8">
      <w:r w:rsidRPr="001D45D0">
        <w:t>или</w:t>
      </w:r>
    </w:p>
    <w:p w:rsidR="007E2B3D" w:rsidRPr="001D45D0" w:rsidRDefault="00522787" w:rsidP="004243F8">
      <w:pPr>
        <w:jc w:val="right"/>
      </w:pPr>
      <w:r w:rsidRPr="00522787">
        <w:rPr>
          <w:position w:val="-30"/>
        </w:rPr>
        <w:pict>
          <v:shape id="_x0000_i3150" type="#_x0000_t75" style="width:56.1pt;height:33.75pt">
            <v:imagedata r:id="rId2317" o:title=""/>
          </v:shape>
        </w:pict>
      </w:r>
      <w:r w:rsidR="007E2B3D" w:rsidRPr="001D45D0">
        <w:t xml:space="preserve">     </w:t>
      </w:r>
      <w:r w:rsidR="007E2B3D">
        <w:t xml:space="preserve">                                                     (333</w:t>
      </w:r>
      <w:r w:rsidR="007E2B3D" w:rsidRPr="001D45D0">
        <w:t>)</w:t>
      </w:r>
    </w:p>
    <w:p w:rsidR="007E2B3D" w:rsidRPr="001D45D0" w:rsidRDefault="007E2B3D" w:rsidP="004243F8">
      <w:r w:rsidRPr="001D45D0">
        <w:t xml:space="preserve">и </w:t>
      </w:r>
    </w:p>
    <w:p w:rsidR="007E2B3D" w:rsidRPr="001D45D0" w:rsidRDefault="00522787" w:rsidP="004243F8">
      <w:pPr>
        <w:jc w:val="center"/>
      </w:pPr>
      <w:r w:rsidRPr="00522787">
        <w:rPr>
          <w:position w:val="-32"/>
        </w:rPr>
        <w:pict>
          <v:shape id="_x0000_i3151" type="#_x0000_t75" style="width:189.1pt;height:37.9pt">
            <v:imagedata r:id="rId2318" o:title=""/>
          </v:shape>
        </w:pict>
      </w:r>
    </w:p>
    <w:p w:rsidR="007E2B3D" w:rsidRPr="001D45D0" w:rsidRDefault="007E2B3D" w:rsidP="004243F8"/>
    <w:p w:rsidR="007E2B3D" w:rsidRPr="001D45D0" w:rsidRDefault="00522787" w:rsidP="004243F8">
      <w:pPr>
        <w:jc w:val="right"/>
      </w:pPr>
      <w:r w:rsidRPr="00522787">
        <w:rPr>
          <w:position w:val="-24"/>
        </w:rPr>
        <w:pict>
          <v:shape id="_x0000_i3152" type="#_x0000_t75" style="width:57.6pt;height:32.6pt">
            <v:imagedata r:id="rId2319" o:title=""/>
          </v:shape>
        </w:pict>
      </w:r>
      <w:r w:rsidR="007E2B3D" w:rsidRPr="001D45D0">
        <w:t xml:space="preserve">.  </w:t>
      </w:r>
      <w:r w:rsidR="007E2B3D">
        <w:t xml:space="preserve">                                                       (334</w:t>
      </w:r>
      <w:r w:rsidR="007E2B3D" w:rsidRPr="001D45D0">
        <w:t>)</w:t>
      </w:r>
    </w:p>
    <w:p w:rsidR="007E2B3D" w:rsidRPr="001D45D0" w:rsidRDefault="007E2B3D" w:rsidP="004243F8">
      <w:pPr>
        <w:jc w:val="right"/>
      </w:pPr>
    </w:p>
    <w:p w:rsidR="007E2B3D" w:rsidRPr="001D45D0" w:rsidRDefault="007E2B3D" w:rsidP="004243F8">
      <w:r>
        <w:tab/>
        <w:t>Приравнивая (333) и (334</w:t>
      </w:r>
      <w:r w:rsidRPr="001D45D0">
        <w:t>), найдем</w:t>
      </w:r>
    </w:p>
    <w:p w:rsidR="007E2B3D" w:rsidRPr="001D45D0" w:rsidRDefault="007E2B3D" w:rsidP="004243F8"/>
    <w:p w:rsidR="007E2B3D" w:rsidRPr="001D45D0" w:rsidRDefault="00522787" w:rsidP="004243F8">
      <w:pPr>
        <w:jc w:val="right"/>
      </w:pPr>
      <w:r w:rsidRPr="00522787">
        <w:rPr>
          <w:position w:val="-12"/>
        </w:rPr>
        <w:pict>
          <v:shape id="_x0000_i3153" type="#_x0000_t75" style="width:156.15pt;height:20.1pt">
            <v:imagedata r:id="rId2320" o:title=""/>
          </v:shape>
        </w:pict>
      </w:r>
      <w:r w:rsidR="007E2B3D">
        <w:t xml:space="preserve">                                      (335</w:t>
      </w:r>
      <w:r w:rsidR="007E2B3D" w:rsidRPr="001D45D0">
        <w:t>)</w:t>
      </w:r>
    </w:p>
    <w:p w:rsidR="007E2B3D" w:rsidRPr="001D45D0" w:rsidRDefault="007E2B3D" w:rsidP="004243F8">
      <w:r w:rsidRPr="001D45D0">
        <w:t xml:space="preserve">или </w:t>
      </w:r>
    </w:p>
    <w:p w:rsidR="007E2B3D" w:rsidRPr="001D45D0" w:rsidRDefault="007E2B3D" w:rsidP="004243F8"/>
    <w:p w:rsidR="007E2B3D" w:rsidRPr="001D45D0" w:rsidRDefault="00522787" w:rsidP="004243F8">
      <w:pPr>
        <w:jc w:val="right"/>
      </w:pPr>
      <w:r w:rsidRPr="00522787">
        <w:rPr>
          <w:position w:val="-12"/>
        </w:rPr>
        <w:pict>
          <v:shape id="_x0000_i3154" type="#_x0000_t75" style="width:252.4pt;height:20.1pt">
            <v:imagedata r:id="rId2321" o:title=""/>
          </v:shape>
        </w:pict>
      </w:r>
      <w:r w:rsidR="007E2B3D">
        <w:t xml:space="preserve"> .                  (336</w:t>
      </w:r>
      <w:r w:rsidR="007E2B3D" w:rsidRPr="001D45D0">
        <w:t>)</w:t>
      </w:r>
    </w:p>
    <w:p w:rsidR="007E2B3D" w:rsidRPr="001D45D0" w:rsidRDefault="007E2B3D" w:rsidP="004243F8">
      <w:pPr>
        <w:jc w:val="right"/>
      </w:pPr>
    </w:p>
    <w:p w:rsidR="007E2B3D" w:rsidRPr="001D45D0" w:rsidRDefault="007E2B3D" w:rsidP="004243F8">
      <w:pPr>
        <w:jc w:val="both"/>
      </w:pPr>
      <w:r w:rsidRPr="001D45D0">
        <w:tab/>
        <w:t xml:space="preserve"> Таким образом, произведение длин волн </w:t>
      </w:r>
      <w:r w:rsidR="00522787" w:rsidRPr="00522787">
        <w:rPr>
          <w:position w:val="-10"/>
        </w:rPr>
        <w:pict>
          <v:shape id="_x0000_i3155" type="#_x0000_t75" style="width:24.25pt;height:17.45pt">
            <v:imagedata r:id="rId2322" o:title=""/>
          </v:shape>
        </w:pict>
      </w:r>
      <w:r w:rsidRPr="001D45D0">
        <w:t xml:space="preserve"> фотонов на  температуры </w:t>
      </w:r>
      <w:r w:rsidR="00522787" w:rsidRPr="00522787">
        <w:rPr>
          <w:position w:val="-10"/>
        </w:rPr>
        <w:pict>
          <v:shape id="_x0000_i3156" type="#_x0000_t75" style="width:21.6pt;height:17.45pt">
            <v:imagedata r:id="rId2323" o:title=""/>
          </v:shape>
        </w:pict>
      </w:r>
      <w:r w:rsidRPr="001D45D0">
        <w:t xml:space="preserve">, которые они формируют, - величина постоянная и равная  </w:t>
      </w:r>
      <w:r w:rsidR="00522787" w:rsidRPr="00522787">
        <w:rPr>
          <w:position w:val="-12"/>
        </w:rPr>
        <w:pict>
          <v:shape id="_x0000_i3157" type="#_x0000_t75" style="width:119.35pt;height:18.55pt">
            <v:imagedata r:id="rId2324" o:title=""/>
          </v:shape>
        </w:pict>
      </w:r>
      <w:r>
        <w:t xml:space="preserve"> Э</w:t>
      </w:r>
      <w:r w:rsidRPr="001D45D0">
        <w:t xml:space="preserve">то </w:t>
      </w:r>
      <w:r>
        <w:t xml:space="preserve">- седьмая константа, управляющая </w:t>
      </w:r>
      <w:r w:rsidRPr="001D45D0">
        <w:t xml:space="preserve"> поведением</w:t>
      </w:r>
      <w:r>
        <w:t xml:space="preserve"> фотонов</w:t>
      </w:r>
      <w:r w:rsidRPr="001D45D0">
        <w:t>. Назовём её константой равновесия  температур.</w:t>
      </w:r>
    </w:p>
    <w:p w:rsidR="007E2B3D" w:rsidRPr="001D45D0" w:rsidRDefault="007E2B3D" w:rsidP="004243F8">
      <w:pPr>
        <w:jc w:val="both"/>
      </w:pPr>
      <w:r>
        <w:tab/>
        <w:t>Формула (335</w:t>
      </w:r>
      <w:r w:rsidRPr="001D45D0">
        <w:t xml:space="preserve">) означает, что если температуру </w:t>
      </w:r>
      <w:r w:rsidR="00522787" w:rsidRPr="00522787">
        <w:rPr>
          <w:position w:val="-10"/>
        </w:rPr>
        <w:pict>
          <v:shape id="_x0000_i3158" type="#_x0000_t75" style="width:11.75pt;height:17.45pt">
            <v:imagedata r:id="rId2325" o:title=""/>
          </v:shape>
        </w:pict>
      </w:r>
      <w:r w:rsidRPr="001D45D0">
        <w:t xml:space="preserve"> формируют фотоны с длиной волны </w:t>
      </w:r>
      <w:r w:rsidR="00522787" w:rsidRPr="00522787">
        <w:rPr>
          <w:position w:val="-10"/>
        </w:rPr>
        <w:pict>
          <v:shape id="_x0000_i3159" type="#_x0000_t75" style="width:12.9pt;height:17.45pt">
            <v:imagedata r:id="rId2326" o:title=""/>
          </v:shape>
        </w:pict>
      </w:r>
      <w:r w:rsidRPr="001D45D0">
        <w:t xml:space="preserve">, то чтобы получить температуру </w:t>
      </w:r>
      <w:r w:rsidR="00522787" w:rsidRPr="00522787">
        <w:rPr>
          <w:position w:val="-10"/>
        </w:rPr>
        <w:pict>
          <v:shape id="_x0000_i3160" type="#_x0000_t75" style="width:12.9pt;height:17.45pt">
            <v:imagedata r:id="rId2327" o:title=""/>
          </v:shape>
        </w:pict>
      </w:r>
      <w:r w:rsidRPr="001D45D0">
        <w:t xml:space="preserve">, необходимо сформировать среду с большинством  таких фотонов </w:t>
      </w:r>
      <w:r w:rsidR="00522787" w:rsidRPr="00522787">
        <w:rPr>
          <w:position w:val="-10"/>
        </w:rPr>
        <w:pict>
          <v:shape id="_x0000_i3161" type="#_x0000_t75" style="width:14.4pt;height:17.45pt">
            <v:imagedata r:id="rId2328" o:title=""/>
          </v:shape>
        </w:pict>
      </w:r>
      <w:r w:rsidRPr="001D45D0">
        <w:t xml:space="preserve">, при которых </w:t>
      </w:r>
      <w:r w:rsidR="00522787" w:rsidRPr="00522787">
        <w:rPr>
          <w:position w:val="-10"/>
        </w:rPr>
        <w:pict>
          <v:shape id="_x0000_i3162" type="#_x0000_t75" style="width:156.15pt;height:17.8pt">
            <v:imagedata r:id="rId2329" o:title=""/>
          </v:shape>
        </w:pict>
      </w:r>
      <w:r w:rsidRPr="001D45D0">
        <w:t>.</w:t>
      </w:r>
    </w:p>
    <w:p w:rsidR="007E2B3D" w:rsidRPr="001D45D0" w:rsidRDefault="007E2B3D" w:rsidP="004243F8">
      <w:pPr>
        <w:jc w:val="both"/>
      </w:pPr>
      <w:r w:rsidRPr="001D45D0">
        <w:tab/>
        <w:t xml:space="preserve">Например: температуру </w:t>
      </w:r>
      <w:r w:rsidR="00522787" w:rsidRPr="00522787">
        <w:rPr>
          <w:position w:val="-10"/>
        </w:rPr>
        <w:pict>
          <v:shape id="_x0000_i3163" type="#_x0000_t75" style="width:41.3pt;height:17.45pt">
            <v:imagedata r:id="rId2330" o:title=""/>
          </v:shape>
        </w:pict>
      </w:r>
      <w:r w:rsidRPr="001D45D0">
        <w:t xml:space="preserve"> формируют фотоны с длиной волны </w:t>
      </w:r>
      <w:r w:rsidR="00522787" w:rsidRPr="00522787">
        <w:rPr>
          <w:position w:val="-10"/>
        </w:rPr>
        <w:pict>
          <v:shape id="_x0000_i3164" type="#_x0000_t75" style="width:62.15pt;height:17.45pt">
            <v:imagedata r:id="rId2331" o:title=""/>
          </v:shape>
        </w:pict>
      </w:r>
      <w:r w:rsidRPr="001D45D0">
        <w:t xml:space="preserve">. Тогда температуру </w:t>
      </w:r>
      <w:r w:rsidR="00522787" w:rsidRPr="00522787">
        <w:rPr>
          <w:position w:val="-10"/>
        </w:rPr>
        <w:pict>
          <v:shape id="_x0000_i3165" type="#_x0000_t75" style="width:66.7pt;height:17.45pt">
            <v:imagedata r:id="rId2332" o:title=""/>
          </v:shape>
        </w:pict>
      </w:r>
      <w:r w:rsidRPr="001D45D0">
        <w:t xml:space="preserve">  (</w:t>
      </w:r>
      <w:r w:rsidR="00522787" w:rsidRPr="00522787">
        <w:rPr>
          <w:position w:val="-6"/>
        </w:rPr>
        <w:pict>
          <v:shape id="_x0000_i3166" type="#_x0000_t75" style="width:44.35pt;height:15.9pt">
            <v:imagedata r:id="rId2333" o:title=""/>
          </v:shape>
        </w:pict>
      </w:r>
      <w:r w:rsidRPr="001D45D0">
        <w:t xml:space="preserve">) будут формировать фотоны с длиной волны </w:t>
      </w:r>
    </w:p>
    <w:p w:rsidR="007E2B3D" w:rsidRPr="001D45D0" w:rsidRDefault="007E2B3D" w:rsidP="004243F8"/>
    <w:p w:rsidR="007E2B3D" w:rsidRPr="001D45D0" w:rsidRDefault="00522787" w:rsidP="004243F8">
      <w:pPr>
        <w:jc w:val="right"/>
      </w:pPr>
      <w:r w:rsidRPr="00522787">
        <w:rPr>
          <w:position w:val="-30"/>
        </w:rPr>
        <w:pict>
          <v:shape id="_x0000_i3167" type="#_x0000_t75" style="width:233.45pt;height:36pt">
            <v:imagedata r:id="rId2334" o:title=""/>
          </v:shape>
        </w:pict>
      </w:r>
      <w:r w:rsidR="007E2B3D">
        <w:t>.                          (337</w:t>
      </w:r>
      <w:r w:rsidR="007E2B3D" w:rsidRPr="001D45D0">
        <w:t>)</w:t>
      </w:r>
    </w:p>
    <w:p w:rsidR="007E2B3D" w:rsidRPr="001D45D0" w:rsidRDefault="007E2B3D" w:rsidP="004243F8"/>
    <w:p w:rsidR="007E2B3D" w:rsidRPr="001D45D0" w:rsidRDefault="007E2B3D" w:rsidP="004243F8">
      <w:pPr>
        <w:jc w:val="both"/>
      </w:pPr>
      <w:r w:rsidRPr="001D45D0">
        <w:tab/>
        <w:t>Таким образом, чтобы определить температуру космического тела, надо измерить длину волны максимума его излучения и результат подставить в формулу</w:t>
      </w:r>
    </w:p>
    <w:p w:rsidR="007E2B3D" w:rsidRPr="001D45D0" w:rsidRDefault="007E2B3D" w:rsidP="004243F8"/>
    <w:p w:rsidR="007E2B3D" w:rsidRDefault="00522787" w:rsidP="004243F8">
      <w:pPr>
        <w:jc w:val="right"/>
      </w:pPr>
      <w:r w:rsidRPr="00522787">
        <w:rPr>
          <w:position w:val="-30"/>
        </w:rPr>
        <w:pict>
          <v:shape id="_x0000_i3168" type="#_x0000_t75" style="width:59.85pt;height:35.25pt">
            <v:imagedata r:id="rId2335" o:title=""/>
          </v:shape>
        </w:pict>
      </w:r>
      <w:r w:rsidR="007E2B3D" w:rsidRPr="001D45D0">
        <w:t xml:space="preserve">  .  </w:t>
      </w:r>
      <w:r w:rsidR="007E2B3D">
        <w:t xml:space="preserve">                                                    (338</w:t>
      </w:r>
      <w:r w:rsidR="007E2B3D" w:rsidRPr="001D45D0">
        <w:t>)</w:t>
      </w:r>
    </w:p>
    <w:p w:rsidR="007E2B3D" w:rsidRPr="001D45D0" w:rsidRDefault="007E2B3D" w:rsidP="004243F8">
      <w:pPr>
        <w:jc w:val="right"/>
      </w:pPr>
    </w:p>
    <w:p w:rsidR="007E2B3D" w:rsidRDefault="007E2B3D" w:rsidP="004243F8">
      <w:pPr>
        <w:jc w:val="both"/>
      </w:pPr>
      <w:r w:rsidRPr="001D45D0">
        <w:tab/>
      </w:r>
      <w:r>
        <w:t>При этом надо иметь в виду, что температура болометра в измерительном приборе должна быть ниже той температуры, которую ожидается получить. Уже освоена температура 0,1К болометров в с</w:t>
      </w:r>
      <w:r>
        <w:t>о</w:t>
      </w:r>
      <w:r>
        <w:t>ставе аппаратуры, выводимой в космос. Её и следует брать в качестве базовой температуры. В соответс</w:t>
      </w:r>
      <w:r>
        <w:t>т</w:t>
      </w:r>
      <w:r>
        <w:t>вии с законом Вина такую температуру формируют фотоны с длиной волны</w:t>
      </w:r>
    </w:p>
    <w:p w:rsidR="007E2B3D" w:rsidRPr="004C356C" w:rsidRDefault="00522787" w:rsidP="004243F8">
      <w:pPr>
        <w:jc w:val="right"/>
      </w:pPr>
      <w:r w:rsidRPr="00522787">
        <w:rPr>
          <w:position w:val="-28"/>
        </w:rPr>
        <w:lastRenderedPageBreak/>
        <w:pict>
          <v:shape id="_x0000_i3169" type="#_x0000_t75" style="width:165.6pt;height:35.25pt">
            <v:imagedata r:id="rId2336" o:title=""/>
          </v:shape>
        </w:pict>
      </w:r>
      <w:r w:rsidR="007E2B3D" w:rsidRPr="00F94FE1">
        <w:t xml:space="preserve"> .</w:t>
      </w:r>
      <w:r w:rsidR="007E2B3D">
        <w:t xml:space="preserve">                               (339)</w:t>
      </w:r>
    </w:p>
    <w:p w:rsidR="007E2B3D" w:rsidRDefault="007E2B3D" w:rsidP="004243F8">
      <w:pPr>
        <w:jc w:val="both"/>
      </w:pPr>
    </w:p>
    <w:p w:rsidR="007E2B3D" w:rsidRDefault="007E2B3D" w:rsidP="004243F8">
      <w:pPr>
        <w:jc w:val="both"/>
      </w:pPr>
      <w:r>
        <w:tab/>
        <w:t xml:space="preserve">Теперь предположим, что мы зафиксировали максимум  излучения с космического объекта  с длиной волны, например, </w:t>
      </w:r>
      <w:r w:rsidR="00522787" w:rsidRPr="00522787">
        <w:rPr>
          <w:position w:val="-10"/>
        </w:rPr>
        <w:pict>
          <v:shape id="_x0000_i3170" type="#_x0000_t75" style="width:75.8pt;height:17.45pt">
            <v:imagedata r:id="rId2337" o:title=""/>
          </v:shape>
        </w:pict>
      </w:r>
      <w:r>
        <w:t xml:space="preserve">. Учитывая, что </w:t>
      </w:r>
      <w:r w:rsidR="00522787" w:rsidRPr="00522787">
        <w:rPr>
          <w:position w:val="-10"/>
        </w:rPr>
        <w:pict>
          <v:shape id="_x0000_i3171" type="#_x0000_t75" style="width:48.9pt;height:17.45pt">
            <v:imagedata r:id="rId2338" o:title=""/>
          </v:shape>
        </w:pict>
      </w:r>
      <w:r>
        <w:t>, температура на поверхности эт</w:t>
      </w:r>
      <w:r>
        <w:t>о</w:t>
      </w:r>
      <w:r>
        <w:t xml:space="preserve">го космического объекта будет равна </w:t>
      </w:r>
    </w:p>
    <w:p w:rsidR="007E2B3D" w:rsidRDefault="007E2B3D" w:rsidP="004243F8">
      <w:pPr>
        <w:jc w:val="both"/>
      </w:pPr>
    </w:p>
    <w:p w:rsidR="007E2B3D" w:rsidRDefault="00522787" w:rsidP="004243F8">
      <w:pPr>
        <w:jc w:val="right"/>
      </w:pPr>
      <w:r w:rsidRPr="00522787">
        <w:rPr>
          <w:position w:val="-30"/>
        </w:rPr>
        <w:pict>
          <v:shape id="_x0000_i3172" type="#_x0000_t75" style="width:214.85pt;height:36pt">
            <v:imagedata r:id="rId2339" o:title=""/>
          </v:shape>
        </w:pict>
      </w:r>
      <w:r w:rsidR="007E2B3D">
        <w:t>.                    (340)</w:t>
      </w:r>
    </w:p>
    <w:p w:rsidR="007E2B3D" w:rsidRPr="001D45D0" w:rsidRDefault="007E2B3D" w:rsidP="004243F8">
      <w:pPr>
        <w:jc w:val="both"/>
      </w:pPr>
    </w:p>
    <w:p w:rsidR="007E2B3D" w:rsidRDefault="007E2B3D" w:rsidP="004243F8">
      <w:pPr>
        <w:jc w:val="both"/>
      </w:pPr>
      <w:r w:rsidRPr="001D45D0">
        <w:tab/>
        <w:t>Описанный метод измерения температуры космических тел широко используется астрофизик</w:t>
      </w:r>
      <w:r w:rsidRPr="001D45D0">
        <w:t>а</w:t>
      </w:r>
      <w:r w:rsidRPr="001D45D0">
        <w:t>ми. Теперь они глубже будут понимать физическую суть этого процесса</w:t>
      </w:r>
      <w:r w:rsidRPr="00F910B7">
        <w:t xml:space="preserve"> [277]</w:t>
      </w:r>
      <w:r w:rsidRPr="001D45D0">
        <w:t>.</w:t>
      </w:r>
    </w:p>
    <w:p w:rsidR="007E2B3D" w:rsidRDefault="007E2B3D" w:rsidP="004243F8">
      <w:r w:rsidRPr="00DC4798">
        <w:tab/>
      </w:r>
      <w:r>
        <w:t>Мы уже показали, что максимальная длина волны фотона равна, примерно, 0,050м. Совоку</w:t>
      </w:r>
      <w:r>
        <w:t>п</w:t>
      </w:r>
      <w:r>
        <w:t xml:space="preserve">ность фотонов с такой длиной волны формирует минимальную температуру </w:t>
      </w:r>
    </w:p>
    <w:p w:rsidR="007E2B3D" w:rsidRDefault="007E2B3D" w:rsidP="004243F8"/>
    <w:p w:rsidR="007E2B3D" w:rsidRPr="00E30A5D" w:rsidRDefault="00522787" w:rsidP="004243F8">
      <w:pPr>
        <w:jc w:val="right"/>
      </w:pPr>
      <w:r w:rsidRPr="00522787">
        <w:rPr>
          <w:position w:val="-32"/>
          <w:lang w:val="en-US"/>
        </w:rPr>
        <w:pict>
          <v:shape id="_x0000_i3173" type="#_x0000_t75" style="width:180pt;height:36.4pt">
            <v:imagedata r:id="rId2340" o:title=""/>
          </v:shape>
        </w:pict>
      </w:r>
      <w:r w:rsidR="007E2B3D">
        <w:t>.                               (341)</w:t>
      </w:r>
    </w:p>
    <w:p w:rsidR="007E2B3D" w:rsidRPr="00A330D4" w:rsidRDefault="007E2B3D" w:rsidP="004243F8">
      <w:pPr>
        <w:jc w:val="center"/>
      </w:pPr>
    </w:p>
    <w:p w:rsidR="007E2B3D" w:rsidRDefault="007E2B3D" w:rsidP="004243F8">
      <w:pPr>
        <w:jc w:val="both"/>
      </w:pPr>
      <w:r>
        <w:t xml:space="preserve">             Встаёт вопрос о длине волны фотонов, совокупность которых формирует максимальную темп</w:t>
      </w:r>
      <w:r>
        <w:t>е</w:t>
      </w:r>
      <w:r>
        <w:t>ратуру. Современная наука не имеет точного ответа на этот вопрос.  Мы можем только предполагать, что температуру формируют лишь те фотоны, которые излучаются электронами при синтезе атомов и мол</w:t>
      </w:r>
      <w:r>
        <w:t>е</w:t>
      </w:r>
      <w:r>
        <w:t>кул. Граница минимальной длины волны таких фотонов ещё не установлена. Можно предполагать, что она находится в интервале ультрафиолетового диапазона излучений.  Поскольку гамма фотоны и рентг</w:t>
      </w:r>
      <w:r>
        <w:t>е</w:t>
      </w:r>
      <w:r>
        <w:t>новские фотоны с минимальной длиной волны излучаются не электронами, а протонами  при синтезе ядер атомов, то у нас есть все основания полагать, что совокупность гамма фотонов и рентгеновских ф</w:t>
      </w:r>
      <w:r>
        <w:t>о</w:t>
      </w:r>
      <w:r>
        <w:t xml:space="preserve">тонов с минимальной длиной волны не участвует в формировании температуры окружающей среды. </w:t>
      </w:r>
    </w:p>
    <w:p w:rsidR="007E2B3D" w:rsidRDefault="007E2B3D" w:rsidP="004243F8">
      <w:pPr>
        <w:jc w:val="both"/>
      </w:pPr>
      <w:r>
        <w:tab/>
        <w:t>Если бы гамма фотоны участвовали в формировании температуры окружающей среды, то ма</w:t>
      </w:r>
      <w:r>
        <w:t>к</w:t>
      </w:r>
      <w:r>
        <w:t>симально возможная температура была бы равна</w:t>
      </w:r>
    </w:p>
    <w:p w:rsidR="007E2B3D" w:rsidRDefault="007E2B3D" w:rsidP="004243F8"/>
    <w:p w:rsidR="007E2B3D" w:rsidRPr="00D06759" w:rsidRDefault="00522787" w:rsidP="004243F8">
      <w:pPr>
        <w:jc w:val="right"/>
      </w:pPr>
      <w:r w:rsidRPr="00522787">
        <w:rPr>
          <w:position w:val="-30"/>
          <w:lang w:val="en-US"/>
        </w:rPr>
        <w:pict>
          <v:shape id="_x0000_i3174" type="#_x0000_t75" style="width:178.1pt;height:36pt">
            <v:imagedata r:id="rId2341" o:title=""/>
          </v:shape>
        </w:pict>
      </w:r>
      <w:r w:rsidR="007E2B3D">
        <w:t xml:space="preserve">                           (342)</w:t>
      </w:r>
    </w:p>
    <w:p w:rsidR="007E2B3D" w:rsidRPr="0060090C" w:rsidRDefault="007E2B3D" w:rsidP="004243F8">
      <w:pPr>
        <w:jc w:val="center"/>
      </w:pPr>
    </w:p>
    <w:p w:rsidR="007E2B3D" w:rsidRPr="00D06759" w:rsidRDefault="007E2B3D" w:rsidP="004243F8">
      <w:pPr>
        <w:jc w:val="both"/>
        <w:rPr>
          <w:bCs/>
        </w:rPr>
      </w:pPr>
      <w:r>
        <w:tab/>
      </w:r>
      <w:r>
        <w:rPr>
          <w:bCs/>
        </w:rPr>
        <w:t>Если в Природе существует такая температура, то она разрушает не только молекулы и атомы, но и ядра атомов.</w:t>
      </w:r>
    </w:p>
    <w:p w:rsidR="007E2B3D" w:rsidRDefault="007E2B3D" w:rsidP="004243F8">
      <w:pPr>
        <w:jc w:val="both"/>
      </w:pPr>
      <w:r w:rsidRPr="001D45D0">
        <w:tab/>
        <w:t>Температурное равновесие Вселенной управляется законом равновесия температур. Он гласит: произведение температур и длин волн фотонов, формирующих её в любых двух точках Вселенной, – в</w:t>
      </w:r>
      <w:r w:rsidRPr="001D45D0">
        <w:t>е</w:t>
      </w:r>
      <w:r w:rsidRPr="001D45D0">
        <w:t xml:space="preserve">личина постоянная и равная </w:t>
      </w:r>
      <w:r w:rsidR="00522787" w:rsidRPr="00522787">
        <w:rPr>
          <w:position w:val="-12"/>
        </w:rPr>
        <w:pict>
          <v:shape id="_x0000_i3175" type="#_x0000_t75" style="width:119.35pt;height:18.55pt">
            <v:imagedata r:id="rId2342" o:title=""/>
          </v:shape>
        </w:pict>
      </w:r>
    </w:p>
    <w:p w:rsidR="007E2B3D" w:rsidRDefault="007E2B3D" w:rsidP="004243F8">
      <w:pPr>
        <w:jc w:val="both"/>
      </w:pPr>
    </w:p>
    <w:p w:rsidR="007E2B3D" w:rsidRPr="00914D0C" w:rsidRDefault="007E2B3D" w:rsidP="00590EB0">
      <w:pPr>
        <w:pStyle w:val="28"/>
      </w:pPr>
      <w:r w:rsidRPr="00914D0C">
        <w:t>Заключение</w:t>
      </w:r>
    </w:p>
    <w:p w:rsidR="007E2B3D" w:rsidRPr="00914D0C" w:rsidRDefault="007E2B3D" w:rsidP="004243F8">
      <w:pPr>
        <w:jc w:val="right"/>
      </w:pPr>
    </w:p>
    <w:p w:rsidR="007E2B3D" w:rsidRDefault="007E2B3D" w:rsidP="004243F8">
      <w:pPr>
        <w:jc w:val="both"/>
      </w:pPr>
      <w:r w:rsidRPr="00914D0C">
        <w:tab/>
        <w:t>Вселенная заполнена фотонами и существует в фо</w:t>
      </w:r>
      <w:r>
        <w:t>тонной среде. Длины волн</w:t>
      </w:r>
      <w:r w:rsidRPr="00914D0C">
        <w:t xml:space="preserve"> фотонов, форм</w:t>
      </w:r>
      <w:r w:rsidRPr="00914D0C">
        <w:t>и</w:t>
      </w:r>
      <w:r w:rsidRPr="00914D0C">
        <w:t>рующих фотонную среду, изме</w:t>
      </w:r>
      <w:r>
        <w:t>няю</w:t>
      </w:r>
      <w:r w:rsidRPr="00914D0C">
        <w:t xml:space="preserve">тся  от </w:t>
      </w:r>
      <w:r w:rsidR="00522787" w:rsidRPr="00522787">
        <w:rPr>
          <w:position w:val="-10"/>
        </w:rPr>
        <w:pict>
          <v:shape id="_x0000_i3176" type="#_x0000_t75" style="width:48.9pt;height:15.9pt">
            <v:imagedata r:id="rId2343" o:title=""/>
          </v:shape>
        </w:pict>
      </w:r>
      <w:r w:rsidRPr="00914D0C">
        <w:t xml:space="preserve"> до </w:t>
      </w:r>
      <w:r w:rsidR="00522787" w:rsidRPr="00522787">
        <w:rPr>
          <w:position w:val="-6"/>
        </w:rPr>
        <w:pict>
          <v:shape id="_x0000_i3177" type="#_x0000_t75" style="width:57.6pt;height:15.9pt">
            <v:imagedata r:id="rId2344" o:title=""/>
          </v:shape>
        </w:pict>
      </w:r>
      <w:r w:rsidRPr="00914D0C">
        <w:t xml:space="preserve">. </w:t>
      </w:r>
    </w:p>
    <w:p w:rsidR="007E2B3D" w:rsidRDefault="007E2B3D" w:rsidP="004243F8">
      <w:pPr>
        <w:jc w:val="both"/>
      </w:pPr>
      <w:r>
        <w:t xml:space="preserve">          </w:t>
      </w:r>
      <w:r w:rsidRPr="00914D0C">
        <w:t>Температуру в любой зоне Вселенной формируют те фотоны, плотность которых максимальна в этой зоне.</w:t>
      </w:r>
    </w:p>
    <w:p w:rsidR="007E2B3D" w:rsidRPr="00914D0C" w:rsidRDefault="007E2B3D" w:rsidP="004243F8">
      <w:pPr>
        <w:jc w:val="both"/>
      </w:pPr>
      <w:r>
        <w:t xml:space="preserve">           Минимальную температуру формирует совокупность фотонов с длиной волны </w:t>
      </w:r>
      <w:r w:rsidR="00522787" w:rsidRPr="00522787">
        <w:rPr>
          <w:position w:val="-10"/>
        </w:rPr>
        <w:pict>
          <v:shape id="_x0000_i3178" type="#_x0000_t75" style="width:48.9pt;height:15.9pt">
            <v:imagedata r:id="rId2343" o:title=""/>
          </v:shape>
        </w:pict>
      </w:r>
      <w:r>
        <w:t>. Длина волны фотонов, формирующих максимальную температуру, ещё не установлена.</w:t>
      </w:r>
    </w:p>
    <w:p w:rsidR="007E2B3D" w:rsidRDefault="007E2B3D" w:rsidP="004243F8">
      <w:pPr>
        <w:jc w:val="both"/>
        <w:rPr>
          <w:position w:val="-12"/>
        </w:rPr>
      </w:pPr>
      <w:r w:rsidRPr="00914D0C">
        <w:tab/>
        <w:t>Температурное равновесие Вселенной управляется законом равновесия температур. Он гласит: произведение температур и длин волн фотонов, формирующих её в любых двух точках Вселенной, – в</w:t>
      </w:r>
      <w:r w:rsidRPr="00914D0C">
        <w:t>е</w:t>
      </w:r>
      <w:r w:rsidRPr="00914D0C">
        <w:t xml:space="preserve">личина постоянная и равная </w:t>
      </w:r>
      <w:r w:rsidR="00522787" w:rsidRPr="00522787">
        <w:rPr>
          <w:position w:val="-12"/>
        </w:rPr>
        <w:pict>
          <v:shape id="_x0000_i3179" type="#_x0000_t75" style="width:119.35pt;height:18.55pt">
            <v:imagedata r:id="rId2342" o:title=""/>
          </v:shape>
        </w:pict>
      </w:r>
    </w:p>
    <w:p w:rsidR="00590EB0" w:rsidRDefault="00590EB0" w:rsidP="004243F8">
      <w:pPr>
        <w:jc w:val="both"/>
        <w:rPr>
          <w:position w:val="-12"/>
        </w:rPr>
      </w:pPr>
    </w:p>
    <w:p w:rsidR="00590EB0" w:rsidRDefault="00590EB0" w:rsidP="004243F8">
      <w:pPr>
        <w:jc w:val="both"/>
        <w:rPr>
          <w:position w:val="-12"/>
        </w:rPr>
      </w:pPr>
    </w:p>
    <w:p w:rsidR="00590EB0" w:rsidRDefault="00590EB0" w:rsidP="004243F8">
      <w:pPr>
        <w:jc w:val="both"/>
        <w:rPr>
          <w:position w:val="-12"/>
        </w:rPr>
      </w:pPr>
    </w:p>
    <w:p w:rsidR="00590EB0" w:rsidRDefault="00590EB0" w:rsidP="004243F8">
      <w:pPr>
        <w:jc w:val="both"/>
        <w:rPr>
          <w:position w:val="-12"/>
        </w:rPr>
      </w:pPr>
    </w:p>
    <w:p w:rsidR="00590EB0" w:rsidRDefault="00590EB0" w:rsidP="004243F8">
      <w:pPr>
        <w:jc w:val="both"/>
        <w:rPr>
          <w:position w:val="-12"/>
        </w:rPr>
      </w:pPr>
    </w:p>
    <w:p w:rsidR="00590EB0" w:rsidRDefault="00590EB0" w:rsidP="004243F8">
      <w:pPr>
        <w:jc w:val="both"/>
      </w:pPr>
    </w:p>
    <w:p w:rsidR="007E2B3D" w:rsidRDefault="007E2B3D" w:rsidP="004243F8">
      <w:pPr>
        <w:rPr>
          <w:b/>
        </w:rPr>
      </w:pPr>
    </w:p>
    <w:p w:rsidR="007E2B3D" w:rsidRPr="00164B78" w:rsidRDefault="007E2B3D" w:rsidP="00590EB0">
      <w:pPr>
        <w:pStyle w:val="35"/>
      </w:pPr>
      <w:r w:rsidRPr="00590EB0">
        <w:rPr>
          <w:color w:val="0070C0"/>
        </w:rPr>
        <w:t>14.</w:t>
      </w:r>
      <w:r>
        <w:t xml:space="preserve"> </w:t>
      </w:r>
      <w:r w:rsidRPr="00164B78">
        <w:t xml:space="preserve"> АСТ</w:t>
      </w:r>
      <w:r>
        <w:t>Р</w:t>
      </w:r>
      <w:r w:rsidRPr="00164B78">
        <w:t>ОФИЗИЧЕСКИЕ ЯВЛЕНИЯ</w:t>
      </w:r>
      <w:r>
        <w:t xml:space="preserve"> И ПРОЦЕССЫ</w:t>
      </w:r>
    </w:p>
    <w:p w:rsidR="007E2B3D" w:rsidRPr="00164B78" w:rsidRDefault="007E2B3D" w:rsidP="004243F8">
      <w:pPr>
        <w:rPr>
          <w:b/>
        </w:rPr>
      </w:pPr>
    </w:p>
    <w:p w:rsidR="007E2B3D" w:rsidRPr="00164B78" w:rsidRDefault="007E2B3D" w:rsidP="00590EB0">
      <w:pPr>
        <w:pStyle w:val="28"/>
      </w:pPr>
      <w:r>
        <w:t>14.1.  Эффект Доп</w:t>
      </w:r>
      <w:r w:rsidRPr="00164B78">
        <w:t>лера</w:t>
      </w:r>
    </w:p>
    <w:p w:rsidR="007E2B3D" w:rsidRPr="00164B78" w:rsidRDefault="007E2B3D" w:rsidP="004243F8">
      <w:pPr>
        <w:ind w:left="45"/>
        <w:rPr>
          <w:b/>
          <w:bCs/>
        </w:rPr>
      </w:pPr>
    </w:p>
    <w:p w:rsidR="007E2B3D" w:rsidRPr="00590EB0" w:rsidRDefault="007E2B3D" w:rsidP="00590EB0">
      <w:pPr>
        <w:pStyle w:val="afd"/>
        <w:rPr>
          <w:sz w:val="24"/>
          <w:szCs w:val="24"/>
        </w:rPr>
      </w:pPr>
      <w:r w:rsidRPr="00590EB0">
        <w:rPr>
          <w:sz w:val="24"/>
          <w:szCs w:val="24"/>
        </w:rPr>
        <w:t>Общие сведения об эффекте</w:t>
      </w:r>
    </w:p>
    <w:p w:rsidR="007E2B3D" w:rsidRPr="00164B78" w:rsidRDefault="007E2B3D" w:rsidP="004243F8">
      <w:pPr>
        <w:ind w:left="90"/>
        <w:jc w:val="center"/>
        <w:rPr>
          <w:b/>
        </w:rPr>
      </w:pPr>
    </w:p>
    <w:p w:rsidR="007E2B3D" w:rsidRPr="00AF5C34" w:rsidRDefault="007E2B3D" w:rsidP="004243F8">
      <w:pPr>
        <w:pStyle w:val="af"/>
        <w:spacing w:after="0"/>
        <w:ind w:left="0"/>
        <w:jc w:val="both"/>
      </w:pPr>
      <w:r>
        <w:t xml:space="preserve">          Эффект Допл</w:t>
      </w:r>
      <w:r w:rsidRPr="00AF5C34">
        <w:t>ера в электромагнитных явлениях часто привлекается для доказ</w:t>
      </w:r>
      <w:r w:rsidRPr="00AF5C34">
        <w:t>а</w:t>
      </w:r>
      <w:r w:rsidRPr="00AF5C34">
        <w:t>тельства расширения Вселен</w:t>
      </w:r>
      <w:r>
        <w:t>ной [</w:t>
      </w:r>
      <w:r w:rsidRPr="006813B7">
        <w:t>277</w:t>
      </w:r>
      <w:r w:rsidRPr="00A918D4">
        <w:t>]</w:t>
      </w:r>
      <w:r w:rsidRPr="00AF5C34">
        <w:t>. Наличие модели фотона и законов его движения  позволяет нам проверить правильность интерпретации  инфракрасного и ультрафиол</w:t>
      </w:r>
      <w:r w:rsidRPr="00AF5C34">
        <w:t>е</w:t>
      </w:r>
      <w:r w:rsidRPr="00AF5C34">
        <w:t>тового смещений спектральных линий, формируемых излучением звезд Вселенной.</w:t>
      </w:r>
    </w:p>
    <w:p w:rsidR="007E2B3D" w:rsidRPr="00AF5C34" w:rsidRDefault="007E2B3D" w:rsidP="004243F8">
      <w:pPr>
        <w:pStyle w:val="22"/>
        <w:spacing w:after="0" w:line="240" w:lineRule="auto"/>
        <w:ind w:left="0"/>
        <w:jc w:val="both"/>
      </w:pPr>
      <w:r w:rsidRPr="00AF5C34">
        <w:tab/>
        <w:t>Известно, что объяснение смещения спектральных линий в современной физике  базируется на эффекте До</w:t>
      </w:r>
      <w:r>
        <w:t>п</w:t>
      </w:r>
      <w:r w:rsidRPr="00AF5C34">
        <w:t xml:space="preserve">лера, который явно проявляется и легко регистрируется при распространении звуковых волн. </w:t>
      </w:r>
    </w:p>
    <w:p w:rsidR="007E2B3D" w:rsidRPr="00EE4ED0" w:rsidRDefault="007E2B3D" w:rsidP="004243F8">
      <w:pPr>
        <w:jc w:val="both"/>
      </w:pPr>
      <w:r w:rsidRPr="00EE4ED0">
        <w:tab/>
        <w:t>Электромаг</w:t>
      </w:r>
      <w:r>
        <w:t>нитная (фотонная) волна (рис. 18</w:t>
      </w:r>
      <w:r w:rsidRPr="00EE4ED0">
        <w:t xml:space="preserve">) формируется  потоком фотонов. Расстояние между импульсами модулированной волны  равно длине </w:t>
      </w:r>
      <w:r w:rsidR="00522787" w:rsidRPr="00522787">
        <w:rPr>
          <w:position w:val="-6"/>
        </w:rPr>
        <w:pict>
          <v:shape id="_x0000_i3180" type="#_x0000_t75" style="width:11.35pt;height:14.4pt">
            <v:imagedata r:id="rId2345" o:title=""/>
          </v:shape>
        </w:pict>
      </w:r>
      <w:r w:rsidRPr="00EE4ED0">
        <w:t xml:space="preserve"> фотонной волны. </w:t>
      </w:r>
    </w:p>
    <w:p w:rsidR="007E2B3D" w:rsidRPr="00EE4ED0" w:rsidRDefault="007E2B3D" w:rsidP="004243F8">
      <w:pPr>
        <w:jc w:val="both"/>
      </w:pPr>
      <w:r w:rsidRPr="00EE4ED0">
        <w:tab/>
        <w:t>Нетрудно видеть, что эффект Доплера при распро</w:t>
      </w:r>
      <w:r>
        <w:t>странении  фотонной волны (рис. 18</w:t>
      </w:r>
      <w:r w:rsidRPr="00EE4ED0">
        <w:t>) аналог</w:t>
      </w:r>
      <w:r w:rsidRPr="00EE4ED0">
        <w:t>и</w:t>
      </w:r>
      <w:r w:rsidRPr="00EE4ED0">
        <w:t xml:space="preserve">чен эффекту Доплера при распространении  звуковой волны. Изменение  </w:t>
      </w:r>
      <w:r>
        <w:t>частоты фотонной волны  (рис. 18</w:t>
      </w:r>
      <w:r w:rsidRPr="00EE4ED0">
        <w:t>)  зависит от скоростей и направлений  движения,  как источника, так и приемника такого излучения. Например, если  направления движения источника совпадают с направлением  движения самой волны,   то её частота  увеличивается</w:t>
      </w:r>
      <w:r>
        <w:t xml:space="preserve"> (рис. 157, </w:t>
      </w:r>
      <w:r>
        <w:rPr>
          <w:lang w:val="en-US"/>
        </w:rPr>
        <w:t>b</w:t>
      </w:r>
      <w:r w:rsidRPr="00275237">
        <w:t>)</w:t>
      </w:r>
      <w:r w:rsidRPr="00EE4ED0">
        <w:t xml:space="preserve">. </w:t>
      </w:r>
      <w:r>
        <w:t>А как ведёт себя каждый фотон в такой волне? [</w:t>
      </w:r>
      <w:r w:rsidRPr="00275237">
        <w:t>270</w:t>
      </w:r>
      <w:r w:rsidRPr="00DC4798">
        <w:t>]</w:t>
      </w:r>
      <w:r w:rsidRPr="00EE4ED0">
        <w:t>. Чтобы яснее по</w:t>
      </w:r>
      <w:r>
        <w:t>нять это</w:t>
      </w:r>
      <w:r w:rsidRPr="00EE4ED0">
        <w:t>, введем понятия: волновой эф</w:t>
      </w:r>
      <w:r>
        <w:t>фект Доп</w:t>
      </w:r>
      <w:r w:rsidRPr="00EE4ED0">
        <w:t>лера и фотонный эффект Доплера. Первый во</w:t>
      </w:r>
      <w:r w:rsidRPr="00EE4ED0">
        <w:t>з</w:t>
      </w:r>
      <w:r w:rsidRPr="00EE4ED0">
        <w:t xml:space="preserve">никает при движении волн фотонов (рис. </w:t>
      </w:r>
      <w:r>
        <w:t>18</w:t>
      </w:r>
      <w:r w:rsidRPr="00EE4ED0">
        <w:t>), а второй – единич</w:t>
      </w:r>
      <w:r>
        <w:t>ных фотонов (рис. 12, 14</w:t>
      </w:r>
      <w:r w:rsidRPr="00EE4ED0">
        <w:t xml:space="preserve">). Смещение спектральных линий атомов – следствие фотонного эффекта </w:t>
      </w:r>
      <w:r>
        <w:t>Доплера, но не волнового</w:t>
      </w:r>
      <w:r w:rsidRPr="00EE4ED0">
        <w:t>.</w:t>
      </w:r>
    </w:p>
    <w:p w:rsidR="007E2B3D" w:rsidRPr="00EE4ED0" w:rsidRDefault="007E2B3D" w:rsidP="004243F8">
      <w:pPr>
        <w:ind w:left="45"/>
        <w:jc w:val="both"/>
      </w:pPr>
      <w:r w:rsidRPr="00EE4ED0">
        <w:t xml:space="preserve">      Из анализ</w:t>
      </w:r>
      <w:r>
        <w:t>а движения модели фотона (рис. 12, 14</w:t>
      </w:r>
      <w:r w:rsidRPr="00EE4ED0">
        <w:t>) следует, что процесс его рождения является пер</w:t>
      </w:r>
      <w:r w:rsidRPr="00EE4ED0">
        <w:t>е</w:t>
      </w:r>
      <w:r w:rsidRPr="00EE4ED0">
        <w:t>ходным процессом. Смысл  фотонного эффекта До</w:t>
      </w:r>
      <w:r>
        <w:t>п</w:t>
      </w:r>
      <w:r w:rsidRPr="00EE4ED0">
        <w:t>лера   состоит в том, что электроны  источника и</w:t>
      </w:r>
      <w:r w:rsidRPr="00EE4ED0">
        <w:t>з</w:t>
      </w:r>
      <w:r w:rsidRPr="00EE4ED0">
        <w:t>лучают фотоны с меньшей или большей энергией (длинной волны). Наиболее вероятной причиной этого является изменение длительности переходного процесса, обусловленного разным направлением  изл</w:t>
      </w:r>
      <w:r w:rsidRPr="00EE4ED0">
        <w:t>у</w:t>
      </w:r>
      <w:r w:rsidRPr="00EE4ED0">
        <w:t>чения фотонов по отношению к направлению движения источника.</w:t>
      </w:r>
    </w:p>
    <w:p w:rsidR="007E2B3D" w:rsidRPr="00EE4ED0" w:rsidRDefault="007E2B3D" w:rsidP="004243F8">
      <w:pPr>
        <w:ind w:left="45"/>
        <w:jc w:val="both"/>
        <w:rPr>
          <w:rFonts w:eastAsia="MS Mincho"/>
        </w:rPr>
      </w:pPr>
      <w:r w:rsidRPr="00EE4ED0">
        <w:t xml:space="preserve">              Чем дольше будет длиться процесс рождения фотона, который мы называем переходным пр</w:t>
      </w:r>
      <w:r w:rsidRPr="00EE4ED0">
        <w:t>о</w:t>
      </w:r>
      <w:r w:rsidRPr="00EE4ED0">
        <w:t>цессом, тем больше фотон отдаст своей массы (энергии) электрону и  длина волны  такого фотона см</w:t>
      </w:r>
      <w:r w:rsidRPr="00EE4ED0">
        <w:t>е</w:t>
      </w:r>
      <w:r w:rsidRPr="00EE4ED0">
        <w:t xml:space="preserve">ститься  в инфракрасную область. </w:t>
      </w:r>
      <w:r w:rsidRPr="00EE4ED0">
        <w:rPr>
          <w:rFonts w:eastAsia="MS Mincho"/>
        </w:rPr>
        <w:t xml:space="preserve">Поэтому надо найти ответ на фундаментальный вопрос: влияет ли скорость источника излучения </w:t>
      </w:r>
      <w:r>
        <w:rPr>
          <w:rFonts w:eastAsia="MS Mincho"/>
        </w:rPr>
        <w:t xml:space="preserve"> и  её направление </w:t>
      </w:r>
      <w:r w:rsidRPr="00EE4ED0">
        <w:rPr>
          <w:rFonts w:eastAsia="MS Mincho"/>
        </w:rPr>
        <w:t>относительно пространства на длительность перехо</w:t>
      </w:r>
      <w:r w:rsidRPr="00EE4ED0">
        <w:rPr>
          <w:rFonts w:eastAsia="MS Mincho"/>
        </w:rPr>
        <w:t>д</w:t>
      </w:r>
      <w:r w:rsidRPr="00EE4ED0">
        <w:rPr>
          <w:rFonts w:eastAsia="MS Mincho"/>
        </w:rPr>
        <w:t>ного процесса, то есть процесса   рождения  фотона? Если влияет, то длительность переходного проце</w:t>
      </w:r>
      <w:r w:rsidRPr="00EE4ED0">
        <w:rPr>
          <w:rFonts w:eastAsia="MS Mincho"/>
        </w:rPr>
        <w:t>с</w:t>
      </w:r>
      <w:r w:rsidRPr="00EE4ED0">
        <w:rPr>
          <w:rFonts w:eastAsia="MS Mincho"/>
        </w:rPr>
        <w:t xml:space="preserve">са должна зависеть от направления старта фотона по отношению к направлению движения источника излучения. </w:t>
      </w:r>
    </w:p>
    <w:p w:rsidR="007E2B3D" w:rsidRPr="00EE4ED0" w:rsidRDefault="007E2B3D" w:rsidP="004243F8">
      <w:pPr>
        <w:ind w:left="45"/>
        <w:jc w:val="both"/>
        <w:rPr>
          <w:rFonts w:eastAsia="MS Mincho"/>
        </w:rPr>
      </w:pPr>
      <w:r w:rsidRPr="00EE4ED0">
        <w:rPr>
          <w:rFonts w:eastAsia="MS Mincho"/>
        </w:rPr>
        <w:t xml:space="preserve">              Поскольку переходный процесс проходит фактически в электромагнитном поле электрона  и</w:t>
      </w:r>
      <w:r w:rsidRPr="00EE4ED0">
        <w:rPr>
          <w:rFonts w:eastAsia="MS Mincho"/>
        </w:rPr>
        <w:t>с</w:t>
      </w:r>
      <w:r w:rsidRPr="00EE4ED0">
        <w:rPr>
          <w:rFonts w:eastAsia="MS Mincho"/>
        </w:rPr>
        <w:t>точника излучения, то есть  основания  полагать, что в течение этого переходного процесса масса, а зн</w:t>
      </w:r>
      <w:r w:rsidRPr="00EE4ED0">
        <w:rPr>
          <w:rFonts w:eastAsia="MS Mincho"/>
        </w:rPr>
        <w:t>а</w:t>
      </w:r>
      <w:r w:rsidRPr="00EE4ED0">
        <w:rPr>
          <w:rFonts w:eastAsia="MS Mincho"/>
        </w:rPr>
        <w:t>ч</w:t>
      </w:r>
      <w:r>
        <w:rPr>
          <w:rFonts w:eastAsia="MS Mincho"/>
        </w:rPr>
        <w:t>ит, энергия и длина волны фотона</w:t>
      </w:r>
      <w:r w:rsidRPr="00EE4ED0">
        <w:rPr>
          <w:rFonts w:eastAsia="MS Mincho"/>
        </w:rPr>
        <w:t xml:space="preserve">  могут изменяться.</w:t>
      </w:r>
    </w:p>
    <w:p w:rsidR="007E2B3D" w:rsidRDefault="007E2B3D" w:rsidP="004243F8">
      <w:pPr>
        <w:jc w:val="both"/>
      </w:pPr>
      <w:r w:rsidRPr="00EE4ED0">
        <w:rPr>
          <w:rFonts w:eastAsia="MS Mincho"/>
        </w:rPr>
        <w:t xml:space="preserve">        Из анализа кинематик</w:t>
      </w:r>
      <w:r>
        <w:rPr>
          <w:rFonts w:eastAsia="MS Mincho"/>
        </w:rPr>
        <w:t>и движения модели фотона (рис. 12, 14, 15</w:t>
      </w:r>
      <w:r w:rsidRPr="00EE4ED0">
        <w:rPr>
          <w:rFonts w:eastAsia="MS Mincho"/>
        </w:rPr>
        <w:t>) следует, что увеличение его скор</w:t>
      </w:r>
      <w:r w:rsidRPr="00EE4ED0">
        <w:rPr>
          <w:rFonts w:eastAsia="MS Mincho"/>
        </w:rPr>
        <w:t>о</w:t>
      </w:r>
      <w:r w:rsidRPr="00EE4ED0">
        <w:rPr>
          <w:rFonts w:eastAsia="MS Mincho"/>
        </w:rPr>
        <w:t xml:space="preserve">сти от любого начального значения до величины  </w:t>
      </w:r>
      <w:r w:rsidR="00522787" w:rsidRPr="00522787">
        <w:rPr>
          <w:rFonts w:eastAsia="MS Mincho"/>
          <w:position w:val="-6"/>
        </w:rPr>
        <w:pict>
          <v:shape id="_x0000_i3181" type="#_x0000_t75" style="width:11.75pt;height:14.4pt">
            <v:imagedata r:id="rId220" o:title=""/>
          </v:shape>
        </w:pict>
      </w:r>
      <w:r w:rsidRPr="00EE4ED0">
        <w:rPr>
          <w:rFonts w:eastAsia="MS Mincho"/>
        </w:rPr>
        <w:t xml:space="preserve"> всегда происходит с  ускорением, которое генер</w:t>
      </w:r>
      <w:r w:rsidRPr="00EE4ED0">
        <w:rPr>
          <w:rFonts w:eastAsia="MS Mincho"/>
        </w:rPr>
        <w:t>и</w:t>
      </w:r>
      <w:r w:rsidRPr="00EE4ED0">
        <w:rPr>
          <w:rFonts w:eastAsia="MS Mincho"/>
        </w:rPr>
        <w:t>руется  процессом  взаимодействия между его электромагнитными  полями. Поэтому нам необходимо получить математические модели, описывающие в первом приближении процесс старта фотона с поко</w:t>
      </w:r>
      <w:r w:rsidRPr="00EE4ED0">
        <w:rPr>
          <w:rFonts w:eastAsia="MS Mincho"/>
        </w:rPr>
        <w:t>я</w:t>
      </w:r>
      <w:r w:rsidRPr="00EE4ED0">
        <w:rPr>
          <w:rFonts w:eastAsia="MS Mincho"/>
        </w:rPr>
        <w:t>щегося и движущегося источника, в результате которого смещаются спектры</w:t>
      </w:r>
      <w:r w:rsidRPr="00EE4ED0">
        <w:t xml:space="preserve">  атомов</w:t>
      </w:r>
      <w:r>
        <w:t xml:space="preserve"> [</w:t>
      </w:r>
      <w:r w:rsidRPr="006813B7">
        <w:t>277</w:t>
      </w:r>
      <w:r w:rsidRPr="00A918D4">
        <w:t>]</w:t>
      </w:r>
      <w:r w:rsidRPr="00EE4ED0">
        <w:t xml:space="preserve">. </w:t>
      </w:r>
    </w:p>
    <w:p w:rsidR="007E2B3D" w:rsidRPr="00EE4ED0" w:rsidRDefault="007E2B3D" w:rsidP="004243F8">
      <w:pPr>
        <w:jc w:val="both"/>
      </w:pPr>
    </w:p>
    <w:p w:rsidR="007E2B3D" w:rsidRPr="00590EB0" w:rsidRDefault="007E2B3D" w:rsidP="00590EB0">
      <w:pPr>
        <w:pStyle w:val="afd"/>
        <w:rPr>
          <w:rStyle w:val="aff2"/>
          <w:sz w:val="24"/>
          <w:szCs w:val="24"/>
        </w:rPr>
      </w:pPr>
      <w:r w:rsidRPr="00590EB0">
        <w:rPr>
          <w:rStyle w:val="aff2"/>
          <w:sz w:val="24"/>
          <w:szCs w:val="24"/>
        </w:rPr>
        <w:t xml:space="preserve"> Классическая интерпретация фотонного эффекта Доплера</w:t>
      </w:r>
    </w:p>
    <w:p w:rsidR="007E2B3D" w:rsidRPr="00EE4ED0" w:rsidRDefault="007E2B3D" w:rsidP="004243F8">
      <w:pPr>
        <w:jc w:val="both"/>
        <w:rPr>
          <w:b/>
        </w:rPr>
      </w:pPr>
    </w:p>
    <w:p w:rsidR="007E2B3D" w:rsidRPr="00EE4ED0" w:rsidRDefault="007E2B3D" w:rsidP="004243F8">
      <w:pPr>
        <w:jc w:val="both"/>
      </w:pPr>
      <w:r w:rsidRPr="00EE4ED0">
        <w:tab/>
        <w:t>Анализ процесса рождения фотона</w:t>
      </w:r>
      <w:r w:rsidRPr="008152D1">
        <w:t xml:space="preserve"> </w:t>
      </w:r>
      <w:r>
        <w:t>показывает</w:t>
      </w:r>
      <w:r w:rsidRPr="00EE4ED0">
        <w:t>, что это – переходный процесс, в течение котор</w:t>
      </w:r>
      <w:r w:rsidRPr="00EE4ED0">
        <w:t>о</w:t>
      </w:r>
      <w:r w:rsidRPr="00EE4ED0">
        <w:t>го фотон движется с ускорением</w:t>
      </w:r>
      <w:r>
        <w:t xml:space="preserve"> [</w:t>
      </w:r>
      <w:r w:rsidRPr="006813B7">
        <w:t>277</w:t>
      </w:r>
      <w:r w:rsidRPr="00A918D4">
        <w:t>]</w:t>
      </w:r>
      <w:r w:rsidRPr="00EE4ED0">
        <w:t>.  Из этого следует, что длительность  переходного процесса зав</w:t>
      </w:r>
      <w:r w:rsidRPr="00EE4ED0">
        <w:t>и</w:t>
      </w:r>
      <w:r w:rsidRPr="00EE4ED0">
        <w:t xml:space="preserve">сит от направления  движения источника излучения и  рождающегося фотона.  Это дает нам основание </w:t>
      </w:r>
      <w:r w:rsidRPr="00EE4ED0">
        <w:lastRenderedPageBreak/>
        <w:t xml:space="preserve">уточнить формулировку второго постулата А. Эйнштейна и сформулировать  его следующим образом: </w:t>
      </w:r>
      <w:r w:rsidRPr="00EE4ED0">
        <w:rPr>
          <w:b/>
        </w:rPr>
        <w:t>скорость фотонов, излученных покоящимся или движущимся источником, постоянна относител</w:t>
      </w:r>
      <w:r w:rsidRPr="00EE4ED0">
        <w:rPr>
          <w:b/>
        </w:rPr>
        <w:t>ь</w:t>
      </w:r>
      <w:r w:rsidRPr="00EE4ED0">
        <w:rPr>
          <w:b/>
        </w:rPr>
        <w:t>но пространства и не зависит от направления движения источника и его скорости</w:t>
      </w:r>
      <w:r w:rsidRPr="00EE4ED0">
        <w:t xml:space="preserve">. </w:t>
      </w:r>
    </w:p>
    <w:p w:rsidR="007E2B3D" w:rsidRPr="00EE4ED0" w:rsidRDefault="007E2B3D" w:rsidP="004243F8">
      <w:pPr>
        <w:jc w:val="both"/>
      </w:pPr>
      <w:r w:rsidRPr="00EE4ED0">
        <w:tab/>
        <w:t xml:space="preserve"> Таким образом, скорость фотонов  постоянна относительно пространства. Рождение фотона – переходный процесс, в течение которого он, двигаясь с ускорением </w:t>
      </w:r>
      <w:r w:rsidR="00522787" w:rsidRPr="00522787">
        <w:rPr>
          <w:position w:val="-6"/>
        </w:rPr>
        <w:pict>
          <v:shape id="_x0000_i3182" type="#_x0000_t75" style="width:9.85pt;height:11.35pt">
            <v:imagedata r:id="rId1185" o:title=""/>
          </v:shape>
        </w:pict>
      </w:r>
      <w:r w:rsidRPr="00EE4ED0">
        <w:t xml:space="preserve">,  достигает скорости  </w:t>
      </w:r>
      <w:r w:rsidR="00522787" w:rsidRPr="00522787">
        <w:rPr>
          <w:position w:val="-6"/>
        </w:rPr>
        <w:pict>
          <v:shape id="_x0000_i3183" type="#_x0000_t75" style="width:11.75pt;height:14.4pt">
            <v:imagedata r:id="rId27" o:title=""/>
          </v:shape>
        </w:pict>
      </w:r>
      <w:r w:rsidRPr="00EE4ED0">
        <w:t xml:space="preserve"> </w:t>
      </w:r>
      <w:r w:rsidRPr="008152D1">
        <w:rPr>
          <w:b/>
        </w:rPr>
        <w:t>относ</w:t>
      </w:r>
      <w:r w:rsidRPr="008152D1">
        <w:rPr>
          <w:b/>
        </w:rPr>
        <w:t>и</w:t>
      </w:r>
      <w:r w:rsidRPr="008152D1">
        <w:rPr>
          <w:b/>
        </w:rPr>
        <w:t>тельно пространства</w:t>
      </w:r>
      <w:r w:rsidRPr="00EE4ED0">
        <w:t xml:space="preserve"> и движется дальше с этой скоростью</w:t>
      </w:r>
      <w:r>
        <w:t xml:space="preserve"> [</w:t>
      </w:r>
      <w:r w:rsidRPr="006813B7">
        <w:t>277</w:t>
      </w:r>
      <w:r w:rsidRPr="00A918D4">
        <w:t>]</w:t>
      </w:r>
      <w:r w:rsidRPr="00EE4ED0">
        <w:t xml:space="preserve">. </w:t>
      </w:r>
    </w:p>
    <w:p w:rsidR="007E2B3D" w:rsidRPr="00EE4ED0" w:rsidRDefault="007E2B3D" w:rsidP="004243F8">
      <w:pPr>
        <w:jc w:val="both"/>
      </w:pPr>
      <w:r w:rsidRPr="00EE4ED0">
        <w:tab/>
        <w:t>Из изложенного следует, что длительность процесса рождения фотона зависит от направления его скорости и скорости источника</w:t>
      </w:r>
      <w:r>
        <w:t xml:space="preserve"> [</w:t>
      </w:r>
      <w:r w:rsidRPr="006813B7">
        <w:t>277</w:t>
      </w:r>
      <w:r w:rsidRPr="00A918D4">
        <w:t>]</w:t>
      </w:r>
      <w:r w:rsidRPr="00EE4ED0">
        <w:t xml:space="preserve">.  </w:t>
      </w:r>
    </w:p>
    <w:p w:rsidR="007E2B3D" w:rsidRPr="00EE4ED0" w:rsidRDefault="007E2B3D" w:rsidP="004243F8">
      <w:pPr>
        <w:jc w:val="both"/>
      </w:pPr>
      <w:r w:rsidRPr="00EE4ED0">
        <w:t xml:space="preserve">            Если источник </w:t>
      </w:r>
      <w:r w:rsidR="00522787" w:rsidRPr="00522787">
        <w:rPr>
          <w:position w:val="-6"/>
        </w:rPr>
        <w:pict>
          <v:shape id="_x0000_i3184" type="#_x0000_t75" style="width:11.35pt;height:14.4pt">
            <v:imagedata r:id="rId213" o:title=""/>
          </v:shape>
        </w:pict>
      </w:r>
      <w:r w:rsidRPr="00EE4ED0">
        <w:t xml:space="preserve"> покоится (</w:t>
      </w:r>
      <w:r w:rsidR="00522787" w:rsidRPr="00522787">
        <w:rPr>
          <w:position w:val="-6"/>
        </w:rPr>
        <w:pict>
          <v:shape id="_x0000_i3185" type="#_x0000_t75" style="width:29.95pt;height:14.4pt">
            <v:imagedata r:id="rId2346" o:title=""/>
          </v:shape>
        </w:pict>
      </w:r>
      <w:r w:rsidRPr="00EE4ED0">
        <w:t>) относительно пространства,  то  процесс рождения фотона запи</w:t>
      </w:r>
      <w:r>
        <w:t>шется  так  (рис. 157</w:t>
      </w:r>
      <w:r w:rsidRPr="00EE4ED0">
        <w:t xml:space="preserve">, а) </w:t>
      </w:r>
    </w:p>
    <w:p w:rsidR="007E2B3D" w:rsidRPr="00EE4ED0" w:rsidRDefault="00522787" w:rsidP="004243F8">
      <w:pPr>
        <w:jc w:val="right"/>
      </w:pPr>
      <w:r w:rsidRPr="00522787">
        <w:rPr>
          <w:position w:val="-6"/>
        </w:rPr>
        <w:pict>
          <v:shape id="_x0000_i3186" type="#_x0000_t75" style="width:39.4pt;height:14.4pt">
            <v:imagedata r:id="rId2347" o:title=""/>
          </v:shape>
        </w:pict>
      </w:r>
      <w:r w:rsidR="007E2B3D">
        <w:t>.                                                     (343</w:t>
      </w:r>
      <w:r w:rsidR="007E2B3D" w:rsidRPr="00EE4ED0">
        <w:t>)</w:t>
      </w:r>
    </w:p>
    <w:p w:rsidR="007E2B3D" w:rsidRPr="00EE4ED0" w:rsidRDefault="007E2B3D" w:rsidP="004243F8">
      <w:pPr>
        <w:jc w:val="both"/>
      </w:pPr>
      <w:r>
        <w:tab/>
        <w:t>Из (343</w:t>
      </w:r>
      <w:r w:rsidRPr="00EE4ED0">
        <w:t>) имеем</w:t>
      </w:r>
    </w:p>
    <w:p w:rsidR="007E2B3D" w:rsidRDefault="007E2B3D" w:rsidP="004243F8">
      <w:pPr>
        <w:jc w:val="right"/>
      </w:pPr>
      <w:r w:rsidRPr="00EE4ED0">
        <w:t xml:space="preserve">  </w:t>
      </w:r>
      <w:r w:rsidR="00522787" w:rsidRPr="00522787">
        <w:rPr>
          <w:position w:val="-6"/>
        </w:rPr>
        <w:pict>
          <v:shape id="_x0000_i3187" type="#_x0000_t75" style="width:41.3pt;height:14.4pt">
            <v:imagedata r:id="rId2348" o:title=""/>
          </v:shape>
        </w:pict>
      </w:r>
      <w:r w:rsidRPr="00EE4ED0">
        <w:t xml:space="preserve">.         </w:t>
      </w:r>
      <w:r>
        <w:t xml:space="preserve">                                           (344</w:t>
      </w:r>
      <w:r w:rsidRPr="00EE4ED0">
        <w:t>)</w:t>
      </w:r>
    </w:p>
    <w:p w:rsidR="007E2B3D" w:rsidRDefault="007E2B3D" w:rsidP="004243F8">
      <w:pPr>
        <w:jc w:val="right"/>
      </w:pPr>
    </w:p>
    <w:p w:rsidR="007E2B3D" w:rsidRPr="00EE4ED0" w:rsidRDefault="007E2B3D" w:rsidP="004243F8">
      <w:pPr>
        <w:jc w:val="both"/>
      </w:pPr>
      <w:r w:rsidRPr="00EE4ED0">
        <w:tab/>
        <w:t>Анализ процесса рождения фотона показал, что этот процесс протекает в интервале длины во</w:t>
      </w:r>
      <w:r w:rsidRPr="00EE4ED0">
        <w:t>л</w:t>
      </w:r>
      <w:r w:rsidRPr="00EE4ED0">
        <w:t>ны,  поэтому, когда источник покоится (</w:t>
      </w:r>
      <w:r w:rsidR="00522787" w:rsidRPr="00522787">
        <w:rPr>
          <w:position w:val="-6"/>
        </w:rPr>
        <w:pict>
          <v:shape id="_x0000_i3188" type="#_x0000_t75" style="width:29.95pt;height:14.4pt">
            <v:imagedata r:id="rId2346" o:title=""/>
          </v:shape>
        </w:pict>
      </w:r>
      <w:r w:rsidRPr="00EE4ED0">
        <w:t xml:space="preserve">), то частота </w:t>
      </w:r>
      <w:r w:rsidR="00522787" w:rsidRPr="00522787">
        <w:rPr>
          <w:position w:val="-6"/>
        </w:rPr>
        <w:pict>
          <v:shape id="_x0000_i3189" type="#_x0000_t75" style="width:9.85pt;height:11.35pt">
            <v:imagedata r:id="rId2349" o:title=""/>
          </v:shape>
        </w:pict>
      </w:r>
      <w:r w:rsidRPr="00EE4ED0">
        <w:t xml:space="preserve"> излученного фотона будет равна</w:t>
      </w:r>
      <w:r>
        <w:t xml:space="preserve"> [</w:t>
      </w:r>
      <w:r w:rsidRPr="006813B7">
        <w:t>277</w:t>
      </w:r>
      <w:r w:rsidRPr="00A918D4">
        <w:t>]</w:t>
      </w:r>
      <w:r w:rsidRPr="00EE4ED0">
        <w:t xml:space="preserve"> </w:t>
      </w:r>
    </w:p>
    <w:p w:rsidR="007E2B3D" w:rsidRDefault="00522787" w:rsidP="004243F8">
      <w:pPr>
        <w:jc w:val="right"/>
      </w:pPr>
      <w:r w:rsidRPr="00522787">
        <w:rPr>
          <w:position w:val="-6"/>
        </w:rPr>
        <w:pict>
          <v:shape id="_x0000_i3190" type="#_x0000_t75" style="width:71.6pt;height:14.4pt">
            <v:imagedata r:id="rId2350" o:title=""/>
          </v:shape>
        </w:pict>
      </w:r>
      <w:r w:rsidR="007E2B3D">
        <w:t xml:space="preserve">  .                                           (345</w:t>
      </w:r>
      <w:r w:rsidR="007E2B3D" w:rsidRPr="00EE4ED0">
        <w:t>)</w:t>
      </w:r>
    </w:p>
    <w:p w:rsidR="007E2B3D" w:rsidRPr="00EE4ED0" w:rsidRDefault="007E2B3D" w:rsidP="004243F8">
      <w:pPr>
        <w:jc w:val="right"/>
      </w:pPr>
    </w:p>
    <w:p w:rsidR="007E2B3D" w:rsidRPr="00EE4ED0" w:rsidRDefault="007E2B3D" w:rsidP="004243F8">
      <w:pPr>
        <w:jc w:val="center"/>
      </w:pPr>
      <w:r>
        <w:rPr>
          <w:noProof/>
        </w:rPr>
        <w:drawing>
          <wp:inline distT="0" distB="0" distL="0" distR="0">
            <wp:extent cx="3248025" cy="1952625"/>
            <wp:effectExtent l="19050" t="0" r="9525" b="0"/>
            <wp:docPr id="2335" name="Рисунок 2335"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descr="GRAB_01"/>
                    <pic:cNvPicPr>
                      <a:picLocks noChangeAspect="1" noChangeArrowheads="1"/>
                    </pic:cNvPicPr>
                  </pic:nvPicPr>
                  <pic:blipFill>
                    <a:blip r:embed="rId2351">
                      <a:duotone>
                        <a:prstClr val="black"/>
                        <a:schemeClr val="accent2">
                          <a:tint val="45000"/>
                          <a:satMod val="400000"/>
                        </a:schemeClr>
                      </a:duotone>
                    </a:blip>
                    <a:srcRect/>
                    <a:stretch>
                      <a:fillRect/>
                    </a:stretch>
                  </pic:blipFill>
                  <pic:spPr bwMode="auto">
                    <a:xfrm>
                      <a:off x="0" y="0"/>
                      <a:ext cx="3248025" cy="1952625"/>
                    </a:xfrm>
                    <a:prstGeom prst="rect">
                      <a:avLst/>
                    </a:prstGeom>
                    <a:noFill/>
                    <a:ln w="9525">
                      <a:noFill/>
                      <a:miter lim="800000"/>
                      <a:headEnd/>
                      <a:tailEnd/>
                    </a:ln>
                  </pic:spPr>
                </pic:pic>
              </a:graphicData>
            </a:graphic>
          </wp:inline>
        </w:drawing>
      </w:r>
    </w:p>
    <w:p w:rsidR="007E2B3D" w:rsidRDefault="007E2B3D" w:rsidP="004243F8">
      <w:pPr>
        <w:jc w:val="center"/>
      </w:pPr>
      <w:r>
        <w:t>Рис. 157</w:t>
      </w:r>
      <w:r w:rsidRPr="00EE4ED0">
        <w:t xml:space="preserve">.  Схема сложения скоростей источника  </w:t>
      </w:r>
      <w:r w:rsidR="00522787" w:rsidRPr="00522787">
        <w:rPr>
          <w:position w:val="-6"/>
        </w:rPr>
        <w:pict>
          <v:shape id="_x0000_i3191" type="#_x0000_t75" style="width:11.75pt;height:14.4pt">
            <v:imagedata r:id="rId84" o:title=""/>
          </v:shape>
        </w:pict>
      </w:r>
      <w:r w:rsidRPr="00EE4ED0">
        <w:t xml:space="preserve"> и фотона  </w:t>
      </w:r>
      <w:r w:rsidR="00522787" w:rsidRPr="00522787">
        <w:rPr>
          <w:position w:val="-6"/>
        </w:rPr>
        <w:pict>
          <v:shape id="_x0000_i3192" type="#_x0000_t75" style="width:11.75pt;height:14.4pt">
            <v:imagedata r:id="rId27" o:title=""/>
          </v:shape>
        </w:pict>
      </w:r>
      <w:r w:rsidRPr="00EE4ED0">
        <w:t>:</w:t>
      </w:r>
    </w:p>
    <w:p w:rsidR="007E2B3D" w:rsidRPr="00EE4ED0" w:rsidRDefault="007E2B3D" w:rsidP="004243F8">
      <w:pPr>
        <w:jc w:val="center"/>
      </w:pPr>
      <w:r w:rsidRPr="00EE4ED0">
        <w:t xml:space="preserve"> Е – наблюдатель,  </w:t>
      </w:r>
      <w:r w:rsidRPr="00EE4ED0">
        <w:rPr>
          <w:lang w:val="en-US"/>
        </w:rPr>
        <w:t>S</w:t>
      </w:r>
      <w:r w:rsidRPr="00EE4ED0">
        <w:t xml:space="preserve"> – источник</w:t>
      </w:r>
    </w:p>
    <w:p w:rsidR="007E2B3D" w:rsidRPr="00EE4ED0" w:rsidRDefault="007E2B3D" w:rsidP="004243F8">
      <w:pPr>
        <w:jc w:val="center"/>
      </w:pPr>
    </w:p>
    <w:p w:rsidR="007E2B3D" w:rsidRPr="00EE4ED0" w:rsidRDefault="007E2B3D" w:rsidP="004243F8">
      <w:pPr>
        <w:jc w:val="both"/>
      </w:pPr>
      <w:r w:rsidRPr="00EE4ED0">
        <w:tab/>
        <w:t>Когда направления движения источника и рождающегося фо</w:t>
      </w:r>
      <w:r>
        <w:t>тона совпадают (рис. 157</w:t>
      </w:r>
      <w:r w:rsidRPr="00EE4ED0">
        <w:t xml:space="preserve">, </w:t>
      </w:r>
      <w:r w:rsidRPr="00EE4ED0">
        <w:rPr>
          <w:lang w:val="en-US"/>
        </w:rPr>
        <w:t>b</w:t>
      </w:r>
      <w:r w:rsidRPr="00EE4ED0">
        <w:t>), то</w:t>
      </w:r>
    </w:p>
    <w:p w:rsidR="007E2B3D" w:rsidRPr="00EE4ED0" w:rsidRDefault="00522787" w:rsidP="004243F8">
      <w:pPr>
        <w:jc w:val="right"/>
      </w:pPr>
      <w:r w:rsidRPr="00522787">
        <w:rPr>
          <w:position w:val="-6"/>
        </w:rPr>
        <w:pict>
          <v:shape id="_x0000_i3193" type="#_x0000_t75" style="width:60.65pt;height:14.4pt">
            <v:imagedata r:id="rId2352" o:title=""/>
          </v:shape>
        </w:pict>
      </w:r>
      <w:r w:rsidR="007E2B3D">
        <w:t>.                                                  (346</w:t>
      </w:r>
      <w:r w:rsidR="007E2B3D" w:rsidRPr="00EE4ED0">
        <w:t>)</w:t>
      </w:r>
    </w:p>
    <w:p w:rsidR="007E2B3D" w:rsidRPr="00EE4ED0" w:rsidRDefault="007E2B3D" w:rsidP="004243F8">
      <w:pPr>
        <w:jc w:val="right"/>
      </w:pPr>
    </w:p>
    <w:p w:rsidR="007E2B3D" w:rsidRPr="00EE4ED0" w:rsidRDefault="007E2B3D" w:rsidP="004243F8">
      <w:pPr>
        <w:jc w:val="both"/>
      </w:pPr>
      <w:r w:rsidRPr="00EE4ED0">
        <w:tab/>
        <w:t xml:space="preserve">Подставляя ускорение </w:t>
      </w:r>
      <w:r w:rsidR="00522787" w:rsidRPr="00522787">
        <w:rPr>
          <w:position w:val="-6"/>
        </w:rPr>
        <w:pict>
          <v:shape id="_x0000_i3194" type="#_x0000_t75" style="width:9.85pt;height:11.35pt">
            <v:imagedata r:id="rId1185" o:title=""/>
          </v:shape>
        </w:pict>
      </w:r>
      <w:r>
        <w:t xml:space="preserve"> из (344</w:t>
      </w:r>
      <w:r w:rsidRPr="00EE4ED0">
        <w:t xml:space="preserve">), найдем </w:t>
      </w:r>
    </w:p>
    <w:p w:rsidR="007E2B3D" w:rsidRPr="00EE4ED0" w:rsidRDefault="007E2B3D" w:rsidP="004243F8">
      <w:pPr>
        <w:jc w:val="both"/>
      </w:pPr>
    </w:p>
    <w:p w:rsidR="007E2B3D" w:rsidRPr="00EE4ED0" w:rsidRDefault="00522787" w:rsidP="004243F8">
      <w:pPr>
        <w:jc w:val="right"/>
      </w:pPr>
      <w:r w:rsidRPr="00522787">
        <w:rPr>
          <w:position w:val="-24"/>
        </w:rPr>
        <w:pict>
          <v:shape id="_x0000_i3195" type="#_x0000_t75" style="width:59.1pt;height:31.05pt">
            <v:imagedata r:id="rId2353" o:title=""/>
          </v:shape>
        </w:pict>
      </w:r>
      <w:r w:rsidR="007E2B3D">
        <w:t>.                                                      (347</w:t>
      </w:r>
      <w:r w:rsidR="007E2B3D" w:rsidRPr="00EE4ED0">
        <w:t>)</w:t>
      </w:r>
    </w:p>
    <w:p w:rsidR="007E2B3D" w:rsidRPr="00EE4ED0" w:rsidRDefault="007E2B3D" w:rsidP="004243F8">
      <w:pPr>
        <w:jc w:val="right"/>
      </w:pPr>
    </w:p>
    <w:p w:rsidR="007E2B3D" w:rsidRPr="00EE4ED0" w:rsidRDefault="007E2B3D" w:rsidP="004243F8">
      <w:pPr>
        <w:jc w:val="both"/>
      </w:pPr>
      <w:r>
        <w:tab/>
        <w:t>Из математической модели (347</w:t>
      </w:r>
      <w:r w:rsidRPr="00EE4ED0">
        <w:t>) вытекает важное следствие: если направления движения исто</w:t>
      </w:r>
      <w:r w:rsidRPr="00EE4ED0">
        <w:t>ч</w:t>
      </w:r>
      <w:r w:rsidRPr="00EE4ED0">
        <w:t>ника излучения и рождающ</w:t>
      </w:r>
      <w:r>
        <w:t>егося фотона совпадают (рис. 157</w:t>
      </w:r>
      <w:r w:rsidRPr="00EE4ED0">
        <w:t xml:space="preserve">, </w:t>
      </w:r>
      <w:r w:rsidRPr="00EE4ED0">
        <w:rPr>
          <w:lang w:val="en-US"/>
        </w:rPr>
        <w:t>b</w:t>
      </w:r>
      <w:r w:rsidRPr="00EE4ED0">
        <w:t xml:space="preserve">), то с увеличением скорости движения </w:t>
      </w:r>
      <w:r w:rsidR="00522787" w:rsidRPr="00522787">
        <w:rPr>
          <w:position w:val="-6"/>
        </w:rPr>
        <w:pict>
          <v:shape id="_x0000_i3196" type="#_x0000_t75" style="width:11.75pt;height:14.4pt">
            <v:imagedata r:id="rId84" o:title=""/>
          </v:shape>
        </w:pict>
      </w:r>
      <w:r w:rsidRPr="00EE4ED0">
        <w:t xml:space="preserve"> источника время  </w:t>
      </w:r>
      <w:r w:rsidR="00522787" w:rsidRPr="00522787">
        <w:rPr>
          <w:position w:val="-6"/>
        </w:rPr>
        <w:pict>
          <v:shape id="_x0000_i3197" type="#_x0000_t75" style="width:9.45pt;height:14.4pt">
            <v:imagedata r:id="rId121" o:title=""/>
          </v:shape>
        </w:pict>
      </w:r>
      <w:r w:rsidRPr="00EE4ED0">
        <w:t xml:space="preserve"> переходного процесса уменьшается.</w:t>
      </w:r>
    </w:p>
    <w:p w:rsidR="007E2B3D" w:rsidRPr="00EE4ED0" w:rsidRDefault="007E2B3D" w:rsidP="004243F8">
      <w:pPr>
        <w:jc w:val="both"/>
      </w:pPr>
      <w:r w:rsidRPr="00EE4ED0">
        <w:tab/>
        <w:t>Переходя к частотам излученного фотона, имеем</w:t>
      </w:r>
    </w:p>
    <w:p w:rsidR="007E2B3D" w:rsidRPr="00EE4ED0" w:rsidRDefault="007E2B3D" w:rsidP="004243F8">
      <w:pPr>
        <w:jc w:val="both"/>
      </w:pPr>
    </w:p>
    <w:p w:rsidR="007E2B3D" w:rsidRPr="00EE4ED0" w:rsidRDefault="00522787" w:rsidP="004243F8">
      <w:pPr>
        <w:jc w:val="right"/>
      </w:pPr>
      <w:r w:rsidRPr="00522787">
        <w:rPr>
          <w:position w:val="-24"/>
        </w:rPr>
        <w:pict>
          <v:shape id="_x0000_i3198" type="#_x0000_t75" style="width:63.65pt;height:31.05pt">
            <v:imagedata r:id="rId2354" o:title=""/>
          </v:shape>
        </w:pict>
      </w:r>
      <w:r w:rsidR="007E2B3D">
        <w:t>.                                                     (348</w:t>
      </w:r>
      <w:r w:rsidR="007E2B3D" w:rsidRPr="00EE4ED0">
        <w:t>)</w:t>
      </w:r>
    </w:p>
    <w:p w:rsidR="007E2B3D" w:rsidRPr="00EE4ED0" w:rsidRDefault="007E2B3D" w:rsidP="004243F8">
      <w:pPr>
        <w:jc w:val="both"/>
      </w:pPr>
      <w:r w:rsidRPr="00EE4ED0">
        <w:tab/>
        <w:t xml:space="preserve">Поскольку </w:t>
      </w:r>
      <w:r w:rsidR="00522787" w:rsidRPr="00522787">
        <w:rPr>
          <w:position w:val="-10"/>
        </w:rPr>
        <w:pict>
          <v:shape id="_x0000_i3199" type="#_x0000_t75" style="width:48.15pt;height:15.9pt">
            <v:imagedata r:id="rId2355" o:title=""/>
          </v:shape>
        </w:pict>
      </w:r>
      <w:r w:rsidRPr="00EE4ED0">
        <w:t>, то</w:t>
      </w:r>
    </w:p>
    <w:p w:rsidR="007E2B3D" w:rsidRPr="00EE4ED0" w:rsidRDefault="00522787" w:rsidP="004243F8">
      <w:pPr>
        <w:jc w:val="right"/>
      </w:pPr>
      <w:r w:rsidRPr="00522787">
        <w:rPr>
          <w:position w:val="-28"/>
        </w:rPr>
        <w:pict>
          <v:shape id="_x0000_i3200" type="#_x0000_t75" style="width:51.15pt;height:32.95pt">
            <v:imagedata r:id="rId2356" o:title=""/>
          </v:shape>
        </w:pict>
      </w:r>
      <w:r w:rsidR="007E2B3D">
        <w:t>.                                                     (349</w:t>
      </w:r>
      <w:r w:rsidR="007E2B3D" w:rsidRPr="00EE4ED0">
        <w:t>)</w:t>
      </w:r>
    </w:p>
    <w:p w:rsidR="007E2B3D" w:rsidRPr="00EE4ED0" w:rsidRDefault="007E2B3D" w:rsidP="004243F8">
      <w:pPr>
        <w:jc w:val="right"/>
      </w:pPr>
    </w:p>
    <w:p w:rsidR="007E2B3D" w:rsidRPr="00EE4ED0" w:rsidRDefault="007E2B3D" w:rsidP="004243F8">
      <w:pPr>
        <w:jc w:val="both"/>
      </w:pPr>
      <w:r>
        <w:tab/>
        <w:t>Математическая модель (349</w:t>
      </w:r>
      <w:r w:rsidRPr="00EE4ED0">
        <w:t xml:space="preserve">) показывает увеличение частоты </w:t>
      </w:r>
      <w:r w:rsidR="00522787" w:rsidRPr="00522787">
        <w:rPr>
          <w:position w:val="-6"/>
        </w:rPr>
        <w:pict>
          <v:shape id="_x0000_i3201" type="#_x0000_t75" style="width:11.75pt;height:14.4pt">
            <v:imagedata r:id="rId2357" o:title=""/>
          </v:shape>
        </w:pict>
      </w:r>
      <w:r w:rsidRPr="00EE4ED0">
        <w:t xml:space="preserve"> фотона в случае, когда его скорость и скорость источника сов</w:t>
      </w:r>
      <w:r>
        <w:t>падают (рис. 157</w:t>
      </w:r>
      <w:r w:rsidRPr="00EE4ED0">
        <w:t xml:space="preserve">, </w:t>
      </w:r>
      <w:r w:rsidRPr="00EE4ED0">
        <w:rPr>
          <w:lang w:val="en-US"/>
        </w:rPr>
        <w:t>b</w:t>
      </w:r>
      <w:r w:rsidRPr="00EE4ED0">
        <w:t>). Таким образом, при совпадении направлений скоростей источника и рождающегося фотона наблюдается ультрафиолетовое смещение спектров.</w:t>
      </w:r>
    </w:p>
    <w:p w:rsidR="007E2B3D" w:rsidRPr="00EE4ED0" w:rsidRDefault="007E2B3D" w:rsidP="004243F8">
      <w:pPr>
        <w:jc w:val="both"/>
      </w:pPr>
      <w:r w:rsidRPr="00EE4ED0">
        <w:lastRenderedPageBreak/>
        <w:tab/>
        <w:t xml:space="preserve">Если направления движущегося источника и рождающегося </w:t>
      </w:r>
      <w:r>
        <w:t xml:space="preserve"> фотона противоположны (рис. 157</w:t>
      </w:r>
      <w:r w:rsidRPr="00EE4ED0">
        <w:t xml:space="preserve">, с), то  частота </w:t>
      </w:r>
      <w:r w:rsidR="00522787" w:rsidRPr="00522787">
        <w:rPr>
          <w:position w:val="-6"/>
        </w:rPr>
        <w:pict>
          <v:shape id="_x0000_i3202" type="#_x0000_t75" style="width:11.75pt;height:14.4pt">
            <v:imagedata r:id="rId2358" o:title=""/>
          </v:shape>
        </w:pict>
      </w:r>
      <w:r w:rsidRPr="00EE4ED0">
        <w:t xml:space="preserve"> излученного фотона уменьшается и должно наблюдаться инфракрасное смещение спектров.</w:t>
      </w:r>
    </w:p>
    <w:p w:rsidR="007E2B3D" w:rsidRPr="00EE4ED0" w:rsidRDefault="00522787" w:rsidP="004243F8">
      <w:pPr>
        <w:jc w:val="right"/>
      </w:pPr>
      <w:r w:rsidRPr="00522787">
        <w:rPr>
          <w:position w:val="-6"/>
        </w:rPr>
        <w:pict>
          <v:shape id="_x0000_i3203" type="#_x0000_t75" style="width:68.6pt;height:14.4pt">
            <v:imagedata r:id="rId2359" o:title=""/>
          </v:shape>
        </w:pict>
      </w:r>
      <w:r w:rsidR="007E2B3D" w:rsidRPr="00EE4ED0">
        <w:t xml:space="preserve">. </w:t>
      </w:r>
      <w:r w:rsidR="007E2B3D">
        <w:t xml:space="preserve">                                                   (350</w:t>
      </w:r>
      <w:r w:rsidR="007E2B3D" w:rsidRPr="00EE4ED0">
        <w:t>)</w:t>
      </w:r>
    </w:p>
    <w:p w:rsidR="007E2B3D" w:rsidRPr="00EE4ED0" w:rsidRDefault="007E2B3D" w:rsidP="004243F8">
      <w:pPr>
        <w:jc w:val="right"/>
      </w:pPr>
    </w:p>
    <w:p w:rsidR="007E2B3D" w:rsidRPr="00EE4ED0" w:rsidRDefault="007E2B3D" w:rsidP="004243F8">
      <w:r w:rsidRPr="00EE4ED0">
        <w:tab/>
        <w:t>С учетом соотно</w:t>
      </w:r>
      <w:r>
        <w:t>шения (346</w:t>
      </w:r>
      <w:r w:rsidRPr="00EE4ED0">
        <w:t xml:space="preserve">) имеем           </w:t>
      </w:r>
    </w:p>
    <w:p w:rsidR="007E2B3D" w:rsidRPr="00EE4ED0" w:rsidRDefault="00522787" w:rsidP="004243F8">
      <w:pPr>
        <w:jc w:val="right"/>
      </w:pPr>
      <w:r w:rsidRPr="00522787">
        <w:rPr>
          <w:position w:val="-24"/>
        </w:rPr>
        <w:pict>
          <v:shape id="_x0000_i3204" type="#_x0000_t75" style="width:59.1pt;height:31.05pt">
            <v:imagedata r:id="rId2360" o:title=""/>
          </v:shape>
        </w:pict>
      </w:r>
      <w:r w:rsidR="007E2B3D">
        <w:t>.</w:t>
      </w:r>
      <w:r w:rsidR="007E2B3D" w:rsidRPr="00EE4ED0">
        <w:t xml:space="preserve">   </w:t>
      </w:r>
      <w:r w:rsidR="007E2B3D">
        <w:t xml:space="preserve">                                                    (351</w:t>
      </w:r>
      <w:r w:rsidR="007E2B3D" w:rsidRPr="00EE4ED0">
        <w:t>)</w:t>
      </w:r>
    </w:p>
    <w:p w:rsidR="007E2B3D" w:rsidRPr="00EE4ED0" w:rsidRDefault="007E2B3D" w:rsidP="004243F8">
      <w:pPr>
        <w:jc w:val="right"/>
      </w:pPr>
    </w:p>
    <w:p w:rsidR="007E2B3D" w:rsidRDefault="007E2B3D" w:rsidP="004243F8">
      <w:pPr>
        <w:jc w:val="both"/>
      </w:pPr>
      <w:r w:rsidRPr="00EE4ED0">
        <w:tab/>
        <w:t xml:space="preserve"> Из этого следует, что если направления движения источника и рождающегося фотона против</w:t>
      </w:r>
      <w:r w:rsidRPr="00EE4ED0">
        <w:t>о</w:t>
      </w:r>
      <w:r w:rsidRPr="00EE4ED0">
        <w:t xml:space="preserve">положны, то с увеличением скорости </w:t>
      </w:r>
      <w:r w:rsidR="00522787" w:rsidRPr="00522787">
        <w:rPr>
          <w:position w:val="-6"/>
        </w:rPr>
        <w:pict>
          <v:shape id="_x0000_i3205" type="#_x0000_t75" style="width:11.75pt;height:14.4pt">
            <v:imagedata r:id="rId84" o:title=""/>
          </v:shape>
        </w:pict>
      </w:r>
      <w:r w:rsidRPr="00EE4ED0">
        <w:t xml:space="preserve"> движения источника время  </w:t>
      </w:r>
      <w:r w:rsidR="00522787" w:rsidRPr="00522787">
        <w:rPr>
          <w:position w:val="-6"/>
        </w:rPr>
        <w:pict>
          <v:shape id="_x0000_i3206" type="#_x0000_t75" style="width:9.45pt;height:14.4pt">
            <v:imagedata r:id="rId121" o:title=""/>
          </v:shape>
        </w:pict>
      </w:r>
      <w:r w:rsidRPr="00EE4ED0">
        <w:t xml:space="preserve"> переходного процесса увелич</w:t>
      </w:r>
      <w:r w:rsidRPr="00EE4ED0">
        <w:t>и</w:t>
      </w:r>
      <w:r w:rsidRPr="00EE4ED0">
        <w:t>вается. Переходя к частотам, имеем</w:t>
      </w:r>
    </w:p>
    <w:p w:rsidR="007E2B3D" w:rsidRPr="00EE4ED0" w:rsidRDefault="007E2B3D" w:rsidP="004243F8">
      <w:pPr>
        <w:jc w:val="both"/>
      </w:pPr>
    </w:p>
    <w:p w:rsidR="007E2B3D" w:rsidRPr="00EE4ED0" w:rsidRDefault="00522787" w:rsidP="004243F8">
      <w:pPr>
        <w:jc w:val="right"/>
      </w:pPr>
      <w:r w:rsidRPr="00522787">
        <w:rPr>
          <w:position w:val="-24"/>
        </w:rPr>
        <w:pict>
          <v:shape id="_x0000_i3207" type="#_x0000_t75" style="width:63.65pt;height:31.05pt">
            <v:imagedata r:id="rId2361" o:title=""/>
          </v:shape>
        </w:pict>
      </w:r>
      <w:r w:rsidR="007E2B3D">
        <w:t>.                                                 (352</w:t>
      </w:r>
      <w:r w:rsidR="007E2B3D" w:rsidRPr="00EE4ED0">
        <w:t>)</w:t>
      </w:r>
    </w:p>
    <w:p w:rsidR="007E2B3D" w:rsidRPr="00EE4ED0" w:rsidRDefault="007E2B3D" w:rsidP="004243F8">
      <w:pPr>
        <w:jc w:val="right"/>
      </w:pPr>
    </w:p>
    <w:p w:rsidR="007E2B3D" w:rsidRPr="00EE4ED0" w:rsidRDefault="007E2B3D" w:rsidP="004243F8">
      <w:pPr>
        <w:jc w:val="both"/>
      </w:pPr>
      <w:r>
        <w:tab/>
        <w:t>Из формулы (352</w:t>
      </w:r>
      <w:r w:rsidRPr="00EE4ED0">
        <w:t>) следует, что если направления движения источника и рождающегося фотона противопо</w:t>
      </w:r>
      <w:r>
        <w:t>ложны (рис. 157</w:t>
      </w:r>
      <w:r w:rsidRPr="00EE4ED0">
        <w:t xml:space="preserve">, с), то частота </w:t>
      </w:r>
      <w:r w:rsidR="00522787" w:rsidRPr="00522787">
        <w:rPr>
          <w:position w:val="-6"/>
        </w:rPr>
        <w:pict>
          <v:shape id="_x0000_i3208" type="#_x0000_t75" style="width:11.75pt;height:14.4pt">
            <v:imagedata r:id="rId2362" o:title=""/>
          </v:shape>
        </w:pict>
      </w:r>
      <w:r w:rsidRPr="00EE4ED0">
        <w:t xml:space="preserve"> излучаемого фотона уменьшается и должно наблюдаться инфракрасное смещение  спектров.</w:t>
      </w:r>
    </w:p>
    <w:p w:rsidR="007E2B3D" w:rsidRPr="00EE4ED0" w:rsidRDefault="007E2B3D" w:rsidP="004243F8">
      <w:pPr>
        <w:jc w:val="both"/>
      </w:pPr>
      <w:r w:rsidRPr="00EE4ED0">
        <w:t xml:space="preserve">      Самый главный вывод из анализа классических мате</w:t>
      </w:r>
      <w:r>
        <w:t>матических моделей (348) и (352</w:t>
      </w:r>
      <w:r w:rsidRPr="00EE4ED0">
        <w:t>) – независ</w:t>
      </w:r>
      <w:r w:rsidRPr="00EE4ED0">
        <w:t>и</w:t>
      </w:r>
      <w:r w:rsidRPr="00EE4ED0">
        <w:t xml:space="preserve">мость смещения спектров атомов от направления и скорости движения приёмника. </w:t>
      </w:r>
    </w:p>
    <w:p w:rsidR="007E2B3D" w:rsidRPr="00EE4ED0" w:rsidRDefault="007E2B3D" w:rsidP="004243F8">
      <w:r w:rsidRPr="00EE4ED0">
        <w:t xml:space="preserve">      Учитывая, что </w:t>
      </w:r>
      <w:r w:rsidR="00522787" w:rsidRPr="00522787">
        <w:rPr>
          <w:position w:val="-10"/>
        </w:rPr>
        <w:pict>
          <v:shape id="_x0000_i3209" type="#_x0000_t75" style="width:48.15pt;height:15.9pt">
            <v:imagedata r:id="rId2363" o:title=""/>
          </v:shape>
        </w:pict>
      </w:r>
      <w:r w:rsidRPr="00EE4ED0">
        <w:t>, найдём</w:t>
      </w:r>
    </w:p>
    <w:p w:rsidR="007E2B3D" w:rsidRPr="00EE4ED0" w:rsidRDefault="00522787" w:rsidP="004243F8">
      <w:pPr>
        <w:jc w:val="right"/>
      </w:pPr>
      <w:r w:rsidRPr="00522787">
        <w:rPr>
          <w:position w:val="-28"/>
        </w:rPr>
        <w:pict>
          <v:shape id="_x0000_i3210" type="#_x0000_t75" style="width:51.15pt;height:32.95pt">
            <v:imagedata r:id="rId2364" o:title=""/>
          </v:shape>
        </w:pict>
      </w:r>
      <w:r w:rsidR="007E2B3D" w:rsidRPr="00EE4ED0">
        <w:t xml:space="preserve"> . </w:t>
      </w:r>
      <w:r w:rsidR="007E2B3D">
        <w:t xml:space="preserve">                                                     (353</w:t>
      </w:r>
      <w:r w:rsidR="007E2B3D" w:rsidRPr="00EE4ED0">
        <w:t>)</w:t>
      </w:r>
    </w:p>
    <w:p w:rsidR="007E2B3D" w:rsidRPr="00EE4ED0" w:rsidRDefault="007E2B3D" w:rsidP="004243F8">
      <w:pPr>
        <w:jc w:val="right"/>
      </w:pPr>
    </w:p>
    <w:p w:rsidR="007E2B3D" w:rsidRDefault="007E2B3D" w:rsidP="004243F8">
      <w:pPr>
        <w:jc w:val="both"/>
      </w:pPr>
      <w:r w:rsidRPr="00EE4ED0">
        <w:t xml:space="preserve">   А теперь сведем рез</w:t>
      </w:r>
      <w:r>
        <w:t>ультаты расчетов по формулам  (349</w:t>
      </w:r>
      <w:r w:rsidRPr="00EE4ED0">
        <w:t>) и</w:t>
      </w:r>
      <w:r>
        <w:t xml:space="preserve"> (353) в  таблицу 42</w:t>
      </w:r>
      <w:r w:rsidRPr="00EE4ED0">
        <w:t xml:space="preserve">. </w:t>
      </w:r>
    </w:p>
    <w:p w:rsidR="007E2B3D" w:rsidRDefault="007E2B3D" w:rsidP="004243F8">
      <w:pPr>
        <w:jc w:val="both"/>
      </w:pPr>
      <w:r w:rsidRPr="00EE4ED0">
        <w:t xml:space="preserve">         </w:t>
      </w:r>
      <w:r>
        <w:t xml:space="preserve">   Анализ табл. 44</w:t>
      </w:r>
      <w:r w:rsidRPr="00EE4ED0">
        <w:t xml:space="preserve"> показывает, что классическая математи</w:t>
      </w:r>
      <w:r>
        <w:t>ческая модель (349</w:t>
      </w:r>
      <w:r w:rsidRPr="00EE4ED0">
        <w:t>)  описывает ультр</w:t>
      </w:r>
      <w:r w:rsidRPr="00EE4ED0">
        <w:t>а</w:t>
      </w:r>
      <w:r w:rsidRPr="00EE4ED0">
        <w:t>фиолетовое смещение спектров (</w:t>
      </w:r>
      <w:r w:rsidR="00522787" w:rsidRPr="00522787">
        <w:rPr>
          <w:position w:val="-6"/>
        </w:rPr>
        <w:pict>
          <v:shape id="_x0000_i3211" type="#_x0000_t75" style="width:29.55pt;height:14.4pt">
            <v:imagedata r:id="rId2365" o:title=""/>
          </v:shape>
        </w:pict>
      </w:r>
      <w:r w:rsidRPr="00EE4ED0">
        <w:t>), а  классическая математиче</w:t>
      </w:r>
      <w:r>
        <w:t>ская модель (353</w:t>
      </w:r>
      <w:r w:rsidRPr="00EE4ED0">
        <w:t>) – инфракрасное (</w:t>
      </w:r>
      <w:r w:rsidR="00522787" w:rsidRPr="00522787">
        <w:rPr>
          <w:position w:val="-6"/>
        </w:rPr>
        <w:pict>
          <v:shape id="_x0000_i3212" type="#_x0000_t75" style="width:29.55pt;height:14.4pt">
            <v:imagedata r:id="rId2366" o:title=""/>
          </v:shape>
        </w:pict>
      </w:r>
      <w:r w:rsidRPr="00EE4ED0">
        <w:t xml:space="preserve">).  </w:t>
      </w:r>
    </w:p>
    <w:p w:rsidR="007E2B3D" w:rsidRDefault="007E2B3D" w:rsidP="004243F8">
      <w:pPr>
        <w:pStyle w:val="ac"/>
        <w:jc w:val="both"/>
        <w:rPr>
          <w:rFonts w:ascii="Times New Roman" w:eastAsia="MS Mincho" w:hAnsi="Times New Roman"/>
          <w:sz w:val="24"/>
          <w:szCs w:val="24"/>
        </w:rPr>
      </w:pPr>
      <w:r w:rsidRPr="00AF5C34">
        <w:rPr>
          <w:rFonts w:ascii="Times New Roman" w:eastAsia="MS Mincho" w:hAnsi="Times New Roman"/>
          <w:sz w:val="24"/>
          <w:szCs w:val="24"/>
        </w:rPr>
        <w:t xml:space="preserve">             Теперь у нас появилась возможность объяснить </w:t>
      </w:r>
      <w:r>
        <w:rPr>
          <w:rFonts w:ascii="Times New Roman" w:eastAsia="MS Mincho" w:hAnsi="Times New Roman"/>
          <w:sz w:val="24"/>
          <w:szCs w:val="24"/>
        </w:rPr>
        <w:t>фотонный эффект Доп</w:t>
      </w:r>
      <w:r w:rsidRPr="00AF5C34">
        <w:rPr>
          <w:rFonts w:ascii="Times New Roman" w:eastAsia="MS Mincho" w:hAnsi="Times New Roman"/>
          <w:sz w:val="24"/>
          <w:szCs w:val="24"/>
        </w:rPr>
        <w:t>лера, р</w:t>
      </w:r>
      <w:r w:rsidRPr="00AF5C34">
        <w:rPr>
          <w:rFonts w:ascii="Times New Roman" w:eastAsia="MS Mincho" w:hAnsi="Times New Roman"/>
          <w:sz w:val="24"/>
          <w:szCs w:val="24"/>
        </w:rPr>
        <w:t>е</w:t>
      </w:r>
      <w:r w:rsidRPr="00AF5C34">
        <w:rPr>
          <w:rFonts w:ascii="Times New Roman" w:eastAsia="MS Mincho" w:hAnsi="Times New Roman"/>
          <w:sz w:val="24"/>
          <w:szCs w:val="24"/>
        </w:rPr>
        <w:t xml:space="preserve">гистрируемый при излучении фотонов, разной длительностью переходного процесса   рождения  фотона. </w:t>
      </w:r>
    </w:p>
    <w:p w:rsidR="007E2B3D" w:rsidRPr="0063322C" w:rsidRDefault="007E2B3D" w:rsidP="004243F8">
      <w:pPr>
        <w:pStyle w:val="ac"/>
        <w:jc w:val="both"/>
        <w:rPr>
          <w:rFonts w:ascii="Times New Roman" w:eastAsia="MS Mincho" w:hAnsi="Times New Roman" w:cs="Times New Roman"/>
          <w:sz w:val="24"/>
          <w:szCs w:val="24"/>
        </w:rPr>
      </w:pPr>
      <w:r w:rsidRPr="0063322C">
        <w:rPr>
          <w:rFonts w:ascii="Times New Roman" w:eastAsia="MS Mincho" w:hAnsi="Times New Roman" w:cs="Times New Roman"/>
          <w:sz w:val="24"/>
          <w:szCs w:val="24"/>
        </w:rPr>
        <w:t xml:space="preserve">            Процесс отделения фотона от электрона атома не мгновенный. В течение нек</w:t>
      </w:r>
      <w:r w:rsidRPr="0063322C">
        <w:rPr>
          <w:rFonts w:ascii="Times New Roman" w:eastAsia="MS Mincho" w:hAnsi="Times New Roman" w:cs="Times New Roman"/>
          <w:sz w:val="24"/>
          <w:szCs w:val="24"/>
        </w:rPr>
        <w:t>о</w:t>
      </w:r>
      <w:r w:rsidRPr="0063322C">
        <w:rPr>
          <w:rFonts w:ascii="Times New Roman" w:eastAsia="MS Mincho" w:hAnsi="Times New Roman" w:cs="Times New Roman"/>
          <w:sz w:val="24"/>
          <w:szCs w:val="24"/>
        </w:rPr>
        <w:t>торой длительности между ними сохраняется связь. От длительности сохранения этой связи и зависит масса, а значит энергия и длина волны  фотона, с  которой он излучае</w:t>
      </w:r>
      <w:r w:rsidRPr="0063322C">
        <w:rPr>
          <w:rFonts w:ascii="Times New Roman" w:eastAsia="MS Mincho" w:hAnsi="Times New Roman" w:cs="Times New Roman"/>
          <w:sz w:val="24"/>
          <w:szCs w:val="24"/>
        </w:rPr>
        <w:t>т</w:t>
      </w:r>
      <w:r w:rsidRPr="0063322C">
        <w:rPr>
          <w:rFonts w:ascii="Times New Roman" w:eastAsia="MS Mincho" w:hAnsi="Times New Roman" w:cs="Times New Roman"/>
          <w:sz w:val="24"/>
          <w:szCs w:val="24"/>
        </w:rPr>
        <w:t>ся, отделившись о</w:t>
      </w:r>
      <w:r>
        <w:rPr>
          <w:rFonts w:ascii="Times New Roman" w:eastAsia="MS Mincho" w:hAnsi="Times New Roman" w:cs="Times New Roman"/>
          <w:sz w:val="24"/>
          <w:szCs w:val="24"/>
        </w:rPr>
        <w:t>т электрона. Из соотношения (347</w:t>
      </w:r>
      <w:r w:rsidRPr="0063322C">
        <w:rPr>
          <w:rFonts w:ascii="Times New Roman" w:eastAsia="MS Mincho" w:hAnsi="Times New Roman" w:cs="Times New Roman"/>
          <w:sz w:val="24"/>
          <w:szCs w:val="24"/>
        </w:rPr>
        <w:t xml:space="preserve">) видно, что если </w:t>
      </w:r>
      <w:r w:rsidR="00522787" w:rsidRPr="00522787">
        <w:rPr>
          <w:rFonts w:ascii="Times New Roman" w:eastAsia="MS Mincho" w:hAnsi="Times New Roman" w:cs="Times New Roman"/>
          <w:position w:val="-6"/>
          <w:sz w:val="24"/>
          <w:szCs w:val="24"/>
        </w:rPr>
        <w:pict>
          <v:shape id="_x0000_i3213" type="#_x0000_t75" style="width:36.4pt;height:14.4pt">
            <v:imagedata r:id="rId2367" o:title=""/>
          </v:shape>
        </w:pict>
      </w:r>
      <w:r w:rsidRPr="0063322C">
        <w:rPr>
          <w:rFonts w:ascii="Times New Roman" w:eastAsia="MS Mincho" w:hAnsi="Times New Roman" w:cs="Times New Roman"/>
          <w:sz w:val="24"/>
          <w:szCs w:val="24"/>
        </w:rPr>
        <w:t xml:space="preserve">, то </w:t>
      </w:r>
      <w:r w:rsidR="00522787" w:rsidRPr="00522787">
        <w:rPr>
          <w:rFonts w:ascii="Times New Roman" w:eastAsia="MS Mincho" w:hAnsi="Times New Roman" w:cs="Times New Roman"/>
          <w:position w:val="-6"/>
          <w:sz w:val="24"/>
          <w:szCs w:val="24"/>
        </w:rPr>
        <w:pict>
          <v:shape id="_x0000_i3214" type="#_x0000_t75" style="width:31.05pt;height:14.4pt">
            <v:imagedata r:id="rId2368" o:title=""/>
          </v:shape>
        </w:pict>
      </w:r>
      <w:r w:rsidRPr="0063322C">
        <w:rPr>
          <w:rFonts w:ascii="Times New Roman" w:eastAsia="MS Mincho" w:hAnsi="Times New Roman" w:cs="Times New Roman"/>
          <w:sz w:val="24"/>
          <w:szCs w:val="24"/>
        </w:rPr>
        <w:t>. Это значит, что старт фотона по направлению движения источника,  движущегося о</w:t>
      </w:r>
      <w:r w:rsidRPr="0063322C">
        <w:rPr>
          <w:rFonts w:ascii="Times New Roman" w:eastAsia="MS Mincho" w:hAnsi="Times New Roman" w:cs="Times New Roman"/>
          <w:sz w:val="24"/>
          <w:szCs w:val="24"/>
        </w:rPr>
        <w:t>т</w:t>
      </w:r>
      <w:r w:rsidRPr="0063322C">
        <w:rPr>
          <w:rFonts w:ascii="Times New Roman" w:eastAsia="MS Mincho" w:hAnsi="Times New Roman" w:cs="Times New Roman"/>
          <w:sz w:val="24"/>
          <w:szCs w:val="24"/>
        </w:rPr>
        <w:t xml:space="preserve">носительно пространства со скоростью </w:t>
      </w:r>
      <w:r w:rsidR="00522787" w:rsidRPr="00522787">
        <w:rPr>
          <w:rFonts w:ascii="Times New Roman" w:eastAsia="MS Mincho" w:hAnsi="Times New Roman" w:cs="Times New Roman"/>
          <w:position w:val="-6"/>
          <w:sz w:val="24"/>
          <w:szCs w:val="24"/>
        </w:rPr>
        <w:pict>
          <v:shape id="_x0000_i3215" type="#_x0000_t75" style="width:11.75pt;height:14.4pt">
            <v:imagedata r:id="rId220" o:title=""/>
          </v:shape>
        </w:pict>
      </w:r>
      <w:r>
        <w:rPr>
          <w:rFonts w:ascii="Times New Roman" w:eastAsia="MS Mincho" w:hAnsi="Times New Roman" w:cs="Times New Roman"/>
          <w:sz w:val="24"/>
          <w:szCs w:val="24"/>
        </w:rPr>
        <w:t>, невозможен (рис. 157</w:t>
      </w:r>
      <w:r w:rsidRPr="0063322C">
        <w:rPr>
          <w:rFonts w:ascii="Times New Roman" w:eastAsia="MS Mincho" w:hAnsi="Times New Roman" w:cs="Times New Roman"/>
          <w:sz w:val="24"/>
          <w:szCs w:val="24"/>
        </w:rPr>
        <w:t xml:space="preserve">, </w:t>
      </w:r>
      <w:r w:rsidRPr="0063322C">
        <w:rPr>
          <w:rFonts w:ascii="Times New Roman" w:eastAsia="MS Mincho" w:hAnsi="Times New Roman" w:cs="Times New Roman"/>
          <w:sz w:val="24"/>
          <w:szCs w:val="24"/>
          <w:lang w:val="en-US"/>
        </w:rPr>
        <w:t>b</w:t>
      </w:r>
      <w:r w:rsidRPr="0063322C">
        <w:rPr>
          <w:rFonts w:ascii="Times New Roman" w:eastAsia="MS Mincho" w:hAnsi="Times New Roman" w:cs="Times New Roman"/>
          <w:sz w:val="24"/>
          <w:szCs w:val="24"/>
        </w:rPr>
        <w:t>).  В этом случае ф</w:t>
      </w:r>
      <w:r w:rsidRPr="0063322C">
        <w:rPr>
          <w:rFonts w:ascii="Times New Roman" w:eastAsia="MS Mincho" w:hAnsi="Times New Roman" w:cs="Times New Roman"/>
          <w:sz w:val="24"/>
          <w:szCs w:val="24"/>
        </w:rPr>
        <w:t>о</w:t>
      </w:r>
      <w:r w:rsidRPr="0063322C">
        <w:rPr>
          <w:rFonts w:ascii="Times New Roman" w:eastAsia="MS Mincho" w:hAnsi="Times New Roman" w:cs="Times New Roman"/>
          <w:sz w:val="24"/>
          <w:szCs w:val="24"/>
        </w:rPr>
        <w:t xml:space="preserve">тон не будет излучен электроном. </w:t>
      </w:r>
    </w:p>
    <w:p w:rsidR="007E2B3D" w:rsidRPr="00EE4ED0" w:rsidRDefault="007E2B3D" w:rsidP="004243F8">
      <w:pPr>
        <w:jc w:val="center"/>
      </w:pPr>
      <w:r w:rsidRPr="00590EB0">
        <w:rPr>
          <w:color w:val="FF0000"/>
        </w:rPr>
        <w:t>Таблица 44.</w:t>
      </w:r>
      <w:r w:rsidRPr="00EE4ED0">
        <w:t xml:space="preserve"> </w:t>
      </w:r>
      <w:r w:rsidRPr="00590EB0">
        <w:rPr>
          <w:b/>
          <w:color w:val="0070C0"/>
        </w:rPr>
        <w:t>Результаты расчета классической интерпретации эффекта Доплера</w:t>
      </w:r>
    </w:p>
    <w:tbl>
      <w:tblPr>
        <w:tblW w:w="5000" w:type="pct"/>
        <w:tblBorders>
          <w:top w:val="single" w:sz="18" w:space="0" w:color="943634" w:themeColor="accent2" w:themeShade="BF"/>
          <w:left w:val="single" w:sz="18" w:space="0" w:color="943634" w:themeColor="accent2" w:themeShade="BF"/>
          <w:bottom w:val="single" w:sz="18" w:space="0" w:color="943634" w:themeColor="accent2" w:themeShade="BF"/>
          <w:right w:val="single" w:sz="18" w:space="0" w:color="943634" w:themeColor="accent2" w:themeShade="BF"/>
          <w:insideH w:val="single" w:sz="18" w:space="0" w:color="943634" w:themeColor="accent2" w:themeShade="BF"/>
          <w:insideV w:val="single" w:sz="18" w:space="0" w:color="943634" w:themeColor="accent2" w:themeShade="BF"/>
        </w:tblBorders>
        <w:shd w:val="clear" w:color="auto" w:fill="DAEEF3" w:themeFill="accent5" w:themeFillTint="33"/>
        <w:tblLook w:val="00BF"/>
      </w:tblPr>
      <w:tblGrid>
        <w:gridCol w:w="2599"/>
        <w:gridCol w:w="3151"/>
        <w:gridCol w:w="3536"/>
      </w:tblGrid>
      <w:tr w:rsidR="007E2B3D" w:rsidRPr="00590EB0" w:rsidTr="00590EB0">
        <w:tc>
          <w:tcPr>
            <w:tcW w:w="1399" w:type="pct"/>
            <w:shd w:val="clear" w:color="auto" w:fill="8DB3E2" w:themeFill="text2" w:themeFillTint="66"/>
          </w:tcPr>
          <w:p w:rsidR="007E2B3D" w:rsidRPr="00590EB0" w:rsidRDefault="00522787" w:rsidP="004243F8">
            <w:pPr>
              <w:jc w:val="center"/>
              <w:rPr>
                <w:b/>
              </w:rPr>
            </w:pPr>
            <w:r w:rsidRPr="00522787">
              <w:rPr>
                <w:b/>
                <w:position w:val="-10"/>
              </w:rPr>
              <w:pict>
                <v:shape id="_x0000_i3216" type="#_x0000_t75" style="width:48.15pt;height:15.9pt">
                  <v:imagedata r:id="rId2369" o:title=""/>
                </v:shape>
              </w:pict>
            </w:r>
          </w:p>
        </w:tc>
        <w:tc>
          <w:tcPr>
            <w:tcW w:w="1696" w:type="pct"/>
            <w:shd w:val="clear" w:color="auto" w:fill="8DB3E2" w:themeFill="text2" w:themeFillTint="66"/>
          </w:tcPr>
          <w:p w:rsidR="007E2B3D" w:rsidRPr="00590EB0" w:rsidRDefault="00522787" w:rsidP="004243F8">
            <w:pPr>
              <w:jc w:val="center"/>
              <w:rPr>
                <w:b/>
              </w:rPr>
            </w:pPr>
            <w:r w:rsidRPr="00522787">
              <w:rPr>
                <w:b/>
                <w:position w:val="-6"/>
              </w:rPr>
              <w:pict>
                <v:shape id="_x0000_i3217" type="#_x0000_t75" style="width:24.65pt;height:14.4pt">
                  <v:imagedata r:id="rId2370" o:title=""/>
                </v:shape>
              </w:pict>
            </w:r>
            <w:r w:rsidR="007E2B3D" w:rsidRPr="00590EB0">
              <w:rPr>
                <w:b/>
              </w:rPr>
              <w:t>(349)</w:t>
            </w:r>
          </w:p>
        </w:tc>
        <w:tc>
          <w:tcPr>
            <w:tcW w:w="1904" w:type="pct"/>
            <w:shd w:val="clear" w:color="auto" w:fill="8DB3E2" w:themeFill="text2" w:themeFillTint="66"/>
          </w:tcPr>
          <w:p w:rsidR="007E2B3D" w:rsidRPr="00590EB0" w:rsidRDefault="00522787" w:rsidP="004243F8">
            <w:pPr>
              <w:jc w:val="center"/>
              <w:rPr>
                <w:b/>
              </w:rPr>
            </w:pPr>
            <w:r w:rsidRPr="00522787">
              <w:rPr>
                <w:b/>
                <w:position w:val="-6"/>
              </w:rPr>
              <w:pict>
                <v:shape id="_x0000_i3218" type="#_x0000_t75" style="width:24.65pt;height:14.4pt">
                  <v:imagedata r:id="rId2370" o:title=""/>
                </v:shape>
              </w:pict>
            </w:r>
            <w:r w:rsidR="007E2B3D" w:rsidRPr="00590EB0">
              <w:rPr>
                <w:b/>
              </w:rPr>
              <w:t xml:space="preserve"> (353)</w:t>
            </w:r>
          </w:p>
        </w:tc>
      </w:tr>
      <w:tr w:rsidR="007E2B3D" w:rsidRPr="00AF5C34" w:rsidTr="00590EB0">
        <w:tc>
          <w:tcPr>
            <w:tcW w:w="1399" w:type="pct"/>
            <w:shd w:val="clear" w:color="auto" w:fill="DAEEF3" w:themeFill="accent5" w:themeFillTint="33"/>
          </w:tcPr>
          <w:p w:rsidR="007E2B3D" w:rsidRPr="00AF5C34" w:rsidRDefault="007E2B3D" w:rsidP="004243F8">
            <w:pPr>
              <w:jc w:val="center"/>
            </w:pPr>
            <w:r w:rsidRPr="00AF5C34">
              <w:t>0,000001</w:t>
            </w:r>
          </w:p>
          <w:p w:rsidR="007E2B3D" w:rsidRPr="00AF5C34" w:rsidRDefault="007E2B3D" w:rsidP="004243F8">
            <w:pPr>
              <w:jc w:val="center"/>
            </w:pPr>
            <w:r w:rsidRPr="00AF5C34">
              <w:t>0,00001</w:t>
            </w:r>
          </w:p>
          <w:p w:rsidR="007E2B3D" w:rsidRPr="00AF5C34" w:rsidRDefault="007E2B3D" w:rsidP="004243F8">
            <w:pPr>
              <w:jc w:val="center"/>
            </w:pPr>
            <w:r w:rsidRPr="00AF5C34">
              <w:t>0,0001</w:t>
            </w:r>
          </w:p>
          <w:p w:rsidR="007E2B3D" w:rsidRPr="00AF5C34" w:rsidRDefault="007E2B3D" w:rsidP="004243F8">
            <w:pPr>
              <w:jc w:val="center"/>
            </w:pPr>
            <w:r w:rsidRPr="00AF5C34">
              <w:t>0,001</w:t>
            </w:r>
          </w:p>
          <w:p w:rsidR="007E2B3D" w:rsidRPr="00AF5C34" w:rsidRDefault="007E2B3D" w:rsidP="004243F8">
            <w:pPr>
              <w:jc w:val="center"/>
            </w:pPr>
            <w:r w:rsidRPr="00AF5C34">
              <w:t>0,01</w:t>
            </w:r>
          </w:p>
          <w:p w:rsidR="007E2B3D" w:rsidRPr="00AF5C34" w:rsidRDefault="007E2B3D" w:rsidP="004243F8">
            <w:pPr>
              <w:jc w:val="center"/>
            </w:pPr>
            <w:r w:rsidRPr="00AF5C34">
              <w:t>0,1</w:t>
            </w:r>
          </w:p>
        </w:tc>
        <w:tc>
          <w:tcPr>
            <w:tcW w:w="1696" w:type="pct"/>
            <w:shd w:val="clear" w:color="auto" w:fill="DAEEF3" w:themeFill="accent5" w:themeFillTint="33"/>
          </w:tcPr>
          <w:p w:rsidR="007E2B3D" w:rsidRPr="00AF5C34" w:rsidRDefault="007E2B3D" w:rsidP="004243F8">
            <w:pPr>
              <w:jc w:val="center"/>
            </w:pPr>
            <w:r w:rsidRPr="00AF5C34">
              <w:t>1,000001</w:t>
            </w:r>
          </w:p>
          <w:p w:rsidR="007E2B3D" w:rsidRPr="00AF5C34" w:rsidRDefault="007E2B3D" w:rsidP="004243F8">
            <w:pPr>
              <w:jc w:val="center"/>
            </w:pPr>
            <w:r w:rsidRPr="00AF5C34">
              <w:t>1,000010</w:t>
            </w:r>
          </w:p>
          <w:p w:rsidR="007E2B3D" w:rsidRPr="00AF5C34" w:rsidRDefault="007E2B3D" w:rsidP="004243F8">
            <w:pPr>
              <w:jc w:val="center"/>
            </w:pPr>
            <w:r w:rsidRPr="00AF5C34">
              <w:t>1,000100</w:t>
            </w:r>
          </w:p>
          <w:p w:rsidR="007E2B3D" w:rsidRPr="00AF5C34" w:rsidRDefault="007E2B3D" w:rsidP="004243F8">
            <w:pPr>
              <w:jc w:val="center"/>
            </w:pPr>
            <w:r w:rsidRPr="00AF5C34">
              <w:t>1,001000</w:t>
            </w:r>
          </w:p>
          <w:p w:rsidR="007E2B3D" w:rsidRPr="00AF5C34" w:rsidRDefault="007E2B3D" w:rsidP="004243F8">
            <w:pPr>
              <w:jc w:val="center"/>
            </w:pPr>
            <w:r w:rsidRPr="00AF5C34">
              <w:t>1,010000</w:t>
            </w:r>
          </w:p>
          <w:p w:rsidR="007E2B3D" w:rsidRPr="00AF5C34" w:rsidRDefault="007E2B3D" w:rsidP="004243F8">
            <w:pPr>
              <w:jc w:val="center"/>
            </w:pPr>
            <w:r w:rsidRPr="00AF5C34">
              <w:t>1,100000</w:t>
            </w:r>
          </w:p>
        </w:tc>
        <w:tc>
          <w:tcPr>
            <w:tcW w:w="1904" w:type="pct"/>
            <w:shd w:val="clear" w:color="auto" w:fill="DAEEF3" w:themeFill="accent5" w:themeFillTint="33"/>
          </w:tcPr>
          <w:p w:rsidR="007E2B3D" w:rsidRPr="00AF5C34" w:rsidRDefault="007E2B3D" w:rsidP="004243F8">
            <w:pPr>
              <w:jc w:val="center"/>
            </w:pPr>
            <w:r w:rsidRPr="00AF5C34">
              <w:t>0,999999</w:t>
            </w:r>
          </w:p>
          <w:p w:rsidR="007E2B3D" w:rsidRPr="00AF5C34" w:rsidRDefault="007E2B3D" w:rsidP="004243F8">
            <w:pPr>
              <w:jc w:val="center"/>
            </w:pPr>
            <w:r w:rsidRPr="00AF5C34">
              <w:t>0,999990</w:t>
            </w:r>
          </w:p>
          <w:p w:rsidR="007E2B3D" w:rsidRPr="00AF5C34" w:rsidRDefault="007E2B3D" w:rsidP="004243F8">
            <w:pPr>
              <w:jc w:val="center"/>
            </w:pPr>
            <w:r w:rsidRPr="00AF5C34">
              <w:t>0,999900</w:t>
            </w:r>
          </w:p>
          <w:p w:rsidR="007E2B3D" w:rsidRPr="00AF5C34" w:rsidRDefault="007E2B3D" w:rsidP="004243F8">
            <w:pPr>
              <w:jc w:val="center"/>
            </w:pPr>
            <w:r w:rsidRPr="00AF5C34">
              <w:t>0,999000</w:t>
            </w:r>
          </w:p>
          <w:p w:rsidR="007E2B3D" w:rsidRPr="00AF5C34" w:rsidRDefault="007E2B3D" w:rsidP="004243F8">
            <w:pPr>
              <w:jc w:val="center"/>
            </w:pPr>
            <w:r w:rsidRPr="00AF5C34">
              <w:t>0,990000</w:t>
            </w:r>
          </w:p>
          <w:p w:rsidR="007E2B3D" w:rsidRPr="00AF5C34" w:rsidRDefault="007E2B3D" w:rsidP="004243F8">
            <w:pPr>
              <w:jc w:val="center"/>
            </w:pPr>
            <w:r w:rsidRPr="00AF5C34">
              <w:t>0,900000</w:t>
            </w:r>
          </w:p>
        </w:tc>
      </w:tr>
    </w:tbl>
    <w:p w:rsidR="007E2B3D" w:rsidRDefault="007E2B3D" w:rsidP="004243F8">
      <w:pPr>
        <w:jc w:val="both"/>
      </w:pPr>
      <w:r>
        <w:t xml:space="preserve">          </w:t>
      </w:r>
    </w:p>
    <w:p w:rsidR="007E2B3D" w:rsidRPr="00AF5C34" w:rsidRDefault="007E2B3D" w:rsidP="004243F8">
      <w:pPr>
        <w:pStyle w:val="ac"/>
        <w:jc w:val="both"/>
        <w:rPr>
          <w:rFonts w:ascii="Times New Roman" w:eastAsia="MS Mincho" w:hAnsi="Times New Roman"/>
          <w:sz w:val="24"/>
          <w:szCs w:val="24"/>
        </w:rPr>
      </w:pPr>
      <w:r w:rsidRPr="00AF5C34">
        <w:rPr>
          <w:rFonts w:ascii="Times New Roman" w:eastAsia="MS Mincho" w:hAnsi="Times New Roman"/>
          <w:sz w:val="24"/>
          <w:szCs w:val="24"/>
        </w:rPr>
        <w:tab/>
        <w:t>Когда  направление движения  излучаемого фотона  совпадает с направлением дви</w:t>
      </w:r>
      <w:r>
        <w:rPr>
          <w:rFonts w:ascii="Times New Roman" w:eastAsia="MS Mincho" w:hAnsi="Times New Roman"/>
          <w:sz w:val="24"/>
          <w:szCs w:val="24"/>
        </w:rPr>
        <w:t>жения источника (рис. 157</w:t>
      </w:r>
      <w:r w:rsidRPr="00AF5C34">
        <w:rPr>
          <w:rFonts w:ascii="Times New Roman" w:eastAsia="MS Mincho" w:hAnsi="Times New Roman"/>
          <w:sz w:val="24"/>
          <w:szCs w:val="24"/>
        </w:rPr>
        <w:t xml:space="preserve">, </w:t>
      </w:r>
      <w:r w:rsidRPr="00AF5C34">
        <w:rPr>
          <w:rFonts w:ascii="Times New Roman" w:eastAsia="MS Mincho" w:hAnsi="Times New Roman"/>
          <w:sz w:val="24"/>
          <w:szCs w:val="24"/>
          <w:lang w:val="en-US"/>
        </w:rPr>
        <w:t>b</w:t>
      </w:r>
      <w:r w:rsidRPr="00AF5C34">
        <w:rPr>
          <w:rFonts w:ascii="Times New Roman" w:eastAsia="MS Mincho" w:hAnsi="Times New Roman"/>
          <w:sz w:val="24"/>
          <w:szCs w:val="24"/>
        </w:rPr>
        <w:t xml:space="preserve">), то длительность </w:t>
      </w:r>
      <w:r>
        <w:rPr>
          <w:rFonts w:ascii="Times New Roman" w:eastAsia="MS Mincho" w:hAnsi="Times New Roman"/>
          <w:sz w:val="24"/>
          <w:szCs w:val="24"/>
        </w:rPr>
        <w:t xml:space="preserve"> (347</w:t>
      </w:r>
      <w:r w:rsidRPr="00AF5C34">
        <w:rPr>
          <w:rFonts w:ascii="Times New Roman" w:eastAsia="MS Mincho" w:hAnsi="Times New Roman"/>
          <w:sz w:val="24"/>
          <w:szCs w:val="24"/>
        </w:rPr>
        <w:t>) переходного  процесса уменьшается по сравнению с длительностью переходного процесса при старте с п</w:t>
      </w:r>
      <w:r w:rsidRPr="00AF5C34">
        <w:rPr>
          <w:rFonts w:ascii="Times New Roman" w:eastAsia="MS Mincho" w:hAnsi="Times New Roman"/>
          <w:sz w:val="24"/>
          <w:szCs w:val="24"/>
        </w:rPr>
        <w:t>о</w:t>
      </w:r>
      <w:r w:rsidRPr="00AF5C34">
        <w:rPr>
          <w:rFonts w:ascii="Times New Roman" w:eastAsia="MS Mincho" w:hAnsi="Times New Roman"/>
          <w:sz w:val="24"/>
          <w:szCs w:val="24"/>
        </w:rPr>
        <w:t>коящегося   источника</w:t>
      </w:r>
      <w:r>
        <w:rPr>
          <w:rFonts w:ascii="Times New Roman" w:eastAsia="MS Mincho" w:hAnsi="Times New Roman"/>
          <w:sz w:val="24"/>
          <w:szCs w:val="24"/>
        </w:rPr>
        <w:t xml:space="preserve"> (353</w:t>
      </w:r>
      <w:r w:rsidRPr="00AF5C34">
        <w:rPr>
          <w:rFonts w:ascii="Times New Roman" w:eastAsia="MS Mincho" w:hAnsi="Times New Roman"/>
          <w:sz w:val="24"/>
          <w:szCs w:val="24"/>
        </w:rPr>
        <w:t>).  Длина волны и частота такого фотона смещаются в уль</w:t>
      </w:r>
      <w:r w:rsidRPr="00AF5C34">
        <w:rPr>
          <w:rFonts w:ascii="Times New Roman" w:eastAsia="MS Mincho" w:hAnsi="Times New Roman"/>
          <w:sz w:val="24"/>
          <w:szCs w:val="24"/>
        </w:rPr>
        <w:t>т</w:t>
      </w:r>
      <w:r w:rsidRPr="00AF5C34">
        <w:rPr>
          <w:rFonts w:ascii="Times New Roman" w:eastAsia="MS Mincho" w:hAnsi="Times New Roman"/>
          <w:sz w:val="24"/>
          <w:szCs w:val="24"/>
        </w:rPr>
        <w:t>рафиолетовую область спектра</w:t>
      </w:r>
      <w:r>
        <w:rPr>
          <w:rFonts w:ascii="Times New Roman" w:eastAsia="MS Mincho" w:hAnsi="Times New Roman"/>
          <w:sz w:val="24"/>
          <w:szCs w:val="24"/>
        </w:rPr>
        <w:t xml:space="preserve"> [</w:t>
      </w:r>
      <w:r w:rsidRPr="002F45B1">
        <w:rPr>
          <w:rFonts w:ascii="Times New Roman" w:eastAsia="MS Mincho" w:hAnsi="Times New Roman"/>
          <w:sz w:val="24"/>
          <w:szCs w:val="24"/>
        </w:rPr>
        <w:t>277</w:t>
      </w:r>
      <w:r w:rsidRPr="00391787">
        <w:rPr>
          <w:rFonts w:ascii="Times New Roman" w:eastAsia="MS Mincho" w:hAnsi="Times New Roman"/>
          <w:sz w:val="24"/>
          <w:szCs w:val="24"/>
        </w:rPr>
        <w:t>]</w:t>
      </w:r>
      <w:r w:rsidRPr="00AF5C34">
        <w:rPr>
          <w:rFonts w:ascii="Times New Roman" w:eastAsia="MS Mincho" w:hAnsi="Times New Roman"/>
          <w:sz w:val="24"/>
          <w:szCs w:val="24"/>
        </w:rPr>
        <w:t>.</w:t>
      </w:r>
    </w:p>
    <w:p w:rsidR="007E2B3D" w:rsidRPr="00AF5C34" w:rsidRDefault="007E2B3D" w:rsidP="004243F8">
      <w:pPr>
        <w:pStyle w:val="ac"/>
        <w:jc w:val="both"/>
        <w:rPr>
          <w:rFonts w:ascii="Times New Roman" w:eastAsia="MS Mincho" w:hAnsi="Times New Roman"/>
          <w:sz w:val="24"/>
          <w:szCs w:val="24"/>
        </w:rPr>
      </w:pPr>
      <w:r w:rsidRPr="00AF5C34">
        <w:rPr>
          <w:rFonts w:ascii="Times New Roman" w:eastAsia="MS Mincho" w:hAnsi="Times New Roman"/>
          <w:sz w:val="24"/>
          <w:szCs w:val="24"/>
        </w:rPr>
        <w:lastRenderedPageBreak/>
        <w:t xml:space="preserve">            Когда фотон стартует по направлению</w:t>
      </w:r>
      <w:r>
        <w:rPr>
          <w:rFonts w:ascii="Times New Roman" w:eastAsia="MS Mincho" w:hAnsi="Times New Roman"/>
          <w:sz w:val="24"/>
          <w:szCs w:val="24"/>
        </w:rPr>
        <w:t>,</w:t>
      </w:r>
      <w:r w:rsidRPr="00AF5C34">
        <w:rPr>
          <w:rFonts w:ascii="Times New Roman" w:eastAsia="MS Mincho" w:hAnsi="Times New Roman"/>
          <w:sz w:val="24"/>
          <w:szCs w:val="24"/>
        </w:rPr>
        <w:t xml:space="preserve"> противоположному</w:t>
      </w:r>
      <w:r>
        <w:rPr>
          <w:rFonts w:ascii="Times New Roman" w:eastAsia="MS Mincho" w:hAnsi="Times New Roman"/>
          <w:sz w:val="24"/>
          <w:szCs w:val="24"/>
        </w:rPr>
        <w:t xml:space="preserve"> движению источника (см. рис. 157</w:t>
      </w:r>
      <w:r w:rsidRPr="00AF5C34">
        <w:rPr>
          <w:rFonts w:ascii="Times New Roman" w:eastAsia="MS Mincho" w:hAnsi="Times New Roman"/>
          <w:sz w:val="24"/>
          <w:szCs w:val="24"/>
        </w:rPr>
        <w:t>, с), то длительность переходного процесса, как это видно из соот</w:t>
      </w:r>
      <w:r>
        <w:rPr>
          <w:rFonts w:ascii="Times New Roman" w:eastAsia="MS Mincho" w:hAnsi="Times New Roman"/>
          <w:sz w:val="24"/>
          <w:szCs w:val="24"/>
        </w:rPr>
        <w:t>ношения (351</w:t>
      </w:r>
      <w:r w:rsidRPr="00AF5C34">
        <w:rPr>
          <w:rFonts w:ascii="Times New Roman" w:eastAsia="MS Mincho" w:hAnsi="Times New Roman"/>
          <w:sz w:val="24"/>
          <w:szCs w:val="24"/>
        </w:rPr>
        <w:t>), увеличивается  и у нас есть основание полагать, что фотон в этом случае, в пр</w:t>
      </w:r>
      <w:r w:rsidRPr="00AF5C34">
        <w:rPr>
          <w:rFonts w:ascii="Times New Roman" w:eastAsia="MS Mincho" w:hAnsi="Times New Roman"/>
          <w:sz w:val="24"/>
          <w:szCs w:val="24"/>
        </w:rPr>
        <w:t>о</w:t>
      </w:r>
      <w:r w:rsidRPr="00AF5C34">
        <w:rPr>
          <w:rFonts w:ascii="Times New Roman" w:eastAsia="MS Mincho" w:hAnsi="Times New Roman"/>
          <w:sz w:val="24"/>
          <w:szCs w:val="24"/>
        </w:rPr>
        <w:t xml:space="preserve">цессе потери связи с электроном, передаст ему больше своей электромагнитной массы и придет к приемнику </w:t>
      </w:r>
      <w:r w:rsidR="00522787" w:rsidRPr="00522787">
        <w:rPr>
          <w:rFonts w:ascii="Times New Roman" w:eastAsia="MS Mincho" w:hAnsi="Times New Roman"/>
          <w:position w:val="-4"/>
          <w:sz w:val="24"/>
          <w:szCs w:val="24"/>
        </w:rPr>
        <w:pict>
          <v:shape id="_x0000_i3219" type="#_x0000_t75" style="width:11.75pt;height:12.9pt">
            <v:imagedata r:id="rId2231" o:title=""/>
          </v:shape>
        </w:pict>
      </w:r>
      <w:r w:rsidRPr="00AF5C34">
        <w:rPr>
          <w:rFonts w:ascii="Times New Roman" w:eastAsia="MS Mincho" w:hAnsi="Times New Roman"/>
          <w:sz w:val="24"/>
          <w:szCs w:val="24"/>
        </w:rPr>
        <w:t xml:space="preserve"> с длиной волны и частотой, смещенными в инфракрасную о</w:t>
      </w:r>
      <w:r w:rsidRPr="00AF5C34">
        <w:rPr>
          <w:rFonts w:ascii="Times New Roman" w:eastAsia="MS Mincho" w:hAnsi="Times New Roman"/>
          <w:sz w:val="24"/>
          <w:szCs w:val="24"/>
        </w:rPr>
        <w:t>б</w:t>
      </w:r>
      <w:r w:rsidRPr="00AF5C34">
        <w:rPr>
          <w:rFonts w:ascii="Times New Roman" w:eastAsia="MS Mincho" w:hAnsi="Times New Roman"/>
          <w:sz w:val="24"/>
          <w:szCs w:val="24"/>
        </w:rPr>
        <w:t>ласть.</w:t>
      </w:r>
    </w:p>
    <w:p w:rsidR="007E2B3D" w:rsidRPr="00AF5C34" w:rsidRDefault="007E2B3D" w:rsidP="004243F8">
      <w:pPr>
        <w:pStyle w:val="ac"/>
        <w:jc w:val="both"/>
        <w:rPr>
          <w:rFonts w:ascii="Times New Roman" w:eastAsia="MS Mincho" w:hAnsi="Times New Roman"/>
          <w:sz w:val="24"/>
          <w:szCs w:val="24"/>
        </w:rPr>
      </w:pPr>
      <w:r w:rsidRPr="00AF5C34">
        <w:rPr>
          <w:rFonts w:ascii="Times New Roman" w:eastAsia="MS Mincho" w:hAnsi="Times New Roman"/>
          <w:sz w:val="24"/>
          <w:szCs w:val="24"/>
        </w:rPr>
        <w:t xml:space="preserve">            Аналогичное явление происходит при запуске космических ракет. Если ракета стартует на Восток, то ее скорость совпадает с направлением вращения Земли и ей п</w:t>
      </w:r>
      <w:r w:rsidRPr="00AF5C34">
        <w:rPr>
          <w:rFonts w:ascii="Times New Roman" w:eastAsia="MS Mincho" w:hAnsi="Times New Roman"/>
          <w:sz w:val="24"/>
          <w:szCs w:val="24"/>
        </w:rPr>
        <w:t>о</w:t>
      </w:r>
      <w:r w:rsidRPr="00AF5C34">
        <w:rPr>
          <w:rFonts w:ascii="Times New Roman" w:eastAsia="MS Mincho" w:hAnsi="Times New Roman"/>
          <w:sz w:val="24"/>
          <w:szCs w:val="24"/>
        </w:rPr>
        <w:t xml:space="preserve">требуется меньше времени и меньше топлива для выхода в космос по сравнению со стартом в западном  направлении. </w:t>
      </w:r>
    </w:p>
    <w:p w:rsidR="007E2B3D" w:rsidRPr="00AF5C34" w:rsidRDefault="007E2B3D" w:rsidP="004243F8">
      <w:pPr>
        <w:pStyle w:val="ac"/>
        <w:jc w:val="both"/>
        <w:rPr>
          <w:rFonts w:ascii="Times New Roman" w:eastAsia="MS Mincho" w:hAnsi="Times New Roman"/>
          <w:sz w:val="24"/>
          <w:szCs w:val="24"/>
        </w:rPr>
      </w:pPr>
      <w:r w:rsidRPr="00AF5C34">
        <w:rPr>
          <w:rFonts w:ascii="Times New Roman" w:eastAsia="MS Mincho" w:hAnsi="Times New Roman"/>
          <w:sz w:val="24"/>
          <w:szCs w:val="24"/>
        </w:rPr>
        <w:t xml:space="preserve">           При совпадении направления скоростей источника и фотона длительность пер</w:t>
      </w:r>
      <w:r w:rsidRPr="00AF5C34">
        <w:rPr>
          <w:rFonts w:ascii="Times New Roman" w:eastAsia="MS Mincho" w:hAnsi="Times New Roman"/>
          <w:sz w:val="24"/>
          <w:szCs w:val="24"/>
        </w:rPr>
        <w:t>е</w:t>
      </w:r>
      <w:r w:rsidRPr="00AF5C34">
        <w:rPr>
          <w:rFonts w:ascii="Times New Roman" w:eastAsia="MS Mincho" w:hAnsi="Times New Roman"/>
          <w:sz w:val="24"/>
          <w:szCs w:val="24"/>
        </w:rPr>
        <w:t>ход</w:t>
      </w:r>
      <w:r>
        <w:rPr>
          <w:rFonts w:ascii="Times New Roman" w:eastAsia="MS Mincho" w:hAnsi="Times New Roman"/>
          <w:sz w:val="24"/>
          <w:szCs w:val="24"/>
        </w:rPr>
        <w:t>ного процесса (347</w:t>
      </w:r>
      <w:r w:rsidRPr="00AF5C34">
        <w:rPr>
          <w:rFonts w:ascii="Times New Roman" w:eastAsia="MS Mincho" w:hAnsi="Times New Roman"/>
          <w:sz w:val="24"/>
          <w:szCs w:val="24"/>
        </w:rPr>
        <w:t>) мень</w:t>
      </w:r>
      <w:r>
        <w:rPr>
          <w:rFonts w:ascii="Times New Roman" w:eastAsia="MS Mincho" w:hAnsi="Times New Roman"/>
          <w:sz w:val="24"/>
          <w:szCs w:val="24"/>
        </w:rPr>
        <w:t>ше, а при несовпадении больше (351</w:t>
      </w:r>
      <w:r w:rsidRPr="00AF5C34">
        <w:rPr>
          <w:rFonts w:ascii="Times New Roman" w:eastAsia="MS Mincho" w:hAnsi="Times New Roman"/>
          <w:sz w:val="24"/>
          <w:szCs w:val="24"/>
        </w:rPr>
        <w:t>), чем при покоящемся источнике излучения фото</w:t>
      </w:r>
      <w:r>
        <w:rPr>
          <w:rFonts w:ascii="Times New Roman" w:eastAsia="MS Mincho" w:hAnsi="Times New Roman"/>
          <w:sz w:val="24"/>
          <w:szCs w:val="24"/>
        </w:rPr>
        <w:t>нов. В первом случае (рис. 157</w:t>
      </w:r>
      <w:r w:rsidRPr="00AF5C34">
        <w:rPr>
          <w:rFonts w:ascii="Times New Roman" w:eastAsia="MS Mincho" w:hAnsi="Times New Roman"/>
          <w:sz w:val="24"/>
          <w:szCs w:val="24"/>
        </w:rPr>
        <w:t xml:space="preserve">, </w:t>
      </w:r>
      <w:r w:rsidRPr="00AF5C34">
        <w:rPr>
          <w:rFonts w:ascii="Times New Roman" w:eastAsia="MS Mincho" w:hAnsi="Times New Roman"/>
          <w:sz w:val="24"/>
          <w:szCs w:val="24"/>
          <w:lang w:val="en-US"/>
        </w:rPr>
        <w:t>b</w:t>
      </w:r>
      <w:r w:rsidRPr="00AF5C34">
        <w:rPr>
          <w:rFonts w:ascii="Times New Roman" w:eastAsia="MS Mincho" w:hAnsi="Times New Roman"/>
          <w:sz w:val="24"/>
          <w:szCs w:val="24"/>
        </w:rPr>
        <w:t>) фотон при рождении   п</w:t>
      </w:r>
      <w:r w:rsidRPr="00AF5C34">
        <w:rPr>
          <w:rFonts w:ascii="Times New Roman" w:eastAsia="MS Mincho" w:hAnsi="Times New Roman"/>
          <w:sz w:val="24"/>
          <w:szCs w:val="24"/>
        </w:rPr>
        <w:t>о</w:t>
      </w:r>
      <w:r w:rsidRPr="00AF5C34">
        <w:rPr>
          <w:rFonts w:ascii="Times New Roman" w:eastAsia="MS Mincho" w:hAnsi="Times New Roman"/>
          <w:sz w:val="24"/>
          <w:szCs w:val="24"/>
        </w:rPr>
        <w:t>теряет меньше энергии (массы) и придет к нам с длиной волны, смещенной в ультр</w:t>
      </w:r>
      <w:r w:rsidRPr="00AF5C34">
        <w:rPr>
          <w:rFonts w:ascii="Times New Roman" w:eastAsia="MS Mincho" w:hAnsi="Times New Roman"/>
          <w:sz w:val="24"/>
          <w:szCs w:val="24"/>
        </w:rPr>
        <w:t>а</w:t>
      </w:r>
      <w:r w:rsidRPr="00AF5C34">
        <w:rPr>
          <w:rFonts w:ascii="Times New Roman" w:eastAsia="MS Mincho" w:hAnsi="Times New Roman"/>
          <w:sz w:val="24"/>
          <w:szCs w:val="24"/>
        </w:rPr>
        <w:t>фиолетовую об</w:t>
      </w:r>
      <w:r>
        <w:rPr>
          <w:rFonts w:ascii="Times New Roman" w:eastAsia="MS Mincho" w:hAnsi="Times New Roman"/>
          <w:sz w:val="24"/>
          <w:szCs w:val="24"/>
        </w:rPr>
        <w:t>ласть, а во втором (рис. 157</w:t>
      </w:r>
      <w:r w:rsidRPr="00AF5C34">
        <w:rPr>
          <w:rFonts w:ascii="Times New Roman" w:eastAsia="MS Mincho" w:hAnsi="Times New Roman"/>
          <w:sz w:val="24"/>
          <w:szCs w:val="24"/>
        </w:rPr>
        <w:t>, с) потеряет больше массы и придет к пр</w:t>
      </w:r>
      <w:r w:rsidRPr="00AF5C34">
        <w:rPr>
          <w:rFonts w:ascii="Times New Roman" w:eastAsia="MS Mincho" w:hAnsi="Times New Roman"/>
          <w:sz w:val="24"/>
          <w:szCs w:val="24"/>
        </w:rPr>
        <w:t>и</w:t>
      </w:r>
      <w:r w:rsidRPr="00AF5C34">
        <w:rPr>
          <w:rFonts w:ascii="Times New Roman" w:eastAsia="MS Mincho" w:hAnsi="Times New Roman"/>
          <w:sz w:val="24"/>
          <w:szCs w:val="24"/>
        </w:rPr>
        <w:t xml:space="preserve">емнику  с большей длиной волны, смещенной в инфракрасную область. </w:t>
      </w:r>
    </w:p>
    <w:p w:rsidR="007E2B3D" w:rsidRPr="00AF5C34" w:rsidRDefault="007E2B3D" w:rsidP="004243F8">
      <w:pPr>
        <w:pStyle w:val="ac"/>
        <w:jc w:val="both"/>
        <w:rPr>
          <w:rFonts w:ascii="Times New Roman" w:eastAsia="MS Mincho" w:hAnsi="Times New Roman"/>
          <w:sz w:val="24"/>
          <w:szCs w:val="24"/>
        </w:rPr>
      </w:pPr>
      <w:r w:rsidRPr="00AF5C34">
        <w:rPr>
          <w:rFonts w:ascii="Times New Roman" w:eastAsia="MS Mincho" w:hAnsi="Times New Roman"/>
          <w:sz w:val="24"/>
          <w:szCs w:val="24"/>
        </w:rPr>
        <w:t xml:space="preserve">            Таким образом, электрон атома источника излучения  своим полем будет стр</w:t>
      </w:r>
      <w:r w:rsidRPr="00AF5C34">
        <w:rPr>
          <w:rFonts w:ascii="Times New Roman" w:eastAsia="MS Mincho" w:hAnsi="Times New Roman"/>
          <w:sz w:val="24"/>
          <w:szCs w:val="24"/>
        </w:rPr>
        <w:t>е</w:t>
      </w:r>
      <w:r w:rsidRPr="00AF5C34">
        <w:rPr>
          <w:rFonts w:ascii="Times New Roman" w:eastAsia="MS Mincho" w:hAnsi="Times New Roman"/>
          <w:sz w:val="24"/>
          <w:szCs w:val="24"/>
        </w:rPr>
        <w:t>миться удержать фотон магнитными силовыми линиями, через которые и потечет масса электромагнитного поля (точнее, само поле) фотона к электрону атома источника изл</w:t>
      </w:r>
      <w:r w:rsidRPr="00AF5C34">
        <w:rPr>
          <w:rFonts w:ascii="Times New Roman" w:eastAsia="MS Mincho" w:hAnsi="Times New Roman"/>
          <w:sz w:val="24"/>
          <w:szCs w:val="24"/>
        </w:rPr>
        <w:t>у</w:t>
      </w:r>
      <w:r w:rsidRPr="00AF5C34">
        <w:rPr>
          <w:rFonts w:ascii="Times New Roman" w:eastAsia="MS Mincho" w:hAnsi="Times New Roman"/>
          <w:sz w:val="24"/>
          <w:szCs w:val="24"/>
        </w:rPr>
        <w:t>чения. Чем медленнее фотон будет удаляться, тем больше потеряет массы. Указанный процесс передачи энергии присущ, по-видимому, и другим частицам. Поскольку в т</w:t>
      </w:r>
      <w:r w:rsidRPr="00AF5C34">
        <w:rPr>
          <w:rFonts w:ascii="Times New Roman" w:eastAsia="MS Mincho" w:hAnsi="Times New Roman"/>
          <w:sz w:val="24"/>
          <w:szCs w:val="24"/>
        </w:rPr>
        <w:t>а</w:t>
      </w:r>
      <w:r w:rsidRPr="00AF5C34">
        <w:rPr>
          <w:rFonts w:ascii="Times New Roman" w:eastAsia="MS Mincho" w:hAnsi="Times New Roman"/>
          <w:sz w:val="24"/>
          <w:szCs w:val="24"/>
        </w:rPr>
        <w:t>ком процессе «масса»</w:t>
      </w:r>
      <w:r w:rsidRPr="002E3D78">
        <w:rPr>
          <w:rFonts w:ascii="Times New Roman" w:eastAsia="MS Mincho" w:hAnsi="Times New Roman"/>
          <w:sz w:val="24"/>
          <w:szCs w:val="24"/>
        </w:rPr>
        <w:t xml:space="preserve"> (</w:t>
      </w:r>
      <w:r>
        <w:rPr>
          <w:rFonts w:ascii="Times New Roman" w:eastAsia="MS Mincho" w:hAnsi="Times New Roman"/>
          <w:sz w:val="24"/>
          <w:szCs w:val="24"/>
        </w:rPr>
        <w:t xml:space="preserve">эфирная субстанция) </w:t>
      </w:r>
      <w:r w:rsidRPr="00AF5C34">
        <w:rPr>
          <w:rFonts w:ascii="Times New Roman" w:eastAsia="MS Mincho" w:hAnsi="Times New Roman"/>
          <w:sz w:val="24"/>
          <w:szCs w:val="24"/>
        </w:rPr>
        <w:t xml:space="preserve"> как бы перекачивается из одной частицы в другую, не имея возможности оформиться в фотон энергии (см. рис.</w:t>
      </w:r>
      <w:r>
        <w:rPr>
          <w:rFonts w:ascii="Times New Roman" w:eastAsia="MS Mincho" w:hAnsi="Times New Roman"/>
          <w:sz w:val="24"/>
          <w:szCs w:val="24"/>
        </w:rPr>
        <w:t xml:space="preserve"> 12, 14</w:t>
      </w:r>
      <w:r w:rsidRPr="00AF5C34">
        <w:rPr>
          <w:rFonts w:ascii="Times New Roman" w:eastAsia="MS Mincho" w:hAnsi="Times New Roman"/>
          <w:sz w:val="24"/>
          <w:szCs w:val="24"/>
        </w:rPr>
        <w:t>), то эта часть энергии и не регистрируется в эксперимен</w:t>
      </w:r>
      <w:r>
        <w:rPr>
          <w:rFonts w:ascii="Times New Roman" w:eastAsia="MS Mincho" w:hAnsi="Times New Roman"/>
          <w:sz w:val="24"/>
          <w:szCs w:val="24"/>
        </w:rPr>
        <w:t>те [</w:t>
      </w:r>
      <w:r w:rsidRPr="002F45B1">
        <w:rPr>
          <w:rFonts w:ascii="Times New Roman" w:eastAsia="MS Mincho" w:hAnsi="Times New Roman"/>
          <w:sz w:val="24"/>
          <w:szCs w:val="24"/>
        </w:rPr>
        <w:t>277</w:t>
      </w:r>
      <w:r w:rsidRPr="00A918D4">
        <w:rPr>
          <w:rFonts w:ascii="Times New Roman" w:eastAsia="MS Mincho" w:hAnsi="Times New Roman"/>
          <w:sz w:val="24"/>
          <w:szCs w:val="24"/>
        </w:rPr>
        <w:t>]</w:t>
      </w:r>
      <w:r w:rsidRPr="00AF5C34">
        <w:rPr>
          <w:rFonts w:ascii="Times New Roman" w:eastAsia="MS Mincho" w:hAnsi="Times New Roman"/>
          <w:sz w:val="24"/>
          <w:szCs w:val="24"/>
        </w:rPr>
        <w:t xml:space="preserve">. </w:t>
      </w:r>
    </w:p>
    <w:p w:rsidR="007E2B3D" w:rsidRPr="00AF5C34" w:rsidRDefault="007E2B3D" w:rsidP="004243F8">
      <w:pPr>
        <w:pStyle w:val="ac"/>
        <w:jc w:val="both"/>
        <w:rPr>
          <w:rFonts w:ascii="Times New Roman" w:eastAsia="MS Mincho" w:hAnsi="Times New Roman"/>
          <w:sz w:val="24"/>
          <w:szCs w:val="24"/>
        </w:rPr>
      </w:pPr>
      <w:r w:rsidRPr="00AF5C34">
        <w:rPr>
          <w:rFonts w:ascii="Times New Roman" w:eastAsia="MS Mincho" w:hAnsi="Times New Roman"/>
          <w:sz w:val="24"/>
          <w:szCs w:val="24"/>
        </w:rPr>
        <w:t xml:space="preserve">           Выявленная корпускулярная природа фотона дает все основания возвратиться к баллистической гипотезе, основанной на представлениях И. Ньютона о свете, как о п</w:t>
      </w:r>
      <w:r w:rsidRPr="00AF5C34">
        <w:rPr>
          <w:rFonts w:ascii="Times New Roman" w:eastAsia="MS Mincho" w:hAnsi="Times New Roman"/>
          <w:sz w:val="24"/>
          <w:szCs w:val="24"/>
        </w:rPr>
        <w:t>о</w:t>
      </w:r>
      <w:r w:rsidRPr="00AF5C34">
        <w:rPr>
          <w:rFonts w:ascii="Times New Roman" w:eastAsia="MS Mincho" w:hAnsi="Times New Roman"/>
          <w:sz w:val="24"/>
          <w:szCs w:val="24"/>
        </w:rPr>
        <w:t>токе мат</w:t>
      </w:r>
      <w:r>
        <w:rPr>
          <w:rFonts w:ascii="Times New Roman" w:eastAsia="MS Mincho" w:hAnsi="Times New Roman"/>
          <w:sz w:val="24"/>
          <w:szCs w:val="24"/>
        </w:rPr>
        <w:t>ериальных корпускул [</w:t>
      </w:r>
      <w:r w:rsidRPr="002F45B1">
        <w:rPr>
          <w:rFonts w:ascii="Times New Roman" w:eastAsia="MS Mincho" w:hAnsi="Times New Roman"/>
          <w:sz w:val="24"/>
          <w:szCs w:val="24"/>
        </w:rPr>
        <w:t>270</w:t>
      </w:r>
      <w:r w:rsidRPr="003F0EC6">
        <w:rPr>
          <w:rFonts w:ascii="Times New Roman" w:eastAsia="MS Mincho" w:hAnsi="Times New Roman"/>
          <w:sz w:val="24"/>
          <w:szCs w:val="24"/>
        </w:rPr>
        <w:t>]</w:t>
      </w:r>
      <w:r w:rsidRPr="00AF5C34">
        <w:rPr>
          <w:rFonts w:ascii="Times New Roman" w:eastAsia="MS Mincho" w:hAnsi="Times New Roman"/>
          <w:sz w:val="24"/>
          <w:szCs w:val="24"/>
        </w:rPr>
        <w:t>. Однако эта гипотеза приобретает существенное ограничение. Вот его сущность.</w:t>
      </w:r>
    </w:p>
    <w:p w:rsidR="007E2B3D" w:rsidRPr="00AF5C34" w:rsidRDefault="007E2B3D" w:rsidP="004243F8">
      <w:pPr>
        <w:pStyle w:val="ac"/>
        <w:jc w:val="both"/>
        <w:rPr>
          <w:rFonts w:ascii="Times New Roman" w:eastAsia="MS Mincho" w:hAnsi="Times New Roman"/>
          <w:sz w:val="24"/>
          <w:szCs w:val="24"/>
        </w:rPr>
      </w:pPr>
      <w:r w:rsidRPr="00AF5C34">
        <w:rPr>
          <w:rFonts w:ascii="Times New Roman" w:eastAsia="MS Mincho" w:hAnsi="Times New Roman"/>
          <w:sz w:val="24"/>
          <w:szCs w:val="24"/>
        </w:rPr>
        <w:t xml:space="preserve">         Если неподвижную систему отсчета связать с космическим вакуумом и рассма</w:t>
      </w:r>
      <w:r w:rsidRPr="00AF5C34">
        <w:rPr>
          <w:rFonts w:ascii="Times New Roman" w:eastAsia="MS Mincho" w:hAnsi="Times New Roman"/>
          <w:sz w:val="24"/>
          <w:szCs w:val="24"/>
        </w:rPr>
        <w:t>т</w:t>
      </w:r>
      <w:r w:rsidRPr="00AF5C34">
        <w:rPr>
          <w:rFonts w:ascii="Times New Roman" w:eastAsia="MS Mincho" w:hAnsi="Times New Roman"/>
          <w:sz w:val="24"/>
          <w:szCs w:val="24"/>
        </w:rPr>
        <w:t>ривать в этой системе движение ис</w:t>
      </w:r>
      <w:r>
        <w:rPr>
          <w:rFonts w:ascii="Times New Roman" w:eastAsia="MS Mincho" w:hAnsi="Times New Roman"/>
          <w:sz w:val="24"/>
          <w:szCs w:val="24"/>
        </w:rPr>
        <w:t>точника, излучающего фотоны, то</w:t>
      </w:r>
      <w:r w:rsidRPr="00AF5C34">
        <w:rPr>
          <w:rFonts w:ascii="Times New Roman" w:eastAsia="MS Mincho" w:hAnsi="Times New Roman"/>
          <w:sz w:val="24"/>
          <w:szCs w:val="24"/>
        </w:rPr>
        <w:t xml:space="preserve">  независимо от направления движения</w:t>
      </w:r>
      <w:r>
        <w:rPr>
          <w:rFonts w:ascii="Times New Roman" w:eastAsia="MS Mincho" w:hAnsi="Times New Roman"/>
          <w:sz w:val="24"/>
          <w:szCs w:val="24"/>
        </w:rPr>
        <w:t xml:space="preserve"> и скорости источника излучения</w:t>
      </w:r>
      <w:r w:rsidRPr="00AF5C34">
        <w:rPr>
          <w:rFonts w:ascii="Times New Roman" w:eastAsia="MS Mincho" w:hAnsi="Times New Roman"/>
          <w:sz w:val="24"/>
          <w:szCs w:val="24"/>
        </w:rPr>
        <w:t xml:space="preserve"> скорость излучаемых фотонов относительно выбранной таким образом системы отсчета всегда будет одна и та же и равна </w:t>
      </w:r>
      <w:r w:rsidR="00522787" w:rsidRPr="00522787">
        <w:rPr>
          <w:rFonts w:ascii="Times New Roman" w:eastAsia="MS Mincho" w:hAnsi="Times New Roman"/>
          <w:position w:val="-6"/>
          <w:sz w:val="24"/>
          <w:szCs w:val="24"/>
        </w:rPr>
        <w:pict>
          <v:shape id="_x0000_i3220" type="#_x0000_t75" style="width:11.75pt;height:14.4pt">
            <v:imagedata r:id="rId220" o:title=""/>
          </v:shape>
        </w:pict>
      </w:r>
      <w:r w:rsidRPr="00AF5C34">
        <w:rPr>
          <w:rFonts w:ascii="Times New Roman" w:eastAsia="MS Mincho" w:hAnsi="Times New Roman"/>
          <w:sz w:val="24"/>
          <w:szCs w:val="24"/>
        </w:rPr>
        <w:t xml:space="preserve">. Такой результат обусловлен тем, что постоянство скорости движения фотона генерируется электромагнитными процессами, протекающими в  его электромагнитной структуре. </w:t>
      </w:r>
    </w:p>
    <w:p w:rsidR="007E2B3D" w:rsidRPr="00AF5C34" w:rsidRDefault="007E2B3D" w:rsidP="004243F8">
      <w:pPr>
        <w:pStyle w:val="ac"/>
        <w:jc w:val="both"/>
        <w:rPr>
          <w:rFonts w:ascii="Times New Roman" w:eastAsia="MS Mincho" w:hAnsi="Times New Roman"/>
          <w:sz w:val="24"/>
          <w:szCs w:val="24"/>
        </w:rPr>
      </w:pPr>
      <w:r w:rsidRPr="00AF5C34">
        <w:rPr>
          <w:rFonts w:ascii="Times New Roman" w:eastAsia="MS Mincho" w:hAnsi="Times New Roman"/>
          <w:sz w:val="24"/>
          <w:szCs w:val="24"/>
        </w:rPr>
        <w:t xml:space="preserve">          Образно сущность процесса излучения фотона можно сравнить с выстрелами из пушки таких снарядов, которые независимо от начальной скорости вылета из ствола орудия сами бы потом набирали одну и ту же скорость относительно неподвижной си</w:t>
      </w:r>
      <w:r w:rsidRPr="00AF5C34">
        <w:rPr>
          <w:rFonts w:ascii="Times New Roman" w:eastAsia="MS Mincho" w:hAnsi="Times New Roman"/>
          <w:sz w:val="24"/>
          <w:szCs w:val="24"/>
        </w:rPr>
        <w:t>с</w:t>
      </w:r>
      <w:r w:rsidRPr="00AF5C34">
        <w:rPr>
          <w:rFonts w:ascii="Times New Roman" w:eastAsia="MS Mincho" w:hAnsi="Times New Roman"/>
          <w:sz w:val="24"/>
          <w:szCs w:val="24"/>
        </w:rPr>
        <w:t>темы отсчета, связанной с пространством. Отсюда вытекает и особенность фотонной баллистической гипотезы - отсутствие явления галилеевского сложения скоростей и</w:t>
      </w:r>
      <w:r w:rsidRPr="00AF5C34">
        <w:rPr>
          <w:rFonts w:ascii="Times New Roman" w:eastAsia="MS Mincho" w:hAnsi="Times New Roman"/>
          <w:sz w:val="24"/>
          <w:szCs w:val="24"/>
        </w:rPr>
        <w:t>с</w:t>
      </w:r>
      <w:r w:rsidRPr="00AF5C34">
        <w:rPr>
          <w:rFonts w:ascii="Times New Roman" w:eastAsia="MS Mincho" w:hAnsi="Times New Roman"/>
          <w:sz w:val="24"/>
          <w:szCs w:val="24"/>
        </w:rPr>
        <w:t xml:space="preserve">точника  и излучаемого фотона. После же излучения фотон сам набирает всегда одну и ту же постоянную скорость относительно пространства, равную </w:t>
      </w:r>
      <w:r w:rsidR="00522787" w:rsidRPr="00522787">
        <w:rPr>
          <w:rFonts w:ascii="Times New Roman" w:eastAsia="MS Mincho" w:hAnsi="Times New Roman"/>
          <w:position w:val="-6"/>
          <w:sz w:val="24"/>
          <w:szCs w:val="24"/>
        </w:rPr>
        <w:pict>
          <v:shape id="_x0000_i3221" type="#_x0000_t75" style="width:11.75pt;height:14.4pt">
            <v:imagedata r:id="rId220" o:title=""/>
          </v:shape>
        </w:pict>
      </w:r>
      <w:r w:rsidRPr="00AF5C34">
        <w:rPr>
          <w:rFonts w:ascii="Times New Roman" w:eastAsia="MS Mincho" w:hAnsi="Times New Roman"/>
          <w:sz w:val="24"/>
          <w:szCs w:val="24"/>
        </w:rPr>
        <w:t>. Однако галилее</w:t>
      </w:r>
      <w:r w:rsidRPr="00AF5C34">
        <w:rPr>
          <w:rFonts w:ascii="Times New Roman" w:eastAsia="MS Mincho" w:hAnsi="Times New Roman"/>
          <w:sz w:val="24"/>
          <w:szCs w:val="24"/>
        </w:rPr>
        <w:t>в</w:t>
      </w:r>
      <w:r w:rsidRPr="00AF5C34">
        <w:rPr>
          <w:rFonts w:ascii="Times New Roman" w:eastAsia="MS Mincho" w:hAnsi="Times New Roman"/>
          <w:sz w:val="24"/>
          <w:szCs w:val="24"/>
        </w:rPr>
        <w:t>ское сложение скоростей полностью сохраняется при встрече фотона с приемником, но на энергетическое состояние самого фотона это не влияет.</w:t>
      </w:r>
    </w:p>
    <w:p w:rsidR="007E2B3D" w:rsidRPr="00EE4ED0" w:rsidRDefault="007E2B3D" w:rsidP="004243F8">
      <w:pPr>
        <w:jc w:val="both"/>
      </w:pPr>
      <w:r>
        <w:tab/>
        <w:t>Конечно, формулы (349) и (353</w:t>
      </w:r>
      <w:r w:rsidRPr="00EE4ED0">
        <w:t>) являются чисто кинематическими, поэтому они приближенно отражают электродинамический процесс излучения фотонов. Поскольку электродинамика процесса и</w:t>
      </w:r>
      <w:r w:rsidRPr="00EE4ED0">
        <w:t>з</w:t>
      </w:r>
      <w:r w:rsidRPr="00EE4ED0">
        <w:t>лучения  фотонов ещё не разработана, то воспользуемся   математическими моделями, описывающими энергетические показатели фотонов. Детали процесса их излучения  в этом случае также остаются скр</w:t>
      </w:r>
      <w:r w:rsidRPr="00EE4ED0">
        <w:t>ы</w:t>
      </w:r>
      <w:r w:rsidRPr="00EE4ED0">
        <w:t>тыми, но основной показатель  – частота излученного фотона   рассчитывается точнее, чем при испол</w:t>
      </w:r>
      <w:r w:rsidRPr="00EE4ED0">
        <w:t>ь</w:t>
      </w:r>
      <w:r w:rsidRPr="00EE4ED0">
        <w:t>зовании кинематических математических мо</w:t>
      </w:r>
      <w:r>
        <w:t>делей (349) и (353</w:t>
      </w:r>
      <w:r w:rsidRPr="00EE4ED0">
        <w:t>).</w:t>
      </w:r>
    </w:p>
    <w:p w:rsidR="007E2B3D" w:rsidRPr="00EE4ED0" w:rsidRDefault="007E2B3D" w:rsidP="004243F8">
      <w:pPr>
        <w:jc w:val="both"/>
      </w:pPr>
      <w:r w:rsidRPr="00EE4ED0">
        <w:tab/>
        <w:t xml:space="preserve">Мы уже показали, что полная энергия фотона равна сумме энергий его поступательного  </w:t>
      </w:r>
      <w:r w:rsidR="00522787" w:rsidRPr="00522787">
        <w:rPr>
          <w:position w:val="-6"/>
        </w:rPr>
        <w:pict>
          <v:shape id="_x0000_i3222" type="#_x0000_t75" style="width:39.4pt;height:15.9pt">
            <v:imagedata r:id="rId2371" o:title=""/>
          </v:shape>
        </w:pict>
      </w:r>
      <w:r w:rsidRPr="00EE4ED0">
        <w:t xml:space="preserve"> и  вращательного движений </w:t>
      </w:r>
      <w:r w:rsidR="00522787" w:rsidRPr="00522787">
        <w:rPr>
          <w:position w:val="-6"/>
        </w:rPr>
        <w:pict>
          <v:shape id="_x0000_i3223" type="#_x0000_t75" style="width:31.05pt;height:14.4pt">
            <v:imagedata r:id="rId2372" o:title=""/>
          </v:shape>
        </w:pict>
      </w:r>
      <w:r w:rsidRPr="00EE4ED0">
        <w:t xml:space="preserve">, а также, что эта сумма зависит от  величины скорости  </w:t>
      </w:r>
      <w:r w:rsidR="00522787" w:rsidRPr="00522787">
        <w:rPr>
          <w:position w:val="-6"/>
        </w:rPr>
        <w:pict>
          <v:shape id="_x0000_i3224" type="#_x0000_t75" style="width:11.75pt;height:14.4pt">
            <v:imagedata r:id="rId2373" o:title=""/>
          </v:shape>
        </w:pict>
      </w:r>
      <w:r w:rsidRPr="00EE4ED0">
        <w:t xml:space="preserve">и направления движения источника излучения.  </w:t>
      </w:r>
    </w:p>
    <w:p w:rsidR="007E2B3D" w:rsidRPr="00EE4ED0" w:rsidRDefault="007E2B3D" w:rsidP="004243F8">
      <w:pPr>
        <w:jc w:val="both"/>
      </w:pPr>
      <w:r w:rsidRPr="00EE4ED0">
        <w:lastRenderedPageBreak/>
        <w:tab/>
        <w:t xml:space="preserve">Если угол между направлением вектора скорости </w:t>
      </w:r>
      <w:r w:rsidR="00522787" w:rsidRPr="00522787">
        <w:rPr>
          <w:position w:val="-6"/>
        </w:rPr>
        <w:pict>
          <v:shape id="_x0000_i3225" type="#_x0000_t75" style="width:11.75pt;height:14.4pt">
            <v:imagedata r:id="rId84" o:title=""/>
          </v:shape>
        </w:pict>
      </w:r>
      <w:r w:rsidRPr="00EE4ED0">
        <w:t xml:space="preserve"> движения  источника и направлением ве</w:t>
      </w:r>
      <w:r w:rsidRPr="00EE4ED0">
        <w:t>к</w:t>
      </w:r>
      <w:r w:rsidRPr="00EE4ED0">
        <w:t xml:space="preserve">тора  скорости </w:t>
      </w:r>
      <w:r w:rsidR="00522787" w:rsidRPr="00522787">
        <w:rPr>
          <w:position w:val="-6"/>
        </w:rPr>
        <w:pict>
          <v:shape id="_x0000_i3226" type="#_x0000_t75" style="width:11.75pt;height:14.4pt">
            <v:imagedata r:id="rId27" o:title=""/>
          </v:shape>
        </w:pict>
      </w:r>
      <w:r>
        <w:t xml:space="preserve"> излучаемого фотона (рис. 158</w:t>
      </w:r>
      <w:r w:rsidRPr="00EE4ED0">
        <w:t xml:space="preserve">)  равен  </w:t>
      </w:r>
      <w:r w:rsidR="00522787" w:rsidRPr="00522787">
        <w:rPr>
          <w:position w:val="-6"/>
        </w:rPr>
        <w:pict>
          <v:shape id="_x0000_i3227" type="#_x0000_t75" style="width:11.75pt;height:11.35pt">
            <v:imagedata r:id="rId2374" o:title=""/>
          </v:shape>
        </w:pict>
      </w:r>
      <w:r w:rsidRPr="00EE4ED0">
        <w:t xml:space="preserve">, то   полная энергия </w:t>
      </w:r>
      <w:r w:rsidR="00522787" w:rsidRPr="00522787">
        <w:rPr>
          <w:position w:val="-6"/>
        </w:rPr>
        <w:pict>
          <v:shape id="_x0000_i3228" type="#_x0000_t75" style="width:20.1pt;height:14.4pt">
            <v:imagedata r:id="rId2375" o:title=""/>
          </v:shape>
        </w:pict>
      </w:r>
      <w:r w:rsidRPr="00EE4ED0">
        <w:t xml:space="preserve"> излученного фот</w:t>
      </w:r>
      <w:r w:rsidRPr="00EE4ED0">
        <w:t>о</w:t>
      </w:r>
      <w:r w:rsidRPr="00EE4ED0">
        <w:t>на запишется так</w:t>
      </w:r>
      <w:r>
        <w:t xml:space="preserve"> [</w:t>
      </w:r>
      <w:r w:rsidRPr="002F45B1">
        <w:t>270</w:t>
      </w:r>
      <w:r w:rsidRPr="003F0EC6">
        <w:t>]</w:t>
      </w:r>
      <w:r w:rsidRPr="00EE4ED0">
        <w:t>.</w:t>
      </w:r>
    </w:p>
    <w:p w:rsidR="007E2B3D" w:rsidRPr="00EE4ED0" w:rsidRDefault="007E2B3D" w:rsidP="004243F8">
      <w:pPr>
        <w:jc w:val="center"/>
        <w:rPr>
          <w:lang w:val="en-US"/>
        </w:rPr>
      </w:pPr>
      <w:r>
        <w:rPr>
          <w:noProof/>
        </w:rPr>
        <w:drawing>
          <wp:inline distT="0" distB="0" distL="0" distR="0">
            <wp:extent cx="3609975" cy="1504950"/>
            <wp:effectExtent l="19050" t="0" r="9525" b="0"/>
            <wp:docPr id="2374" name="Рисунок 2374"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descr="GRAB_01"/>
                    <pic:cNvPicPr>
                      <a:picLocks noChangeAspect="1" noChangeArrowheads="1"/>
                    </pic:cNvPicPr>
                  </pic:nvPicPr>
                  <pic:blipFill>
                    <a:blip r:embed="rId2376">
                      <a:duotone>
                        <a:prstClr val="black"/>
                        <a:schemeClr val="accent6">
                          <a:tint val="45000"/>
                          <a:satMod val="400000"/>
                        </a:schemeClr>
                      </a:duotone>
                    </a:blip>
                    <a:srcRect/>
                    <a:stretch>
                      <a:fillRect/>
                    </a:stretch>
                  </pic:blipFill>
                  <pic:spPr bwMode="auto">
                    <a:xfrm>
                      <a:off x="0" y="0"/>
                      <a:ext cx="3609975" cy="1504950"/>
                    </a:xfrm>
                    <a:prstGeom prst="rect">
                      <a:avLst/>
                    </a:prstGeom>
                    <a:noFill/>
                    <a:ln w="9525">
                      <a:noFill/>
                      <a:miter lim="800000"/>
                      <a:headEnd/>
                      <a:tailEnd/>
                    </a:ln>
                  </pic:spPr>
                </pic:pic>
              </a:graphicData>
            </a:graphic>
          </wp:inline>
        </w:drawing>
      </w:r>
    </w:p>
    <w:p w:rsidR="007E2B3D" w:rsidRPr="00EE4ED0" w:rsidRDefault="007E2B3D" w:rsidP="004243F8">
      <w:pPr>
        <w:rPr>
          <w:lang w:val="en-US"/>
        </w:rPr>
      </w:pPr>
    </w:p>
    <w:p w:rsidR="007E2B3D" w:rsidRPr="00EE4ED0" w:rsidRDefault="007E2B3D" w:rsidP="004243F8">
      <w:pPr>
        <w:jc w:val="center"/>
      </w:pPr>
      <w:r>
        <w:t>Рис. 158</w:t>
      </w:r>
      <w:r w:rsidRPr="00EE4ED0">
        <w:t xml:space="preserve">.  Схема сложения скоростей  источника </w:t>
      </w:r>
      <w:r w:rsidR="00522787" w:rsidRPr="00522787">
        <w:rPr>
          <w:position w:val="-6"/>
        </w:rPr>
        <w:pict>
          <v:shape id="_x0000_i3229" type="#_x0000_t75" style="width:11.75pt;height:17.45pt">
            <v:imagedata r:id="rId2377" o:title=""/>
          </v:shape>
        </w:pict>
      </w:r>
      <w:r w:rsidRPr="00EE4ED0">
        <w:t xml:space="preserve"> и  фотона </w:t>
      </w:r>
      <w:r w:rsidR="00522787" w:rsidRPr="00522787">
        <w:rPr>
          <w:position w:val="-6"/>
        </w:rPr>
        <w:pict>
          <v:shape id="_x0000_i3230" type="#_x0000_t75" style="width:11.75pt;height:17.45pt">
            <v:imagedata r:id="rId264" o:title=""/>
          </v:shape>
        </w:pict>
      </w:r>
    </w:p>
    <w:p w:rsidR="007E2B3D" w:rsidRPr="00EE4ED0" w:rsidRDefault="007E2B3D" w:rsidP="004243F8">
      <w:pPr>
        <w:jc w:val="both"/>
      </w:pPr>
    </w:p>
    <w:p w:rsidR="007E2B3D" w:rsidRDefault="00522787" w:rsidP="004243F8">
      <w:pPr>
        <w:jc w:val="right"/>
      </w:pPr>
      <w:r w:rsidRPr="00522787">
        <w:rPr>
          <w:position w:val="-24"/>
        </w:rPr>
        <w:pict>
          <v:shape id="_x0000_i3231" type="#_x0000_t75" style="width:291.05pt;height:31.05pt">
            <v:imagedata r:id="rId2378" o:title=""/>
          </v:shape>
        </w:pict>
      </w:r>
      <w:r w:rsidR="007E2B3D">
        <w:t xml:space="preserve">                       (354</w:t>
      </w:r>
      <w:r w:rsidR="007E2B3D" w:rsidRPr="00EE4ED0">
        <w:t>)</w:t>
      </w:r>
    </w:p>
    <w:p w:rsidR="007E2B3D" w:rsidRPr="00EE4ED0" w:rsidRDefault="007E2B3D" w:rsidP="004243F8">
      <w:pPr>
        <w:jc w:val="right"/>
      </w:pPr>
    </w:p>
    <w:p w:rsidR="007E2B3D" w:rsidRPr="00EE4ED0" w:rsidRDefault="007E2B3D" w:rsidP="004243F8">
      <w:r w:rsidRPr="00EE4ED0">
        <w:tab/>
        <w:t xml:space="preserve">Учитывая, что </w:t>
      </w:r>
      <w:r w:rsidR="00522787" w:rsidRPr="00522787">
        <w:rPr>
          <w:position w:val="-6"/>
        </w:rPr>
        <w:pict>
          <v:shape id="_x0000_i3232" type="#_x0000_t75" style="width:59.1pt;height:15.9pt">
            <v:imagedata r:id="rId2379" o:title=""/>
          </v:shape>
        </w:pict>
      </w:r>
      <w:r w:rsidRPr="00EE4ED0">
        <w:t xml:space="preserve"> и обозначая  </w:t>
      </w:r>
      <w:r w:rsidR="00522787" w:rsidRPr="00522787">
        <w:rPr>
          <w:position w:val="-10"/>
        </w:rPr>
        <w:pict>
          <v:shape id="_x0000_i3233" type="#_x0000_t75" style="width:48.15pt;height:15.9pt">
            <v:imagedata r:id="rId2380" o:title=""/>
          </v:shape>
        </w:pict>
      </w:r>
      <w:r w:rsidRPr="00EE4ED0">
        <w:t>, по</w:t>
      </w:r>
      <w:r>
        <w:t>сле преобразований уравнения (354</w:t>
      </w:r>
      <w:r w:rsidRPr="00EE4ED0">
        <w:t>), найдем</w:t>
      </w:r>
    </w:p>
    <w:p w:rsidR="007E2B3D" w:rsidRPr="00EE4ED0" w:rsidRDefault="00522787" w:rsidP="004243F8">
      <w:pPr>
        <w:jc w:val="right"/>
      </w:pPr>
      <w:r w:rsidRPr="00522787">
        <w:rPr>
          <w:position w:val="-24"/>
        </w:rPr>
        <w:pict>
          <v:shape id="_x0000_i3234" type="#_x0000_t75" style="width:141.75pt;height:31.05pt">
            <v:imagedata r:id="rId2381" o:title=""/>
          </v:shape>
        </w:pict>
      </w:r>
      <w:r w:rsidR="007E2B3D">
        <w:t xml:space="preserve">                                         (355</w:t>
      </w:r>
      <w:r w:rsidR="007E2B3D" w:rsidRPr="00EE4ED0">
        <w:t>)</w:t>
      </w:r>
    </w:p>
    <w:p w:rsidR="007E2B3D" w:rsidRPr="00EE4ED0" w:rsidRDefault="007E2B3D" w:rsidP="004243F8"/>
    <w:p w:rsidR="007E2B3D" w:rsidRPr="00EE4ED0" w:rsidRDefault="007E2B3D" w:rsidP="004243F8">
      <w:pPr>
        <w:jc w:val="both"/>
      </w:pPr>
      <w:r w:rsidRPr="00EE4ED0">
        <w:tab/>
        <w:t xml:space="preserve">Если направления движения источника и излучаемого фотона совпадают, то </w:t>
      </w:r>
      <w:r w:rsidR="00522787" w:rsidRPr="00522787">
        <w:rPr>
          <w:position w:val="-6"/>
        </w:rPr>
        <w:pict>
          <v:shape id="_x0000_i3235" type="#_x0000_t75" style="width:29.95pt;height:14.4pt">
            <v:imagedata r:id="rId2382" o:title=""/>
          </v:shape>
        </w:pict>
      </w:r>
      <w:r w:rsidRPr="00EE4ED0">
        <w:t xml:space="preserve"> и </w:t>
      </w:r>
    </w:p>
    <w:p w:rsidR="007E2B3D" w:rsidRPr="00EE4ED0" w:rsidRDefault="00522787" w:rsidP="004243F8">
      <w:pPr>
        <w:jc w:val="right"/>
      </w:pPr>
      <w:r w:rsidRPr="00522787">
        <w:rPr>
          <w:position w:val="-24"/>
        </w:rPr>
        <w:pict>
          <v:shape id="_x0000_i3236" type="#_x0000_t75" style="width:89.45pt;height:31.05pt">
            <v:imagedata r:id="rId2383" o:title=""/>
          </v:shape>
        </w:pict>
      </w:r>
      <w:r w:rsidR="007E2B3D">
        <w:t xml:space="preserve">                                                       (356</w:t>
      </w:r>
      <w:r w:rsidR="007E2B3D" w:rsidRPr="00EE4ED0">
        <w:t>)</w:t>
      </w:r>
    </w:p>
    <w:p w:rsidR="007E2B3D" w:rsidRPr="00EE4ED0" w:rsidRDefault="007E2B3D" w:rsidP="004243F8">
      <w:pPr>
        <w:jc w:val="right"/>
      </w:pPr>
    </w:p>
    <w:p w:rsidR="007E2B3D" w:rsidRPr="00EE4ED0" w:rsidRDefault="007E2B3D" w:rsidP="004243F8">
      <w:pPr>
        <w:jc w:val="both"/>
      </w:pPr>
      <w:r w:rsidRPr="00EE4ED0">
        <w:tab/>
        <w:t xml:space="preserve">Когда направления движения источника и излучаемого фотона противоположны, то </w:t>
      </w:r>
      <w:r w:rsidR="00522787" w:rsidRPr="00522787">
        <w:rPr>
          <w:position w:val="-6"/>
        </w:rPr>
        <w:pict>
          <v:shape id="_x0000_i3237" type="#_x0000_t75" style="width:45.1pt;height:15.9pt">
            <v:imagedata r:id="rId2384" o:title=""/>
          </v:shape>
        </w:pict>
      </w:r>
      <w:r w:rsidRPr="00EE4ED0">
        <w:t xml:space="preserve"> и </w:t>
      </w:r>
    </w:p>
    <w:p w:rsidR="007E2B3D" w:rsidRPr="00EE4ED0" w:rsidRDefault="00522787" w:rsidP="004243F8">
      <w:pPr>
        <w:jc w:val="right"/>
      </w:pPr>
      <w:r w:rsidRPr="00522787">
        <w:rPr>
          <w:position w:val="-24"/>
        </w:rPr>
        <w:pict>
          <v:shape id="_x0000_i3238" type="#_x0000_t75" style="width:89.45pt;height:31.05pt">
            <v:imagedata r:id="rId2385" o:title=""/>
          </v:shape>
        </w:pict>
      </w:r>
      <w:r w:rsidR="007E2B3D">
        <w:t xml:space="preserve">                                                   (357</w:t>
      </w:r>
      <w:r w:rsidR="007E2B3D" w:rsidRPr="00EE4ED0">
        <w:t>)</w:t>
      </w:r>
    </w:p>
    <w:p w:rsidR="007E2B3D" w:rsidRPr="00EE4ED0" w:rsidRDefault="007E2B3D" w:rsidP="004243F8">
      <w:pPr>
        <w:jc w:val="right"/>
      </w:pPr>
    </w:p>
    <w:p w:rsidR="007E2B3D" w:rsidRPr="00EE4ED0" w:rsidRDefault="007E2B3D" w:rsidP="004243F8">
      <w:pPr>
        <w:jc w:val="both"/>
      </w:pPr>
      <w:r>
        <w:t xml:space="preserve">          В табл. 45</w:t>
      </w:r>
      <w:r w:rsidRPr="00EE4ED0">
        <w:t xml:space="preserve"> представлены результаты  расчета по</w:t>
      </w:r>
      <w:r w:rsidRPr="007D3BC1">
        <w:t xml:space="preserve"> </w:t>
      </w:r>
      <w:r>
        <w:t>классическим</w:t>
      </w:r>
      <w:r w:rsidRPr="00EE4ED0">
        <w:t xml:space="preserve"> математи</w:t>
      </w:r>
      <w:r>
        <w:t>ческим моделям (349), (353), (356</w:t>
      </w:r>
      <w:r w:rsidRPr="00EE4ED0">
        <w:t xml:space="preserve">) </w:t>
      </w:r>
      <w:r>
        <w:t>и (357</w:t>
      </w:r>
      <w:r w:rsidRPr="00EE4ED0">
        <w:t>)</w:t>
      </w:r>
      <w:r>
        <w:t xml:space="preserve">, которые описывают инфракрасное и </w:t>
      </w:r>
      <w:r w:rsidRPr="00EE4ED0">
        <w:t>ультрафиолетовое смещение спектров</w:t>
      </w:r>
      <w:r>
        <w:t>.</w:t>
      </w:r>
    </w:p>
    <w:p w:rsidR="007E2B3D" w:rsidRPr="00EE4ED0" w:rsidRDefault="007E2B3D" w:rsidP="004243F8">
      <w:pPr>
        <w:jc w:val="center"/>
      </w:pPr>
      <w:r w:rsidRPr="00590EB0">
        <w:rPr>
          <w:color w:val="FF0000"/>
        </w:rPr>
        <w:t>Таблица 45.</w:t>
      </w:r>
      <w:r w:rsidRPr="00EE4ED0">
        <w:t xml:space="preserve"> </w:t>
      </w:r>
      <w:r w:rsidRPr="00590EB0">
        <w:rPr>
          <w:b/>
          <w:color w:val="0070C0"/>
        </w:rPr>
        <w:t>Результаты расчета фотонного эффекта Доплера</w:t>
      </w:r>
    </w:p>
    <w:tbl>
      <w:tblPr>
        <w:tblStyle w:val="af8"/>
        <w:tblW w:w="5000" w:type="pct"/>
        <w:jc w:val="center"/>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12" w:space="0" w:color="984806" w:themeColor="accent6" w:themeShade="80"/>
          <w:insideV w:val="single" w:sz="12" w:space="0" w:color="984806" w:themeColor="accent6" w:themeShade="80"/>
        </w:tblBorders>
        <w:shd w:val="clear" w:color="auto" w:fill="FBD4B4" w:themeFill="accent6" w:themeFillTint="66"/>
        <w:tblLook w:val="00BF"/>
      </w:tblPr>
      <w:tblGrid>
        <w:gridCol w:w="1938"/>
        <w:gridCol w:w="1843"/>
        <w:gridCol w:w="1835"/>
        <w:gridCol w:w="1835"/>
        <w:gridCol w:w="1835"/>
      </w:tblGrid>
      <w:tr w:rsidR="007E2B3D" w:rsidRPr="00EE4ED0" w:rsidTr="00590EB0">
        <w:trPr>
          <w:trHeight w:val="335"/>
          <w:jc w:val="center"/>
        </w:trPr>
        <w:tc>
          <w:tcPr>
            <w:tcW w:w="1043" w:type="pct"/>
            <w:shd w:val="clear" w:color="auto" w:fill="C2D69B" w:themeFill="accent3" w:themeFillTint="99"/>
          </w:tcPr>
          <w:p w:rsidR="007E2B3D" w:rsidRPr="00EE4ED0" w:rsidRDefault="00522787" w:rsidP="004243F8">
            <w:pPr>
              <w:jc w:val="center"/>
            </w:pPr>
            <w:r w:rsidRPr="00522787">
              <w:rPr>
                <w:position w:val="-10"/>
              </w:rPr>
              <w:pict>
                <v:shape id="_x0000_i3239" type="#_x0000_t75" style="width:48.15pt;height:15.9pt">
                  <v:imagedata r:id="rId2369" o:title=""/>
                </v:shape>
              </w:pict>
            </w:r>
          </w:p>
        </w:tc>
        <w:tc>
          <w:tcPr>
            <w:tcW w:w="992" w:type="pct"/>
            <w:shd w:val="clear" w:color="auto" w:fill="C2D69B" w:themeFill="accent3" w:themeFillTint="99"/>
          </w:tcPr>
          <w:p w:rsidR="007E2B3D" w:rsidRDefault="00522787" w:rsidP="004243F8">
            <w:pPr>
              <w:jc w:val="center"/>
            </w:pPr>
            <w:r w:rsidRPr="00522787">
              <w:rPr>
                <w:position w:val="-6"/>
              </w:rPr>
              <w:pict>
                <v:shape id="_x0000_i3240" type="#_x0000_t75" style="width:24.65pt;height:14.4pt">
                  <v:imagedata r:id="rId2370" o:title=""/>
                </v:shape>
              </w:pict>
            </w:r>
          </w:p>
          <w:p w:rsidR="007E2B3D" w:rsidRPr="00AF5C34" w:rsidRDefault="007E2B3D" w:rsidP="004243F8">
            <w:pPr>
              <w:jc w:val="center"/>
            </w:pPr>
            <w:r>
              <w:t>(349</w:t>
            </w:r>
            <w:r w:rsidRPr="00AF5C34">
              <w:t>)</w:t>
            </w:r>
          </w:p>
        </w:tc>
        <w:tc>
          <w:tcPr>
            <w:tcW w:w="988" w:type="pct"/>
            <w:shd w:val="clear" w:color="auto" w:fill="C2D69B" w:themeFill="accent3" w:themeFillTint="99"/>
          </w:tcPr>
          <w:p w:rsidR="007E2B3D" w:rsidRDefault="00522787" w:rsidP="004243F8">
            <w:pPr>
              <w:jc w:val="center"/>
            </w:pPr>
            <w:r w:rsidRPr="00522787">
              <w:rPr>
                <w:position w:val="-6"/>
              </w:rPr>
              <w:pict>
                <v:shape id="_x0000_i3241" type="#_x0000_t75" style="width:24.65pt;height:14.4pt">
                  <v:imagedata r:id="rId2370" o:title=""/>
                </v:shape>
              </w:pict>
            </w:r>
            <w:r w:rsidR="007E2B3D">
              <w:t xml:space="preserve"> </w:t>
            </w:r>
          </w:p>
          <w:p w:rsidR="007E2B3D" w:rsidRPr="00AF5C34" w:rsidRDefault="007E2B3D" w:rsidP="004243F8">
            <w:pPr>
              <w:jc w:val="center"/>
            </w:pPr>
            <w:r>
              <w:t>(353</w:t>
            </w:r>
            <w:r w:rsidRPr="00AF5C34">
              <w:t>)</w:t>
            </w:r>
          </w:p>
        </w:tc>
        <w:tc>
          <w:tcPr>
            <w:tcW w:w="988" w:type="pct"/>
            <w:shd w:val="clear" w:color="auto" w:fill="C2D69B" w:themeFill="accent3" w:themeFillTint="99"/>
          </w:tcPr>
          <w:p w:rsidR="007E2B3D" w:rsidRPr="00EE4ED0" w:rsidRDefault="00522787" w:rsidP="004243F8">
            <w:pPr>
              <w:jc w:val="center"/>
            </w:pPr>
            <w:r w:rsidRPr="00522787">
              <w:rPr>
                <w:position w:val="-6"/>
              </w:rPr>
              <w:pict>
                <v:shape id="_x0000_i3242" type="#_x0000_t75" style="width:24.65pt;height:14.4pt">
                  <v:imagedata r:id="rId2370" o:title=""/>
                </v:shape>
              </w:pict>
            </w:r>
          </w:p>
          <w:p w:rsidR="007E2B3D" w:rsidRPr="007D3BC1" w:rsidRDefault="007E2B3D" w:rsidP="004243F8">
            <w:pPr>
              <w:jc w:val="center"/>
            </w:pPr>
            <w:r>
              <w:t>(356</w:t>
            </w:r>
            <w:r w:rsidRPr="00EE4ED0">
              <w:t>)</w:t>
            </w:r>
          </w:p>
        </w:tc>
        <w:tc>
          <w:tcPr>
            <w:tcW w:w="988" w:type="pct"/>
            <w:shd w:val="clear" w:color="auto" w:fill="C2D69B" w:themeFill="accent3" w:themeFillTint="99"/>
          </w:tcPr>
          <w:p w:rsidR="007E2B3D" w:rsidRDefault="00522787" w:rsidP="004243F8">
            <w:pPr>
              <w:jc w:val="center"/>
            </w:pPr>
            <w:r w:rsidRPr="00522787">
              <w:rPr>
                <w:position w:val="-6"/>
              </w:rPr>
              <w:pict>
                <v:shape id="_x0000_i3243" type="#_x0000_t75" style="width:24.65pt;height:14.4pt">
                  <v:imagedata r:id="rId2370" o:title=""/>
                </v:shape>
              </w:pict>
            </w:r>
            <w:r w:rsidR="007E2B3D">
              <w:t xml:space="preserve"> </w:t>
            </w:r>
          </w:p>
          <w:p w:rsidR="007E2B3D" w:rsidRPr="00774D7A" w:rsidRDefault="007E2B3D" w:rsidP="004243F8">
            <w:pPr>
              <w:jc w:val="center"/>
            </w:pPr>
            <w:r>
              <w:t>(357</w:t>
            </w:r>
            <w:r w:rsidRPr="00EE4ED0">
              <w:t>)</w:t>
            </w:r>
          </w:p>
        </w:tc>
      </w:tr>
      <w:tr w:rsidR="007E2B3D" w:rsidRPr="00EE4ED0" w:rsidTr="00590EB0">
        <w:trPr>
          <w:trHeight w:val="170"/>
          <w:jc w:val="center"/>
        </w:trPr>
        <w:tc>
          <w:tcPr>
            <w:tcW w:w="1043" w:type="pct"/>
            <w:shd w:val="clear" w:color="auto" w:fill="FBD4B4" w:themeFill="accent6" w:themeFillTint="66"/>
          </w:tcPr>
          <w:p w:rsidR="007E2B3D" w:rsidRPr="00EE4ED0" w:rsidRDefault="007E2B3D" w:rsidP="004243F8">
            <w:pPr>
              <w:jc w:val="center"/>
            </w:pPr>
            <w:r w:rsidRPr="00EE4ED0">
              <w:t>0,000001</w:t>
            </w:r>
          </w:p>
          <w:p w:rsidR="007E2B3D" w:rsidRPr="00EE4ED0" w:rsidRDefault="007E2B3D" w:rsidP="004243F8">
            <w:pPr>
              <w:jc w:val="center"/>
            </w:pPr>
            <w:r w:rsidRPr="00EE4ED0">
              <w:t>0,00001</w:t>
            </w:r>
          </w:p>
          <w:p w:rsidR="007E2B3D" w:rsidRPr="00EE4ED0" w:rsidRDefault="007E2B3D" w:rsidP="004243F8">
            <w:pPr>
              <w:jc w:val="center"/>
            </w:pPr>
            <w:r w:rsidRPr="00EE4ED0">
              <w:t>0,0001</w:t>
            </w:r>
          </w:p>
          <w:p w:rsidR="007E2B3D" w:rsidRPr="00EE4ED0" w:rsidRDefault="007E2B3D" w:rsidP="004243F8">
            <w:pPr>
              <w:jc w:val="center"/>
            </w:pPr>
            <w:r w:rsidRPr="00EE4ED0">
              <w:t>0,001</w:t>
            </w:r>
          </w:p>
          <w:p w:rsidR="007E2B3D" w:rsidRPr="00EE4ED0" w:rsidRDefault="007E2B3D" w:rsidP="004243F8">
            <w:pPr>
              <w:jc w:val="center"/>
            </w:pPr>
            <w:r w:rsidRPr="00EE4ED0">
              <w:t>0,01</w:t>
            </w:r>
          </w:p>
          <w:p w:rsidR="007E2B3D" w:rsidRPr="00EE4ED0" w:rsidRDefault="007E2B3D" w:rsidP="004243F8">
            <w:pPr>
              <w:jc w:val="center"/>
            </w:pPr>
            <w:r w:rsidRPr="00EE4ED0">
              <w:t>0,1</w:t>
            </w:r>
            <w:r>
              <w:t>0</w:t>
            </w:r>
          </w:p>
        </w:tc>
        <w:tc>
          <w:tcPr>
            <w:tcW w:w="992" w:type="pct"/>
            <w:shd w:val="clear" w:color="auto" w:fill="FBD4B4" w:themeFill="accent6" w:themeFillTint="66"/>
          </w:tcPr>
          <w:p w:rsidR="007E2B3D" w:rsidRPr="00AF5C34" w:rsidRDefault="007E2B3D" w:rsidP="004243F8">
            <w:pPr>
              <w:jc w:val="center"/>
            </w:pPr>
            <w:r w:rsidRPr="00AF5C34">
              <w:t>1,000001</w:t>
            </w:r>
          </w:p>
          <w:p w:rsidR="007E2B3D" w:rsidRPr="00AF5C34" w:rsidRDefault="007E2B3D" w:rsidP="004243F8">
            <w:pPr>
              <w:jc w:val="center"/>
            </w:pPr>
            <w:r w:rsidRPr="00AF5C34">
              <w:t>1,000010</w:t>
            </w:r>
          </w:p>
          <w:p w:rsidR="007E2B3D" w:rsidRPr="00AF5C34" w:rsidRDefault="007E2B3D" w:rsidP="004243F8">
            <w:pPr>
              <w:jc w:val="center"/>
            </w:pPr>
            <w:r w:rsidRPr="00AF5C34">
              <w:t>1,000100</w:t>
            </w:r>
          </w:p>
          <w:p w:rsidR="007E2B3D" w:rsidRPr="00AF5C34" w:rsidRDefault="007E2B3D" w:rsidP="004243F8">
            <w:pPr>
              <w:jc w:val="center"/>
            </w:pPr>
            <w:r w:rsidRPr="00AF5C34">
              <w:t>1,001000</w:t>
            </w:r>
          </w:p>
          <w:p w:rsidR="007E2B3D" w:rsidRPr="00AF5C34" w:rsidRDefault="007E2B3D" w:rsidP="004243F8">
            <w:pPr>
              <w:jc w:val="center"/>
            </w:pPr>
            <w:r w:rsidRPr="00AF5C34">
              <w:t>1,010000</w:t>
            </w:r>
          </w:p>
          <w:p w:rsidR="007E2B3D" w:rsidRPr="00AF5C34" w:rsidRDefault="007E2B3D" w:rsidP="004243F8">
            <w:pPr>
              <w:jc w:val="center"/>
            </w:pPr>
            <w:r w:rsidRPr="00AF5C34">
              <w:t>1,100000</w:t>
            </w:r>
          </w:p>
        </w:tc>
        <w:tc>
          <w:tcPr>
            <w:tcW w:w="988" w:type="pct"/>
            <w:shd w:val="clear" w:color="auto" w:fill="FBD4B4" w:themeFill="accent6" w:themeFillTint="66"/>
          </w:tcPr>
          <w:p w:rsidR="007E2B3D" w:rsidRPr="00AF5C34" w:rsidRDefault="007E2B3D" w:rsidP="004243F8">
            <w:pPr>
              <w:jc w:val="center"/>
            </w:pPr>
            <w:r w:rsidRPr="00AF5C34">
              <w:t>0,999999</w:t>
            </w:r>
          </w:p>
          <w:p w:rsidR="007E2B3D" w:rsidRPr="00AF5C34" w:rsidRDefault="007E2B3D" w:rsidP="004243F8">
            <w:pPr>
              <w:jc w:val="center"/>
            </w:pPr>
            <w:r w:rsidRPr="00AF5C34">
              <w:t>0,999990</w:t>
            </w:r>
          </w:p>
          <w:p w:rsidR="007E2B3D" w:rsidRPr="00AF5C34" w:rsidRDefault="007E2B3D" w:rsidP="004243F8">
            <w:pPr>
              <w:jc w:val="center"/>
            </w:pPr>
            <w:r w:rsidRPr="00AF5C34">
              <w:t>0,999900</w:t>
            </w:r>
          </w:p>
          <w:p w:rsidR="007E2B3D" w:rsidRPr="00AF5C34" w:rsidRDefault="007E2B3D" w:rsidP="004243F8">
            <w:pPr>
              <w:jc w:val="center"/>
            </w:pPr>
            <w:r w:rsidRPr="00AF5C34">
              <w:t>0,999000</w:t>
            </w:r>
          </w:p>
          <w:p w:rsidR="007E2B3D" w:rsidRPr="00AF5C34" w:rsidRDefault="007E2B3D" w:rsidP="004243F8">
            <w:pPr>
              <w:jc w:val="center"/>
            </w:pPr>
            <w:r w:rsidRPr="00AF5C34">
              <w:t>0,990000</w:t>
            </w:r>
          </w:p>
          <w:p w:rsidR="007E2B3D" w:rsidRPr="00AF5C34" w:rsidRDefault="007E2B3D" w:rsidP="004243F8">
            <w:pPr>
              <w:jc w:val="center"/>
            </w:pPr>
            <w:r w:rsidRPr="00AF5C34">
              <w:t>0,900000</w:t>
            </w:r>
          </w:p>
        </w:tc>
        <w:tc>
          <w:tcPr>
            <w:tcW w:w="988" w:type="pct"/>
            <w:shd w:val="clear" w:color="auto" w:fill="FBD4B4" w:themeFill="accent6" w:themeFillTint="66"/>
          </w:tcPr>
          <w:p w:rsidR="007E2B3D" w:rsidRPr="00EE4ED0" w:rsidRDefault="007E2B3D" w:rsidP="004243F8">
            <w:pPr>
              <w:jc w:val="center"/>
            </w:pPr>
            <w:r w:rsidRPr="00EE4ED0">
              <w:t>1,0000010</w:t>
            </w:r>
          </w:p>
          <w:p w:rsidR="007E2B3D" w:rsidRPr="00EE4ED0" w:rsidRDefault="007E2B3D" w:rsidP="004243F8">
            <w:pPr>
              <w:jc w:val="center"/>
            </w:pPr>
            <w:r w:rsidRPr="00EE4ED0">
              <w:t>1,0000100</w:t>
            </w:r>
          </w:p>
          <w:p w:rsidR="007E2B3D" w:rsidRPr="00EE4ED0" w:rsidRDefault="007E2B3D" w:rsidP="004243F8">
            <w:pPr>
              <w:jc w:val="center"/>
            </w:pPr>
            <w:r w:rsidRPr="00EE4ED0">
              <w:t>1,0001000</w:t>
            </w:r>
          </w:p>
          <w:p w:rsidR="007E2B3D" w:rsidRPr="00EE4ED0" w:rsidRDefault="007E2B3D" w:rsidP="004243F8">
            <w:pPr>
              <w:jc w:val="center"/>
            </w:pPr>
            <w:r w:rsidRPr="00EE4ED0">
              <w:t>1,0010000</w:t>
            </w:r>
          </w:p>
          <w:p w:rsidR="007E2B3D" w:rsidRPr="00EE4ED0" w:rsidRDefault="007E2B3D" w:rsidP="004243F8">
            <w:pPr>
              <w:jc w:val="center"/>
            </w:pPr>
            <w:r w:rsidRPr="00EE4ED0">
              <w:t>1,0100500</w:t>
            </w:r>
          </w:p>
          <w:p w:rsidR="007E2B3D" w:rsidRPr="00EE4ED0" w:rsidRDefault="007E2B3D" w:rsidP="004243F8">
            <w:pPr>
              <w:jc w:val="center"/>
            </w:pPr>
            <w:r w:rsidRPr="00EE4ED0">
              <w:t>1,1050000</w:t>
            </w:r>
          </w:p>
        </w:tc>
        <w:tc>
          <w:tcPr>
            <w:tcW w:w="988" w:type="pct"/>
            <w:shd w:val="clear" w:color="auto" w:fill="FBD4B4" w:themeFill="accent6" w:themeFillTint="66"/>
          </w:tcPr>
          <w:p w:rsidR="007E2B3D" w:rsidRPr="00EE4ED0" w:rsidRDefault="007E2B3D" w:rsidP="004243F8">
            <w:pPr>
              <w:jc w:val="center"/>
            </w:pPr>
            <w:r w:rsidRPr="00EE4ED0">
              <w:t>0,9999990</w:t>
            </w:r>
          </w:p>
          <w:p w:rsidR="007E2B3D" w:rsidRPr="00EE4ED0" w:rsidRDefault="007E2B3D" w:rsidP="004243F8">
            <w:pPr>
              <w:jc w:val="center"/>
            </w:pPr>
            <w:r w:rsidRPr="00EE4ED0">
              <w:t>0,9999900</w:t>
            </w:r>
          </w:p>
          <w:p w:rsidR="007E2B3D" w:rsidRPr="00EE4ED0" w:rsidRDefault="007E2B3D" w:rsidP="004243F8">
            <w:pPr>
              <w:jc w:val="center"/>
            </w:pPr>
            <w:r w:rsidRPr="00EE4ED0">
              <w:t>0,9999000</w:t>
            </w:r>
          </w:p>
          <w:p w:rsidR="007E2B3D" w:rsidRPr="00EE4ED0" w:rsidRDefault="007E2B3D" w:rsidP="004243F8">
            <w:pPr>
              <w:jc w:val="center"/>
            </w:pPr>
            <w:r w:rsidRPr="00EE4ED0">
              <w:t>0,9990005</w:t>
            </w:r>
          </w:p>
          <w:p w:rsidR="007E2B3D" w:rsidRPr="00EE4ED0" w:rsidRDefault="007E2B3D" w:rsidP="004243F8">
            <w:pPr>
              <w:jc w:val="center"/>
            </w:pPr>
            <w:r w:rsidRPr="00EE4ED0">
              <w:t>0,9900500</w:t>
            </w:r>
          </w:p>
          <w:p w:rsidR="007E2B3D" w:rsidRPr="007D3BC1" w:rsidRDefault="007E2B3D" w:rsidP="004243F8">
            <w:pPr>
              <w:jc w:val="center"/>
            </w:pPr>
            <w:r w:rsidRPr="00EE4ED0">
              <w:t>0,9050000</w:t>
            </w:r>
          </w:p>
        </w:tc>
      </w:tr>
    </w:tbl>
    <w:p w:rsidR="007E2B3D" w:rsidRDefault="007E2B3D" w:rsidP="004243F8">
      <w:pPr>
        <w:pStyle w:val="ac"/>
        <w:jc w:val="both"/>
        <w:rPr>
          <w:rFonts w:ascii="Times New Roman" w:hAnsi="Times New Roman"/>
          <w:sz w:val="24"/>
          <w:szCs w:val="24"/>
        </w:rPr>
      </w:pPr>
      <w:r w:rsidRPr="00AF5C34">
        <w:rPr>
          <w:rFonts w:ascii="Times New Roman" w:hAnsi="Times New Roman"/>
          <w:sz w:val="24"/>
          <w:szCs w:val="24"/>
        </w:rPr>
        <w:tab/>
      </w:r>
    </w:p>
    <w:p w:rsidR="007E2B3D" w:rsidRPr="00E27E58" w:rsidRDefault="007E2B3D" w:rsidP="004243F8">
      <w:pPr>
        <w:pStyle w:val="ac"/>
        <w:jc w:val="both"/>
        <w:rPr>
          <w:rFonts w:ascii="Times New Roman" w:hAnsi="Times New Roman"/>
          <w:sz w:val="24"/>
          <w:szCs w:val="24"/>
        </w:rPr>
      </w:pPr>
      <w:r>
        <w:rPr>
          <w:rFonts w:ascii="Times New Roman" w:hAnsi="Times New Roman"/>
          <w:sz w:val="24"/>
          <w:szCs w:val="24"/>
        </w:rPr>
        <w:t xml:space="preserve">          </w:t>
      </w:r>
      <w:r w:rsidRPr="00AF5C34">
        <w:rPr>
          <w:rFonts w:ascii="Times New Roman" w:hAnsi="Times New Roman"/>
          <w:sz w:val="24"/>
          <w:szCs w:val="24"/>
        </w:rPr>
        <w:t>Классическим экспериментальным фактом, подтверждающим  справедливость   ма</w:t>
      </w:r>
      <w:r>
        <w:rPr>
          <w:rFonts w:ascii="Times New Roman" w:hAnsi="Times New Roman"/>
          <w:sz w:val="24"/>
          <w:szCs w:val="24"/>
        </w:rPr>
        <w:t>тематических моделей (356) и (357</w:t>
      </w:r>
      <w:r w:rsidRPr="00AF5C34">
        <w:rPr>
          <w:rFonts w:ascii="Times New Roman" w:hAnsi="Times New Roman"/>
          <w:sz w:val="24"/>
          <w:szCs w:val="24"/>
        </w:rPr>
        <w:t>), являются результаты  одновременной регистр</w:t>
      </w:r>
      <w:r w:rsidRPr="00AF5C34">
        <w:rPr>
          <w:rFonts w:ascii="Times New Roman" w:hAnsi="Times New Roman"/>
          <w:sz w:val="24"/>
          <w:szCs w:val="24"/>
        </w:rPr>
        <w:t>а</w:t>
      </w:r>
      <w:r w:rsidRPr="00AF5C34">
        <w:rPr>
          <w:rFonts w:ascii="Times New Roman" w:hAnsi="Times New Roman"/>
          <w:sz w:val="24"/>
          <w:szCs w:val="24"/>
        </w:rPr>
        <w:t>ции  обычных спектральных линий атома водорода, получаемых с космического объе</w:t>
      </w:r>
      <w:r w:rsidRPr="00AF5C34">
        <w:rPr>
          <w:rFonts w:ascii="Times New Roman" w:hAnsi="Times New Roman"/>
          <w:sz w:val="24"/>
          <w:szCs w:val="24"/>
        </w:rPr>
        <w:t>к</w:t>
      </w:r>
      <w:r w:rsidRPr="00AF5C34">
        <w:rPr>
          <w:rFonts w:ascii="Times New Roman" w:hAnsi="Times New Roman"/>
          <w:sz w:val="24"/>
          <w:szCs w:val="24"/>
        </w:rPr>
        <w:t xml:space="preserve">та  </w:t>
      </w:r>
      <w:r w:rsidRPr="00AF5C34">
        <w:rPr>
          <w:rFonts w:ascii="Times New Roman" w:hAnsi="Times New Roman"/>
          <w:sz w:val="24"/>
          <w:szCs w:val="24"/>
          <w:lang w:val="en-US"/>
        </w:rPr>
        <w:t>SS</w:t>
      </w:r>
      <w:r>
        <w:rPr>
          <w:rFonts w:ascii="Times New Roman" w:hAnsi="Times New Roman"/>
          <w:sz w:val="24"/>
          <w:szCs w:val="24"/>
        </w:rPr>
        <w:t>433</w:t>
      </w:r>
      <w:r w:rsidRPr="00AF5C34">
        <w:rPr>
          <w:rFonts w:ascii="Times New Roman" w:hAnsi="Times New Roman"/>
          <w:sz w:val="24"/>
          <w:szCs w:val="24"/>
        </w:rPr>
        <w:t xml:space="preserve"> и спектральных линий, смещенных в ультрафиолетовую и инфра</w:t>
      </w:r>
      <w:r>
        <w:rPr>
          <w:rFonts w:ascii="Times New Roman" w:hAnsi="Times New Roman"/>
          <w:sz w:val="24"/>
          <w:szCs w:val="24"/>
        </w:rPr>
        <w:t>красную о</w:t>
      </w:r>
      <w:r>
        <w:rPr>
          <w:rFonts w:ascii="Times New Roman" w:hAnsi="Times New Roman"/>
          <w:sz w:val="24"/>
          <w:szCs w:val="24"/>
        </w:rPr>
        <w:t>б</w:t>
      </w:r>
      <w:r>
        <w:rPr>
          <w:rFonts w:ascii="Times New Roman" w:hAnsi="Times New Roman"/>
          <w:sz w:val="24"/>
          <w:szCs w:val="24"/>
        </w:rPr>
        <w:t>ласти спектра [</w:t>
      </w:r>
      <w:r w:rsidRPr="002F45B1">
        <w:rPr>
          <w:rFonts w:ascii="Times New Roman" w:hAnsi="Times New Roman"/>
          <w:sz w:val="24"/>
          <w:szCs w:val="24"/>
        </w:rPr>
        <w:t>277</w:t>
      </w:r>
      <w:r w:rsidRPr="00A918D4">
        <w:rPr>
          <w:rFonts w:ascii="Times New Roman" w:hAnsi="Times New Roman"/>
          <w:sz w:val="24"/>
          <w:szCs w:val="24"/>
        </w:rPr>
        <w:t>]</w:t>
      </w:r>
      <w:r w:rsidRPr="00AF5C34">
        <w:rPr>
          <w:rFonts w:ascii="Times New Roman" w:hAnsi="Times New Roman"/>
          <w:sz w:val="24"/>
          <w:szCs w:val="24"/>
        </w:rPr>
        <w:t xml:space="preserve">.  Это указывает на то, что основная часть космического объекта </w:t>
      </w:r>
      <w:r w:rsidRPr="00AF5C34">
        <w:rPr>
          <w:rFonts w:ascii="Times New Roman" w:hAnsi="Times New Roman"/>
          <w:sz w:val="24"/>
          <w:szCs w:val="24"/>
          <w:lang w:val="en-US"/>
        </w:rPr>
        <w:t>SS</w:t>
      </w:r>
      <w:r w:rsidRPr="00AF5C34">
        <w:rPr>
          <w:rFonts w:ascii="Times New Roman" w:hAnsi="Times New Roman"/>
          <w:sz w:val="24"/>
          <w:szCs w:val="24"/>
        </w:rPr>
        <w:t>433 покоится относительно пространства, а две другие части  движутся относительно пространства.  Причем, та часть, которая генерирует ультрафиолетовое смещение, дв</w:t>
      </w:r>
      <w:r w:rsidRPr="00AF5C34">
        <w:rPr>
          <w:rFonts w:ascii="Times New Roman" w:hAnsi="Times New Roman"/>
          <w:sz w:val="24"/>
          <w:szCs w:val="24"/>
        </w:rPr>
        <w:t>и</w:t>
      </w:r>
      <w:r w:rsidRPr="00AF5C34">
        <w:rPr>
          <w:rFonts w:ascii="Times New Roman" w:hAnsi="Times New Roman"/>
          <w:sz w:val="24"/>
          <w:szCs w:val="24"/>
        </w:rPr>
        <w:t>жется в направлении Земли, а та, которая генерирует в тот же момент времени инфр</w:t>
      </w:r>
      <w:r w:rsidRPr="00AF5C34">
        <w:rPr>
          <w:rFonts w:ascii="Times New Roman" w:hAnsi="Times New Roman"/>
          <w:sz w:val="24"/>
          <w:szCs w:val="24"/>
        </w:rPr>
        <w:t>а</w:t>
      </w:r>
      <w:r w:rsidRPr="00AF5C34">
        <w:rPr>
          <w:rFonts w:ascii="Times New Roman" w:hAnsi="Times New Roman"/>
          <w:sz w:val="24"/>
          <w:szCs w:val="24"/>
        </w:rPr>
        <w:t>красное смещение, движется по направлению от Земли.  Зафиксирована и периоди</w:t>
      </w:r>
      <w:r w:rsidRPr="00AF5C34">
        <w:rPr>
          <w:rFonts w:ascii="Times New Roman" w:hAnsi="Times New Roman"/>
          <w:sz w:val="24"/>
          <w:szCs w:val="24"/>
        </w:rPr>
        <w:t>ч</w:t>
      </w:r>
      <w:r w:rsidRPr="00AF5C34">
        <w:rPr>
          <w:rFonts w:ascii="Times New Roman" w:hAnsi="Times New Roman"/>
          <w:sz w:val="24"/>
          <w:szCs w:val="24"/>
        </w:rPr>
        <w:t>ность изменения  величин этих смещений</w:t>
      </w:r>
      <w:r>
        <w:rPr>
          <w:rFonts w:ascii="Times New Roman" w:hAnsi="Times New Roman"/>
          <w:sz w:val="24"/>
          <w:szCs w:val="24"/>
        </w:rPr>
        <w:t>.</w:t>
      </w:r>
    </w:p>
    <w:p w:rsidR="007E2B3D" w:rsidRPr="00164B78" w:rsidRDefault="007E2B3D" w:rsidP="004243F8">
      <w:pPr>
        <w:jc w:val="center"/>
        <w:rPr>
          <w:b/>
        </w:rPr>
      </w:pPr>
      <w:r w:rsidRPr="00164B78">
        <w:rPr>
          <w:b/>
        </w:rPr>
        <w:t xml:space="preserve"> Расширяется ли Вселенная?</w:t>
      </w:r>
    </w:p>
    <w:p w:rsidR="007E2B3D" w:rsidRPr="00AF5C34" w:rsidRDefault="007E2B3D" w:rsidP="004243F8">
      <w:pPr>
        <w:pStyle w:val="ac"/>
        <w:ind w:left="720"/>
        <w:rPr>
          <w:rFonts w:ascii="Times New Roman" w:hAnsi="Times New Roman"/>
          <w:b/>
          <w:bCs/>
          <w:sz w:val="24"/>
          <w:szCs w:val="24"/>
        </w:rPr>
      </w:pPr>
    </w:p>
    <w:p w:rsidR="007E2B3D" w:rsidRPr="00AF5C34" w:rsidRDefault="007E2B3D" w:rsidP="004243F8">
      <w:pPr>
        <w:pStyle w:val="ac"/>
        <w:ind w:firstLine="284"/>
        <w:jc w:val="both"/>
        <w:rPr>
          <w:rFonts w:ascii="Times New Roman" w:hAnsi="Times New Roman"/>
          <w:sz w:val="24"/>
          <w:szCs w:val="24"/>
        </w:rPr>
      </w:pPr>
      <w:r>
        <w:rPr>
          <w:rFonts w:ascii="Times New Roman" w:hAnsi="Times New Roman"/>
          <w:sz w:val="24"/>
          <w:szCs w:val="24"/>
        </w:rPr>
        <w:t xml:space="preserve">        </w:t>
      </w:r>
      <w:r w:rsidRPr="00AF5C34">
        <w:rPr>
          <w:rFonts w:ascii="Times New Roman" w:hAnsi="Times New Roman"/>
          <w:sz w:val="24"/>
          <w:szCs w:val="24"/>
        </w:rPr>
        <w:t xml:space="preserve">В настоящее время основным доказательством расширения Вселенной служит инфракрасное смещение спектральных линий, формируемых атомами  звезд галактик. Вопрос о влиянии  направления и скорости  приемника излучения на величину этого смещения остается открытым. </w:t>
      </w:r>
    </w:p>
    <w:p w:rsidR="007E2B3D" w:rsidRPr="00AF5C34" w:rsidRDefault="007E2B3D" w:rsidP="004243F8">
      <w:pPr>
        <w:pStyle w:val="ac"/>
        <w:jc w:val="both"/>
        <w:rPr>
          <w:rFonts w:ascii="Times New Roman" w:eastAsia="MS Mincho" w:hAnsi="Times New Roman"/>
          <w:sz w:val="24"/>
          <w:szCs w:val="24"/>
        </w:rPr>
      </w:pPr>
      <w:r w:rsidRPr="00AF5C34">
        <w:rPr>
          <w:rFonts w:ascii="Times New Roman" w:eastAsia="MS Mincho" w:hAnsi="Times New Roman"/>
          <w:sz w:val="24"/>
          <w:szCs w:val="24"/>
        </w:rPr>
        <w:t xml:space="preserve">            Итак, процесс старта фотона не влияет на его конечную скорость относительно про</w:t>
      </w:r>
      <w:r>
        <w:rPr>
          <w:rFonts w:ascii="Times New Roman" w:eastAsia="MS Mincho" w:hAnsi="Times New Roman"/>
          <w:sz w:val="24"/>
          <w:szCs w:val="24"/>
        </w:rPr>
        <w:t>странства, а его длительность (347), (351</w:t>
      </w:r>
      <w:r w:rsidRPr="00AF5C34">
        <w:rPr>
          <w:rFonts w:ascii="Times New Roman" w:eastAsia="MS Mincho" w:hAnsi="Times New Roman"/>
          <w:sz w:val="24"/>
          <w:szCs w:val="24"/>
        </w:rPr>
        <w:t>) зависит от направления движения исто</w:t>
      </w:r>
      <w:r w:rsidRPr="00AF5C34">
        <w:rPr>
          <w:rFonts w:ascii="Times New Roman" w:eastAsia="MS Mincho" w:hAnsi="Times New Roman"/>
          <w:sz w:val="24"/>
          <w:szCs w:val="24"/>
        </w:rPr>
        <w:t>ч</w:t>
      </w:r>
      <w:r w:rsidRPr="00AF5C34">
        <w:rPr>
          <w:rFonts w:ascii="Times New Roman" w:eastAsia="MS Mincho" w:hAnsi="Times New Roman"/>
          <w:sz w:val="24"/>
          <w:szCs w:val="24"/>
        </w:rPr>
        <w:t>ника излучения и фотона относительно пространст</w:t>
      </w:r>
      <w:r>
        <w:rPr>
          <w:rFonts w:ascii="Times New Roman" w:eastAsia="MS Mincho" w:hAnsi="Times New Roman"/>
          <w:sz w:val="24"/>
          <w:szCs w:val="24"/>
        </w:rPr>
        <w:t>ва</w:t>
      </w:r>
      <w:r w:rsidRPr="00AF5C34">
        <w:rPr>
          <w:rFonts w:ascii="Times New Roman" w:eastAsia="MS Mincho" w:hAnsi="Times New Roman"/>
          <w:sz w:val="24"/>
          <w:szCs w:val="24"/>
        </w:rPr>
        <w:t xml:space="preserve">. </w:t>
      </w:r>
    </w:p>
    <w:p w:rsidR="007E2B3D" w:rsidRDefault="007E2B3D" w:rsidP="004243F8">
      <w:pPr>
        <w:pStyle w:val="ac"/>
        <w:ind w:firstLine="284"/>
        <w:jc w:val="both"/>
        <w:rPr>
          <w:rFonts w:ascii="Times New Roman" w:hAnsi="Times New Roman"/>
          <w:sz w:val="24"/>
          <w:szCs w:val="24"/>
        </w:rPr>
      </w:pPr>
      <w:r>
        <w:rPr>
          <w:rFonts w:ascii="Times New Roman" w:hAnsi="Times New Roman"/>
          <w:sz w:val="24"/>
          <w:szCs w:val="24"/>
        </w:rPr>
        <w:t xml:space="preserve">     </w:t>
      </w:r>
      <w:r w:rsidRPr="00AF5C34">
        <w:rPr>
          <w:rFonts w:ascii="Times New Roman" w:hAnsi="Times New Roman"/>
          <w:sz w:val="24"/>
          <w:szCs w:val="24"/>
        </w:rPr>
        <w:t>Приведенн</w:t>
      </w:r>
      <w:r>
        <w:rPr>
          <w:rFonts w:ascii="Times New Roman" w:hAnsi="Times New Roman"/>
          <w:sz w:val="24"/>
          <w:szCs w:val="24"/>
        </w:rPr>
        <w:t>ый  анализ фотонного эффекта Доп</w:t>
      </w:r>
      <w:r w:rsidRPr="00AF5C34">
        <w:rPr>
          <w:rFonts w:ascii="Times New Roman" w:hAnsi="Times New Roman"/>
          <w:sz w:val="24"/>
          <w:szCs w:val="24"/>
        </w:rPr>
        <w:t xml:space="preserve">лера с учетом модели фотона (рис. </w:t>
      </w:r>
      <w:r>
        <w:rPr>
          <w:rFonts w:ascii="Times New Roman" w:hAnsi="Times New Roman"/>
          <w:sz w:val="24"/>
          <w:szCs w:val="24"/>
        </w:rPr>
        <w:t>12, 14</w:t>
      </w:r>
      <w:r w:rsidRPr="00AF5C34">
        <w:rPr>
          <w:rFonts w:ascii="Times New Roman" w:hAnsi="Times New Roman"/>
          <w:sz w:val="24"/>
          <w:szCs w:val="24"/>
        </w:rPr>
        <w:t>) показывает независимость любого смещения спектральных линий от направл</w:t>
      </w:r>
      <w:r w:rsidRPr="00AF5C34">
        <w:rPr>
          <w:rFonts w:ascii="Times New Roman" w:hAnsi="Times New Roman"/>
          <w:sz w:val="24"/>
          <w:szCs w:val="24"/>
        </w:rPr>
        <w:t>е</w:t>
      </w:r>
      <w:r w:rsidRPr="00AF5C34">
        <w:rPr>
          <w:rFonts w:ascii="Times New Roman" w:hAnsi="Times New Roman"/>
          <w:sz w:val="24"/>
          <w:szCs w:val="24"/>
        </w:rPr>
        <w:t>ния движения</w:t>
      </w:r>
      <w:r>
        <w:rPr>
          <w:rFonts w:ascii="Times New Roman" w:hAnsi="Times New Roman"/>
          <w:sz w:val="24"/>
          <w:szCs w:val="24"/>
        </w:rPr>
        <w:t xml:space="preserve"> и скорости приемника излучений,</w:t>
      </w:r>
      <w:r w:rsidRPr="00AF5C34">
        <w:rPr>
          <w:rFonts w:ascii="Times New Roman" w:hAnsi="Times New Roman"/>
          <w:sz w:val="24"/>
          <w:szCs w:val="24"/>
        </w:rPr>
        <w:t xml:space="preserve"> </w:t>
      </w:r>
      <w:r>
        <w:rPr>
          <w:rFonts w:ascii="Times New Roman" w:hAnsi="Times New Roman"/>
          <w:sz w:val="24"/>
          <w:szCs w:val="24"/>
        </w:rPr>
        <w:t>так как в любом случае фотон погл</w:t>
      </w:r>
      <w:r>
        <w:rPr>
          <w:rFonts w:ascii="Times New Roman" w:hAnsi="Times New Roman"/>
          <w:sz w:val="24"/>
          <w:szCs w:val="24"/>
        </w:rPr>
        <w:t>о</w:t>
      </w:r>
      <w:r>
        <w:rPr>
          <w:rFonts w:ascii="Times New Roman" w:hAnsi="Times New Roman"/>
          <w:sz w:val="24"/>
          <w:szCs w:val="24"/>
        </w:rPr>
        <w:t xml:space="preserve">щается электроном приёмника в целом виде с характеристиками, которые он получил при рождении. </w:t>
      </w:r>
    </w:p>
    <w:p w:rsidR="007E2B3D" w:rsidRPr="00AF5C34" w:rsidRDefault="007E2B3D" w:rsidP="004243F8">
      <w:pPr>
        <w:pStyle w:val="ac"/>
        <w:ind w:firstLine="284"/>
        <w:jc w:val="both"/>
        <w:rPr>
          <w:rFonts w:ascii="Times New Roman" w:hAnsi="Times New Roman"/>
          <w:sz w:val="24"/>
          <w:szCs w:val="24"/>
        </w:rPr>
      </w:pPr>
      <w:r>
        <w:rPr>
          <w:rFonts w:ascii="Times New Roman" w:hAnsi="Times New Roman"/>
          <w:sz w:val="24"/>
          <w:szCs w:val="24"/>
        </w:rPr>
        <w:t xml:space="preserve">   </w:t>
      </w:r>
      <w:r w:rsidRPr="00AF5C34">
        <w:rPr>
          <w:rFonts w:ascii="Times New Roman" w:hAnsi="Times New Roman"/>
          <w:sz w:val="24"/>
          <w:szCs w:val="24"/>
        </w:rPr>
        <w:t>Величина и направление смещения (в инфракрасную или ультрафи</w:t>
      </w:r>
      <w:r>
        <w:rPr>
          <w:rFonts w:ascii="Times New Roman" w:hAnsi="Times New Roman"/>
          <w:sz w:val="24"/>
          <w:szCs w:val="24"/>
        </w:rPr>
        <w:t>олетовую о</w:t>
      </w:r>
      <w:r>
        <w:rPr>
          <w:rFonts w:ascii="Times New Roman" w:hAnsi="Times New Roman"/>
          <w:sz w:val="24"/>
          <w:szCs w:val="24"/>
        </w:rPr>
        <w:t>б</w:t>
      </w:r>
      <w:r>
        <w:rPr>
          <w:rFonts w:ascii="Times New Roman" w:hAnsi="Times New Roman"/>
          <w:sz w:val="24"/>
          <w:szCs w:val="24"/>
        </w:rPr>
        <w:t>ласть спектра) завися</w:t>
      </w:r>
      <w:r w:rsidRPr="00AF5C34">
        <w:rPr>
          <w:rFonts w:ascii="Times New Roman" w:hAnsi="Times New Roman"/>
          <w:sz w:val="24"/>
          <w:szCs w:val="24"/>
        </w:rPr>
        <w:t>т только от направления движения источника излучений и самого излучения. Если эти направления совпадают, то должно наблюдаться только ультр</w:t>
      </w:r>
      <w:r w:rsidRPr="00AF5C34">
        <w:rPr>
          <w:rFonts w:ascii="Times New Roman" w:hAnsi="Times New Roman"/>
          <w:sz w:val="24"/>
          <w:szCs w:val="24"/>
        </w:rPr>
        <w:t>а</w:t>
      </w:r>
      <w:r w:rsidRPr="00AF5C34">
        <w:rPr>
          <w:rFonts w:ascii="Times New Roman" w:hAnsi="Times New Roman"/>
          <w:sz w:val="24"/>
          <w:szCs w:val="24"/>
        </w:rPr>
        <w:t>фиолетовое смещение спектральных линий, а если - противоположны, то - только и</w:t>
      </w:r>
      <w:r w:rsidRPr="00AF5C34">
        <w:rPr>
          <w:rFonts w:ascii="Times New Roman" w:hAnsi="Times New Roman"/>
          <w:sz w:val="24"/>
          <w:szCs w:val="24"/>
        </w:rPr>
        <w:t>н</w:t>
      </w:r>
      <w:r w:rsidRPr="00AF5C34">
        <w:rPr>
          <w:rFonts w:ascii="Times New Roman" w:hAnsi="Times New Roman"/>
          <w:sz w:val="24"/>
          <w:szCs w:val="24"/>
        </w:rPr>
        <w:t>фракрасное.  Такая закономерность   показывает, что наличие инфракрасного смещения спектральных линий недостаточно для  однозначного  заключения о расширении  Вс</w:t>
      </w:r>
      <w:r w:rsidRPr="00AF5C34">
        <w:rPr>
          <w:rFonts w:ascii="Times New Roman" w:hAnsi="Times New Roman"/>
          <w:sz w:val="24"/>
          <w:szCs w:val="24"/>
        </w:rPr>
        <w:t>е</w:t>
      </w:r>
      <w:r w:rsidRPr="00AF5C34">
        <w:rPr>
          <w:rFonts w:ascii="Times New Roman" w:hAnsi="Times New Roman"/>
          <w:sz w:val="24"/>
          <w:szCs w:val="24"/>
        </w:rPr>
        <w:t xml:space="preserve">ленной.  </w:t>
      </w:r>
    </w:p>
    <w:p w:rsidR="007E2B3D" w:rsidRDefault="007E2B3D" w:rsidP="004243F8">
      <w:pPr>
        <w:pStyle w:val="ac"/>
        <w:jc w:val="both"/>
        <w:rPr>
          <w:rFonts w:ascii="Times New Roman" w:eastAsia="MS Mincho" w:hAnsi="Times New Roman"/>
          <w:sz w:val="24"/>
          <w:szCs w:val="24"/>
        </w:rPr>
      </w:pPr>
      <w:r w:rsidRPr="00AF5C34">
        <w:rPr>
          <w:rFonts w:ascii="Times New Roman" w:eastAsia="MS Mincho" w:hAnsi="Times New Roman"/>
          <w:sz w:val="24"/>
          <w:szCs w:val="24"/>
        </w:rPr>
        <w:t xml:space="preserve">         Поскольку Земля движется относительно пространства, то это обязательно надо учитывать при анализе связи смещения спектральных линий </w:t>
      </w:r>
      <w:r>
        <w:rPr>
          <w:rFonts w:ascii="Times New Roman" w:eastAsia="MS Mincho" w:hAnsi="Times New Roman"/>
          <w:sz w:val="24"/>
          <w:szCs w:val="24"/>
        </w:rPr>
        <w:t>с расширением Вселенной (рис. 159</w:t>
      </w:r>
      <w:r w:rsidRPr="00AF5C34">
        <w:rPr>
          <w:rFonts w:ascii="Times New Roman" w:eastAsia="MS Mincho" w:hAnsi="Times New Roman"/>
          <w:sz w:val="24"/>
          <w:szCs w:val="24"/>
        </w:rPr>
        <w:t xml:space="preserve">).  </w:t>
      </w:r>
    </w:p>
    <w:p w:rsidR="007E2B3D" w:rsidRPr="009C07CB" w:rsidRDefault="007E2B3D" w:rsidP="004243F8">
      <w:pPr>
        <w:pStyle w:val="ac"/>
        <w:jc w:val="both"/>
        <w:rPr>
          <w:rFonts w:ascii="Times New Roman" w:eastAsia="MS Mincho" w:hAnsi="Times New Roman" w:cs="Times New Roman"/>
          <w:sz w:val="24"/>
          <w:szCs w:val="24"/>
        </w:rPr>
      </w:pPr>
      <w:r w:rsidRPr="009C07CB">
        <w:rPr>
          <w:rFonts w:ascii="Times New Roman" w:eastAsia="MS Mincho" w:hAnsi="Times New Roman" w:cs="Times New Roman"/>
          <w:sz w:val="24"/>
          <w:szCs w:val="24"/>
        </w:rPr>
        <w:t xml:space="preserve">            Например, если векторы скоростей Земли и звезды направлены вдоль одной л</w:t>
      </w:r>
      <w:r w:rsidRPr="009C07CB">
        <w:rPr>
          <w:rFonts w:ascii="Times New Roman" w:eastAsia="MS Mincho" w:hAnsi="Times New Roman" w:cs="Times New Roman"/>
          <w:sz w:val="24"/>
          <w:szCs w:val="24"/>
        </w:rPr>
        <w:t>и</w:t>
      </w:r>
      <w:r w:rsidRPr="009C07CB">
        <w:rPr>
          <w:rFonts w:ascii="Times New Roman" w:eastAsia="MS Mincho" w:hAnsi="Times New Roman" w:cs="Times New Roman"/>
          <w:sz w:val="24"/>
          <w:szCs w:val="24"/>
        </w:rPr>
        <w:t>нии в одну и ту же сторону, то величина смещ</w:t>
      </w:r>
      <w:r>
        <w:rPr>
          <w:rFonts w:ascii="Times New Roman" w:eastAsia="MS Mincho" w:hAnsi="Times New Roman" w:cs="Times New Roman"/>
          <w:sz w:val="24"/>
          <w:szCs w:val="24"/>
        </w:rPr>
        <w:t>е</w:t>
      </w:r>
      <w:r w:rsidRPr="009C07CB">
        <w:rPr>
          <w:rFonts w:ascii="Times New Roman" w:eastAsia="MS Mincho" w:hAnsi="Times New Roman" w:cs="Times New Roman"/>
          <w:sz w:val="24"/>
          <w:szCs w:val="24"/>
        </w:rPr>
        <w:t>ния спектральной линии укажет на факт движения звезды относительно пространства, но не относительно Земли</w:t>
      </w:r>
      <w:r>
        <w:rPr>
          <w:rFonts w:ascii="Times New Roman" w:eastAsia="MS Mincho" w:hAnsi="Times New Roman" w:cs="Times New Roman"/>
          <w:sz w:val="24"/>
          <w:szCs w:val="24"/>
        </w:rPr>
        <w:t xml:space="preserve"> (рис. 159)</w:t>
      </w:r>
      <w:r w:rsidRPr="009C07CB">
        <w:rPr>
          <w:rFonts w:ascii="Times New Roman" w:eastAsia="MS Mincho" w:hAnsi="Times New Roman" w:cs="Times New Roman"/>
          <w:sz w:val="24"/>
          <w:szCs w:val="24"/>
        </w:rPr>
        <w:t xml:space="preserve">. В этом случае, если Земля </w:t>
      </w:r>
      <w:r>
        <w:rPr>
          <w:rFonts w:ascii="Times New Roman" w:eastAsia="MS Mincho" w:hAnsi="Times New Roman" w:cs="Times New Roman"/>
          <w:sz w:val="24"/>
          <w:szCs w:val="24"/>
          <w:lang w:val="en-US"/>
        </w:rPr>
        <w:t>E</w:t>
      </w:r>
      <w:r w:rsidRPr="00BC1E6B">
        <w:rPr>
          <w:rFonts w:ascii="Times New Roman" w:eastAsia="MS Mincho" w:hAnsi="Times New Roman" w:cs="Times New Roman"/>
          <w:sz w:val="24"/>
          <w:szCs w:val="24"/>
        </w:rPr>
        <w:t xml:space="preserve"> </w:t>
      </w:r>
      <w:r w:rsidRPr="009C07CB">
        <w:rPr>
          <w:rFonts w:ascii="Times New Roman" w:eastAsia="MS Mincho" w:hAnsi="Times New Roman" w:cs="Times New Roman"/>
          <w:sz w:val="24"/>
          <w:szCs w:val="24"/>
        </w:rPr>
        <w:t>движется вслед за звездой</w:t>
      </w:r>
      <w:r>
        <w:rPr>
          <w:rFonts w:ascii="Times New Roman" w:eastAsia="MS Mincho" w:hAnsi="Times New Roman" w:cs="Times New Roman"/>
          <w:sz w:val="24"/>
          <w:szCs w:val="24"/>
        </w:rPr>
        <w:t xml:space="preserve"> </w:t>
      </w:r>
      <w:r>
        <w:rPr>
          <w:rFonts w:ascii="Times New Roman" w:eastAsia="MS Mincho" w:hAnsi="Times New Roman" w:cs="Times New Roman"/>
          <w:sz w:val="24"/>
          <w:szCs w:val="24"/>
          <w:lang w:val="en-US"/>
        </w:rPr>
        <w:t>S</w:t>
      </w:r>
      <w:r w:rsidRPr="009C07CB">
        <w:rPr>
          <w:rFonts w:ascii="Times New Roman" w:eastAsia="MS Mincho" w:hAnsi="Times New Roman" w:cs="Times New Roman"/>
          <w:sz w:val="24"/>
          <w:szCs w:val="24"/>
        </w:rPr>
        <w:t xml:space="preserve"> со скоростью относительно пр</w:t>
      </w:r>
      <w:r w:rsidRPr="009C07CB">
        <w:rPr>
          <w:rFonts w:ascii="Times New Roman" w:eastAsia="MS Mincho" w:hAnsi="Times New Roman" w:cs="Times New Roman"/>
          <w:sz w:val="24"/>
          <w:szCs w:val="24"/>
        </w:rPr>
        <w:t>о</w:t>
      </w:r>
      <w:r w:rsidRPr="009C07CB">
        <w:rPr>
          <w:rFonts w:ascii="Times New Roman" w:eastAsia="MS Mincho" w:hAnsi="Times New Roman" w:cs="Times New Roman"/>
          <w:sz w:val="24"/>
          <w:szCs w:val="24"/>
        </w:rPr>
        <w:t>странства большей, чем скорость звезды, то эти небесные тела будут сближаться. Но из-за того, что время старта  фотона со звезды в нап</w:t>
      </w:r>
      <w:r>
        <w:rPr>
          <w:rFonts w:ascii="Times New Roman" w:eastAsia="MS Mincho" w:hAnsi="Times New Roman" w:cs="Times New Roman"/>
          <w:sz w:val="24"/>
          <w:szCs w:val="24"/>
        </w:rPr>
        <w:t>равлении к Земле увеличится (351</w:t>
      </w:r>
      <w:r w:rsidRPr="009C07CB">
        <w:rPr>
          <w:rFonts w:ascii="Times New Roman" w:eastAsia="MS Mincho" w:hAnsi="Times New Roman" w:cs="Times New Roman"/>
          <w:sz w:val="24"/>
          <w:szCs w:val="24"/>
        </w:rPr>
        <w:t xml:space="preserve">) (по сравнению с </w:t>
      </w:r>
      <w:r w:rsidR="00522787" w:rsidRPr="00522787">
        <w:rPr>
          <w:rFonts w:ascii="Times New Roman" w:eastAsia="MS Mincho" w:hAnsi="Times New Roman" w:cs="Times New Roman"/>
          <w:position w:val="-6"/>
          <w:sz w:val="24"/>
          <w:szCs w:val="24"/>
        </w:rPr>
        <w:pict>
          <v:shape id="_x0000_i3244" type="#_x0000_t75" style="width:29.95pt;height:14.4pt">
            <v:imagedata r:id="rId2386" o:title=""/>
          </v:shape>
        </w:pict>
      </w:r>
      <w:r w:rsidRPr="009C07CB">
        <w:rPr>
          <w:rFonts w:ascii="Times New Roman" w:eastAsia="MS Mincho" w:hAnsi="Times New Roman" w:cs="Times New Roman"/>
          <w:sz w:val="24"/>
          <w:szCs w:val="24"/>
        </w:rPr>
        <w:t>), то мы зафиксируем инфракрасное смеще</w:t>
      </w:r>
      <w:r>
        <w:rPr>
          <w:rFonts w:ascii="Times New Roman" w:eastAsia="MS Mincho" w:hAnsi="Times New Roman" w:cs="Times New Roman"/>
          <w:sz w:val="24"/>
          <w:szCs w:val="24"/>
        </w:rPr>
        <w:t>ние спектральных л</w:t>
      </w:r>
      <w:r>
        <w:rPr>
          <w:rFonts w:ascii="Times New Roman" w:eastAsia="MS Mincho" w:hAnsi="Times New Roman" w:cs="Times New Roman"/>
          <w:sz w:val="24"/>
          <w:szCs w:val="24"/>
        </w:rPr>
        <w:t>и</w:t>
      </w:r>
      <w:r>
        <w:rPr>
          <w:rFonts w:ascii="Times New Roman" w:eastAsia="MS Mincho" w:hAnsi="Times New Roman" w:cs="Times New Roman"/>
          <w:sz w:val="24"/>
          <w:szCs w:val="24"/>
        </w:rPr>
        <w:t>ний (357</w:t>
      </w:r>
      <w:r w:rsidRPr="009C07CB">
        <w:rPr>
          <w:rFonts w:ascii="Times New Roman" w:eastAsia="MS Mincho" w:hAnsi="Times New Roman" w:cs="Times New Roman"/>
          <w:sz w:val="24"/>
          <w:szCs w:val="24"/>
        </w:rPr>
        <w:t>). То есть расстояние между звездой</w:t>
      </w:r>
      <w:r w:rsidRPr="00BC1E6B">
        <w:rPr>
          <w:rFonts w:ascii="Times New Roman" w:eastAsia="MS Mincho" w:hAnsi="Times New Roman" w:cs="Times New Roman"/>
          <w:sz w:val="24"/>
          <w:szCs w:val="24"/>
        </w:rPr>
        <w:t xml:space="preserve"> </w:t>
      </w:r>
      <w:r>
        <w:rPr>
          <w:rFonts w:ascii="Times New Roman" w:eastAsia="MS Mincho" w:hAnsi="Times New Roman" w:cs="Times New Roman"/>
          <w:sz w:val="24"/>
          <w:szCs w:val="24"/>
          <w:lang w:val="en-US"/>
        </w:rPr>
        <w:t>S</w:t>
      </w:r>
      <w:r w:rsidRPr="009C07CB">
        <w:rPr>
          <w:rFonts w:ascii="Times New Roman" w:eastAsia="MS Mincho" w:hAnsi="Times New Roman" w:cs="Times New Roman"/>
          <w:sz w:val="24"/>
          <w:szCs w:val="24"/>
        </w:rPr>
        <w:t xml:space="preserve"> и Землей </w:t>
      </w:r>
      <w:r w:rsidRPr="00BC1E6B">
        <w:rPr>
          <w:rFonts w:ascii="Times New Roman" w:eastAsia="MS Mincho" w:hAnsi="Times New Roman" w:cs="Times New Roman"/>
          <w:sz w:val="24"/>
          <w:szCs w:val="24"/>
        </w:rPr>
        <w:t xml:space="preserve"> </w:t>
      </w:r>
      <w:r>
        <w:rPr>
          <w:rFonts w:ascii="Times New Roman" w:eastAsia="MS Mincho" w:hAnsi="Times New Roman" w:cs="Times New Roman"/>
          <w:sz w:val="24"/>
          <w:szCs w:val="24"/>
          <w:lang w:val="en-US"/>
        </w:rPr>
        <w:t>E</w:t>
      </w:r>
      <w:r w:rsidRPr="00BC1E6B">
        <w:rPr>
          <w:rFonts w:ascii="Times New Roman" w:eastAsia="MS Mincho" w:hAnsi="Times New Roman" w:cs="Times New Roman"/>
          <w:sz w:val="24"/>
          <w:szCs w:val="24"/>
        </w:rPr>
        <w:t xml:space="preserve"> </w:t>
      </w:r>
      <w:r w:rsidRPr="009C07CB">
        <w:rPr>
          <w:rFonts w:ascii="Times New Roman" w:eastAsia="MS Mincho" w:hAnsi="Times New Roman" w:cs="Times New Roman"/>
          <w:sz w:val="24"/>
          <w:szCs w:val="24"/>
        </w:rPr>
        <w:t>уменьшается при  инфр</w:t>
      </w:r>
      <w:r w:rsidRPr="009C07CB">
        <w:rPr>
          <w:rFonts w:ascii="Times New Roman" w:eastAsia="MS Mincho" w:hAnsi="Times New Roman" w:cs="Times New Roman"/>
          <w:sz w:val="24"/>
          <w:szCs w:val="24"/>
        </w:rPr>
        <w:t>а</w:t>
      </w:r>
      <w:r w:rsidRPr="009C07CB">
        <w:rPr>
          <w:rFonts w:ascii="Times New Roman" w:eastAsia="MS Mincho" w:hAnsi="Times New Roman" w:cs="Times New Roman"/>
          <w:sz w:val="24"/>
          <w:szCs w:val="24"/>
        </w:rPr>
        <w:t>красном смещении спек</w:t>
      </w:r>
      <w:r>
        <w:rPr>
          <w:rFonts w:ascii="Times New Roman" w:eastAsia="MS Mincho" w:hAnsi="Times New Roman" w:cs="Times New Roman"/>
          <w:sz w:val="24"/>
          <w:szCs w:val="24"/>
        </w:rPr>
        <w:t>тров (рис. 159</w:t>
      </w:r>
      <w:r w:rsidRPr="009C07CB">
        <w:rPr>
          <w:rFonts w:ascii="Times New Roman" w:eastAsia="MS Mincho" w:hAnsi="Times New Roman" w:cs="Times New Roman"/>
          <w:sz w:val="24"/>
          <w:szCs w:val="24"/>
        </w:rPr>
        <w:t>).</w:t>
      </w:r>
    </w:p>
    <w:p w:rsidR="007E2B3D" w:rsidRDefault="007E2B3D" w:rsidP="004243F8">
      <w:pPr>
        <w:pStyle w:val="ac"/>
        <w:jc w:val="both"/>
        <w:rPr>
          <w:rFonts w:ascii="Times New Roman" w:eastAsia="MS Mincho" w:hAnsi="Times New Roman"/>
          <w:sz w:val="24"/>
          <w:szCs w:val="24"/>
        </w:rPr>
      </w:pPr>
      <w:r w:rsidRPr="00AF5C34">
        <w:rPr>
          <w:rFonts w:ascii="Times New Roman" w:eastAsia="MS Mincho" w:hAnsi="Times New Roman"/>
          <w:sz w:val="24"/>
          <w:szCs w:val="24"/>
        </w:rPr>
        <w:t xml:space="preserve">             Если же звезда</w:t>
      </w:r>
      <w:r w:rsidRPr="00B31247">
        <w:rPr>
          <w:rFonts w:ascii="Times New Roman" w:eastAsia="MS Mincho" w:hAnsi="Times New Roman"/>
          <w:sz w:val="24"/>
          <w:szCs w:val="24"/>
        </w:rPr>
        <w:t xml:space="preserve"> </w:t>
      </w:r>
      <w:r>
        <w:rPr>
          <w:rFonts w:ascii="Times New Roman" w:eastAsia="MS Mincho" w:hAnsi="Times New Roman"/>
          <w:sz w:val="24"/>
          <w:szCs w:val="24"/>
          <w:lang w:val="en-US"/>
        </w:rPr>
        <w:t>D</w:t>
      </w:r>
      <w:r w:rsidRPr="00AF5C34">
        <w:rPr>
          <w:rFonts w:ascii="Times New Roman" w:eastAsia="MS Mincho" w:hAnsi="Times New Roman"/>
          <w:sz w:val="24"/>
          <w:szCs w:val="24"/>
        </w:rPr>
        <w:t xml:space="preserve"> движется вслед за Землей</w:t>
      </w:r>
      <w:r w:rsidRPr="00B31247">
        <w:rPr>
          <w:rFonts w:ascii="Times New Roman" w:eastAsia="MS Mincho" w:hAnsi="Times New Roman"/>
          <w:sz w:val="24"/>
          <w:szCs w:val="24"/>
        </w:rPr>
        <w:t xml:space="preserve"> </w:t>
      </w:r>
      <w:r>
        <w:rPr>
          <w:rFonts w:ascii="Times New Roman" w:eastAsia="MS Mincho" w:hAnsi="Times New Roman"/>
          <w:sz w:val="24"/>
          <w:szCs w:val="24"/>
          <w:lang w:val="en-US"/>
        </w:rPr>
        <w:t>E</w:t>
      </w:r>
      <w:r w:rsidRPr="00AF5C34">
        <w:rPr>
          <w:rFonts w:ascii="Times New Roman" w:eastAsia="MS Mincho" w:hAnsi="Times New Roman"/>
          <w:sz w:val="24"/>
          <w:szCs w:val="24"/>
        </w:rPr>
        <w:t xml:space="preserve"> со скоростью большей, чем Земля, то и в этом случае небесные тела также буду</w:t>
      </w:r>
      <w:r>
        <w:rPr>
          <w:rFonts w:ascii="Times New Roman" w:eastAsia="MS Mincho" w:hAnsi="Times New Roman"/>
          <w:sz w:val="24"/>
          <w:szCs w:val="24"/>
        </w:rPr>
        <w:t>т сближаться, но время старта (357</w:t>
      </w:r>
      <w:r w:rsidRPr="00AF5C34">
        <w:rPr>
          <w:rFonts w:ascii="Times New Roman" w:eastAsia="MS Mincho" w:hAnsi="Times New Roman"/>
          <w:sz w:val="24"/>
          <w:szCs w:val="24"/>
        </w:rPr>
        <w:t xml:space="preserve">) фотона </w:t>
      </w:r>
      <w:r>
        <w:rPr>
          <w:rFonts w:ascii="Times New Roman" w:eastAsia="MS Mincho" w:hAnsi="Times New Roman"/>
          <w:sz w:val="24"/>
          <w:szCs w:val="24"/>
        </w:rPr>
        <w:t xml:space="preserve">со звезды </w:t>
      </w:r>
      <w:r>
        <w:rPr>
          <w:rFonts w:ascii="Times New Roman" w:eastAsia="MS Mincho" w:hAnsi="Times New Roman"/>
          <w:sz w:val="24"/>
          <w:szCs w:val="24"/>
          <w:lang w:val="en-US"/>
        </w:rPr>
        <w:t>D</w:t>
      </w:r>
      <w:r w:rsidRPr="00B31247">
        <w:rPr>
          <w:rFonts w:ascii="Times New Roman" w:eastAsia="MS Mincho" w:hAnsi="Times New Roman"/>
          <w:sz w:val="24"/>
          <w:szCs w:val="24"/>
        </w:rPr>
        <w:t xml:space="preserve"> </w:t>
      </w:r>
      <w:r w:rsidRPr="00AF5C34">
        <w:rPr>
          <w:rFonts w:ascii="Times New Roman" w:eastAsia="MS Mincho" w:hAnsi="Times New Roman"/>
          <w:sz w:val="24"/>
          <w:szCs w:val="24"/>
        </w:rPr>
        <w:t xml:space="preserve">в направлении к Земле будет меньше, чем при </w:t>
      </w:r>
      <w:r w:rsidR="00522787" w:rsidRPr="00522787">
        <w:rPr>
          <w:rFonts w:ascii="Times New Roman" w:eastAsia="MS Mincho" w:hAnsi="Times New Roman"/>
          <w:position w:val="-6"/>
          <w:sz w:val="24"/>
          <w:szCs w:val="24"/>
        </w:rPr>
        <w:pict>
          <v:shape id="_x0000_i3245" type="#_x0000_t75" style="width:29.95pt;height:14.4pt">
            <v:imagedata r:id="rId2387" o:title=""/>
          </v:shape>
        </w:pict>
      </w:r>
      <w:r w:rsidRPr="00AF5C34">
        <w:rPr>
          <w:rFonts w:ascii="Times New Roman" w:eastAsia="MS Mincho" w:hAnsi="Times New Roman"/>
          <w:sz w:val="24"/>
          <w:szCs w:val="24"/>
        </w:rPr>
        <w:t xml:space="preserve"> и мы зафиксируем ультрафиолетовое смеще</w:t>
      </w:r>
      <w:r>
        <w:rPr>
          <w:rFonts w:ascii="Times New Roman" w:eastAsia="MS Mincho" w:hAnsi="Times New Roman"/>
          <w:sz w:val="24"/>
          <w:szCs w:val="24"/>
        </w:rPr>
        <w:t>ние (356</w:t>
      </w:r>
      <w:r w:rsidRPr="00AF5C34">
        <w:rPr>
          <w:rFonts w:ascii="Times New Roman" w:eastAsia="MS Mincho" w:hAnsi="Times New Roman"/>
          <w:sz w:val="24"/>
          <w:szCs w:val="24"/>
        </w:rPr>
        <w:t xml:space="preserve">). Таким образом, в обоих рассмотренных случаях звезда и Земля сближались, а смещения спектральных линий были противоположны. </w:t>
      </w:r>
    </w:p>
    <w:p w:rsidR="007E2B3D" w:rsidRPr="00AF5C34" w:rsidRDefault="007E2B3D" w:rsidP="004243F8">
      <w:pPr>
        <w:pStyle w:val="ac"/>
        <w:jc w:val="both"/>
        <w:rPr>
          <w:rFonts w:ascii="Times New Roman" w:eastAsia="MS Mincho" w:hAnsi="Times New Roman"/>
          <w:sz w:val="24"/>
          <w:szCs w:val="24"/>
        </w:rPr>
      </w:pPr>
    </w:p>
    <w:p w:rsidR="007E2B3D" w:rsidRPr="00AF5C34" w:rsidRDefault="007E2B3D" w:rsidP="004243F8">
      <w:pPr>
        <w:jc w:val="center"/>
        <w:rPr>
          <w:lang w:val="en-US"/>
        </w:rPr>
      </w:pPr>
      <w:r>
        <w:rPr>
          <w:noProof/>
        </w:rPr>
        <w:drawing>
          <wp:inline distT="0" distB="0" distL="0" distR="0">
            <wp:extent cx="3514725" cy="2390775"/>
            <wp:effectExtent l="19050" t="0" r="9525" b="0"/>
            <wp:docPr id="2392" name="Рисунок 2392"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descr="GRAB_01"/>
                    <pic:cNvPicPr>
                      <a:picLocks noChangeAspect="1" noChangeArrowheads="1"/>
                    </pic:cNvPicPr>
                  </pic:nvPicPr>
                  <pic:blipFill>
                    <a:blip r:embed="rId2388">
                      <a:duotone>
                        <a:schemeClr val="accent2">
                          <a:shade val="45000"/>
                          <a:satMod val="135000"/>
                        </a:schemeClr>
                        <a:prstClr val="white"/>
                      </a:duotone>
                      <a:lum bright="-9000" contrast="11000"/>
                    </a:blip>
                    <a:srcRect/>
                    <a:stretch>
                      <a:fillRect/>
                    </a:stretch>
                  </pic:blipFill>
                  <pic:spPr bwMode="auto">
                    <a:xfrm>
                      <a:off x="0" y="0"/>
                      <a:ext cx="3514725" cy="2390775"/>
                    </a:xfrm>
                    <a:prstGeom prst="rect">
                      <a:avLst/>
                    </a:prstGeom>
                    <a:noFill/>
                    <a:ln w="9525">
                      <a:noFill/>
                      <a:miter lim="800000"/>
                      <a:headEnd/>
                      <a:tailEnd/>
                    </a:ln>
                  </pic:spPr>
                </pic:pic>
              </a:graphicData>
            </a:graphic>
          </wp:inline>
        </w:drawing>
      </w:r>
    </w:p>
    <w:p w:rsidR="007E2B3D" w:rsidRPr="00AF5C34" w:rsidRDefault="007E2B3D" w:rsidP="004243F8">
      <w:pPr>
        <w:pStyle w:val="ac"/>
        <w:jc w:val="center"/>
        <w:rPr>
          <w:sz w:val="24"/>
          <w:szCs w:val="24"/>
        </w:rPr>
      </w:pPr>
    </w:p>
    <w:p w:rsidR="007E2B3D" w:rsidRPr="00AF5C34" w:rsidRDefault="007E2B3D" w:rsidP="004243F8">
      <w:pPr>
        <w:pStyle w:val="ac"/>
        <w:jc w:val="center"/>
        <w:rPr>
          <w:rFonts w:ascii="Times New Roman" w:hAnsi="Times New Roman"/>
          <w:sz w:val="24"/>
          <w:szCs w:val="24"/>
        </w:rPr>
      </w:pPr>
      <w:r>
        <w:rPr>
          <w:rFonts w:ascii="Times New Roman" w:hAnsi="Times New Roman"/>
          <w:sz w:val="24"/>
          <w:szCs w:val="24"/>
        </w:rPr>
        <w:lastRenderedPageBreak/>
        <w:t>Рис. 159</w:t>
      </w:r>
      <w:r w:rsidRPr="00AF5C34">
        <w:rPr>
          <w:rFonts w:ascii="Times New Roman" w:hAnsi="Times New Roman"/>
          <w:sz w:val="24"/>
          <w:szCs w:val="24"/>
        </w:rPr>
        <w:t xml:space="preserve">. Схема к анализу расширения Вселенной:  </w:t>
      </w:r>
      <w:r w:rsidRPr="00AF5C34">
        <w:rPr>
          <w:rFonts w:ascii="Times New Roman" w:hAnsi="Times New Roman"/>
          <w:sz w:val="24"/>
          <w:szCs w:val="24"/>
          <w:lang w:val="en-US"/>
        </w:rPr>
        <w:t>AB</w:t>
      </w:r>
      <w:r w:rsidRPr="00AF5C34">
        <w:rPr>
          <w:rFonts w:ascii="Times New Roman" w:hAnsi="Times New Roman"/>
          <w:sz w:val="24"/>
          <w:szCs w:val="24"/>
        </w:rPr>
        <w:t xml:space="preserve"> – радиальное направление ра</w:t>
      </w:r>
      <w:r w:rsidRPr="00AF5C34">
        <w:rPr>
          <w:rFonts w:ascii="Times New Roman" w:hAnsi="Times New Roman"/>
          <w:sz w:val="24"/>
          <w:szCs w:val="24"/>
        </w:rPr>
        <w:t>с</w:t>
      </w:r>
      <w:r w:rsidRPr="00AF5C34">
        <w:rPr>
          <w:rFonts w:ascii="Times New Roman" w:hAnsi="Times New Roman"/>
          <w:sz w:val="24"/>
          <w:szCs w:val="24"/>
        </w:rPr>
        <w:t>ширения Вселенной;</w:t>
      </w:r>
      <w:r>
        <w:rPr>
          <w:rFonts w:ascii="Times New Roman" w:hAnsi="Times New Roman"/>
          <w:sz w:val="24"/>
          <w:szCs w:val="24"/>
        </w:rPr>
        <w:t xml:space="preserve"> </w:t>
      </w:r>
      <w:r w:rsidRPr="00AF5C34">
        <w:rPr>
          <w:rFonts w:ascii="Times New Roman" w:hAnsi="Times New Roman"/>
          <w:sz w:val="24"/>
          <w:szCs w:val="24"/>
          <w:lang w:val="en-US"/>
        </w:rPr>
        <w:t>D</w:t>
      </w:r>
      <w:r w:rsidRPr="00AF5C34">
        <w:rPr>
          <w:rFonts w:ascii="Times New Roman" w:hAnsi="Times New Roman"/>
          <w:sz w:val="24"/>
          <w:szCs w:val="24"/>
        </w:rPr>
        <w:t xml:space="preserve">,  </w:t>
      </w:r>
      <w:r w:rsidRPr="00AF5C34">
        <w:rPr>
          <w:rFonts w:ascii="Times New Roman" w:hAnsi="Times New Roman"/>
          <w:sz w:val="24"/>
          <w:szCs w:val="24"/>
          <w:lang w:val="en-US"/>
        </w:rPr>
        <w:t>S</w:t>
      </w:r>
      <w:r w:rsidRPr="00AF5C34">
        <w:rPr>
          <w:rFonts w:ascii="Times New Roman" w:hAnsi="Times New Roman"/>
          <w:sz w:val="24"/>
          <w:szCs w:val="24"/>
        </w:rPr>
        <w:t xml:space="preserve"> – звезды, расположенные на радиальном направлении ра</w:t>
      </w:r>
      <w:r w:rsidRPr="00AF5C34">
        <w:rPr>
          <w:rFonts w:ascii="Times New Roman" w:hAnsi="Times New Roman"/>
          <w:sz w:val="24"/>
          <w:szCs w:val="24"/>
        </w:rPr>
        <w:t>с</w:t>
      </w:r>
      <w:r w:rsidRPr="00AF5C34">
        <w:rPr>
          <w:rFonts w:ascii="Times New Roman" w:hAnsi="Times New Roman"/>
          <w:sz w:val="24"/>
          <w:szCs w:val="24"/>
        </w:rPr>
        <w:t>ширения Вселенной; Е - Земля</w:t>
      </w:r>
    </w:p>
    <w:p w:rsidR="007E2B3D" w:rsidRDefault="007E2B3D" w:rsidP="004243F8">
      <w:pPr>
        <w:jc w:val="both"/>
      </w:pPr>
    </w:p>
    <w:p w:rsidR="007E2B3D" w:rsidRPr="00C4198B" w:rsidRDefault="007E2B3D" w:rsidP="004243F8">
      <w:pPr>
        <w:pStyle w:val="ac"/>
        <w:jc w:val="both"/>
        <w:rPr>
          <w:rFonts w:ascii="Times New Roman" w:eastAsia="MS Mincho" w:hAnsi="Times New Roman" w:cs="Times New Roman"/>
          <w:sz w:val="24"/>
          <w:szCs w:val="24"/>
        </w:rPr>
      </w:pPr>
      <w:r w:rsidRPr="00C4198B">
        <w:rPr>
          <w:rFonts w:ascii="Times New Roman" w:eastAsia="MS Mincho" w:hAnsi="Times New Roman" w:cs="Times New Roman"/>
          <w:sz w:val="24"/>
          <w:szCs w:val="24"/>
        </w:rPr>
        <w:t xml:space="preserve">         Да и вообще, разве может влиять движение звезды относительно Земли на смещ</w:t>
      </w:r>
      <w:r w:rsidRPr="00C4198B">
        <w:rPr>
          <w:rFonts w:ascii="Times New Roman" w:eastAsia="MS Mincho" w:hAnsi="Times New Roman" w:cs="Times New Roman"/>
          <w:sz w:val="24"/>
          <w:szCs w:val="24"/>
        </w:rPr>
        <w:t>е</w:t>
      </w:r>
      <w:r w:rsidRPr="00C4198B">
        <w:rPr>
          <w:rFonts w:ascii="Times New Roman" w:eastAsia="MS Mincho" w:hAnsi="Times New Roman" w:cs="Times New Roman"/>
          <w:sz w:val="24"/>
          <w:szCs w:val="24"/>
        </w:rPr>
        <w:t xml:space="preserve">ние спектральных линий? Нет, конечно. Этим процессом управляет скорость звезды не относительно каких-то там планет или галактик, а относительно единого для всех звезд,  планет и галактик - относительно пространства. </w:t>
      </w:r>
    </w:p>
    <w:p w:rsidR="007E2B3D" w:rsidRPr="008E3DD6" w:rsidRDefault="007E2B3D" w:rsidP="004243F8">
      <w:pPr>
        <w:jc w:val="both"/>
      </w:pPr>
      <w:r w:rsidRPr="008E3DD6">
        <w:tab/>
        <w:t xml:space="preserve">Важным результатом  анализа спектров источника </w:t>
      </w:r>
      <w:r w:rsidRPr="008E3DD6">
        <w:rPr>
          <w:lang w:val="en-US"/>
        </w:rPr>
        <w:t>SS</w:t>
      </w:r>
      <w:r w:rsidRPr="008E3DD6">
        <w:t>433 является тот факт, что ультрафиолет</w:t>
      </w:r>
      <w:r w:rsidRPr="008E3DD6">
        <w:t>о</w:t>
      </w:r>
      <w:r w:rsidRPr="008E3DD6">
        <w:t>вое смещение  спектральных линий в 20 и более раз меньше инфракрасного при равных скоростях дв</w:t>
      </w:r>
      <w:r w:rsidRPr="008E3DD6">
        <w:t>и</w:t>
      </w:r>
      <w:r w:rsidRPr="008E3DD6">
        <w:t>жения</w:t>
      </w:r>
      <w:r>
        <w:t xml:space="preserve"> [</w:t>
      </w:r>
      <w:r w:rsidRPr="002F45B1">
        <w:t>277</w:t>
      </w:r>
      <w:r w:rsidRPr="00A918D4">
        <w:t>]</w:t>
      </w:r>
      <w:r w:rsidRPr="008E3DD6">
        <w:t>.  Видимо, поэтому  астрофизики фиксируют в основном  инфракрасное смещение спе</w:t>
      </w:r>
      <w:r w:rsidRPr="008E3DD6">
        <w:t>к</w:t>
      </w:r>
      <w:r w:rsidRPr="008E3DD6">
        <w:t>тральных линий у большинства звезд и на основании этого делают вывод о расширении Вселенной. О</w:t>
      </w:r>
      <w:r w:rsidRPr="008E3DD6">
        <w:t>д</w:t>
      </w:r>
      <w:r w:rsidRPr="008E3DD6">
        <w:t>нако наличие ультрафиолетового смещения спектров атомов у некоторых звезд указывает на то, что  и</w:t>
      </w:r>
      <w:r w:rsidRPr="008E3DD6">
        <w:t>н</w:t>
      </w:r>
      <w:r w:rsidRPr="008E3DD6">
        <w:t>фракрасное смещение спектральных линий  - недостаточное условие для  однозначного вывода о расш</w:t>
      </w:r>
      <w:r w:rsidRPr="008E3DD6">
        <w:t>и</w:t>
      </w:r>
      <w:r w:rsidRPr="008E3DD6">
        <w:t>рении Вселенной.  Этот вывод будет однозначным только при одновременном учёте  и инфракрасного, и ультрафиолетового смещений спектров атомов.</w:t>
      </w:r>
    </w:p>
    <w:p w:rsidR="007E2B3D" w:rsidRPr="008E3DD6" w:rsidRDefault="007E2B3D" w:rsidP="004243F8">
      <w:pPr>
        <w:jc w:val="both"/>
      </w:pPr>
      <w:r w:rsidRPr="008E3DD6">
        <w:tab/>
        <w:t xml:space="preserve"> Чтобы сделать однозначный вывод о расширении Вселенной, необходимо зафиксировать см</w:t>
      </w:r>
      <w:r w:rsidRPr="008E3DD6">
        <w:t>е</w:t>
      </w:r>
      <w:r w:rsidRPr="008E3DD6">
        <w:t>щение спектров с противоположных направле</w:t>
      </w:r>
      <w:r>
        <w:t>ний поверхности Земли (рис. 159) (см. рис. 157</w:t>
      </w:r>
      <w:r w:rsidRPr="008E3DD6">
        <w:t xml:space="preserve">). </w:t>
      </w:r>
    </w:p>
    <w:p w:rsidR="007E2B3D" w:rsidRDefault="007E2B3D" w:rsidP="004243F8">
      <w:pPr>
        <w:jc w:val="both"/>
      </w:pPr>
      <w:r w:rsidRPr="008E3DD6">
        <w:t xml:space="preserve">              Если в обоих направлениях  будет зафиксировано инфракрасное смещение  (например, от исто</w:t>
      </w:r>
      <w:r w:rsidRPr="008E3DD6">
        <w:t>ч</w:t>
      </w:r>
      <w:r w:rsidRPr="008E3DD6">
        <w:t xml:space="preserve">ников  </w:t>
      </w:r>
      <w:r w:rsidRPr="008E3DD6">
        <w:rPr>
          <w:lang w:val="en-US"/>
        </w:rPr>
        <w:t>S</w:t>
      </w:r>
      <w:r w:rsidRPr="008E3DD6">
        <w:t xml:space="preserve"> и </w:t>
      </w:r>
      <w:r w:rsidRPr="008E3DD6">
        <w:rPr>
          <w:lang w:val="en-US"/>
        </w:rPr>
        <w:t>D</w:t>
      </w:r>
      <w:r>
        <w:t xml:space="preserve">, рис. 159), то процесс  </w:t>
      </w:r>
      <w:r w:rsidRPr="008E3DD6">
        <w:t xml:space="preserve"> расширени</w:t>
      </w:r>
      <w:r>
        <w:t>я</w:t>
      </w:r>
      <w:r w:rsidRPr="008E3DD6">
        <w:t xml:space="preserve"> Вселенной можно при</w:t>
      </w:r>
      <w:r>
        <w:t>знать заслуживающим внимания</w:t>
      </w:r>
      <w:r w:rsidRPr="008E3DD6">
        <w:t>. Если же такая закономерность не подтвердится, то вывод о расширении Вселенной  нельзя признать о</w:t>
      </w:r>
      <w:r w:rsidRPr="008E3DD6">
        <w:t>д</w:t>
      </w:r>
      <w:r w:rsidRPr="008E3DD6">
        <w:t>нозначным.</w:t>
      </w:r>
    </w:p>
    <w:p w:rsidR="007E2B3D" w:rsidRPr="008E3DD6" w:rsidRDefault="007E2B3D" w:rsidP="004243F8">
      <w:pPr>
        <w:jc w:val="both"/>
      </w:pPr>
    </w:p>
    <w:p w:rsidR="007E2B3D" w:rsidRPr="008E3DD6" w:rsidRDefault="007E2B3D" w:rsidP="00590EB0">
      <w:pPr>
        <w:pStyle w:val="afd"/>
      </w:pPr>
      <w:r w:rsidRPr="008E3DD6">
        <w:t>Краткое обобщение</w:t>
      </w:r>
    </w:p>
    <w:p w:rsidR="007E2B3D" w:rsidRPr="008E3DD6" w:rsidRDefault="007E2B3D" w:rsidP="004243F8">
      <w:pPr>
        <w:ind w:left="45"/>
        <w:rPr>
          <w:b/>
        </w:rPr>
      </w:pPr>
    </w:p>
    <w:p w:rsidR="007E2B3D" w:rsidRPr="008E3DD6" w:rsidRDefault="007E2B3D" w:rsidP="004243F8">
      <w:pPr>
        <w:jc w:val="both"/>
      </w:pPr>
      <w:r w:rsidRPr="008E3DD6">
        <w:tab/>
        <w:t>Ультрафиолетовое и инфракрасное смещения спектров атомов описывают классические матем</w:t>
      </w:r>
      <w:r w:rsidRPr="008E3DD6">
        <w:t>а</w:t>
      </w:r>
      <w:r w:rsidRPr="008E3DD6">
        <w:t>тические мо</w:t>
      </w:r>
      <w:r>
        <w:t>дели (349), (353</w:t>
      </w:r>
      <w:r w:rsidRPr="008E3DD6">
        <w:t>),</w:t>
      </w:r>
      <w:r>
        <w:t xml:space="preserve"> (356) и (357</w:t>
      </w:r>
      <w:r w:rsidRPr="008E3DD6">
        <w:t>), следующие из классической формулировки второго постулата А. Эйнштейна. Они будут давать более точные результаты после установления связи  их с математич</w:t>
      </w:r>
      <w:r w:rsidRPr="008E3DD6">
        <w:t>е</w:t>
      </w:r>
      <w:r w:rsidRPr="008E3DD6">
        <w:t>ской моделью формирования спектров атомов и ионов.</w:t>
      </w:r>
    </w:p>
    <w:p w:rsidR="007E2B3D" w:rsidRPr="008E3DD6" w:rsidRDefault="007E2B3D" w:rsidP="004243F8">
      <w:pPr>
        <w:jc w:val="both"/>
      </w:pPr>
      <w:r w:rsidRPr="008E3DD6">
        <w:tab/>
        <w:t>В</w:t>
      </w:r>
      <w:r>
        <w:t>олновой эффект Доплера  (рис. 18</w:t>
      </w:r>
      <w:r w:rsidRPr="008E3DD6">
        <w:t>) зависит  от направления движения и скорости источника и  приемника такой волны.</w:t>
      </w:r>
    </w:p>
    <w:p w:rsidR="007E2B3D" w:rsidRPr="008E3DD6" w:rsidRDefault="007E2B3D" w:rsidP="004243F8">
      <w:pPr>
        <w:jc w:val="both"/>
      </w:pPr>
      <w:r w:rsidRPr="008E3DD6">
        <w:tab/>
      </w:r>
      <w:r>
        <w:t>Фотонный эффект Доплера  (рис. 12, 14, 157</w:t>
      </w:r>
      <w:r w:rsidRPr="008E3DD6">
        <w:t>) зависит от направления и скорости источника ф</w:t>
      </w:r>
      <w:r w:rsidRPr="008E3DD6">
        <w:t>о</w:t>
      </w:r>
      <w:r w:rsidRPr="008E3DD6">
        <w:t>тонов и не зависит от направления движения и скорости приёмника фотонов.</w:t>
      </w:r>
    </w:p>
    <w:p w:rsidR="007E2B3D" w:rsidRPr="008E3DD6" w:rsidRDefault="007E2B3D" w:rsidP="004243F8">
      <w:pPr>
        <w:jc w:val="both"/>
      </w:pPr>
      <w:r w:rsidRPr="008E3DD6">
        <w:tab/>
        <w:t>Современный вывод о расширении Вселенной  на основании анализа  только инфракрасного смещения спектров нельзя признать однозначным.</w:t>
      </w:r>
    </w:p>
    <w:p w:rsidR="007E2B3D" w:rsidRPr="008E3DD6" w:rsidRDefault="007E2B3D" w:rsidP="004243F8">
      <w:pPr>
        <w:jc w:val="both"/>
      </w:pPr>
      <w:r w:rsidRPr="008E3DD6">
        <w:tab/>
        <w:t>Мы рассмотрели самые простые случаи фотонного эффекта До</w:t>
      </w:r>
      <w:r>
        <w:t>п</w:t>
      </w:r>
      <w:r w:rsidRPr="008E3DD6">
        <w:t>лера, когда источник излучения  единичных фотонов движется в направлении приёмника или от него. Остались нерассмотренными сл</w:t>
      </w:r>
      <w:r w:rsidRPr="008E3DD6">
        <w:t>у</w:t>
      </w:r>
      <w:r w:rsidRPr="008E3DD6">
        <w:t>чаи взаимодействия  единичных фотонов с приёмником. Однако с</w:t>
      </w:r>
      <w:r>
        <w:t>труктура   модели фотона (рис. 12, 14</w:t>
      </w:r>
      <w:r w:rsidRPr="008E3DD6">
        <w:t>) указывает на то, что её параметры не зависят от скорости и направления движения приёмника едини</w:t>
      </w:r>
      <w:r w:rsidRPr="008E3DD6">
        <w:t>ч</w:t>
      </w:r>
      <w:r w:rsidRPr="008E3DD6">
        <w:t xml:space="preserve">ных фотонов. </w:t>
      </w:r>
    </w:p>
    <w:p w:rsidR="007E2B3D" w:rsidRPr="008E3DD6" w:rsidRDefault="007E2B3D" w:rsidP="004243F8">
      <w:pPr>
        <w:jc w:val="both"/>
      </w:pPr>
      <w:r w:rsidRPr="008E3DD6">
        <w:tab/>
        <w:t>Если же рассматривать процесс отражения фотон</w:t>
      </w:r>
      <w:r>
        <w:t>ной волны (рис. 18</w:t>
      </w:r>
      <w:r w:rsidRPr="008E3DD6">
        <w:t>), то скорость и направление движения отражателя будут генерировать такой же эффект Доплера, как и скорость  и направление дв</w:t>
      </w:r>
      <w:r w:rsidRPr="008E3DD6">
        <w:t>и</w:t>
      </w:r>
      <w:r w:rsidRPr="008E3DD6">
        <w:t>жения их  источника.</w:t>
      </w:r>
    </w:p>
    <w:p w:rsidR="007E2B3D" w:rsidRPr="008E3DD6" w:rsidRDefault="007E2B3D" w:rsidP="004243F8">
      <w:pPr>
        <w:jc w:val="both"/>
      </w:pPr>
      <w:r w:rsidRPr="008E3DD6">
        <w:tab/>
        <w:t>Единичные же фотоны, формирующие фотонную  волну, при встрече с отражателем будут  вести себя иначе, так как отражатель выполняет две функции: функцию приемника единичных фотонов и функцию их отражения. В этом случае смещением спектральных линий фотонов будет управлять  э</w:t>
      </w:r>
      <w:r w:rsidRPr="008E3DD6">
        <w:t>ф</w:t>
      </w:r>
      <w:r w:rsidRPr="008E3DD6">
        <w:t>фект Комптона.  Поэтому  анализ процесса  изменения параметров единичных фотонов при взаимоде</w:t>
      </w:r>
      <w:r w:rsidRPr="008E3DD6">
        <w:t>й</w:t>
      </w:r>
      <w:r w:rsidRPr="008E3DD6">
        <w:t>ствии  с движущимся отражателем  надо вести с учетом эффекта Комптона.</w:t>
      </w:r>
    </w:p>
    <w:p w:rsidR="007E2B3D" w:rsidRPr="008E3DD6" w:rsidRDefault="007E2B3D" w:rsidP="004243F8">
      <w:pPr>
        <w:jc w:val="both"/>
      </w:pPr>
      <w:r w:rsidRPr="008E3DD6">
        <w:t xml:space="preserve">          Самое главное следствие нового анализа эффекта Доплера – галилеевское сл</w:t>
      </w:r>
      <w:r>
        <w:t>ожение скоростей ф</w:t>
      </w:r>
      <w:r>
        <w:t>о</w:t>
      </w:r>
      <w:r>
        <w:t>тонов (рис. 12, 14</w:t>
      </w:r>
      <w:r w:rsidRPr="008E3DD6">
        <w:t>) и их приемников. Скорость и направление движения приёмника влияет на в</w:t>
      </w:r>
      <w:r>
        <w:t>олновой эффект Доплера  (рис. 18</w:t>
      </w:r>
      <w:r w:rsidRPr="008E3DD6">
        <w:t>) и не влияет на фотонный эффект Допле</w:t>
      </w:r>
      <w:r>
        <w:t>ра</w:t>
      </w:r>
      <w:r w:rsidRPr="008E3DD6">
        <w:t>.</w:t>
      </w:r>
    </w:p>
    <w:p w:rsidR="007E2B3D" w:rsidRDefault="007E2B3D" w:rsidP="004243F8">
      <w:pPr>
        <w:jc w:val="both"/>
      </w:pPr>
      <w:r w:rsidRPr="008E3DD6">
        <w:tab/>
        <w:t xml:space="preserve">Константа локализации фотона </w:t>
      </w:r>
      <w:r w:rsidR="00522787" w:rsidRPr="00522787">
        <w:rPr>
          <w:position w:val="-12"/>
        </w:rPr>
        <w:pict>
          <v:shape id="_x0000_i3246" type="#_x0000_t75" style="width:78.05pt;height:17.8pt">
            <v:imagedata r:id="rId2389" o:title=""/>
          </v:shape>
        </w:pict>
      </w:r>
      <w:r w:rsidRPr="008E3DD6">
        <w:t xml:space="preserve"> и эффект Комптона дают возможность сделать заключение о состоянии Вселенной. Согласно эффекту Комптона, родившийся фотон может только ув</w:t>
      </w:r>
      <w:r w:rsidRPr="008E3DD6">
        <w:t>е</w:t>
      </w:r>
      <w:r w:rsidRPr="008E3DD6">
        <w:t xml:space="preserve">личивать длину волны  </w:t>
      </w:r>
      <w:r w:rsidR="00522787" w:rsidRPr="00522787">
        <w:rPr>
          <w:position w:val="-6"/>
        </w:rPr>
        <w:pict>
          <v:shape id="_x0000_i3247" type="#_x0000_t75" style="width:11.35pt;height:14.4pt">
            <v:imagedata r:id="rId2390" o:title=""/>
          </v:shape>
        </w:pict>
      </w:r>
      <w:r w:rsidRPr="008E3DD6">
        <w:t xml:space="preserve"> или радиус </w:t>
      </w:r>
      <w:r w:rsidR="00522787" w:rsidRPr="00522787">
        <w:rPr>
          <w:position w:val="-4"/>
        </w:rPr>
        <w:pict>
          <v:shape id="_x0000_i3248" type="#_x0000_t75" style="width:9.45pt;height:9.85pt">
            <v:imagedata r:id="rId2391" o:title=""/>
          </v:shape>
        </w:pict>
      </w:r>
      <w:r w:rsidRPr="008E3DD6">
        <w:t xml:space="preserve"> своего вращения, теряя при этом массу </w:t>
      </w:r>
      <w:r w:rsidR="00522787" w:rsidRPr="00522787">
        <w:rPr>
          <w:position w:val="-6"/>
        </w:rPr>
        <w:pict>
          <v:shape id="_x0000_i3249" type="#_x0000_t75" style="width:12.9pt;height:11.35pt">
            <v:imagedata r:id="rId2392" o:title=""/>
          </v:shape>
        </w:pict>
      </w:r>
      <w:r w:rsidRPr="008E3DD6">
        <w:t>.  Наличие во Вс</w:t>
      </w:r>
      <w:r w:rsidRPr="008E3DD6">
        <w:t>е</w:t>
      </w:r>
      <w:r w:rsidRPr="008E3DD6">
        <w:t xml:space="preserve">ленной одновременного смещения спектральных линий  в инфракрасную и ультрафиолетовую области указывает на то, что фотоны, формирующие такие смещения, рождаются на движущихся источниках. Видимо, эти смещения были бы примерно одинаковые, если бы не существовало эффекта Комптона, и тогда следовал бы однозначный вывод о стационарности Вселенной.  Увеличение сдвига спектральных </w:t>
      </w:r>
      <w:r w:rsidRPr="008E3DD6">
        <w:lastRenderedPageBreak/>
        <w:t>линий  в инфракрасную область может быть обусловлено эффектом Комптона или расширением Вселе</w:t>
      </w:r>
      <w:r w:rsidRPr="008E3DD6">
        <w:t>н</w:t>
      </w:r>
      <w:r w:rsidRPr="008E3DD6">
        <w:t>ной. Из этого следует, что окончательный вывод о состоянии Вселенной можно получить лишь после проведения описанного выше эксперимента.</w:t>
      </w:r>
    </w:p>
    <w:p w:rsidR="007E2B3D" w:rsidRPr="008E3DD6" w:rsidRDefault="007E2B3D" w:rsidP="004243F8">
      <w:pPr>
        <w:jc w:val="both"/>
      </w:pPr>
    </w:p>
    <w:p w:rsidR="007E2B3D" w:rsidRPr="00A603BE" w:rsidRDefault="007E2B3D" w:rsidP="00590EB0">
      <w:pPr>
        <w:pStyle w:val="28"/>
      </w:pPr>
      <w:r>
        <w:t>14</w:t>
      </w:r>
      <w:r w:rsidRPr="00A603BE">
        <w:t xml:space="preserve">.2.  Спектр </w:t>
      </w:r>
      <w:r>
        <w:t xml:space="preserve">излучения </w:t>
      </w:r>
      <w:r w:rsidRPr="00A603BE">
        <w:t>Вселенной</w:t>
      </w:r>
    </w:p>
    <w:p w:rsidR="007E2B3D" w:rsidRPr="004D2604" w:rsidRDefault="007E2B3D" w:rsidP="004243F8">
      <w:pPr>
        <w:jc w:val="center"/>
        <w:rPr>
          <w:b/>
        </w:rPr>
      </w:pPr>
    </w:p>
    <w:p w:rsidR="007E2B3D" w:rsidRPr="00F94FE1" w:rsidRDefault="007E2B3D" w:rsidP="00590EB0">
      <w:pPr>
        <w:pStyle w:val="afd"/>
      </w:pPr>
      <w:r w:rsidRPr="00F94FE1">
        <w:t>Введение</w:t>
      </w:r>
    </w:p>
    <w:p w:rsidR="007E2B3D" w:rsidRPr="00F94FE1" w:rsidRDefault="007E2B3D" w:rsidP="004243F8">
      <w:pPr>
        <w:jc w:val="center"/>
        <w:rPr>
          <w:b/>
        </w:rPr>
      </w:pPr>
    </w:p>
    <w:p w:rsidR="007E2B3D" w:rsidRPr="00F94FE1" w:rsidRDefault="007E2B3D" w:rsidP="004243F8">
      <w:pPr>
        <w:jc w:val="both"/>
      </w:pPr>
      <w:r w:rsidRPr="00F94FE1">
        <w:rPr>
          <w:b/>
        </w:rPr>
        <w:tab/>
      </w:r>
      <w:r w:rsidRPr="00F94FE1">
        <w:t>Излучение Вселенной, названное реликтовым,  впервые было открыто   американскими физик</w:t>
      </w:r>
      <w:r w:rsidRPr="00F94FE1">
        <w:t>а</w:t>
      </w:r>
      <w:r w:rsidRPr="00F94FE1">
        <w:t xml:space="preserve">ми Пензиасом и Вильсоном в 1965 г. за что им была присуждена </w:t>
      </w:r>
      <w:r>
        <w:t>Нобелевская премия в 1978 г. [</w:t>
      </w:r>
      <w:r w:rsidRPr="002F45B1">
        <w:t>277</w:t>
      </w:r>
      <w:r w:rsidRPr="00A918D4">
        <w:t>]</w:t>
      </w:r>
      <w:r w:rsidRPr="00F94FE1">
        <w:t>. Анализ спектра  этого излучения показал, что его зависимость от длины волны  похожа на экспериме</w:t>
      </w:r>
      <w:r w:rsidRPr="00F94FE1">
        <w:t>н</w:t>
      </w:r>
      <w:r w:rsidRPr="00F94FE1">
        <w:t>тальную зависимость излучения охлаждающегося черного тела, которая   описывается формулой Планка.  Поэтому  принадлежность реликтового излучения процессу охлаждения Вселенной после так называем</w:t>
      </w:r>
      <w:r w:rsidRPr="00F94FE1">
        <w:t>о</w:t>
      </w:r>
      <w:r w:rsidRPr="00F94FE1">
        <w:t xml:space="preserve">го Большого взрыва была признана доказанным фактом. </w:t>
      </w:r>
    </w:p>
    <w:p w:rsidR="007E2B3D" w:rsidRPr="00F94FE1" w:rsidRDefault="007E2B3D" w:rsidP="004243F8">
      <w:pPr>
        <w:jc w:val="both"/>
      </w:pPr>
      <w:r w:rsidRPr="00F94FE1">
        <w:t xml:space="preserve">             Однако в 2004 г. этот факт был опровергнут. Новый анализ спектра реликтового излучения пок</w:t>
      </w:r>
      <w:r w:rsidRPr="00F94FE1">
        <w:t>а</w:t>
      </w:r>
      <w:r w:rsidRPr="00F94FE1">
        <w:t>зал, что его источником является процесс синтеза  и охлаждения атомов водорода, который идет в звё</w:t>
      </w:r>
      <w:r w:rsidRPr="00F94FE1">
        <w:t>з</w:t>
      </w:r>
      <w:r w:rsidRPr="00F94FE1">
        <w:t>дах  Вселенной непрерывно и не имеет никакого отношения к Боль</w:t>
      </w:r>
      <w:r>
        <w:t>шому взрыву [</w:t>
      </w:r>
      <w:r w:rsidRPr="002F45B1">
        <w:t>277</w:t>
      </w:r>
      <w:r w:rsidRPr="00A918D4">
        <w:t>]</w:t>
      </w:r>
      <w:r w:rsidRPr="00F94FE1">
        <w:t xml:space="preserve">. </w:t>
      </w:r>
    </w:p>
    <w:p w:rsidR="007E2B3D" w:rsidRDefault="007E2B3D" w:rsidP="004243F8">
      <w:pPr>
        <w:jc w:val="both"/>
      </w:pPr>
      <w:r w:rsidRPr="00F94FE1">
        <w:tab/>
        <w:t>В 2006 г. Нобелевский комитет выдал вторую премию за дополнительную экспериментальную информацию о реликтовом излучении, оставив в силе ошибочную интерпретацию природы этого из</w:t>
      </w:r>
      <w:r>
        <w:t>л</w:t>
      </w:r>
      <w:r>
        <w:t>у</w:t>
      </w:r>
      <w:r>
        <w:t>чения. Э</w:t>
      </w:r>
      <w:r w:rsidRPr="00F94FE1">
        <w:t>то побудило нас опубликовать подробный анализ реликтового излучения, убедительно доказ</w:t>
      </w:r>
      <w:r w:rsidRPr="00F94FE1">
        <w:t>ы</w:t>
      </w:r>
      <w:r w:rsidRPr="00F94FE1">
        <w:t>вающий реальный, а не вымышленный  источник этого излучения [</w:t>
      </w:r>
      <w:r w:rsidRPr="002F45B1">
        <w:t>277</w:t>
      </w:r>
      <w:r w:rsidRPr="00A918D4">
        <w:t>]</w:t>
      </w:r>
      <w:r>
        <w:t xml:space="preserve">. </w:t>
      </w:r>
      <w:r w:rsidRPr="00F94FE1">
        <w:t>В этой статье мы покажем и</w:t>
      </w:r>
      <w:r w:rsidRPr="00F94FE1">
        <w:t>с</w:t>
      </w:r>
      <w:r w:rsidRPr="00F94FE1">
        <w:t>тинную природу других максимумов излучения Вселенной (рис. 1</w:t>
      </w:r>
      <w:r>
        <w:t>60</w:t>
      </w:r>
      <w:r w:rsidRPr="00F94FE1">
        <w:t>, точки В и С), которые, как считае</w:t>
      </w:r>
      <w:r w:rsidRPr="00F94FE1">
        <w:t>т</w:t>
      </w:r>
      <w:r w:rsidRPr="00F94FE1">
        <w:t xml:space="preserve">ся, формируются инфракрасными источниками.  </w:t>
      </w:r>
    </w:p>
    <w:p w:rsidR="007E2B3D" w:rsidRPr="00F94FE1" w:rsidRDefault="007E2B3D" w:rsidP="004243F8">
      <w:pPr>
        <w:jc w:val="both"/>
      </w:pPr>
    </w:p>
    <w:p w:rsidR="007E2B3D" w:rsidRPr="00590EB0" w:rsidRDefault="007E2B3D" w:rsidP="004243F8">
      <w:pPr>
        <w:jc w:val="center"/>
        <w:rPr>
          <w:rStyle w:val="aff0"/>
        </w:rPr>
      </w:pPr>
      <w:r w:rsidRPr="00590EB0">
        <w:rPr>
          <w:rStyle w:val="aff0"/>
        </w:rPr>
        <w:t xml:space="preserve"> Реликтовое излучение</w:t>
      </w:r>
    </w:p>
    <w:p w:rsidR="007E2B3D" w:rsidRPr="00F94FE1" w:rsidRDefault="007E2B3D" w:rsidP="004243F8">
      <w:pPr>
        <w:jc w:val="center"/>
        <w:rPr>
          <w:b/>
        </w:rPr>
      </w:pPr>
    </w:p>
    <w:p w:rsidR="007E2B3D" w:rsidRPr="00F94FE1" w:rsidRDefault="007E2B3D" w:rsidP="004243F8">
      <w:pPr>
        <w:jc w:val="both"/>
      </w:pPr>
      <w:r w:rsidRPr="00F94FE1">
        <w:tab/>
        <w:t xml:space="preserve"> Считается, чт</w:t>
      </w:r>
      <w:r>
        <w:t>о реликтовое излучение (рис. 160</w:t>
      </w:r>
      <w:r w:rsidRPr="00F94FE1">
        <w:t>, максимум в точке А) родилось более 10 милл</w:t>
      </w:r>
      <w:r w:rsidRPr="00F94FE1">
        <w:t>и</w:t>
      </w:r>
      <w:r w:rsidRPr="00F94FE1">
        <w:t>ардов лет назад в результате «Большого взрыва».  Интенсивность реликтового излучения выше среднего фона не обнаружена.  Уменьшение плотности реликтового излучения от фоновой величины фиксируется и называется анизотропией реликтового излучения. Она обнаружена на уровне 0,001% и объясняется существованием эпохи рекомбинации водорода, спустя 300 тысяч лет после «Большого взрыва». Эта эпоха, как считают астрофизики,  «заморозила» неоднородность в спектре излучения, которая сохран</w:t>
      </w:r>
      <w:r w:rsidRPr="00F94FE1">
        <w:t>и</w:t>
      </w:r>
      <w:r w:rsidRPr="00F94FE1">
        <w:t xml:space="preserve">лась до наших  дней. </w:t>
      </w:r>
    </w:p>
    <w:p w:rsidR="007E2B3D" w:rsidRPr="00F94FE1" w:rsidRDefault="007E2B3D" w:rsidP="004243F8">
      <w:pPr>
        <w:jc w:val="both"/>
      </w:pPr>
      <w:r w:rsidRPr="00F94FE1">
        <w:tab/>
        <w:t>Известно, что наблюдаемая нами Вселенная состоит из 73 процентов водорода, 24 процентов г</w:t>
      </w:r>
      <w:r w:rsidRPr="00F94FE1">
        <w:t>е</w:t>
      </w:r>
      <w:r w:rsidRPr="00F94FE1">
        <w:t>лия и 3 процентов более тяжелых элементов. Это значит, что фоновую температуру формируют фотоны</w:t>
      </w:r>
      <w:r>
        <w:t>,</w:t>
      </w:r>
      <w:r w:rsidRPr="00F94FE1">
        <w:t xml:space="preserve"> излучаемые  рождающимися атомами водорода. Известно также, что рождение атомов водорода сопр</w:t>
      </w:r>
      <w:r w:rsidRPr="00F94FE1">
        <w:t>о</w:t>
      </w:r>
      <w:r w:rsidRPr="00F94FE1">
        <w:t>вождается процессом сближения электрона с протоном, в результате которого электрон излучает фот</w:t>
      </w:r>
      <w:r w:rsidRPr="00F94FE1">
        <w:t>о</w:t>
      </w:r>
      <w:r w:rsidRPr="00F94FE1">
        <w:t>ны, характеристики которых представлены в Приложении-1</w:t>
      </w:r>
      <w:r>
        <w:t>.</w:t>
      </w:r>
    </w:p>
    <w:p w:rsidR="007E2B3D" w:rsidRDefault="007E2B3D" w:rsidP="004243F8">
      <w:pPr>
        <w:jc w:val="both"/>
      </w:pPr>
      <w:r w:rsidRPr="00F94FE1">
        <w:t xml:space="preserve">           Теоретическая зависимость плотнос</w:t>
      </w:r>
      <w:r>
        <w:t>ти излучения Вселенной (рис. 160</w:t>
      </w:r>
      <w:r w:rsidRPr="00F94FE1">
        <w:t xml:space="preserve"> – тонкая линия) подобна  зависимости плотности излучения абсолютно черного тела </w:t>
      </w:r>
      <w:r>
        <w:t xml:space="preserve">(рис. 156) </w:t>
      </w:r>
      <w:r w:rsidRPr="00F94FE1">
        <w:t xml:space="preserve"> описываемого  формулой Планка  (</w:t>
      </w:r>
      <w:r>
        <w:t>297</w:t>
      </w:r>
      <w:r w:rsidRPr="00C34C7B">
        <w:t>)</w:t>
      </w:r>
      <w:r>
        <w:t xml:space="preserve"> [</w:t>
      </w:r>
      <w:r w:rsidRPr="002F45B1">
        <w:t>24</w:t>
      </w:r>
      <w:r w:rsidRPr="00F94FE1">
        <w:t>]</w:t>
      </w:r>
      <w:r>
        <w:t>.</w:t>
      </w:r>
    </w:p>
    <w:p w:rsidR="007E2B3D" w:rsidRPr="00DC4798" w:rsidRDefault="007E2B3D" w:rsidP="004243F8">
      <w:pPr>
        <w:jc w:val="both"/>
      </w:pPr>
      <w:r w:rsidRPr="00F94FE1">
        <w:tab/>
        <w:t>С учетом физического смысла составляющих формулы Планка, физический смысл всей форм</w:t>
      </w:r>
      <w:r w:rsidRPr="00F94FE1">
        <w:t>у</w:t>
      </w:r>
      <w:r w:rsidRPr="00F94FE1">
        <w:t>лы – статистическое распределение количества фотонов разных энергий в полости черного тела с темп</w:t>
      </w:r>
      <w:r w:rsidRPr="00F94FE1">
        <w:t>е</w:t>
      </w:r>
      <w:r w:rsidRPr="00F94FE1">
        <w:t xml:space="preserve">ратурой  </w:t>
      </w:r>
      <w:r w:rsidR="00522787" w:rsidRPr="00522787">
        <w:rPr>
          <w:position w:val="-4"/>
        </w:rPr>
        <w:pict>
          <v:shape id="_x0000_i3250" type="#_x0000_t75" style="width:11.35pt;height:12.9pt">
            <v:imagedata r:id="rId2271" o:title=""/>
          </v:shape>
        </w:pict>
      </w:r>
      <w:r>
        <w:t xml:space="preserve">. </w:t>
      </w:r>
    </w:p>
    <w:p w:rsidR="007E2B3D" w:rsidRPr="00F94FE1" w:rsidRDefault="007E2B3D" w:rsidP="004243F8">
      <w:pPr>
        <w:jc w:val="both"/>
      </w:pPr>
      <w:r w:rsidRPr="00F94FE1">
        <w:tab/>
        <w:t xml:space="preserve">Максимум излучения Вселенной зафиксирован при температуре </w:t>
      </w:r>
      <w:r w:rsidR="00522787" w:rsidRPr="00522787">
        <w:rPr>
          <w:position w:val="-10"/>
        </w:rPr>
        <w:pict>
          <v:shape id="_x0000_i3251" type="#_x0000_t75" style="width:60.65pt;height:15.9pt">
            <v:imagedata r:id="rId2060" o:title=""/>
          </v:shape>
        </w:pict>
      </w:r>
      <w:r w:rsidRPr="00F94FE1">
        <w:t>(рис. 1</w:t>
      </w:r>
      <w:r>
        <w:t>60</w:t>
      </w:r>
      <w:r w:rsidRPr="00F94FE1">
        <w:t xml:space="preserve">, точка А). Длина волны фотонов, формирующих эту температуру, равна </w:t>
      </w:r>
      <w:r>
        <w:t>[</w:t>
      </w:r>
      <w:r w:rsidRPr="0085711F">
        <w:t>277</w:t>
      </w:r>
      <w:r w:rsidRPr="00A603BE">
        <w:t>]</w:t>
      </w:r>
      <w:r w:rsidRPr="00F94FE1">
        <w:t xml:space="preserve"> </w:t>
      </w:r>
    </w:p>
    <w:p w:rsidR="007E2B3D" w:rsidRPr="00F94FE1" w:rsidRDefault="007E2B3D" w:rsidP="004243F8">
      <w:pPr>
        <w:jc w:val="both"/>
      </w:pPr>
    </w:p>
    <w:p w:rsidR="007E2B3D" w:rsidRDefault="00522787" w:rsidP="004243F8">
      <w:pPr>
        <w:jc w:val="right"/>
      </w:pPr>
      <w:r w:rsidRPr="00522787">
        <w:rPr>
          <w:position w:val="-28"/>
        </w:rPr>
        <w:pict>
          <v:shape id="_x0000_i3252" type="#_x0000_t75" style="width:176.95pt;height:35.25pt">
            <v:imagedata r:id="rId2393" o:title=""/>
          </v:shape>
        </w:pict>
      </w:r>
      <w:r w:rsidR="007E2B3D" w:rsidRPr="00F94FE1">
        <w:t xml:space="preserve">          </w:t>
      </w:r>
      <w:r w:rsidR="007E2B3D">
        <w:t xml:space="preserve">                           (358</w:t>
      </w:r>
      <w:r w:rsidR="007E2B3D" w:rsidRPr="00F94FE1">
        <w:t>)</w:t>
      </w:r>
    </w:p>
    <w:p w:rsidR="007E2B3D" w:rsidRPr="00F94FE1" w:rsidRDefault="007E2B3D" w:rsidP="004243F8">
      <w:pPr>
        <w:jc w:val="both"/>
      </w:pPr>
    </w:p>
    <w:p w:rsidR="007E2B3D" w:rsidRPr="00F94FE1" w:rsidRDefault="007E2B3D" w:rsidP="004243F8">
      <w:pPr>
        <w:jc w:val="center"/>
      </w:pPr>
      <w:r>
        <w:rPr>
          <w:noProof/>
        </w:rPr>
        <w:lastRenderedPageBreak/>
        <w:drawing>
          <wp:inline distT="0" distB="0" distL="0" distR="0">
            <wp:extent cx="4381500" cy="2886075"/>
            <wp:effectExtent l="19050" t="0" r="0" b="0"/>
            <wp:docPr id="2400" name="Рисунок 2400"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descr="GRAB_01"/>
                    <pic:cNvPicPr>
                      <a:picLocks noChangeAspect="1" noChangeArrowheads="1"/>
                    </pic:cNvPicPr>
                  </pic:nvPicPr>
                  <pic:blipFill>
                    <a:blip r:embed="rId2394">
                      <a:duotone>
                        <a:prstClr val="black"/>
                        <a:schemeClr val="accent6">
                          <a:tint val="45000"/>
                          <a:satMod val="400000"/>
                        </a:schemeClr>
                      </a:duotone>
                    </a:blip>
                    <a:srcRect/>
                    <a:stretch>
                      <a:fillRect/>
                    </a:stretch>
                  </pic:blipFill>
                  <pic:spPr bwMode="auto">
                    <a:xfrm>
                      <a:off x="0" y="0"/>
                      <a:ext cx="4381500" cy="2886075"/>
                    </a:xfrm>
                    <a:prstGeom prst="rect">
                      <a:avLst/>
                    </a:prstGeom>
                    <a:noFill/>
                    <a:ln w="9525">
                      <a:noFill/>
                      <a:miter lim="800000"/>
                      <a:headEnd/>
                      <a:tailEnd/>
                    </a:ln>
                  </pic:spPr>
                </pic:pic>
              </a:graphicData>
            </a:graphic>
          </wp:inline>
        </w:drawing>
      </w:r>
    </w:p>
    <w:p w:rsidR="007E2B3D" w:rsidRPr="00F94FE1" w:rsidRDefault="007E2B3D" w:rsidP="004243F8"/>
    <w:p w:rsidR="007E2B3D" w:rsidRPr="00F94FE1" w:rsidRDefault="007E2B3D" w:rsidP="004243F8">
      <w:pPr>
        <w:jc w:val="center"/>
      </w:pPr>
      <w:r w:rsidRPr="00F94FE1">
        <w:t>Рис. 1</w:t>
      </w:r>
      <w:r>
        <w:t>60</w:t>
      </w:r>
      <w:r w:rsidRPr="00F94FE1">
        <w:t xml:space="preserve">.  Зависимость  плотности реликтового излучения Вселенной от длины волны: </w:t>
      </w:r>
    </w:p>
    <w:p w:rsidR="007E2B3D" w:rsidRPr="00F94FE1" w:rsidRDefault="007E2B3D" w:rsidP="004243F8">
      <w:pPr>
        <w:jc w:val="center"/>
      </w:pPr>
      <w:r w:rsidRPr="00F94FE1">
        <w:t>теоретическая – тонкая линия; экспериментальная – жирная линия</w:t>
      </w:r>
    </w:p>
    <w:p w:rsidR="007E2B3D" w:rsidRDefault="007E2B3D" w:rsidP="004243F8">
      <w:pPr>
        <w:jc w:val="both"/>
      </w:pPr>
    </w:p>
    <w:p w:rsidR="007E2B3D" w:rsidRPr="00F94FE1" w:rsidRDefault="007E2B3D" w:rsidP="004243F8">
      <w:pPr>
        <w:jc w:val="both"/>
      </w:pPr>
      <w:r w:rsidRPr="00F94FE1">
        <w:tab/>
        <w:t>Совпадение теоретической величины длины волны (рис. 1</w:t>
      </w:r>
      <w:r>
        <w:t>60</w:t>
      </w:r>
      <w:r w:rsidRPr="00F94FE1">
        <w:t xml:space="preserve">, точка 3) с её экспериментальным значением </w:t>
      </w:r>
      <w:r w:rsidR="00522787" w:rsidRPr="00522787">
        <w:rPr>
          <w:position w:val="-14"/>
        </w:rPr>
        <w:pict>
          <v:shape id="_x0000_i3253" type="#_x0000_t75" style="width:93.6pt;height:18.55pt">
            <v:imagedata r:id="rId2395" o:title=""/>
          </v:shape>
        </w:pict>
      </w:r>
      <w:r w:rsidRPr="00F94FE1">
        <w:t xml:space="preserve"> (рис. 1</w:t>
      </w:r>
      <w:r>
        <w:t>60</w:t>
      </w:r>
      <w:r w:rsidRPr="00F94FE1">
        <w:t>, точка А), доказывает корректност</w:t>
      </w:r>
      <w:r>
        <w:t>ь использования  формулы Вина (309</w:t>
      </w:r>
      <w:r w:rsidRPr="00F94FE1">
        <w:t>) для анализа спектра Вселенной.</w:t>
      </w:r>
    </w:p>
    <w:p w:rsidR="007E2B3D" w:rsidRPr="00F94FE1" w:rsidRDefault="007E2B3D" w:rsidP="004243F8">
      <w:r w:rsidRPr="00F94FE1">
        <w:tab/>
        <w:t xml:space="preserve">Фотоны с длиной волны </w:t>
      </w:r>
      <w:r w:rsidR="00522787" w:rsidRPr="00522787">
        <w:rPr>
          <w:position w:val="-14"/>
        </w:rPr>
        <w:pict>
          <v:shape id="_x0000_i3254" type="#_x0000_t75" style="width:93.6pt;height:18.55pt">
            <v:imagedata r:id="rId2395" o:title=""/>
          </v:shape>
        </w:pict>
      </w:r>
      <w:r w:rsidRPr="00F94FE1">
        <w:t>, обладают энергией</w:t>
      </w:r>
    </w:p>
    <w:p w:rsidR="007E2B3D" w:rsidRPr="00F94FE1" w:rsidRDefault="007E2B3D" w:rsidP="004243F8">
      <w:pPr>
        <w:jc w:val="both"/>
      </w:pPr>
    </w:p>
    <w:p w:rsidR="007E2B3D" w:rsidRPr="00F94FE1" w:rsidRDefault="00522787" w:rsidP="004243F8">
      <w:pPr>
        <w:jc w:val="right"/>
      </w:pPr>
      <w:r w:rsidRPr="00522787">
        <w:rPr>
          <w:position w:val="-32"/>
        </w:rPr>
        <w:pict>
          <v:shape id="_x0000_i3255" type="#_x0000_t75" style="width:270.2pt;height:36.4pt">
            <v:imagedata r:id="rId2396" o:title=""/>
          </v:shape>
        </w:pict>
      </w:r>
      <w:r w:rsidR="007E2B3D">
        <w:t xml:space="preserve"> .                (359</w:t>
      </w:r>
      <w:r w:rsidR="007E2B3D" w:rsidRPr="00F94FE1">
        <w:t>)</w:t>
      </w:r>
    </w:p>
    <w:p w:rsidR="007E2B3D" w:rsidRPr="00F94FE1" w:rsidRDefault="007E2B3D" w:rsidP="004243F8">
      <w:pPr>
        <w:jc w:val="both"/>
      </w:pPr>
    </w:p>
    <w:p w:rsidR="007E2B3D" w:rsidRPr="00F94FE1" w:rsidRDefault="007E2B3D" w:rsidP="004243F8">
      <w:pPr>
        <w:jc w:val="both"/>
      </w:pPr>
      <w:r w:rsidRPr="00F94FE1">
        <w:t xml:space="preserve">              Энергия </w:t>
      </w:r>
      <w:r w:rsidR="00522787" w:rsidRPr="00522787">
        <w:rPr>
          <w:position w:val="-14"/>
        </w:rPr>
        <w:pict>
          <v:shape id="_x0000_i3256" type="#_x0000_t75" style="width:119.75pt;height:18.55pt">
            <v:imagedata r:id="rId2397" o:title=""/>
          </v:shape>
        </w:pict>
      </w:r>
      <w:r w:rsidRPr="00F94FE1">
        <w:t xml:space="preserve"> соответствует энергии связи электрона с протоном в м</w:t>
      </w:r>
      <w:r w:rsidRPr="00F94FE1">
        <w:t>о</w:t>
      </w:r>
      <w:r w:rsidRPr="00F94FE1">
        <w:t>мент пребывания его на 108 энергетическом уровне (Приложение-1). Она равна  энергии фотона, изл</w:t>
      </w:r>
      <w:r w:rsidRPr="00F94FE1">
        <w:t>у</w:t>
      </w:r>
      <w:r w:rsidRPr="00F94FE1">
        <w:t>чённого электроном в момент установления контакта с протоном и начала формирования атома  водор</w:t>
      </w:r>
      <w:r w:rsidRPr="00F94FE1">
        <w:t>о</w:t>
      </w:r>
      <w:r w:rsidRPr="00F94FE1">
        <w:t>да.</w:t>
      </w:r>
    </w:p>
    <w:p w:rsidR="007E2B3D" w:rsidRPr="00F94FE1" w:rsidRDefault="007E2B3D" w:rsidP="004243F8">
      <w:pPr>
        <w:jc w:val="both"/>
      </w:pPr>
      <w:r w:rsidRPr="00F94FE1">
        <w:tab/>
        <w:t>Процесс сближения электрона с протоном протекает при их совместном переходе  из среды с высокой температурой в среду с меньшей температурой или, проще говоря, при удалении от звезды. Сближение электрона с протоном идёт ступенчато. Количество пропускаемых ступеней в этом переходе зависит от градиента температуры среды, в которой  движется родившийся атом водорода. Чем больше градиент температуры, тем больше ступеней может пропустить  электрон, сближаясь с протоном</w:t>
      </w:r>
      <w:r>
        <w:t xml:space="preserve"> [</w:t>
      </w:r>
      <w:r w:rsidRPr="002F45B1">
        <w:t>277</w:t>
      </w:r>
      <w:r w:rsidRPr="00391787">
        <w:t>]</w:t>
      </w:r>
      <w:r w:rsidRPr="00F94FE1">
        <w:t>.</w:t>
      </w:r>
    </w:p>
    <w:p w:rsidR="007E2B3D" w:rsidRPr="00F94FE1" w:rsidRDefault="007E2B3D" w:rsidP="004243F8">
      <w:pPr>
        <w:jc w:val="both"/>
      </w:pPr>
      <w:r w:rsidRPr="00F94FE1">
        <w:tab/>
        <w:t>Для уменьшения погрешностей измерений фонового излучения рабочий элемент прибора (бол</w:t>
      </w:r>
      <w:r w:rsidRPr="00F94FE1">
        <w:t>о</w:t>
      </w:r>
      <w:r w:rsidRPr="00F94FE1">
        <w:t>метр) охлаждают. Предел этого охлаждения определяет границу максимально возможной  длины волны излучения, при которой можно измерить его интенсивность. Экспериментаторы отмечают, что им уд</w:t>
      </w:r>
      <w:r w:rsidRPr="00F94FE1">
        <w:t>а</w:t>
      </w:r>
      <w:r w:rsidRPr="00F94FE1">
        <w:t xml:space="preserve">лось вывести в космос приборы, болометр которых был охлажден до температуры </w:t>
      </w:r>
      <w:r w:rsidR="00522787" w:rsidRPr="00522787">
        <w:rPr>
          <w:position w:val="-10"/>
        </w:rPr>
        <w:pict>
          <v:shape id="_x0000_i3257" type="#_x0000_t75" style="width:53.45pt;height:15.9pt">
            <v:imagedata r:id="rId2398" o:title=""/>
          </v:shape>
        </w:pict>
      </w:r>
      <w:r w:rsidRPr="00F94FE1">
        <w:t>. Длина волны фотонов, формирующих эту температуру, равна</w:t>
      </w:r>
    </w:p>
    <w:p w:rsidR="007E2B3D" w:rsidRPr="00DC4798" w:rsidRDefault="00522787" w:rsidP="004243F8">
      <w:pPr>
        <w:jc w:val="right"/>
      </w:pPr>
      <w:r w:rsidRPr="00522787">
        <w:rPr>
          <w:position w:val="-28"/>
        </w:rPr>
        <w:pict>
          <v:shape id="_x0000_i3258" type="#_x0000_t75" style="width:210.7pt;height:35.25pt">
            <v:imagedata r:id="rId2399" o:title=""/>
          </v:shape>
        </w:pict>
      </w:r>
      <w:r w:rsidR="007E2B3D" w:rsidRPr="00F94FE1">
        <w:t xml:space="preserve"> .   </w:t>
      </w:r>
      <w:r w:rsidR="007E2B3D">
        <w:t xml:space="preserve">                      (360</w:t>
      </w:r>
      <w:r w:rsidR="007E2B3D" w:rsidRPr="00F94FE1">
        <w:t>)</w:t>
      </w:r>
    </w:p>
    <w:p w:rsidR="007E2B3D" w:rsidRPr="00DC4798" w:rsidRDefault="007E2B3D" w:rsidP="004243F8">
      <w:pPr>
        <w:jc w:val="right"/>
      </w:pPr>
    </w:p>
    <w:p w:rsidR="007E2B3D" w:rsidRPr="00B31247" w:rsidRDefault="007E2B3D" w:rsidP="004243F8">
      <w:pPr>
        <w:jc w:val="both"/>
      </w:pPr>
      <w:r w:rsidRPr="00F94FE1">
        <w:tab/>
        <w:t>На рис. 1</w:t>
      </w:r>
      <w:r>
        <w:t>60</w:t>
      </w:r>
      <w:r w:rsidRPr="00F94FE1">
        <w:t xml:space="preserve"> длина волны </w:t>
      </w:r>
      <w:r w:rsidR="00522787" w:rsidRPr="00522787">
        <w:rPr>
          <w:position w:val="-6"/>
        </w:rPr>
        <w:pict>
          <v:shape id="_x0000_i3259" type="#_x0000_t75" style="width:51.9pt;height:14.4pt">
            <v:imagedata r:id="rId2400" o:title=""/>
          </v:shape>
        </w:pict>
      </w:r>
      <w:r w:rsidRPr="00F94FE1">
        <w:t xml:space="preserve"> соответствует точке </w:t>
      </w:r>
      <w:r w:rsidRPr="00F94FE1">
        <w:rPr>
          <w:lang w:val="en-US"/>
        </w:rPr>
        <w:t>N</w:t>
      </w:r>
      <w:r w:rsidRPr="00F94FE1">
        <w:t>. Это – предел возможностей эксп</w:t>
      </w:r>
      <w:r w:rsidRPr="00F94FE1">
        <w:t>е</w:t>
      </w:r>
      <w:r w:rsidRPr="00F94FE1">
        <w:t xml:space="preserve">риментаторов измерять зависимость интенсивности излучения с большей длиной волны.   В интервале от точки </w:t>
      </w:r>
      <w:r w:rsidRPr="00F94FE1">
        <w:rPr>
          <w:lang w:val="en-US"/>
        </w:rPr>
        <w:t>N</w:t>
      </w:r>
      <w:r w:rsidRPr="00F94FE1">
        <w:t xml:space="preserve"> до точки  </w:t>
      </w:r>
      <w:r w:rsidR="00522787" w:rsidRPr="00522787">
        <w:rPr>
          <w:position w:val="-10"/>
        </w:rPr>
        <w:pict>
          <v:shape id="_x0000_i3260" type="#_x0000_t75" style="width:15.9pt;height:17.45pt">
            <v:imagedata r:id="rId2401" o:title=""/>
          </v:shape>
        </w:pict>
      </w:r>
      <w:r w:rsidRPr="00F94FE1">
        <w:t xml:space="preserve">  у авторов нет экспериментальных данных (но они  показали их), так как для  их получения необходимо охлаждать болометры до температуры</w:t>
      </w:r>
      <w:r>
        <w:t>,</w:t>
      </w:r>
      <w:r w:rsidRPr="00F94FE1">
        <w:t xml:space="preserve"> меньшей  0,1К. Например, чтобы зафи</w:t>
      </w:r>
      <w:r w:rsidRPr="00F94FE1">
        <w:t>к</w:t>
      </w:r>
      <w:r w:rsidRPr="00F94FE1">
        <w:t xml:space="preserve">сировать зависимость  плотности излучения  при длине волны </w:t>
      </w:r>
      <w:r w:rsidR="00522787" w:rsidRPr="00522787">
        <w:rPr>
          <w:position w:val="-10"/>
        </w:rPr>
        <w:pict>
          <v:shape id="_x0000_i3261" type="#_x0000_t75" style="width:45.1pt;height:15.9pt">
            <v:imagedata r:id="rId2402" o:title=""/>
          </v:shape>
        </w:pict>
      </w:r>
      <w:r w:rsidRPr="00F94FE1">
        <w:t xml:space="preserve"> (рис. 1</w:t>
      </w:r>
      <w:r>
        <w:t>60</w:t>
      </w:r>
      <w:r w:rsidRPr="00F94FE1">
        <w:t>), необходимо охл</w:t>
      </w:r>
      <w:r w:rsidRPr="00F94FE1">
        <w:t>а</w:t>
      </w:r>
      <w:r w:rsidRPr="00F94FE1">
        <w:t>дить болометр до температуры</w:t>
      </w:r>
      <w:r>
        <w:t xml:space="preserve"> [</w:t>
      </w:r>
      <w:r w:rsidRPr="002F45B1">
        <w:t>277</w:t>
      </w:r>
      <w:r w:rsidRPr="00391787">
        <w:t>]</w:t>
      </w:r>
    </w:p>
    <w:p w:rsidR="007E2B3D" w:rsidRPr="00F94FE1" w:rsidRDefault="00522787" w:rsidP="004243F8">
      <w:pPr>
        <w:jc w:val="right"/>
      </w:pPr>
      <w:r w:rsidRPr="00522787">
        <w:rPr>
          <w:position w:val="-32"/>
        </w:rPr>
        <w:lastRenderedPageBreak/>
        <w:pict>
          <v:shape id="_x0000_i3262" type="#_x0000_t75" style="width:176.6pt;height:36.4pt">
            <v:imagedata r:id="rId2403" o:title=""/>
          </v:shape>
        </w:pict>
      </w:r>
      <w:r w:rsidR="007E2B3D" w:rsidRPr="00F94FE1">
        <w:t xml:space="preserve">.     </w:t>
      </w:r>
      <w:r w:rsidR="007E2B3D">
        <w:t xml:space="preserve">                      (361</w:t>
      </w:r>
      <w:r w:rsidR="007E2B3D" w:rsidRPr="00F94FE1">
        <w:t>)</w:t>
      </w:r>
    </w:p>
    <w:p w:rsidR="007E2B3D" w:rsidRPr="00F94FE1" w:rsidRDefault="007E2B3D" w:rsidP="004243F8">
      <w:pPr>
        <w:jc w:val="both"/>
      </w:pPr>
    </w:p>
    <w:p w:rsidR="007E2B3D" w:rsidRPr="00F94FE1" w:rsidRDefault="007E2B3D" w:rsidP="004243F8">
      <w:pPr>
        <w:jc w:val="both"/>
      </w:pPr>
      <w:r w:rsidRPr="00F94FE1">
        <w:tab/>
        <w:t xml:space="preserve">Для  фиксации излучения при длине волны </w:t>
      </w:r>
      <w:r w:rsidR="00522787" w:rsidRPr="00522787">
        <w:rPr>
          <w:position w:val="-10"/>
        </w:rPr>
        <w:pict>
          <v:shape id="_x0000_i3263" type="#_x0000_t75" style="width:45.1pt;height:15.9pt">
            <v:imagedata r:id="rId2404" o:title=""/>
          </v:shape>
        </w:pict>
      </w:r>
      <w:r w:rsidRPr="00F94FE1">
        <w:t xml:space="preserve"> (рис. 1</w:t>
      </w:r>
      <w:r>
        <w:t>60</w:t>
      </w:r>
      <w:r w:rsidRPr="00F94FE1">
        <w:t>) потребуется охлаждение бол</w:t>
      </w:r>
      <w:r w:rsidRPr="00F94FE1">
        <w:t>о</w:t>
      </w:r>
      <w:r w:rsidRPr="00F94FE1">
        <w:t>метра до температуры</w:t>
      </w:r>
    </w:p>
    <w:p w:rsidR="007E2B3D" w:rsidRPr="00F94FE1" w:rsidRDefault="00522787" w:rsidP="004243F8">
      <w:pPr>
        <w:jc w:val="right"/>
      </w:pPr>
      <w:r w:rsidRPr="00522787">
        <w:rPr>
          <w:position w:val="-32"/>
        </w:rPr>
        <w:pict>
          <v:shape id="_x0000_i3264" type="#_x0000_t75" style="width:173.95pt;height:36.4pt">
            <v:imagedata r:id="rId2405" o:title=""/>
          </v:shape>
        </w:pict>
      </w:r>
      <w:r w:rsidR="007E2B3D" w:rsidRPr="00F94FE1">
        <w:t xml:space="preserve">. </w:t>
      </w:r>
      <w:r w:rsidR="007E2B3D">
        <w:t xml:space="preserve">                        (362</w:t>
      </w:r>
      <w:r w:rsidR="007E2B3D" w:rsidRPr="00F94FE1">
        <w:t>)</w:t>
      </w:r>
    </w:p>
    <w:p w:rsidR="007E2B3D" w:rsidRPr="00DC4798" w:rsidRDefault="007E2B3D" w:rsidP="004243F8">
      <w:pPr>
        <w:jc w:val="right"/>
      </w:pPr>
    </w:p>
    <w:p w:rsidR="007E2B3D" w:rsidRDefault="007E2B3D" w:rsidP="004243F8">
      <w:pPr>
        <w:jc w:val="both"/>
      </w:pPr>
      <w:r>
        <w:t xml:space="preserve">           В табл. 46</w:t>
      </w:r>
      <w:r w:rsidRPr="008E3DD6">
        <w:t xml:space="preserve"> представлены длины волн  и энергии фотонов, формирующих разную температуру ср</w:t>
      </w:r>
      <w:r w:rsidRPr="008E3DD6">
        <w:t>е</w:t>
      </w:r>
      <w:r w:rsidRPr="008E3DD6">
        <w:t>ды.</w:t>
      </w:r>
    </w:p>
    <w:p w:rsidR="007E2B3D" w:rsidRPr="00742251" w:rsidRDefault="007E2B3D" w:rsidP="004243F8">
      <w:pPr>
        <w:jc w:val="both"/>
      </w:pPr>
      <w:r w:rsidRPr="00742251">
        <w:t xml:space="preserve">           </w:t>
      </w:r>
      <w:r>
        <w:t xml:space="preserve">Мы уже отметили,  </w:t>
      </w:r>
      <w:r w:rsidRPr="008E3DD6">
        <w:t xml:space="preserve">что экспериментально доказано существование минимальной температуры </w:t>
      </w:r>
      <w:r w:rsidR="00522787" w:rsidRPr="00522787">
        <w:rPr>
          <w:position w:val="-10"/>
        </w:rPr>
        <w:pict>
          <v:shape id="_x0000_i3265" type="#_x0000_t75" style="width:60.65pt;height:15.9pt">
            <v:imagedata r:id="rId2406" o:title=""/>
          </v:shape>
        </w:pict>
      </w:r>
      <w:r w:rsidRPr="008E3DD6">
        <w:t xml:space="preserve">. В соответствии с законом Вина, длина волны фотонов, формирующих эту температуру, равна  </w:t>
      </w:r>
      <w:r w:rsidR="00522787" w:rsidRPr="00522787">
        <w:rPr>
          <w:position w:val="-10"/>
        </w:rPr>
        <w:pict>
          <v:shape id="_x0000_i3266" type="#_x0000_t75" style="width:59.1pt;height:15.9pt">
            <v:imagedata r:id="rId2407" o:title=""/>
          </v:shape>
        </w:pict>
      </w:r>
      <w:r w:rsidRPr="00742251">
        <w:t xml:space="preserve"> (</w:t>
      </w:r>
      <w:r>
        <w:t>табл. 46)</w:t>
      </w:r>
      <w:r w:rsidRPr="008E3DD6">
        <w:t>.</w:t>
      </w:r>
    </w:p>
    <w:p w:rsidR="007E2B3D" w:rsidRPr="008E3DD6" w:rsidRDefault="007E2B3D" w:rsidP="004243F8">
      <w:r w:rsidRPr="00767DD6">
        <w:rPr>
          <w:color w:val="FF0000"/>
        </w:rPr>
        <w:t>Таблица 46</w:t>
      </w:r>
      <w:r w:rsidRPr="008E3DD6">
        <w:t>.</w:t>
      </w:r>
      <w:r>
        <w:t xml:space="preserve"> </w:t>
      </w:r>
      <w:r w:rsidRPr="00767DD6">
        <w:rPr>
          <w:b/>
          <w:color w:val="0070C0"/>
        </w:rPr>
        <w:t>Длины волн и энергии фотонов, формирующих определённую температу</w:t>
      </w:r>
      <w:r>
        <w:t>ру</w:t>
      </w:r>
    </w:p>
    <w:tbl>
      <w:tblPr>
        <w:tblStyle w:val="af8"/>
        <w:tblW w:w="0" w:type="auto"/>
        <w:tblBorders>
          <w:top w:val="single" w:sz="24" w:space="0" w:color="365F91" w:themeColor="accent1" w:themeShade="BF"/>
          <w:left w:val="single" w:sz="24" w:space="0" w:color="365F91" w:themeColor="accent1" w:themeShade="BF"/>
          <w:bottom w:val="single" w:sz="24" w:space="0" w:color="365F91" w:themeColor="accent1" w:themeShade="BF"/>
          <w:right w:val="single" w:sz="24" w:space="0" w:color="365F91" w:themeColor="accent1" w:themeShade="BF"/>
          <w:insideH w:val="single" w:sz="12" w:space="0" w:color="365F91" w:themeColor="accent1" w:themeShade="BF"/>
          <w:insideV w:val="single" w:sz="12" w:space="0" w:color="365F91" w:themeColor="accent1" w:themeShade="BF"/>
        </w:tblBorders>
        <w:shd w:val="clear" w:color="auto" w:fill="B8CCE4" w:themeFill="accent1" w:themeFillTint="66"/>
        <w:tblLook w:val="01E0"/>
      </w:tblPr>
      <w:tblGrid>
        <w:gridCol w:w="3303"/>
        <w:gridCol w:w="3243"/>
        <w:gridCol w:w="2740"/>
      </w:tblGrid>
      <w:tr w:rsidR="007E2B3D" w:rsidRPr="00767DD6" w:rsidTr="00767DD6">
        <w:tc>
          <w:tcPr>
            <w:tcW w:w="3444" w:type="dxa"/>
            <w:tcBorders>
              <w:top w:val="single" w:sz="24" w:space="0" w:color="365F91" w:themeColor="accent1" w:themeShade="BF"/>
              <w:bottom w:val="single" w:sz="12" w:space="0" w:color="365F91" w:themeColor="accent1" w:themeShade="BF"/>
            </w:tcBorders>
            <w:shd w:val="clear" w:color="auto" w:fill="C2D69B" w:themeFill="accent3" w:themeFillTint="99"/>
          </w:tcPr>
          <w:p w:rsidR="007E2B3D" w:rsidRPr="00767DD6" w:rsidRDefault="007E2B3D" w:rsidP="004243F8">
            <w:pPr>
              <w:jc w:val="center"/>
              <w:rPr>
                <w:b/>
              </w:rPr>
            </w:pPr>
            <w:r w:rsidRPr="00767DD6">
              <w:rPr>
                <w:b/>
              </w:rPr>
              <w:t xml:space="preserve">Температура, </w:t>
            </w:r>
            <w:r w:rsidR="00522787" w:rsidRPr="00522787">
              <w:rPr>
                <w:b/>
                <w:position w:val="-6"/>
              </w:rPr>
              <w:pict>
                <v:shape id="_x0000_i3267" type="#_x0000_t75" style="width:17.8pt;height:15.9pt">
                  <v:imagedata r:id="rId2408" o:title=""/>
                </v:shape>
              </w:pict>
            </w:r>
            <w:r w:rsidRPr="00767DD6">
              <w:rPr>
                <w:b/>
              </w:rPr>
              <w:t xml:space="preserve">/ град. К  </w:t>
            </w:r>
          </w:p>
        </w:tc>
        <w:tc>
          <w:tcPr>
            <w:tcW w:w="3253" w:type="dxa"/>
            <w:tcBorders>
              <w:top w:val="single" w:sz="24" w:space="0" w:color="365F91" w:themeColor="accent1" w:themeShade="BF"/>
              <w:bottom w:val="single" w:sz="12" w:space="0" w:color="365F91" w:themeColor="accent1" w:themeShade="BF"/>
            </w:tcBorders>
            <w:shd w:val="clear" w:color="auto" w:fill="C2D69B" w:themeFill="accent3" w:themeFillTint="99"/>
          </w:tcPr>
          <w:p w:rsidR="007E2B3D" w:rsidRPr="00767DD6" w:rsidRDefault="007E2B3D" w:rsidP="004243F8">
            <w:pPr>
              <w:jc w:val="center"/>
              <w:rPr>
                <w:b/>
              </w:rPr>
            </w:pPr>
            <w:r w:rsidRPr="00767DD6">
              <w:rPr>
                <w:b/>
              </w:rPr>
              <w:t>Длина волны фотонов</w:t>
            </w:r>
          </w:p>
        </w:tc>
        <w:tc>
          <w:tcPr>
            <w:tcW w:w="2874" w:type="dxa"/>
            <w:tcBorders>
              <w:top w:val="single" w:sz="24" w:space="0" w:color="365F91" w:themeColor="accent1" w:themeShade="BF"/>
              <w:bottom w:val="single" w:sz="12" w:space="0" w:color="365F91" w:themeColor="accent1" w:themeShade="BF"/>
            </w:tcBorders>
            <w:shd w:val="clear" w:color="auto" w:fill="C2D69B" w:themeFill="accent3" w:themeFillTint="99"/>
          </w:tcPr>
          <w:p w:rsidR="007E2B3D" w:rsidRPr="00767DD6" w:rsidRDefault="007E2B3D" w:rsidP="004243F8">
            <w:pPr>
              <w:jc w:val="center"/>
              <w:rPr>
                <w:b/>
              </w:rPr>
            </w:pPr>
            <w:r w:rsidRPr="00767DD6">
              <w:rPr>
                <w:b/>
              </w:rPr>
              <w:t xml:space="preserve">Энергия фотона, </w:t>
            </w:r>
            <w:r w:rsidRPr="00767DD6">
              <w:rPr>
                <w:b/>
                <w:lang w:val="en-US"/>
              </w:rPr>
              <w:t>eV</w:t>
            </w:r>
          </w:p>
        </w:tc>
      </w:tr>
      <w:tr w:rsidR="007E2B3D" w:rsidRPr="008E3DD6" w:rsidTr="00767DD6">
        <w:tc>
          <w:tcPr>
            <w:tcW w:w="3444" w:type="dxa"/>
            <w:tcBorders>
              <w:top w:val="single" w:sz="12" w:space="0" w:color="365F91" w:themeColor="accent1" w:themeShade="BF"/>
              <w:bottom w:val="single" w:sz="12" w:space="0" w:color="365F91" w:themeColor="accent1" w:themeShade="BF"/>
            </w:tcBorders>
            <w:shd w:val="clear" w:color="auto" w:fill="DDD9C3" w:themeFill="background2" w:themeFillShade="E6"/>
          </w:tcPr>
          <w:p w:rsidR="007E2B3D" w:rsidRPr="00767DD6" w:rsidRDefault="007E2B3D" w:rsidP="004243F8">
            <w:pPr>
              <w:jc w:val="center"/>
              <w:rPr>
                <w:b/>
              </w:rPr>
            </w:pPr>
            <w:r w:rsidRPr="00767DD6">
              <w:rPr>
                <w:b/>
              </w:rPr>
              <w:t>2000/2273,16</w:t>
            </w:r>
          </w:p>
        </w:tc>
        <w:tc>
          <w:tcPr>
            <w:tcW w:w="3253" w:type="dxa"/>
            <w:tcBorders>
              <w:top w:val="single" w:sz="12" w:space="0" w:color="365F91" w:themeColor="accent1" w:themeShade="BF"/>
            </w:tcBorders>
            <w:shd w:val="clear" w:color="auto" w:fill="B8CCE4" w:themeFill="accent1" w:themeFillTint="66"/>
          </w:tcPr>
          <w:p w:rsidR="007E2B3D" w:rsidRPr="008E3DD6" w:rsidRDefault="00522787" w:rsidP="004243F8">
            <w:pPr>
              <w:jc w:val="center"/>
              <w:rPr>
                <w:lang w:val="en-US"/>
              </w:rPr>
            </w:pPr>
            <w:r w:rsidRPr="00522787">
              <w:rPr>
                <w:position w:val="-10"/>
                <w:lang w:val="en-US"/>
              </w:rPr>
              <w:pict>
                <v:shape id="_x0000_i3268" type="#_x0000_t75" style="width:63.65pt;height:17.8pt">
                  <v:imagedata r:id="rId2409" o:title=""/>
                </v:shape>
              </w:pict>
            </w:r>
          </w:p>
        </w:tc>
        <w:tc>
          <w:tcPr>
            <w:tcW w:w="2874" w:type="dxa"/>
            <w:tcBorders>
              <w:top w:val="single" w:sz="12" w:space="0" w:color="365F91" w:themeColor="accent1" w:themeShade="BF"/>
            </w:tcBorders>
            <w:shd w:val="clear" w:color="auto" w:fill="B8CCE4" w:themeFill="accent1" w:themeFillTint="66"/>
          </w:tcPr>
          <w:p w:rsidR="007E2B3D" w:rsidRPr="008E3DD6" w:rsidRDefault="007E2B3D" w:rsidP="004243F8">
            <w:pPr>
              <w:jc w:val="center"/>
              <w:rPr>
                <w:lang w:val="en-US"/>
              </w:rPr>
            </w:pPr>
            <w:r w:rsidRPr="008E3DD6">
              <w:rPr>
                <w:lang w:val="en-US"/>
              </w:rPr>
              <w:t>0,973</w:t>
            </w:r>
          </w:p>
        </w:tc>
      </w:tr>
      <w:tr w:rsidR="007E2B3D" w:rsidRPr="008E3DD6" w:rsidTr="00767DD6">
        <w:tc>
          <w:tcPr>
            <w:tcW w:w="3444" w:type="dxa"/>
            <w:tcBorders>
              <w:top w:val="single" w:sz="12" w:space="0" w:color="365F91" w:themeColor="accent1" w:themeShade="BF"/>
              <w:bottom w:val="single" w:sz="12" w:space="0" w:color="365F91" w:themeColor="accent1" w:themeShade="BF"/>
            </w:tcBorders>
            <w:shd w:val="clear" w:color="auto" w:fill="DDD9C3" w:themeFill="background2" w:themeFillShade="E6"/>
          </w:tcPr>
          <w:p w:rsidR="007E2B3D" w:rsidRPr="00767DD6" w:rsidRDefault="007E2B3D" w:rsidP="004243F8">
            <w:pPr>
              <w:jc w:val="center"/>
              <w:rPr>
                <w:b/>
              </w:rPr>
            </w:pPr>
            <w:r w:rsidRPr="00767DD6">
              <w:rPr>
                <w:b/>
                <w:lang w:val="en-US"/>
              </w:rPr>
              <w:t>1000/1273</w:t>
            </w:r>
            <w:r w:rsidRPr="00767DD6">
              <w:rPr>
                <w:b/>
              </w:rPr>
              <w:t>,16</w:t>
            </w:r>
          </w:p>
        </w:tc>
        <w:tc>
          <w:tcPr>
            <w:tcW w:w="3253" w:type="dxa"/>
            <w:shd w:val="clear" w:color="auto" w:fill="B8CCE4" w:themeFill="accent1" w:themeFillTint="66"/>
          </w:tcPr>
          <w:p w:rsidR="007E2B3D" w:rsidRPr="008E3DD6" w:rsidRDefault="00522787" w:rsidP="004243F8">
            <w:pPr>
              <w:jc w:val="center"/>
            </w:pPr>
            <w:r w:rsidRPr="00522787">
              <w:rPr>
                <w:position w:val="-10"/>
              </w:rPr>
              <w:pict>
                <v:shape id="_x0000_i3269" type="#_x0000_t75" style="width:66.7pt;height:17.8pt">
                  <v:imagedata r:id="rId2410" o:title=""/>
                </v:shape>
              </w:pict>
            </w:r>
          </w:p>
        </w:tc>
        <w:tc>
          <w:tcPr>
            <w:tcW w:w="2874" w:type="dxa"/>
            <w:shd w:val="clear" w:color="auto" w:fill="B8CCE4" w:themeFill="accent1" w:themeFillTint="66"/>
          </w:tcPr>
          <w:p w:rsidR="007E2B3D" w:rsidRPr="008E3DD6" w:rsidRDefault="007E2B3D" w:rsidP="004243F8">
            <w:pPr>
              <w:jc w:val="center"/>
              <w:rPr>
                <w:lang w:val="en-US"/>
              </w:rPr>
            </w:pPr>
            <w:r w:rsidRPr="008E3DD6">
              <w:rPr>
                <w:lang w:val="en-US"/>
              </w:rPr>
              <w:t>0,545</w:t>
            </w:r>
          </w:p>
        </w:tc>
      </w:tr>
      <w:tr w:rsidR="007E2B3D" w:rsidRPr="008E3DD6" w:rsidTr="00767DD6">
        <w:tc>
          <w:tcPr>
            <w:tcW w:w="3444" w:type="dxa"/>
            <w:tcBorders>
              <w:top w:val="single" w:sz="12" w:space="0" w:color="365F91" w:themeColor="accent1" w:themeShade="BF"/>
              <w:bottom w:val="single" w:sz="12" w:space="0" w:color="365F91" w:themeColor="accent1" w:themeShade="BF"/>
            </w:tcBorders>
            <w:shd w:val="clear" w:color="auto" w:fill="DDD9C3" w:themeFill="background2" w:themeFillShade="E6"/>
          </w:tcPr>
          <w:p w:rsidR="007E2B3D" w:rsidRPr="00767DD6" w:rsidRDefault="007E2B3D" w:rsidP="004243F8">
            <w:pPr>
              <w:jc w:val="center"/>
              <w:rPr>
                <w:b/>
              </w:rPr>
            </w:pPr>
            <w:r w:rsidRPr="00767DD6">
              <w:rPr>
                <w:b/>
                <w:lang w:val="en-US"/>
              </w:rPr>
              <w:t>100/373</w:t>
            </w:r>
            <w:r w:rsidRPr="00767DD6">
              <w:rPr>
                <w:b/>
              </w:rPr>
              <w:t>,16</w:t>
            </w:r>
          </w:p>
        </w:tc>
        <w:tc>
          <w:tcPr>
            <w:tcW w:w="3253" w:type="dxa"/>
            <w:shd w:val="clear" w:color="auto" w:fill="B8CCE4" w:themeFill="accent1" w:themeFillTint="66"/>
          </w:tcPr>
          <w:p w:rsidR="007E2B3D" w:rsidRPr="008E3DD6" w:rsidRDefault="00522787" w:rsidP="004243F8">
            <w:pPr>
              <w:jc w:val="center"/>
            </w:pPr>
            <w:r w:rsidRPr="00522787">
              <w:rPr>
                <w:position w:val="-10"/>
              </w:rPr>
              <w:pict>
                <v:shape id="_x0000_i3270" type="#_x0000_t75" style="width:65.95pt;height:17.8pt">
                  <v:imagedata r:id="rId2411" o:title=""/>
                </v:shape>
              </w:pict>
            </w:r>
          </w:p>
        </w:tc>
        <w:tc>
          <w:tcPr>
            <w:tcW w:w="2874" w:type="dxa"/>
            <w:shd w:val="clear" w:color="auto" w:fill="B8CCE4" w:themeFill="accent1" w:themeFillTint="66"/>
          </w:tcPr>
          <w:p w:rsidR="007E2B3D" w:rsidRPr="008E3DD6" w:rsidRDefault="007E2B3D" w:rsidP="004243F8">
            <w:pPr>
              <w:jc w:val="center"/>
              <w:rPr>
                <w:lang w:val="en-US"/>
              </w:rPr>
            </w:pPr>
            <w:r w:rsidRPr="008E3DD6">
              <w:rPr>
                <w:lang w:val="en-US"/>
              </w:rPr>
              <w:t>0,160</w:t>
            </w:r>
          </w:p>
        </w:tc>
      </w:tr>
      <w:tr w:rsidR="007E2B3D" w:rsidRPr="008E3DD6" w:rsidTr="00767DD6">
        <w:tc>
          <w:tcPr>
            <w:tcW w:w="3444" w:type="dxa"/>
            <w:tcBorders>
              <w:top w:val="single" w:sz="12" w:space="0" w:color="365F91" w:themeColor="accent1" w:themeShade="BF"/>
              <w:bottom w:val="single" w:sz="12" w:space="0" w:color="365F91" w:themeColor="accent1" w:themeShade="BF"/>
            </w:tcBorders>
            <w:shd w:val="clear" w:color="auto" w:fill="DDD9C3" w:themeFill="background2" w:themeFillShade="E6"/>
          </w:tcPr>
          <w:p w:rsidR="007E2B3D" w:rsidRPr="00767DD6" w:rsidRDefault="007E2B3D" w:rsidP="004243F8">
            <w:pPr>
              <w:jc w:val="center"/>
              <w:rPr>
                <w:b/>
              </w:rPr>
            </w:pPr>
            <w:r w:rsidRPr="00767DD6">
              <w:rPr>
                <w:b/>
                <w:lang w:val="en-US"/>
              </w:rPr>
              <w:t>10/283</w:t>
            </w:r>
            <w:r w:rsidRPr="00767DD6">
              <w:rPr>
                <w:b/>
              </w:rPr>
              <w:t>,16</w:t>
            </w:r>
          </w:p>
        </w:tc>
        <w:tc>
          <w:tcPr>
            <w:tcW w:w="3253" w:type="dxa"/>
            <w:shd w:val="clear" w:color="auto" w:fill="B8CCE4" w:themeFill="accent1" w:themeFillTint="66"/>
          </w:tcPr>
          <w:p w:rsidR="007E2B3D" w:rsidRPr="008E3DD6" w:rsidRDefault="00522787" w:rsidP="004243F8">
            <w:pPr>
              <w:jc w:val="center"/>
            </w:pPr>
            <w:r w:rsidRPr="00522787">
              <w:rPr>
                <w:position w:val="-10"/>
              </w:rPr>
              <w:pict>
                <v:shape id="_x0000_i3271" type="#_x0000_t75" style="width:71.6pt;height:17.8pt">
                  <v:imagedata r:id="rId2412" o:title=""/>
                </v:shape>
              </w:pict>
            </w:r>
          </w:p>
        </w:tc>
        <w:tc>
          <w:tcPr>
            <w:tcW w:w="2874" w:type="dxa"/>
            <w:shd w:val="clear" w:color="auto" w:fill="B8CCE4" w:themeFill="accent1" w:themeFillTint="66"/>
          </w:tcPr>
          <w:p w:rsidR="007E2B3D" w:rsidRPr="008E3DD6" w:rsidRDefault="007E2B3D" w:rsidP="004243F8">
            <w:pPr>
              <w:jc w:val="center"/>
              <w:rPr>
                <w:lang w:val="en-US"/>
              </w:rPr>
            </w:pPr>
            <w:r w:rsidRPr="008E3DD6">
              <w:rPr>
                <w:lang w:val="en-US"/>
              </w:rPr>
              <w:t>0,121</w:t>
            </w:r>
          </w:p>
        </w:tc>
      </w:tr>
      <w:tr w:rsidR="007E2B3D" w:rsidRPr="008E3DD6" w:rsidTr="00767DD6">
        <w:tc>
          <w:tcPr>
            <w:tcW w:w="3444" w:type="dxa"/>
            <w:tcBorders>
              <w:top w:val="single" w:sz="12" w:space="0" w:color="365F91" w:themeColor="accent1" w:themeShade="BF"/>
              <w:bottom w:val="single" w:sz="12" w:space="0" w:color="365F91" w:themeColor="accent1" w:themeShade="BF"/>
            </w:tcBorders>
            <w:shd w:val="clear" w:color="auto" w:fill="DDD9C3" w:themeFill="background2" w:themeFillShade="E6"/>
          </w:tcPr>
          <w:p w:rsidR="007E2B3D" w:rsidRPr="00767DD6" w:rsidRDefault="007E2B3D" w:rsidP="004243F8">
            <w:pPr>
              <w:jc w:val="center"/>
              <w:rPr>
                <w:b/>
              </w:rPr>
            </w:pPr>
            <w:r w:rsidRPr="00767DD6">
              <w:rPr>
                <w:b/>
                <w:lang w:val="en-US"/>
              </w:rPr>
              <w:t>1/274</w:t>
            </w:r>
            <w:r w:rsidRPr="00767DD6">
              <w:rPr>
                <w:b/>
              </w:rPr>
              <w:t>,16</w:t>
            </w:r>
          </w:p>
        </w:tc>
        <w:tc>
          <w:tcPr>
            <w:tcW w:w="3253" w:type="dxa"/>
            <w:shd w:val="clear" w:color="auto" w:fill="B8CCE4" w:themeFill="accent1" w:themeFillTint="66"/>
          </w:tcPr>
          <w:p w:rsidR="007E2B3D" w:rsidRPr="008E3DD6" w:rsidRDefault="00522787" w:rsidP="004243F8">
            <w:pPr>
              <w:jc w:val="center"/>
            </w:pPr>
            <w:r w:rsidRPr="00522787">
              <w:rPr>
                <w:position w:val="-10"/>
              </w:rPr>
              <w:pict>
                <v:shape id="_x0000_i3272" type="#_x0000_t75" style="width:71.6pt;height:17.8pt">
                  <v:imagedata r:id="rId2413" o:title=""/>
                </v:shape>
              </w:pict>
            </w:r>
          </w:p>
        </w:tc>
        <w:tc>
          <w:tcPr>
            <w:tcW w:w="2874" w:type="dxa"/>
            <w:shd w:val="clear" w:color="auto" w:fill="B8CCE4" w:themeFill="accent1" w:themeFillTint="66"/>
          </w:tcPr>
          <w:p w:rsidR="007E2B3D" w:rsidRPr="008E3DD6" w:rsidRDefault="007E2B3D" w:rsidP="004243F8">
            <w:pPr>
              <w:jc w:val="center"/>
              <w:rPr>
                <w:lang w:val="en-US"/>
              </w:rPr>
            </w:pPr>
            <w:r w:rsidRPr="008E3DD6">
              <w:rPr>
                <w:lang w:val="en-US"/>
              </w:rPr>
              <w:t>0,117</w:t>
            </w:r>
          </w:p>
        </w:tc>
      </w:tr>
      <w:tr w:rsidR="007E2B3D" w:rsidRPr="008E3DD6" w:rsidTr="00767DD6">
        <w:tc>
          <w:tcPr>
            <w:tcW w:w="3444" w:type="dxa"/>
            <w:tcBorders>
              <w:top w:val="single" w:sz="12" w:space="0" w:color="365F91" w:themeColor="accent1" w:themeShade="BF"/>
              <w:bottom w:val="single" w:sz="12" w:space="0" w:color="365F91" w:themeColor="accent1" w:themeShade="BF"/>
            </w:tcBorders>
            <w:shd w:val="clear" w:color="auto" w:fill="DDD9C3" w:themeFill="background2" w:themeFillShade="E6"/>
          </w:tcPr>
          <w:p w:rsidR="007E2B3D" w:rsidRPr="00767DD6" w:rsidRDefault="007E2B3D" w:rsidP="004243F8">
            <w:pPr>
              <w:jc w:val="center"/>
              <w:rPr>
                <w:b/>
              </w:rPr>
            </w:pPr>
            <w:r w:rsidRPr="00767DD6">
              <w:rPr>
                <w:b/>
              </w:rPr>
              <w:t>0</w:t>
            </w:r>
            <w:r w:rsidRPr="00767DD6">
              <w:rPr>
                <w:b/>
                <w:lang w:val="en-US"/>
              </w:rPr>
              <w:t>,0/273</w:t>
            </w:r>
            <w:r w:rsidRPr="00767DD6">
              <w:rPr>
                <w:b/>
              </w:rPr>
              <w:t>,16</w:t>
            </w:r>
          </w:p>
        </w:tc>
        <w:tc>
          <w:tcPr>
            <w:tcW w:w="3253" w:type="dxa"/>
            <w:shd w:val="clear" w:color="auto" w:fill="B8CCE4" w:themeFill="accent1" w:themeFillTint="66"/>
          </w:tcPr>
          <w:p w:rsidR="007E2B3D" w:rsidRPr="008E3DD6" w:rsidRDefault="00522787" w:rsidP="004243F8">
            <w:pPr>
              <w:jc w:val="center"/>
            </w:pPr>
            <w:r w:rsidRPr="00522787">
              <w:rPr>
                <w:position w:val="-10"/>
              </w:rPr>
              <w:pict>
                <v:shape id="_x0000_i3273" type="#_x0000_t75" style="width:71.6pt;height:17.8pt">
                  <v:imagedata r:id="rId2414" o:title=""/>
                </v:shape>
              </w:pict>
            </w:r>
          </w:p>
        </w:tc>
        <w:tc>
          <w:tcPr>
            <w:tcW w:w="2874" w:type="dxa"/>
            <w:shd w:val="clear" w:color="auto" w:fill="B8CCE4" w:themeFill="accent1" w:themeFillTint="66"/>
          </w:tcPr>
          <w:p w:rsidR="007E2B3D" w:rsidRPr="008E3DD6" w:rsidRDefault="007E2B3D" w:rsidP="004243F8">
            <w:pPr>
              <w:jc w:val="center"/>
              <w:rPr>
                <w:lang w:val="en-US"/>
              </w:rPr>
            </w:pPr>
            <w:r w:rsidRPr="008E3DD6">
              <w:rPr>
                <w:lang w:val="en-US"/>
              </w:rPr>
              <w:t>0,117</w:t>
            </w:r>
          </w:p>
        </w:tc>
      </w:tr>
      <w:tr w:rsidR="007E2B3D" w:rsidRPr="008E3DD6" w:rsidTr="00767DD6">
        <w:tc>
          <w:tcPr>
            <w:tcW w:w="3444" w:type="dxa"/>
            <w:tcBorders>
              <w:top w:val="single" w:sz="12" w:space="0" w:color="365F91" w:themeColor="accent1" w:themeShade="BF"/>
              <w:bottom w:val="single" w:sz="12" w:space="0" w:color="365F91" w:themeColor="accent1" w:themeShade="BF"/>
            </w:tcBorders>
            <w:shd w:val="clear" w:color="auto" w:fill="DDD9C3" w:themeFill="background2" w:themeFillShade="E6"/>
          </w:tcPr>
          <w:p w:rsidR="007E2B3D" w:rsidRPr="00767DD6" w:rsidRDefault="007E2B3D" w:rsidP="004243F8">
            <w:pPr>
              <w:jc w:val="center"/>
              <w:rPr>
                <w:b/>
              </w:rPr>
            </w:pPr>
            <w:r w:rsidRPr="00767DD6">
              <w:rPr>
                <w:b/>
                <w:lang w:val="en-US"/>
              </w:rPr>
              <w:t>-1/272</w:t>
            </w:r>
            <w:r w:rsidRPr="00767DD6">
              <w:rPr>
                <w:b/>
              </w:rPr>
              <w:t>,16</w:t>
            </w:r>
          </w:p>
        </w:tc>
        <w:tc>
          <w:tcPr>
            <w:tcW w:w="3253" w:type="dxa"/>
            <w:shd w:val="clear" w:color="auto" w:fill="B8CCE4" w:themeFill="accent1" w:themeFillTint="66"/>
          </w:tcPr>
          <w:p w:rsidR="007E2B3D" w:rsidRPr="008E3DD6" w:rsidRDefault="00522787" w:rsidP="004243F8">
            <w:pPr>
              <w:jc w:val="center"/>
            </w:pPr>
            <w:r w:rsidRPr="00522787">
              <w:rPr>
                <w:position w:val="-10"/>
              </w:rPr>
              <w:pict>
                <v:shape id="_x0000_i3274" type="#_x0000_t75" style="width:71.6pt;height:17.8pt">
                  <v:imagedata r:id="rId2415" o:title=""/>
                </v:shape>
              </w:pict>
            </w:r>
          </w:p>
        </w:tc>
        <w:tc>
          <w:tcPr>
            <w:tcW w:w="2874" w:type="dxa"/>
            <w:shd w:val="clear" w:color="auto" w:fill="B8CCE4" w:themeFill="accent1" w:themeFillTint="66"/>
          </w:tcPr>
          <w:p w:rsidR="007E2B3D" w:rsidRPr="008E3DD6" w:rsidRDefault="007E2B3D" w:rsidP="004243F8">
            <w:pPr>
              <w:jc w:val="center"/>
              <w:rPr>
                <w:lang w:val="en-US"/>
              </w:rPr>
            </w:pPr>
            <w:r w:rsidRPr="008E3DD6">
              <w:rPr>
                <w:lang w:val="en-US"/>
              </w:rPr>
              <w:t>0,116</w:t>
            </w:r>
          </w:p>
        </w:tc>
      </w:tr>
      <w:tr w:rsidR="007E2B3D" w:rsidRPr="008E3DD6" w:rsidTr="00767DD6">
        <w:tc>
          <w:tcPr>
            <w:tcW w:w="3444" w:type="dxa"/>
            <w:tcBorders>
              <w:top w:val="single" w:sz="12" w:space="0" w:color="365F91" w:themeColor="accent1" w:themeShade="BF"/>
              <w:bottom w:val="single" w:sz="12" w:space="0" w:color="365F91" w:themeColor="accent1" w:themeShade="BF"/>
            </w:tcBorders>
            <w:shd w:val="clear" w:color="auto" w:fill="DDD9C3" w:themeFill="background2" w:themeFillShade="E6"/>
          </w:tcPr>
          <w:p w:rsidR="007E2B3D" w:rsidRPr="00767DD6" w:rsidRDefault="007E2B3D" w:rsidP="004243F8">
            <w:pPr>
              <w:jc w:val="center"/>
              <w:rPr>
                <w:b/>
              </w:rPr>
            </w:pPr>
            <w:r w:rsidRPr="00767DD6">
              <w:rPr>
                <w:b/>
                <w:lang w:val="en-US"/>
              </w:rPr>
              <w:t>-10/263</w:t>
            </w:r>
            <w:r w:rsidRPr="00767DD6">
              <w:rPr>
                <w:b/>
              </w:rPr>
              <w:t>,16</w:t>
            </w:r>
          </w:p>
        </w:tc>
        <w:tc>
          <w:tcPr>
            <w:tcW w:w="3253" w:type="dxa"/>
            <w:shd w:val="clear" w:color="auto" w:fill="B8CCE4" w:themeFill="accent1" w:themeFillTint="66"/>
          </w:tcPr>
          <w:p w:rsidR="007E2B3D" w:rsidRPr="008E3DD6" w:rsidRDefault="00522787" w:rsidP="004243F8">
            <w:pPr>
              <w:jc w:val="center"/>
            </w:pPr>
            <w:r w:rsidRPr="00522787">
              <w:rPr>
                <w:position w:val="-10"/>
              </w:rPr>
              <w:pict>
                <v:shape id="_x0000_i3275" type="#_x0000_t75" style="width:70.1pt;height:17.8pt">
                  <v:imagedata r:id="rId2416" o:title=""/>
                </v:shape>
              </w:pict>
            </w:r>
          </w:p>
        </w:tc>
        <w:tc>
          <w:tcPr>
            <w:tcW w:w="2874" w:type="dxa"/>
            <w:shd w:val="clear" w:color="auto" w:fill="B8CCE4" w:themeFill="accent1" w:themeFillTint="66"/>
          </w:tcPr>
          <w:p w:rsidR="007E2B3D" w:rsidRPr="008E3DD6" w:rsidRDefault="007E2B3D" w:rsidP="004243F8">
            <w:pPr>
              <w:jc w:val="center"/>
              <w:rPr>
                <w:lang w:val="en-US"/>
              </w:rPr>
            </w:pPr>
            <w:r w:rsidRPr="008E3DD6">
              <w:rPr>
                <w:lang w:val="en-US"/>
              </w:rPr>
              <w:t>0,113</w:t>
            </w:r>
          </w:p>
        </w:tc>
      </w:tr>
      <w:tr w:rsidR="007E2B3D" w:rsidRPr="008E3DD6" w:rsidTr="00767DD6">
        <w:tc>
          <w:tcPr>
            <w:tcW w:w="3444" w:type="dxa"/>
            <w:tcBorders>
              <w:top w:val="single" w:sz="12" w:space="0" w:color="365F91" w:themeColor="accent1" w:themeShade="BF"/>
              <w:bottom w:val="single" w:sz="12" w:space="0" w:color="365F91" w:themeColor="accent1" w:themeShade="BF"/>
            </w:tcBorders>
            <w:shd w:val="clear" w:color="auto" w:fill="DDD9C3" w:themeFill="background2" w:themeFillShade="E6"/>
          </w:tcPr>
          <w:p w:rsidR="007E2B3D" w:rsidRPr="00767DD6" w:rsidRDefault="007E2B3D" w:rsidP="004243F8">
            <w:pPr>
              <w:jc w:val="center"/>
              <w:rPr>
                <w:b/>
              </w:rPr>
            </w:pPr>
            <w:r w:rsidRPr="00767DD6">
              <w:rPr>
                <w:b/>
                <w:lang w:val="en-US"/>
              </w:rPr>
              <w:t>-100/173</w:t>
            </w:r>
            <w:r w:rsidRPr="00767DD6">
              <w:rPr>
                <w:b/>
              </w:rPr>
              <w:t>,16</w:t>
            </w:r>
          </w:p>
        </w:tc>
        <w:tc>
          <w:tcPr>
            <w:tcW w:w="3253" w:type="dxa"/>
            <w:shd w:val="clear" w:color="auto" w:fill="B8CCE4" w:themeFill="accent1" w:themeFillTint="66"/>
          </w:tcPr>
          <w:p w:rsidR="007E2B3D" w:rsidRPr="008E3DD6" w:rsidRDefault="00522787" w:rsidP="004243F8">
            <w:pPr>
              <w:jc w:val="center"/>
            </w:pPr>
            <w:r w:rsidRPr="00522787">
              <w:rPr>
                <w:position w:val="-10"/>
              </w:rPr>
              <w:pict>
                <v:shape id="_x0000_i3276" type="#_x0000_t75" style="width:71.6pt;height:17.8pt">
                  <v:imagedata r:id="rId2417" o:title=""/>
                </v:shape>
              </w:pict>
            </w:r>
          </w:p>
        </w:tc>
        <w:tc>
          <w:tcPr>
            <w:tcW w:w="2874" w:type="dxa"/>
            <w:shd w:val="clear" w:color="auto" w:fill="B8CCE4" w:themeFill="accent1" w:themeFillTint="66"/>
          </w:tcPr>
          <w:p w:rsidR="007E2B3D" w:rsidRPr="008E3DD6" w:rsidRDefault="007E2B3D" w:rsidP="004243F8">
            <w:pPr>
              <w:jc w:val="center"/>
              <w:rPr>
                <w:lang w:val="en-US"/>
              </w:rPr>
            </w:pPr>
            <w:r w:rsidRPr="008E3DD6">
              <w:rPr>
                <w:lang w:val="en-US"/>
              </w:rPr>
              <w:t>0,074</w:t>
            </w:r>
          </w:p>
        </w:tc>
      </w:tr>
      <w:tr w:rsidR="007E2B3D" w:rsidRPr="008E3DD6" w:rsidTr="00767DD6">
        <w:tc>
          <w:tcPr>
            <w:tcW w:w="3444" w:type="dxa"/>
            <w:tcBorders>
              <w:top w:val="single" w:sz="12" w:space="0" w:color="365F91" w:themeColor="accent1" w:themeShade="BF"/>
              <w:bottom w:val="single" w:sz="12" w:space="0" w:color="365F91" w:themeColor="accent1" w:themeShade="BF"/>
            </w:tcBorders>
            <w:shd w:val="clear" w:color="auto" w:fill="DDD9C3" w:themeFill="background2" w:themeFillShade="E6"/>
          </w:tcPr>
          <w:p w:rsidR="007E2B3D" w:rsidRPr="00767DD6" w:rsidRDefault="007E2B3D" w:rsidP="004243F8">
            <w:pPr>
              <w:jc w:val="center"/>
              <w:rPr>
                <w:b/>
              </w:rPr>
            </w:pPr>
            <w:r w:rsidRPr="00767DD6">
              <w:rPr>
                <w:b/>
                <w:lang w:val="en-US"/>
              </w:rPr>
              <w:t>-200/73</w:t>
            </w:r>
            <w:r w:rsidRPr="00767DD6">
              <w:rPr>
                <w:b/>
              </w:rPr>
              <w:t>,16</w:t>
            </w:r>
          </w:p>
        </w:tc>
        <w:tc>
          <w:tcPr>
            <w:tcW w:w="3253" w:type="dxa"/>
            <w:shd w:val="clear" w:color="auto" w:fill="B8CCE4" w:themeFill="accent1" w:themeFillTint="66"/>
          </w:tcPr>
          <w:p w:rsidR="007E2B3D" w:rsidRPr="008E3DD6" w:rsidRDefault="00522787" w:rsidP="004243F8">
            <w:pPr>
              <w:jc w:val="center"/>
            </w:pPr>
            <w:r w:rsidRPr="00522787">
              <w:rPr>
                <w:position w:val="-10"/>
              </w:rPr>
              <w:pict>
                <v:shape id="_x0000_i3277" type="#_x0000_t75" style="width:1in;height:17.8pt">
                  <v:imagedata r:id="rId2418" o:title=""/>
                </v:shape>
              </w:pict>
            </w:r>
          </w:p>
        </w:tc>
        <w:tc>
          <w:tcPr>
            <w:tcW w:w="2874" w:type="dxa"/>
            <w:shd w:val="clear" w:color="auto" w:fill="B8CCE4" w:themeFill="accent1" w:themeFillTint="66"/>
          </w:tcPr>
          <w:p w:rsidR="007E2B3D" w:rsidRPr="008E3DD6" w:rsidRDefault="007E2B3D" w:rsidP="004243F8">
            <w:pPr>
              <w:jc w:val="center"/>
              <w:rPr>
                <w:lang w:val="en-US"/>
              </w:rPr>
            </w:pPr>
            <w:r w:rsidRPr="008E3DD6">
              <w:rPr>
                <w:lang w:val="en-US"/>
              </w:rPr>
              <w:t>0,031</w:t>
            </w:r>
          </w:p>
        </w:tc>
      </w:tr>
      <w:tr w:rsidR="007E2B3D" w:rsidRPr="008E3DD6" w:rsidTr="00767DD6">
        <w:tc>
          <w:tcPr>
            <w:tcW w:w="3444" w:type="dxa"/>
            <w:tcBorders>
              <w:top w:val="single" w:sz="12" w:space="0" w:color="365F91" w:themeColor="accent1" w:themeShade="BF"/>
              <w:bottom w:val="single" w:sz="12" w:space="0" w:color="365F91" w:themeColor="accent1" w:themeShade="BF"/>
            </w:tcBorders>
            <w:shd w:val="clear" w:color="auto" w:fill="DDD9C3" w:themeFill="background2" w:themeFillShade="E6"/>
          </w:tcPr>
          <w:p w:rsidR="007E2B3D" w:rsidRPr="00767DD6" w:rsidRDefault="007E2B3D" w:rsidP="004243F8">
            <w:pPr>
              <w:jc w:val="center"/>
              <w:rPr>
                <w:b/>
              </w:rPr>
            </w:pPr>
            <w:r w:rsidRPr="00767DD6">
              <w:rPr>
                <w:b/>
                <w:lang w:val="en-US"/>
              </w:rPr>
              <w:t>-270/3</w:t>
            </w:r>
            <w:r w:rsidRPr="00767DD6">
              <w:rPr>
                <w:b/>
              </w:rPr>
              <w:t>,16</w:t>
            </w:r>
          </w:p>
        </w:tc>
        <w:tc>
          <w:tcPr>
            <w:tcW w:w="3253" w:type="dxa"/>
            <w:shd w:val="clear" w:color="auto" w:fill="B8CCE4" w:themeFill="accent1" w:themeFillTint="66"/>
          </w:tcPr>
          <w:p w:rsidR="007E2B3D" w:rsidRPr="008E3DD6" w:rsidRDefault="00522787" w:rsidP="004243F8">
            <w:pPr>
              <w:jc w:val="center"/>
            </w:pPr>
            <w:r w:rsidRPr="00522787">
              <w:rPr>
                <w:position w:val="-10"/>
              </w:rPr>
              <w:pict>
                <v:shape id="_x0000_i3278" type="#_x0000_t75" style="width:144.4pt;height:17.8pt">
                  <v:imagedata r:id="rId2419" o:title=""/>
                </v:shape>
              </w:pict>
            </w:r>
          </w:p>
        </w:tc>
        <w:tc>
          <w:tcPr>
            <w:tcW w:w="2874" w:type="dxa"/>
            <w:shd w:val="clear" w:color="auto" w:fill="B8CCE4" w:themeFill="accent1" w:themeFillTint="66"/>
          </w:tcPr>
          <w:p w:rsidR="007E2B3D" w:rsidRPr="008E3DD6" w:rsidRDefault="007E2B3D" w:rsidP="004243F8">
            <w:pPr>
              <w:jc w:val="center"/>
              <w:rPr>
                <w:lang w:val="en-US"/>
              </w:rPr>
            </w:pPr>
            <w:r w:rsidRPr="008E3DD6">
              <w:rPr>
                <w:lang w:val="en-US"/>
              </w:rPr>
              <w:t>0,001</w:t>
            </w:r>
          </w:p>
        </w:tc>
      </w:tr>
      <w:tr w:rsidR="007E2B3D" w:rsidRPr="008E3DD6" w:rsidTr="00767DD6">
        <w:tc>
          <w:tcPr>
            <w:tcW w:w="3444" w:type="dxa"/>
            <w:tcBorders>
              <w:top w:val="single" w:sz="12" w:space="0" w:color="365F91" w:themeColor="accent1" w:themeShade="BF"/>
              <w:bottom w:val="single" w:sz="12" w:space="0" w:color="365F91" w:themeColor="accent1" w:themeShade="BF"/>
            </w:tcBorders>
            <w:shd w:val="clear" w:color="auto" w:fill="DDD9C3" w:themeFill="background2" w:themeFillShade="E6"/>
          </w:tcPr>
          <w:p w:rsidR="007E2B3D" w:rsidRPr="00767DD6" w:rsidRDefault="007E2B3D" w:rsidP="004243F8">
            <w:pPr>
              <w:jc w:val="center"/>
              <w:rPr>
                <w:b/>
              </w:rPr>
            </w:pPr>
            <w:r w:rsidRPr="00767DD6">
              <w:rPr>
                <w:b/>
              </w:rPr>
              <w:t>-</w:t>
            </w:r>
            <w:r w:rsidRPr="00767DD6">
              <w:rPr>
                <w:b/>
                <w:lang w:val="en-US"/>
              </w:rPr>
              <w:t>272/1</w:t>
            </w:r>
            <w:r w:rsidRPr="00767DD6">
              <w:rPr>
                <w:b/>
              </w:rPr>
              <w:t>,16</w:t>
            </w:r>
          </w:p>
        </w:tc>
        <w:tc>
          <w:tcPr>
            <w:tcW w:w="3253" w:type="dxa"/>
            <w:shd w:val="clear" w:color="auto" w:fill="B8CCE4" w:themeFill="accent1" w:themeFillTint="66"/>
          </w:tcPr>
          <w:p w:rsidR="007E2B3D" w:rsidRPr="008E3DD6" w:rsidRDefault="00522787" w:rsidP="004243F8">
            <w:pPr>
              <w:jc w:val="center"/>
            </w:pPr>
            <w:r w:rsidRPr="00522787">
              <w:rPr>
                <w:position w:val="-10"/>
              </w:rPr>
              <w:pict>
                <v:shape id="_x0000_i3279" type="#_x0000_t75" style="width:65.95pt;height:17.8pt">
                  <v:imagedata r:id="rId2420" o:title=""/>
                </v:shape>
              </w:pict>
            </w:r>
          </w:p>
        </w:tc>
        <w:tc>
          <w:tcPr>
            <w:tcW w:w="2874" w:type="dxa"/>
            <w:shd w:val="clear" w:color="auto" w:fill="B8CCE4" w:themeFill="accent1" w:themeFillTint="66"/>
          </w:tcPr>
          <w:p w:rsidR="007E2B3D" w:rsidRPr="008E3DD6" w:rsidRDefault="007E2B3D" w:rsidP="004243F8">
            <w:pPr>
              <w:jc w:val="center"/>
              <w:rPr>
                <w:lang w:val="en-US"/>
              </w:rPr>
            </w:pPr>
            <w:r w:rsidRPr="008E3DD6">
              <w:rPr>
                <w:lang w:val="en-US"/>
              </w:rPr>
              <w:t>0,0005</w:t>
            </w:r>
          </w:p>
        </w:tc>
      </w:tr>
      <w:tr w:rsidR="007E2B3D" w:rsidRPr="008E3DD6" w:rsidTr="00767DD6">
        <w:tc>
          <w:tcPr>
            <w:tcW w:w="3444" w:type="dxa"/>
            <w:tcBorders>
              <w:top w:val="single" w:sz="12" w:space="0" w:color="365F91" w:themeColor="accent1" w:themeShade="BF"/>
              <w:bottom w:val="single" w:sz="12" w:space="0" w:color="365F91" w:themeColor="accent1" w:themeShade="BF"/>
            </w:tcBorders>
            <w:shd w:val="clear" w:color="auto" w:fill="DDD9C3" w:themeFill="background2" w:themeFillShade="E6"/>
          </w:tcPr>
          <w:p w:rsidR="007E2B3D" w:rsidRPr="00767DD6" w:rsidRDefault="007E2B3D" w:rsidP="004243F8">
            <w:pPr>
              <w:jc w:val="center"/>
              <w:rPr>
                <w:b/>
              </w:rPr>
            </w:pPr>
            <w:r w:rsidRPr="00767DD6">
              <w:rPr>
                <w:b/>
              </w:rPr>
              <w:t>-273/0</w:t>
            </w:r>
            <w:r w:rsidRPr="00767DD6">
              <w:rPr>
                <w:b/>
                <w:lang w:val="en-US"/>
              </w:rPr>
              <w:t>,1</w:t>
            </w:r>
            <w:r w:rsidRPr="00767DD6">
              <w:rPr>
                <w:b/>
              </w:rPr>
              <w:t>6</w:t>
            </w:r>
          </w:p>
        </w:tc>
        <w:tc>
          <w:tcPr>
            <w:tcW w:w="3253" w:type="dxa"/>
            <w:shd w:val="clear" w:color="auto" w:fill="B8CCE4" w:themeFill="accent1" w:themeFillTint="66"/>
          </w:tcPr>
          <w:p w:rsidR="007E2B3D" w:rsidRPr="008E3DD6" w:rsidRDefault="00522787" w:rsidP="004243F8">
            <w:pPr>
              <w:jc w:val="center"/>
            </w:pPr>
            <w:r w:rsidRPr="00522787">
              <w:rPr>
                <w:position w:val="-10"/>
              </w:rPr>
              <w:pict>
                <v:shape id="_x0000_i3280" type="#_x0000_t75" style="width:70.1pt;height:17.8pt">
                  <v:imagedata r:id="rId2421" o:title=""/>
                </v:shape>
              </w:pict>
            </w:r>
          </w:p>
        </w:tc>
        <w:tc>
          <w:tcPr>
            <w:tcW w:w="2874" w:type="dxa"/>
            <w:shd w:val="clear" w:color="auto" w:fill="B8CCE4" w:themeFill="accent1" w:themeFillTint="66"/>
          </w:tcPr>
          <w:p w:rsidR="007E2B3D" w:rsidRPr="008E3DD6" w:rsidRDefault="007E2B3D" w:rsidP="004243F8">
            <w:pPr>
              <w:jc w:val="center"/>
              <w:rPr>
                <w:lang w:val="en-US"/>
              </w:rPr>
            </w:pPr>
            <w:r w:rsidRPr="008E3DD6">
              <w:rPr>
                <w:lang w:val="en-US"/>
              </w:rPr>
              <w:t>0,00007</w:t>
            </w:r>
          </w:p>
        </w:tc>
      </w:tr>
      <w:tr w:rsidR="007E2B3D" w:rsidRPr="008E3DD6" w:rsidTr="00767DD6">
        <w:tc>
          <w:tcPr>
            <w:tcW w:w="3444" w:type="dxa"/>
            <w:tcBorders>
              <w:top w:val="single" w:sz="12" w:space="0" w:color="365F91" w:themeColor="accent1" w:themeShade="BF"/>
              <w:bottom w:val="single" w:sz="12" w:space="0" w:color="365F91" w:themeColor="accent1" w:themeShade="BF"/>
            </w:tcBorders>
            <w:shd w:val="clear" w:color="auto" w:fill="DDD9C3" w:themeFill="background2" w:themeFillShade="E6"/>
          </w:tcPr>
          <w:p w:rsidR="007E2B3D" w:rsidRPr="00767DD6" w:rsidRDefault="007E2B3D" w:rsidP="004243F8">
            <w:pPr>
              <w:jc w:val="center"/>
              <w:rPr>
                <w:b/>
                <w:lang w:val="en-US"/>
              </w:rPr>
            </w:pPr>
            <w:r w:rsidRPr="00767DD6">
              <w:rPr>
                <w:b/>
              </w:rPr>
              <w:t>-273,06/0</w:t>
            </w:r>
            <w:r w:rsidRPr="00767DD6">
              <w:rPr>
                <w:b/>
                <w:lang w:val="en-US"/>
              </w:rPr>
              <w:t>,10</w:t>
            </w:r>
          </w:p>
        </w:tc>
        <w:tc>
          <w:tcPr>
            <w:tcW w:w="3253" w:type="dxa"/>
            <w:shd w:val="clear" w:color="auto" w:fill="B8CCE4" w:themeFill="accent1" w:themeFillTint="66"/>
          </w:tcPr>
          <w:p w:rsidR="007E2B3D" w:rsidRPr="008E3DD6" w:rsidRDefault="00522787" w:rsidP="004243F8">
            <w:pPr>
              <w:jc w:val="center"/>
            </w:pPr>
            <w:r w:rsidRPr="00522787">
              <w:rPr>
                <w:position w:val="-10"/>
              </w:rPr>
              <w:pict>
                <v:shape id="_x0000_i3281" type="#_x0000_t75" style="width:120.9pt;height:17.8pt">
                  <v:imagedata r:id="rId2422" o:title=""/>
                </v:shape>
              </w:pict>
            </w:r>
          </w:p>
        </w:tc>
        <w:tc>
          <w:tcPr>
            <w:tcW w:w="2874" w:type="dxa"/>
            <w:shd w:val="clear" w:color="auto" w:fill="B8CCE4" w:themeFill="accent1" w:themeFillTint="66"/>
          </w:tcPr>
          <w:p w:rsidR="007E2B3D" w:rsidRPr="008E3DD6" w:rsidRDefault="007E2B3D" w:rsidP="004243F8">
            <w:pPr>
              <w:jc w:val="center"/>
              <w:rPr>
                <w:lang w:val="en-US"/>
              </w:rPr>
            </w:pPr>
            <w:r w:rsidRPr="008E3DD6">
              <w:rPr>
                <w:lang w:val="en-US"/>
              </w:rPr>
              <w:t>0,00004</w:t>
            </w:r>
          </w:p>
        </w:tc>
      </w:tr>
      <w:tr w:rsidR="007E2B3D" w:rsidRPr="008E3DD6" w:rsidTr="00767DD6">
        <w:tc>
          <w:tcPr>
            <w:tcW w:w="3444" w:type="dxa"/>
            <w:tcBorders>
              <w:top w:val="single" w:sz="12" w:space="0" w:color="365F91" w:themeColor="accent1" w:themeShade="BF"/>
              <w:bottom w:val="single" w:sz="24" w:space="0" w:color="365F91" w:themeColor="accent1" w:themeShade="BF"/>
            </w:tcBorders>
            <w:shd w:val="clear" w:color="auto" w:fill="DDD9C3" w:themeFill="background2" w:themeFillShade="E6"/>
          </w:tcPr>
          <w:p w:rsidR="007E2B3D" w:rsidRPr="00767DD6" w:rsidRDefault="007E2B3D" w:rsidP="004243F8">
            <w:pPr>
              <w:jc w:val="center"/>
              <w:rPr>
                <w:b/>
                <w:lang w:val="en-US"/>
              </w:rPr>
            </w:pPr>
            <w:r w:rsidRPr="00767DD6">
              <w:rPr>
                <w:b/>
              </w:rPr>
              <w:t>-273,</w:t>
            </w:r>
            <w:r w:rsidRPr="00767DD6">
              <w:rPr>
                <w:b/>
                <w:lang w:val="en-US"/>
              </w:rPr>
              <w:t>10</w:t>
            </w:r>
            <w:r w:rsidRPr="00767DD6">
              <w:rPr>
                <w:b/>
              </w:rPr>
              <w:t xml:space="preserve"> </w:t>
            </w:r>
            <w:r w:rsidRPr="00767DD6">
              <w:rPr>
                <w:b/>
                <w:lang w:val="en-US"/>
              </w:rPr>
              <w:t>/0,050</w:t>
            </w:r>
          </w:p>
        </w:tc>
        <w:tc>
          <w:tcPr>
            <w:tcW w:w="3253" w:type="dxa"/>
            <w:shd w:val="clear" w:color="auto" w:fill="B8CCE4" w:themeFill="accent1" w:themeFillTint="66"/>
          </w:tcPr>
          <w:p w:rsidR="007E2B3D" w:rsidRPr="008E3DD6" w:rsidRDefault="00522787" w:rsidP="004243F8">
            <w:pPr>
              <w:jc w:val="center"/>
            </w:pPr>
            <w:r w:rsidRPr="00522787">
              <w:rPr>
                <w:position w:val="-6"/>
              </w:rPr>
              <w:pict>
                <v:shape id="_x0000_i3282" type="#_x0000_t75" style="width:32.6pt;height:14.4pt">
                  <v:imagedata r:id="rId2423" o:title=""/>
                </v:shape>
              </w:pict>
            </w:r>
          </w:p>
        </w:tc>
        <w:tc>
          <w:tcPr>
            <w:tcW w:w="2874" w:type="dxa"/>
            <w:shd w:val="clear" w:color="auto" w:fill="B8CCE4" w:themeFill="accent1" w:themeFillTint="66"/>
          </w:tcPr>
          <w:p w:rsidR="007E2B3D" w:rsidRPr="008E3DD6" w:rsidRDefault="007E2B3D" w:rsidP="004243F8">
            <w:pPr>
              <w:jc w:val="center"/>
            </w:pPr>
            <w:r w:rsidRPr="008E3DD6">
              <w:t>0,000024</w:t>
            </w:r>
          </w:p>
        </w:tc>
      </w:tr>
    </w:tbl>
    <w:p w:rsidR="007E2B3D" w:rsidRDefault="007E2B3D" w:rsidP="004243F8">
      <w:pPr>
        <w:jc w:val="both"/>
      </w:pPr>
      <w:r w:rsidRPr="008E3DD6">
        <w:t xml:space="preserve"> </w:t>
      </w:r>
      <w:r>
        <w:tab/>
      </w:r>
      <w:r w:rsidRPr="008E3DD6">
        <w:tab/>
      </w:r>
    </w:p>
    <w:p w:rsidR="007E2B3D" w:rsidRPr="00595220" w:rsidRDefault="007E2B3D" w:rsidP="004243F8">
      <w:pPr>
        <w:jc w:val="both"/>
      </w:pPr>
      <w:r>
        <w:t xml:space="preserve">       </w:t>
      </w:r>
      <w:r w:rsidRPr="008E3DD6">
        <w:t>Из изложенной информации следует, что максимально возможная длина волны фотона близка к 0,05м. Фотонов со значительно большей длиной волны в Природе не существует</w:t>
      </w:r>
      <w:r>
        <w:t xml:space="preserve"> [</w:t>
      </w:r>
      <w:r w:rsidRPr="002F45B1">
        <w:t>277</w:t>
      </w:r>
      <w:r w:rsidRPr="00391787">
        <w:t>]</w:t>
      </w:r>
      <w:r w:rsidRPr="008E3DD6">
        <w:t>.</w:t>
      </w:r>
    </w:p>
    <w:p w:rsidR="007E2B3D" w:rsidRDefault="007E2B3D" w:rsidP="004243F8">
      <w:pPr>
        <w:jc w:val="both"/>
      </w:pPr>
      <w:r w:rsidRPr="00F94FE1">
        <w:tab/>
        <w:t xml:space="preserve">Экспериментальная часть зависимости в интервале </w:t>
      </w:r>
      <w:r w:rsidRPr="00F94FE1">
        <w:rPr>
          <w:lang w:val="en-US"/>
        </w:rPr>
        <w:t>DE</w:t>
      </w:r>
      <w:r w:rsidRPr="00F94FE1">
        <w:t xml:space="preserve"> (рис. 1</w:t>
      </w:r>
      <w:r>
        <w:t>60</w:t>
      </w:r>
      <w:r w:rsidRPr="00F94FE1">
        <w:t>) соответствует радиодиапазону. Она получается стандартными методами, но физическую суть этого излучения ещё предстоит уточнять.</w:t>
      </w:r>
    </w:p>
    <w:p w:rsidR="007E2B3D" w:rsidRPr="0033303B" w:rsidRDefault="007E2B3D" w:rsidP="004243F8">
      <w:pPr>
        <w:jc w:val="both"/>
      </w:pPr>
      <w:r w:rsidRPr="00F94FE1">
        <w:tab/>
        <w:t>Для  установления максимально возможной  длины волны фотона, соответствующей реликтов</w:t>
      </w:r>
      <w:r w:rsidRPr="00F94FE1">
        <w:t>о</w:t>
      </w:r>
      <w:r w:rsidRPr="00F94FE1">
        <w:t>му излучению</w:t>
      </w:r>
      <w:r>
        <w:t>,</w:t>
      </w:r>
      <w:r w:rsidRPr="00F94FE1">
        <w:t xml:space="preserve"> найдём разность энергий связи электрона атома водорода, соответствующую  108-му и 107-му  энергетическим уровням  (Приложение-1).</w:t>
      </w:r>
    </w:p>
    <w:p w:rsidR="007E2B3D" w:rsidRPr="00F94FE1" w:rsidRDefault="007E2B3D" w:rsidP="004243F8">
      <w:pPr>
        <w:jc w:val="both"/>
      </w:pPr>
    </w:p>
    <w:p w:rsidR="007E2B3D" w:rsidRPr="00F94FE1" w:rsidRDefault="00522787" w:rsidP="004243F8">
      <w:pPr>
        <w:jc w:val="right"/>
      </w:pPr>
      <w:r w:rsidRPr="00522787">
        <w:rPr>
          <w:position w:val="-14"/>
        </w:rPr>
        <w:pict>
          <v:shape id="_x0000_i3283" type="#_x0000_t75" style="width:300.9pt;height:17.8pt">
            <v:imagedata r:id="rId2424" o:title=""/>
          </v:shape>
        </w:pict>
      </w:r>
      <w:r w:rsidR="007E2B3D">
        <w:t xml:space="preserve">             (363</w:t>
      </w:r>
      <w:r w:rsidR="007E2B3D" w:rsidRPr="00F94FE1">
        <w:t>)</w:t>
      </w:r>
    </w:p>
    <w:p w:rsidR="007E2B3D" w:rsidRPr="00F94FE1" w:rsidRDefault="007E2B3D" w:rsidP="004243F8">
      <w:pPr>
        <w:jc w:val="both"/>
      </w:pPr>
    </w:p>
    <w:p w:rsidR="007E2B3D" w:rsidRPr="00F94FE1" w:rsidRDefault="007E2B3D" w:rsidP="004243F8">
      <w:pPr>
        <w:jc w:val="both"/>
      </w:pPr>
      <w:r w:rsidRPr="00F94FE1">
        <w:tab/>
        <w:t xml:space="preserve">Длина волны фотонов с  энергией </w:t>
      </w:r>
      <w:r w:rsidR="00522787" w:rsidRPr="00522787">
        <w:rPr>
          <w:position w:val="-14"/>
        </w:rPr>
        <w:pict>
          <v:shape id="_x0000_i3284" type="#_x0000_t75" style="width:173.95pt;height:18.55pt">
            <v:imagedata r:id="rId2425" o:title=""/>
          </v:shape>
        </w:pict>
      </w:r>
      <w:r w:rsidRPr="00F94FE1">
        <w:t xml:space="preserve"> будет равна </w:t>
      </w:r>
    </w:p>
    <w:p w:rsidR="007E2B3D" w:rsidRPr="00F94FE1" w:rsidRDefault="007E2B3D" w:rsidP="004243F8">
      <w:pPr>
        <w:jc w:val="both"/>
      </w:pPr>
    </w:p>
    <w:p w:rsidR="007E2B3D" w:rsidRPr="00F94FE1" w:rsidRDefault="00522787" w:rsidP="004243F8">
      <w:pPr>
        <w:jc w:val="right"/>
      </w:pPr>
      <w:r w:rsidRPr="00522787">
        <w:rPr>
          <w:position w:val="-30"/>
        </w:rPr>
        <w:pict>
          <v:shape id="_x0000_i3285" type="#_x0000_t75" style="width:312.65pt;height:35.25pt">
            <v:imagedata r:id="rId2426" o:title=""/>
          </v:shape>
        </w:pict>
      </w:r>
      <w:r w:rsidR="007E2B3D">
        <w:t xml:space="preserve">              (364</w:t>
      </w:r>
      <w:r w:rsidR="007E2B3D" w:rsidRPr="00F94FE1">
        <w:t>)</w:t>
      </w:r>
    </w:p>
    <w:p w:rsidR="007E2B3D" w:rsidRPr="00F94FE1" w:rsidRDefault="007E2B3D" w:rsidP="004243F8">
      <w:pPr>
        <w:jc w:val="right"/>
      </w:pPr>
    </w:p>
    <w:p w:rsidR="007E2B3D" w:rsidRPr="00F94FE1" w:rsidRDefault="007E2B3D" w:rsidP="004243F8">
      <w:r w:rsidRPr="00F94FE1">
        <w:lastRenderedPageBreak/>
        <w:tab/>
        <w:t>Фотоны с такой длиной волны и энергией способны сформировать температуру</w:t>
      </w:r>
    </w:p>
    <w:p w:rsidR="007E2B3D" w:rsidRPr="00F94FE1" w:rsidRDefault="007E2B3D" w:rsidP="004243F8"/>
    <w:p w:rsidR="007E2B3D" w:rsidRPr="00F94FE1" w:rsidRDefault="00522787" w:rsidP="004243F8">
      <w:pPr>
        <w:jc w:val="right"/>
      </w:pPr>
      <w:r w:rsidRPr="00522787">
        <w:rPr>
          <w:position w:val="-32"/>
        </w:rPr>
        <w:pict>
          <v:shape id="_x0000_i3286" type="#_x0000_t75" style="width:173.95pt;height:36.4pt">
            <v:imagedata r:id="rId2427" o:title=""/>
          </v:shape>
        </w:pict>
      </w:r>
      <w:r w:rsidR="007E2B3D">
        <w:t>.                               (365</w:t>
      </w:r>
      <w:r w:rsidR="007E2B3D" w:rsidRPr="00F94FE1">
        <w:t>)</w:t>
      </w:r>
    </w:p>
    <w:p w:rsidR="007E2B3D" w:rsidRPr="00F94FE1" w:rsidRDefault="007E2B3D" w:rsidP="004243F8">
      <w:r w:rsidRPr="00F94FE1">
        <w:tab/>
      </w:r>
    </w:p>
    <w:p w:rsidR="007E2B3D" w:rsidRPr="00F94FE1" w:rsidRDefault="007E2B3D" w:rsidP="004243F8">
      <w:pPr>
        <w:jc w:val="both"/>
      </w:pPr>
      <w:r w:rsidRPr="00F94FE1">
        <w:tab/>
        <w:t xml:space="preserve">Величина этой температуры близка к её минимальному значению, полученному в лабораторных условиях </w:t>
      </w:r>
      <w:r w:rsidR="00522787" w:rsidRPr="00522787">
        <w:rPr>
          <w:position w:val="-10"/>
        </w:rPr>
        <w:pict>
          <v:shape id="_x0000_i3287" type="#_x0000_t75" style="width:60.65pt;height:15.9pt">
            <v:imagedata r:id="rId2428" o:title=""/>
          </v:shape>
        </w:pict>
      </w:r>
      <w:r w:rsidRPr="00F94FE1">
        <w:t xml:space="preserve">. Это означает, что точка </w:t>
      </w:r>
      <w:r w:rsidRPr="00F94FE1">
        <w:rPr>
          <w:lang w:val="en-US"/>
        </w:rPr>
        <w:t>L</w:t>
      </w:r>
      <w:r w:rsidRPr="00F94FE1">
        <w:t xml:space="preserve"> на рис. 1</w:t>
      </w:r>
      <w:r>
        <w:t>60</w:t>
      </w:r>
      <w:r w:rsidRPr="00F94FE1">
        <w:t xml:space="preserve">  близка к пределу существующих возмо</w:t>
      </w:r>
      <w:r w:rsidRPr="00F94FE1">
        <w:t>ж</w:t>
      </w:r>
      <w:r w:rsidRPr="00F94FE1">
        <w:t>ностей измерения  максимальной длины  волны реликтового излучения.</w:t>
      </w:r>
    </w:p>
    <w:p w:rsidR="007E2B3D" w:rsidRPr="00F94FE1" w:rsidRDefault="007E2B3D" w:rsidP="004243F8">
      <w:pPr>
        <w:jc w:val="both"/>
      </w:pPr>
      <w:r w:rsidRPr="00F94FE1">
        <w:tab/>
        <w:t xml:space="preserve">Таким образом, можно  утверждать, что в Природе нет фотонов, для формирования температуры </w:t>
      </w:r>
      <w:r w:rsidR="00522787" w:rsidRPr="00522787">
        <w:rPr>
          <w:position w:val="-10"/>
        </w:rPr>
        <w:pict>
          <v:shape id="_x0000_i3288" type="#_x0000_t75" style="width:60.65pt;height:15.9pt">
            <v:imagedata r:id="rId2429" o:title=""/>
          </v:shape>
        </w:pict>
      </w:r>
      <w:r>
        <w:t>(367</w:t>
      </w:r>
      <w:r w:rsidRPr="00F94FE1">
        <w:t>), чтобы зафиксировать плотность реликтового излучения при длине его волны бо</w:t>
      </w:r>
      <w:r>
        <w:t>лее 0,056 м (364</w:t>
      </w:r>
      <w:r w:rsidRPr="00F94FE1">
        <w:t>), (рис. 1</w:t>
      </w:r>
      <w:r>
        <w:t>60</w:t>
      </w:r>
      <w:r w:rsidRPr="00F94FE1">
        <w:t>). Мы уже отмечали в прежних публикациях, что уточнение закономерности и</w:t>
      </w:r>
      <w:r w:rsidRPr="00F94FE1">
        <w:t>з</w:t>
      </w:r>
      <w:r w:rsidRPr="00F94FE1">
        <w:t>менения плотности реликтового излучения с длиной волны более 0,05м должно быть главной целью б</w:t>
      </w:r>
      <w:r w:rsidRPr="00F94FE1">
        <w:t>у</w:t>
      </w:r>
      <w:r>
        <w:t>дущих экспериментов [</w:t>
      </w:r>
      <w:r w:rsidRPr="002F45B1">
        <w:t>272</w:t>
      </w:r>
      <w:r w:rsidRPr="00951D1D">
        <w:t>]</w:t>
      </w:r>
      <w:r w:rsidRPr="00F94FE1">
        <w:t>.</w:t>
      </w:r>
    </w:p>
    <w:p w:rsidR="007E2B3D" w:rsidRPr="00F94FE1" w:rsidRDefault="007E2B3D" w:rsidP="004243F8">
      <w:pPr>
        <w:jc w:val="both"/>
      </w:pPr>
      <w:r w:rsidRPr="00F94FE1">
        <w:tab/>
        <w:t>А теперь опишем статистический процесс формирования максимума реликтового излучения. Максимуму плотности реликтового излучения соответствует длина волны излучения, примерно равная 0,001063 м (рис. 1</w:t>
      </w:r>
      <w:r>
        <w:t>60</w:t>
      </w:r>
      <w:r w:rsidRPr="00F94FE1">
        <w:t xml:space="preserve">, точка 3, А).  Фотоны с такой длиной волны рождаются не только  в момент встречи электрона  с  протоном, но и при последующих переходах электрона на более низкие энергетические уровни. Например, при переходе электрона со 108 энергетического уровня на 76 он излучит фотон с энергией (Приложение – 1) </w:t>
      </w:r>
    </w:p>
    <w:p w:rsidR="007E2B3D" w:rsidRPr="00F94FE1" w:rsidRDefault="00522787" w:rsidP="004243F8">
      <w:pPr>
        <w:jc w:val="right"/>
      </w:pPr>
      <w:r w:rsidRPr="00522787">
        <w:rPr>
          <w:position w:val="-14"/>
        </w:rPr>
        <w:pict>
          <v:shape id="_x0000_i3289" type="#_x0000_t75" style="width:272.85pt;height:17.8pt">
            <v:imagedata r:id="rId2430" o:title=""/>
          </v:shape>
        </w:pict>
      </w:r>
      <w:r w:rsidR="007E2B3D">
        <w:t xml:space="preserve">                   (366</w:t>
      </w:r>
      <w:r w:rsidR="007E2B3D" w:rsidRPr="00F94FE1">
        <w:t>)</w:t>
      </w:r>
    </w:p>
    <w:p w:rsidR="007E2B3D" w:rsidRPr="00F94FE1" w:rsidRDefault="007E2B3D" w:rsidP="004243F8">
      <w:pPr>
        <w:jc w:val="both"/>
      </w:pPr>
    </w:p>
    <w:p w:rsidR="007E2B3D" w:rsidRPr="00DC4798" w:rsidRDefault="007E2B3D" w:rsidP="004243F8">
      <w:pPr>
        <w:jc w:val="both"/>
      </w:pPr>
      <w:r w:rsidRPr="00F94FE1">
        <w:tab/>
        <w:t>Длина волны этого фотона будет близка к длине волны максимума реликтового излучения</w:t>
      </w:r>
    </w:p>
    <w:p w:rsidR="007E2B3D" w:rsidRPr="00F94FE1" w:rsidRDefault="00522787" w:rsidP="004243F8">
      <w:pPr>
        <w:jc w:val="right"/>
      </w:pPr>
      <w:r w:rsidRPr="00522787">
        <w:rPr>
          <w:position w:val="-30"/>
        </w:rPr>
        <w:pict>
          <v:shape id="_x0000_i3290" type="#_x0000_t75" style="width:300.9pt;height:35.25pt">
            <v:imagedata r:id="rId2431" o:title=""/>
          </v:shape>
        </w:pict>
      </w:r>
      <w:r w:rsidR="007E2B3D">
        <w:t xml:space="preserve">                (367</w:t>
      </w:r>
      <w:r w:rsidR="007E2B3D" w:rsidRPr="00F94FE1">
        <w:t>)</w:t>
      </w:r>
    </w:p>
    <w:p w:rsidR="007E2B3D" w:rsidRPr="00F94FE1" w:rsidRDefault="007E2B3D" w:rsidP="004243F8">
      <w:pPr>
        <w:jc w:val="both"/>
      </w:pPr>
    </w:p>
    <w:p w:rsidR="007E2B3D" w:rsidRDefault="007E2B3D" w:rsidP="004243F8">
      <w:pPr>
        <w:jc w:val="both"/>
      </w:pPr>
      <w:r w:rsidRPr="00F94FE1">
        <w:tab/>
        <w:t>Фотон с аналогичной длиной волны излучится при переходе электрона, например, с 98  на   73 энергетический уровень.</w:t>
      </w:r>
    </w:p>
    <w:p w:rsidR="007E2B3D" w:rsidRPr="00F94FE1" w:rsidRDefault="007E2B3D" w:rsidP="004243F8">
      <w:pPr>
        <w:jc w:val="both"/>
      </w:pPr>
      <w:r w:rsidRPr="00F94FE1">
        <w:tab/>
      </w:r>
    </w:p>
    <w:p w:rsidR="007E2B3D" w:rsidRPr="00F94FE1" w:rsidRDefault="00522787" w:rsidP="004243F8">
      <w:pPr>
        <w:jc w:val="right"/>
      </w:pPr>
      <w:r w:rsidRPr="00522787">
        <w:rPr>
          <w:position w:val="-14"/>
        </w:rPr>
        <w:pict>
          <v:shape id="_x0000_i3291" type="#_x0000_t75" style="width:267.15pt;height:17.8pt">
            <v:imagedata r:id="rId2432" o:title=""/>
          </v:shape>
        </w:pict>
      </w:r>
      <w:r w:rsidR="007E2B3D">
        <w:t xml:space="preserve">                   (368</w:t>
      </w:r>
      <w:r w:rsidR="007E2B3D" w:rsidRPr="00F94FE1">
        <w:t>)</w:t>
      </w:r>
    </w:p>
    <w:p w:rsidR="007E2B3D" w:rsidRPr="00F94FE1" w:rsidRDefault="007E2B3D" w:rsidP="004243F8">
      <w:pPr>
        <w:jc w:val="both"/>
      </w:pPr>
    </w:p>
    <w:p w:rsidR="007E2B3D" w:rsidRPr="00F94FE1" w:rsidRDefault="00522787" w:rsidP="004243F8">
      <w:pPr>
        <w:jc w:val="right"/>
      </w:pPr>
      <w:r w:rsidRPr="00522787">
        <w:rPr>
          <w:position w:val="-30"/>
        </w:rPr>
        <w:pict>
          <v:shape id="_x0000_i3292" type="#_x0000_t75" style="width:294.05pt;height:35.25pt">
            <v:imagedata r:id="rId2433" o:title=""/>
          </v:shape>
        </w:pict>
      </w:r>
      <w:r w:rsidR="007E2B3D">
        <w:t xml:space="preserve">                 (369</w:t>
      </w:r>
      <w:r w:rsidR="007E2B3D" w:rsidRPr="00F94FE1">
        <w:t>)</w:t>
      </w:r>
    </w:p>
    <w:p w:rsidR="007E2B3D" w:rsidRPr="00F94FE1" w:rsidRDefault="007E2B3D" w:rsidP="004243F8">
      <w:pPr>
        <w:jc w:val="right"/>
      </w:pPr>
    </w:p>
    <w:p w:rsidR="007E2B3D" w:rsidRPr="00F94FE1" w:rsidRDefault="007E2B3D" w:rsidP="004243F8">
      <w:pPr>
        <w:jc w:val="both"/>
      </w:pPr>
      <w:r w:rsidRPr="00F94FE1">
        <w:tab/>
        <w:t>При переходе электрона с 70  на 59  энергетический уровень излучится фотон с аналогичной длиной волны.</w:t>
      </w:r>
    </w:p>
    <w:p w:rsidR="007E2B3D" w:rsidRPr="00F94FE1" w:rsidRDefault="00522787" w:rsidP="004243F8">
      <w:pPr>
        <w:jc w:val="right"/>
      </w:pPr>
      <w:r w:rsidRPr="00522787">
        <w:rPr>
          <w:position w:val="-14"/>
        </w:rPr>
        <w:pict>
          <v:shape id="_x0000_i3293" type="#_x0000_t75" style="width:266.4pt;height:17.8pt">
            <v:imagedata r:id="rId2434" o:title=""/>
          </v:shape>
        </w:pict>
      </w:r>
      <w:r w:rsidR="007E2B3D">
        <w:t xml:space="preserve">                (370</w:t>
      </w:r>
      <w:r w:rsidR="007E2B3D" w:rsidRPr="00F94FE1">
        <w:t>)</w:t>
      </w:r>
    </w:p>
    <w:p w:rsidR="007E2B3D" w:rsidRPr="00F94FE1" w:rsidRDefault="007E2B3D" w:rsidP="004243F8">
      <w:pPr>
        <w:jc w:val="right"/>
      </w:pPr>
    </w:p>
    <w:p w:rsidR="007E2B3D" w:rsidRPr="00F94FE1" w:rsidRDefault="00522787" w:rsidP="004243F8">
      <w:pPr>
        <w:jc w:val="right"/>
      </w:pPr>
      <w:r w:rsidRPr="00522787">
        <w:rPr>
          <w:position w:val="-30"/>
        </w:rPr>
        <w:pict>
          <v:shape id="_x0000_i3294" type="#_x0000_t75" style="width:296.35pt;height:35.25pt">
            <v:imagedata r:id="rId2435" o:title=""/>
          </v:shape>
        </w:pict>
      </w:r>
      <w:r w:rsidR="007E2B3D">
        <w:t xml:space="preserve">              (371</w:t>
      </w:r>
      <w:r w:rsidR="007E2B3D" w:rsidRPr="00F94FE1">
        <w:t>)</w:t>
      </w:r>
    </w:p>
    <w:p w:rsidR="007E2B3D" w:rsidRPr="00F94FE1" w:rsidRDefault="007E2B3D" w:rsidP="004243F8">
      <w:pPr>
        <w:jc w:val="both"/>
      </w:pPr>
    </w:p>
    <w:p w:rsidR="007E2B3D" w:rsidRPr="00F94FE1" w:rsidRDefault="007E2B3D" w:rsidP="004243F8">
      <w:pPr>
        <w:jc w:val="both"/>
      </w:pPr>
      <w:r w:rsidRPr="00F94FE1">
        <w:tab/>
        <w:t xml:space="preserve">Приведем ещё один пример. Пусть электрон переходит с 49 на 45   энергетический уровень.  Энергия фотона, который он излучит при этом, равна </w:t>
      </w:r>
    </w:p>
    <w:p w:rsidR="007E2B3D" w:rsidRPr="00F94FE1" w:rsidRDefault="007E2B3D" w:rsidP="004243F8">
      <w:pPr>
        <w:jc w:val="both"/>
      </w:pPr>
    </w:p>
    <w:p w:rsidR="007E2B3D" w:rsidRPr="00F94FE1" w:rsidRDefault="00522787" w:rsidP="004243F8">
      <w:pPr>
        <w:jc w:val="right"/>
      </w:pPr>
      <w:r w:rsidRPr="00522787">
        <w:rPr>
          <w:position w:val="-14"/>
        </w:rPr>
        <w:pict>
          <v:shape id="_x0000_i3295" type="#_x0000_t75" style="width:267.15pt;height:17.8pt">
            <v:imagedata r:id="rId2436" o:title=""/>
          </v:shape>
        </w:pict>
      </w:r>
      <w:r w:rsidR="007E2B3D">
        <w:t xml:space="preserve">                   (372</w:t>
      </w:r>
      <w:r w:rsidR="007E2B3D" w:rsidRPr="00F94FE1">
        <w:t>)</w:t>
      </w:r>
    </w:p>
    <w:p w:rsidR="007E2B3D" w:rsidRPr="00F94FE1" w:rsidRDefault="007E2B3D" w:rsidP="004243F8">
      <w:pPr>
        <w:jc w:val="right"/>
      </w:pPr>
    </w:p>
    <w:p w:rsidR="007E2B3D" w:rsidRPr="00F94FE1" w:rsidRDefault="007E2B3D" w:rsidP="004243F8">
      <w:pPr>
        <w:jc w:val="both"/>
      </w:pPr>
      <w:r w:rsidRPr="00F94FE1">
        <w:tab/>
        <w:t>Длина волны также близка к максимуму реликтового излучения (рис. 1</w:t>
      </w:r>
      <w:r>
        <w:t>60</w:t>
      </w:r>
      <w:r w:rsidRPr="00F94FE1">
        <w:t>, точка 3, А)</w:t>
      </w:r>
      <w:r>
        <w:t xml:space="preserve"> [</w:t>
      </w:r>
      <w:r w:rsidRPr="002F45B1">
        <w:t>277</w:t>
      </w:r>
      <w:r w:rsidRPr="00A918D4">
        <w:t>]</w:t>
      </w:r>
      <w:r w:rsidRPr="00F94FE1">
        <w:t>.</w:t>
      </w:r>
    </w:p>
    <w:p w:rsidR="007E2B3D" w:rsidRPr="00F94FE1" w:rsidRDefault="00522787" w:rsidP="004243F8">
      <w:pPr>
        <w:jc w:val="right"/>
      </w:pPr>
      <w:r w:rsidRPr="00522787">
        <w:rPr>
          <w:position w:val="-30"/>
        </w:rPr>
        <w:pict>
          <v:shape id="_x0000_i3296" type="#_x0000_t75" style="width:296.35pt;height:35.25pt">
            <v:imagedata r:id="rId2437" o:title=""/>
          </v:shape>
        </w:pict>
      </w:r>
      <w:r w:rsidR="007E2B3D" w:rsidRPr="00F94FE1">
        <w:t xml:space="preserve"> </w:t>
      </w:r>
      <w:r w:rsidR="007E2B3D">
        <w:t xml:space="preserve">                (373</w:t>
      </w:r>
      <w:r w:rsidR="007E2B3D" w:rsidRPr="00F94FE1">
        <w:t>)</w:t>
      </w:r>
    </w:p>
    <w:p w:rsidR="007E2B3D" w:rsidRPr="00F94FE1" w:rsidRDefault="007E2B3D" w:rsidP="004243F8">
      <w:pPr>
        <w:jc w:val="right"/>
      </w:pPr>
    </w:p>
    <w:p w:rsidR="007E2B3D" w:rsidRPr="00F94FE1" w:rsidRDefault="007E2B3D" w:rsidP="004243F8">
      <w:pPr>
        <w:jc w:val="both"/>
      </w:pPr>
      <w:r w:rsidRPr="00F94FE1">
        <w:tab/>
        <w:t>Мы описали статистику формирования закономерности реликтового излучения и его максимума и видим, что форма этого излучения не имеет никаких признаков  «замороженности»  после так наз</w:t>
      </w:r>
      <w:r w:rsidRPr="00F94FE1">
        <w:t>ы</w:t>
      </w:r>
      <w:r w:rsidRPr="00F94FE1">
        <w:t>ваемой эпохи рекомбинации водорода, которую придумали астрофизики.</w:t>
      </w:r>
    </w:p>
    <w:p w:rsidR="007E2B3D" w:rsidRPr="00F94FE1" w:rsidRDefault="007E2B3D" w:rsidP="004243F8">
      <w:pPr>
        <w:jc w:val="both"/>
      </w:pPr>
      <w:r w:rsidRPr="00F94FE1">
        <w:tab/>
        <w:t>Пойдём дальше. Если электрон перейдёт со 105 энергетического уровня на  60 уровень, то он и</w:t>
      </w:r>
      <w:r w:rsidRPr="00F94FE1">
        <w:t>з</w:t>
      </w:r>
      <w:r w:rsidRPr="00F94FE1">
        <w:t xml:space="preserve">лучит фотон с энергией </w:t>
      </w:r>
      <w:r w:rsidR="00522787" w:rsidRPr="00522787">
        <w:rPr>
          <w:position w:val="-12"/>
        </w:rPr>
        <w:pict>
          <v:shape id="_x0000_i3297" type="#_x0000_t75" style="width:93.6pt;height:17.8pt">
            <v:imagedata r:id="rId2438" o:title=""/>
          </v:shape>
        </w:pict>
      </w:r>
      <w:r w:rsidRPr="00F94FE1">
        <w:t xml:space="preserve"> и длиной волны </w:t>
      </w:r>
      <w:r w:rsidR="00522787" w:rsidRPr="00522787">
        <w:rPr>
          <w:position w:val="-12"/>
        </w:rPr>
        <w:pict>
          <v:shape id="_x0000_i3298" type="#_x0000_t75" style="width:99.3pt;height:17.8pt">
            <v:imagedata r:id="rId2439" o:title=""/>
          </v:shape>
        </w:pict>
      </w:r>
      <w:r w:rsidRPr="00F94FE1">
        <w:t xml:space="preserve">, что соответствует </w:t>
      </w:r>
      <w:r w:rsidRPr="00F94FE1">
        <w:lastRenderedPageBreak/>
        <w:t>интервалу между точками  1 и 2 на рис. 1</w:t>
      </w:r>
      <w:r>
        <w:t>60</w:t>
      </w:r>
      <w:r w:rsidRPr="00F94FE1">
        <w:t xml:space="preserve">.  При переходе  электрона с 15 энергетического уровня на 14 он излучит фотон с энергией </w:t>
      </w:r>
      <w:r w:rsidR="00522787" w:rsidRPr="00522787">
        <w:rPr>
          <w:position w:val="-12"/>
        </w:rPr>
        <w:pict>
          <v:shape id="_x0000_i3299" type="#_x0000_t75" style="width:90.2pt;height:17.8pt">
            <v:imagedata r:id="rId2440" o:title=""/>
          </v:shape>
        </w:pict>
      </w:r>
      <w:r w:rsidRPr="00F94FE1">
        <w:t xml:space="preserve"> и  длиной волны </w:t>
      </w:r>
      <w:r w:rsidR="00522787" w:rsidRPr="00522787">
        <w:rPr>
          <w:position w:val="-12"/>
        </w:rPr>
        <w:pict>
          <v:shape id="_x0000_i3300" type="#_x0000_t75" style="width:95.1pt;height:17.8pt">
            <v:imagedata r:id="rId2441" o:title=""/>
          </v:shape>
        </w:pict>
      </w:r>
      <w:r w:rsidRPr="00F94FE1">
        <w:t>, что соотве</w:t>
      </w:r>
      <w:r w:rsidRPr="00F94FE1">
        <w:t>т</w:t>
      </w:r>
      <w:r w:rsidRPr="00F94FE1">
        <w:t>ствует точке 1 на рис. 1</w:t>
      </w:r>
      <w:r>
        <w:t>60</w:t>
      </w:r>
      <w:r w:rsidRPr="00F94FE1">
        <w:t>, которая отстоит от соответствующей теоретической точки тонкой кривой на много порядков. Это  вызывает серьёзные сомнения  в корректности заключения о том, что формула Планка описывает всю форму экспериментальной зави</w:t>
      </w:r>
      <w:r>
        <w:t>симости реликтового излучения [</w:t>
      </w:r>
      <w:r w:rsidRPr="002F45B1">
        <w:t>277</w:t>
      </w:r>
      <w:r w:rsidRPr="00A918D4">
        <w:t>]</w:t>
      </w:r>
      <w:r w:rsidRPr="00F94FE1">
        <w:t>.</w:t>
      </w:r>
    </w:p>
    <w:p w:rsidR="007E2B3D" w:rsidRPr="00F94FE1" w:rsidRDefault="007E2B3D" w:rsidP="004243F8">
      <w:pPr>
        <w:jc w:val="both"/>
      </w:pPr>
      <w:r>
        <w:t xml:space="preserve">              Поскольку</w:t>
      </w:r>
      <w:r w:rsidRPr="00F94FE1">
        <w:t xml:space="preserve">  от 15 до, примерно, 2 энергетического уровня (Приложение-1) количество  уровней значительно меньше количества уровней от 108 до 15, то количество фотонов, излученных при переходе с 15 уровня </w:t>
      </w:r>
      <w:r>
        <w:t>и ниже будет значительно меньше</w:t>
      </w:r>
      <w:r w:rsidRPr="00F94FE1">
        <w:t xml:space="preserve"> количества (а значит и их плотность в пространстве) ф</w:t>
      </w:r>
      <w:r w:rsidRPr="00F94FE1">
        <w:t>о</w:t>
      </w:r>
      <w:r w:rsidRPr="00F94FE1">
        <w:t>тонов, излученных при переходе со 108 до 15 энергетического уровня.  Это - главная причина существ</w:t>
      </w:r>
      <w:r w:rsidRPr="00F94FE1">
        <w:t>о</w:t>
      </w:r>
      <w:r w:rsidRPr="00F94FE1">
        <w:t>вания максимума реликтового излучения (рис. 1</w:t>
      </w:r>
      <w:r>
        <w:t>60</w:t>
      </w:r>
      <w:r w:rsidRPr="00F94FE1">
        <w:t>, т. А) и уменьшения его интенсивности с уменьшен</w:t>
      </w:r>
      <w:r w:rsidRPr="00F94FE1">
        <w:t>и</w:t>
      </w:r>
      <w:r w:rsidRPr="00F94FE1">
        <w:t>ем длины волны излучения. К этому следует добавить, что в момент перехода электрона с 15-го уровня и ниже излучаются фотоны светового  диапазона. Например, при переходе электрона с 15-го на 2-ой эне</w:t>
      </w:r>
      <w:r w:rsidRPr="00F94FE1">
        <w:t>р</w:t>
      </w:r>
      <w:r w:rsidRPr="00F94FE1">
        <w:t xml:space="preserve">гетический уровень излучается фотон с энергией  </w:t>
      </w:r>
      <w:r w:rsidR="00522787" w:rsidRPr="00522787">
        <w:rPr>
          <w:position w:val="-12"/>
        </w:rPr>
        <w:pict>
          <v:shape id="_x0000_i3301" type="#_x0000_t75" style="width:75.05pt;height:17.8pt">
            <v:imagedata r:id="rId2442" o:title=""/>
          </v:shape>
        </w:pict>
      </w:r>
      <w:r w:rsidRPr="00F94FE1">
        <w:t xml:space="preserve"> и длиной волны, соответствующей световому диапазону (Приложение-1)</w:t>
      </w:r>
    </w:p>
    <w:p w:rsidR="007E2B3D" w:rsidRPr="00F94FE1" w:rsidRDefault="007E2B3D" w:rsidP="004243F8">
      <w:pPr>
        <w:jc w:val="both"/>
      </w:pPr>
    </w:p>
    <w:p w:rsidR="007E2B3D" w:rsidRPr="00F94FE1" w:rsidRDefault="00522787" w:rsidP="004243F8">
      <w:pPr>
        <w:jc w:val="right"/>
      </w:pPr>
      <w:r w:rsidRPr="00522787">
        <w:rPr>
          <w:position w:val="-32"/>
        </w:rPr>
        <w:pict>
          <v:shape id="_x0000_i3302" type="#_x0000_t75" style="width:253.9pt;height:36.4pt">
            <v:imagedata r:id="rId2443" o:title=""/>
          </v:shape>
        </w:pict>
      </w:r>
      <w:r w:rsidR="007E2B3D" w:rsidRPr="00F94FE1">
        <w:t xml:space="preserve"> .</w:t>
      </w:r>
      <w:r w:rsidR="007E2B3D">
        <w:t xml:space="preserve">          </w:t>
      </w:r>
      <w:r w:rsidR="007E2B3D" w:rsidRPr="00F94FE1">
        <w:t xml:space="preserve">    </w:t>
      </w:r>
      <w:r w:rsidR="007E2B3D">
        <w:t>(374</w:t>
      </w:r>
      <w:r w:rsidR="007E2B3D" w:rsidRPr="00F94FE1">
        <w:t>)</w:t>
      </w:r>
    </w:p>
    <w:p w:rsidR="007E2B3D" w:rsidRPr="00F94FE1" w:rsidRDefault="007E2B3D" w:rsidP="004243F8">
      <w:pPr>
        <w:jc w:val="both"/>
      </w:pPr>
    </w:p>
    <w:p w:rsidR="007E2B3D" w:rsidRPr="00F94FE1" w:rsidRDefault="007E2B3D" w:rsidP="004243F8">
      <w:pPr>
        <w:jc w:val="both"/>
      </w:pPr>
      <w:r w:rsidRPr="00F94FE1">
        <w:tab/>
        <w:t xml:space="preserve">Естественно, что после формирования атомов водорода наступает фаза формирования молекул водорода, которая также должна иметь максимум излучения. Поиск этого максимума – наша следующая задача. </w:t>
      </w:r>
    </w:p>
    <w:p w:rsidR="007E2B3D" w:rsidRPr="00F94FE1" w:rsidRDefault="007E2B3D" w:rsidP="004243F8">
      <w:pPr>
        <w:jc w:val="both"/>
      </w:pPr>
      <w:r w:rsidRPr="00F94FE1">
        <w:tab/>
        <w:t xml:space="preserve">Известно, что атомарный водород переходит в молекулярный в интервале температур </w:t>
      </w:r>
      <w:r w:rsidR="00522787" w:rsidRPr="00522787">
        <w:rPr>
          <w:position w:val="-6"/>
        </w:rPr>
        <w:pict>
          <v:shape id="_x0000_i3303" type="#_x0000_t75" style="width:74.25pt;height:14.4pt">
            <v:imagedata r:id="rId2444" o:title=""/>
          </v:shape>
        </w:pict>
      </w:r>
      <w:r>
        <w:t xml:space="preserve"> [</w:t>
      </w:r>
      <w:r w:rsidRPr="002F45B1">
        <w:t>270</w:t>
      </w:r>
      <w:r w:rsidRPr="00F94FE1">
        <w:t>]. Длины волн фотонов, излучаемых  электронами атомов водорода при формир</w:t>
      </w:r>
      <w:r w:rsidRPr="00F94FE1">
        <w:t>о</w:t>
      </w:r>
      <w:r w:rsidRPr="00F94FE1">
        <w:t>вании его молекулы</w:t>
      </w:r>
      <w:r>
        <w:t>,</w:t>
      </w:r>
      <w:r w:rsidRPr="00F94FE1">
        <w:t xml:space="preserve"> будут изменяться в интервале </w:t>
      </w:r>
    </w:p>
    <w:p w:rsidR="007E2B3D" w:rsidRPr="00F94FE1" w:rsidRDefault="007E2B3D" w:rsidP="004243F8">
      <w:pPr>
        <w:jc w:val="both"/>
      </w:pPr>
    </w:p>
    <w:p w:rsidR="007E2B3D" w:rsidRPr="00F94FE1" w:rsidRDefault="00522787" w:rsidP="004243F8">
      <w:pPr>
        <w:jc w:val="right"/>
      </w:pPr>
      <w:r w:rsidRPr="00522787">
        <w:rPr>
          <w:position w:val="-24"/>
        </w:rPr>
        <w:pict>
          <v:shape id="_x0000_i3304" type="#_x0000_t75" style="width:173.95pt;height:32.95pt">
            <v:imagedata r:id="rId2445" o:title=""/>
          </v:shape>
        </w:pict>
      </w:r>
      <w:r w:rsidR="007E2B3D" w:rsidRPr="00F94FE1">
        <w:t xml:space="preserve"> ;        </w:t>
      </w:r>
      <w:r w:rsidR="007E2B3D">
        <w:t xml:space="preserve">                           (375</w:t>
      </w:r>
      <w:r w:rsidR="007E2B3D" w:rsidRPr="00F94FE1">
        <w:t>)</w:t>
      </w:r>
    </w:p>
    <w:p w:rsidR="007E2B3D" w:rsidRPr="00F94FE1" w:rsidRDefault="007E2B3D" w:rsidP="004243F8">
      <w:pPr>
        <w:jc w:val="both"/>
      </w:pPr>
    </w:p>
    <w:p w:rsidR="007E2B3D" w:rsidRPr="00F94FE1" w:rsidRDefault="00522787" w:rsidP="004243F8">
      <w:pPr>
        <w:jc w:val="right"/>
      </w:pPr>
      <w:r w:rsidRPr="00522787">
        <w:rPr>
          <w:position w:val="-24"/>
        </w:rPr>
        <w:pict>
          <v:shape id="_x0000_i3305" type="#_x0000_t75" style="width:178.1pt;height:32.95pt">
            <v:imagedata r:id="rId2446" o:title=""/>
          </v:shape>
        </w:pict>
      </w:r>
      <w:r w:rsidR="007E2B3D" w:rsidRPr="00F94FE1">
        <w:t xml:space="preserve">.         </w:t>
      </w:r>
      <w:r w:rsidR="007E2B3D">
        <w:t xml:space="preserve">                  </w:t>
      </w:r>
      <w:r w:rsidR="007E2B3D" w:rsidRPr="00F94FE1">
        <w:t xml:space="preserve">  </w:t>
      </w:r>
      <w:r w:rsidR="007E2B3D">
        <w:t xml:space="preserve">     (376</w:t>
      </w:r>
      <w:r w:rsidR="007E2B3D" w:rsidRPr="00F94FE1">
        <w:t>)</w:t>
      </w:r>
    </w:p>
    <w:p w:rsidR="007E2B3D" w:rsidRPr="00F94FE1" w:rsidRDefault="007E2B3D" w:rsidP="004243F8">
      <w:pPr>
        <w:jc w:val="right"/>
      </w:pPr>
    </w:p>
    <w:p w:rsidR="007E2B3D" w:rsidRPr="00F94FE1" w:rsidRDefault="007E2B3D" w:rsidP="004243F8">
      <w:pPr>
        <w:jc w:val="both"/>
      </w:pPr>
      <w:r w:rsidRPr="00F94FE1">
        <w:tab/>
        <w:t>Таким образом, у нас есть основания полагать, что максимум излучения Вселенной, соответс</w:t>
      </w:r>
      <w:r w:rsidRPr="00F94FE1">
        <w:t>т</w:t>
      </w:r>
      <w:r w:rsidRPr="00F94FE1">
        <w:t>вующий точке С (рис. 1</w:t>
      </w:r>
      <w:r>
        <w:t>60</w:t>
      </w:r>
      <w:r w:rsidRPr="00F94FE1">
        <w:t>), формируется фотонами, излучаемыми электронами при синтезе молекул в</w:t>
      </w:r>
      <w:r w:rsidRPr="00F94FE1">
        <w:t>о</w:t>
      </w:r>
      <w:r w:rsidRPr="00F94FE1">
        <w:t>дорода.</w:t>
      </w:r>
    </w:p>
    <w:p w:rsidR="007E2B3D" w:rsidRPr="00DC4798" w:rsidRDefault="007E2B3D" w:rsidP="004243F8">
      <w:pPr>
        <w:jc w:val="both"/>
      </w:pPr>
      <w:r w:rsidRPr="00F94FE1">
        <w:tab/>
        <w:t>Однако на этом не заканчиваются процессы фазовых переходов водорода. Его молекулы, удал</w:t>
      </w:r>
      <w:r w:rsidRPr="00F94FE1">
        <w:t>я</w:t>
      </w:r>
      <w:r w:rsidRPr="00F94FE1">
        <w:t>ясь от звезд,  проходят зону последовательного понижения температу</w:t>
      </w:r>
      <w:r>
        <w:t>ры, минимальная величина</w:t>
      </w:r>
      <w:r w:rsidRPr="00F94FE1">
        <w:t xml:space="preserve"> которой равна  Т=2,726 К.  Из этого следует, что молекулы водорода проходят зону температур, при которой они сжижаются. Она известна и равна </w:t>
      </w:r>
      <w:r w:rsidR="00522787" w:rsidRPr="00522787">
        <w:rPr>
          <w:position w:val="-6"/>
        </w:rPr>
        <w:pict>
          <v:shape id="_x0000_i3306" type="#_x0000_t75" style="width:45.1pt;height:14.4pt">
            <v:imagedata r:id="rId2447" o:title=""/>
          </v:shape>
        </w:pict>
      </w:r>
      <w:r w:rsidRPr="00F94FE1">
        <w:t>. Поэтому есть основания полагать, что должен существ</w:t>
      </w:r>
      <w:r w:rsidRPr="00F94FE1">
        <w:t>о</w:t>
      </w:r>
      <w:r w:rsidRPr="00F94FE1">
        <w:t>вать ещё один максимум излучения Вселенной, соответствующий этой температуре. Длина волны фот</w:t>
      </w:r>
      <w:r w:rsidRPr="00F94FE1">
        <w:t>о</w:t>
      </w:r>
      <w:r>
        <w:t>нов, формирующих этот  максимум,</w:t>
      </w:r>
      <w:r w:rsidRPr="00F94FE1">
        <w:t xml:space="preserve">  равна</w:t>
      </w:r>
    </w:p>
    <w:p w:rsidR="007E2B3D" w:rsidRPr="00DC4798" w:rsidRDefault="007E2B3D" w:rsidP="004243F8">
      <w:pPr>
        <w:jc w:val="both"/>
      </w:pPr>
    </w:p>
    <w:p w:rsidR="007E2B3D" w:rsidRPr="00F94FE1" w:rsidRDefault="00522787" w:rsidP="004243F8">
      <w:pPr>
        <w:jc w:val="right"/>
      </w:pPr>
      <w:r w:rsidRPr="00522787">
        <w:rPr>
          <w:position w:val="-24"/>
        </w:rPr>
        <w:pict>
          <v:shape id="_x0000_i3307" type="#_x0000_t75" style="width:171.65pt;height:32.95pt">
            <v:imagedata r:id="rId2448" o:title=""/>
          </v:shape>
        </w:pict>
      </w:r>
      <w:r w:rsidR="007E2B3D" w:rsidRPr="00F94FE1">
        <w:t xml:space="preserve">.      </w:t>
      </w:r>
      <w:r w:rsidR="007E2B3D">
        <w:t xml:space="preserve">                                (377</w:t>
      </w:r>
      <w:r w:rsidR="007E2B3D" w:rsidRPr="00F94FE1">
        <w:t>)</w:t>
      </w:r>
    </w:p>
    <w:p w:rsidR="007E2B3D" w:rsidRPr="00F94FE1" w:rsidRDefault="007E2B3D" w:rsidP="004243F8">
      <w:pPr>
        <w:jc w:val="right"/>
      </w:pPr>
    </w:p>
    <w:p w:rsidR="007E2B3D" w:rsidRPr="00F94FE1" w:rsidRDefault="007E2B3D" w:rsidP="004243F8">
      <w:pPr>
        <w:jc w:val="both"/>
      </w:pPr>
      <w:r w:rsidRPr="00F94FE1">
        <w:tab/>
        <w:t xml:space="preserve">Этот результат почти полностью совпадает с максимумом в точке </w:t>
      </w:r>
      <w:r w:rsidR="00522787" w:rsidRPr="00522787">
        <w:rPr>
          <w:position w:val="-4"/>
        </w:rPr>
        <w:pict>
          <v:shape id="_x0000_i3308" type="#_x0000_t75" style="width:11.75pt;height:12.9pt">
            <v:imagedata r:id="rId2449" o:title=""/>
          </v:shape>
        </w:pict>
      </w:r>
      <w:r w:rsidRPr="00F94FE1">
        <w:t xml:space="preserve"> на рис. 1</w:t>
      </w:r>
      <w:r>
        <w:t>60</w:t>
      </w:r>
      <w:r w:rsidRPr="00F94FE1">
        <w:t>.</w:t>
      </w:r>
    </w:p>
    <w:p w:rsidR="007E2B3D" w:rsidRPr="00E074E1" w:rsidRDefault="007E2B3D" w:rsidP="004243F8">
      <w:pPr>
        <w:jc w:val="both"/>
      </w:pPr>
      <w:r w:rsidRPr="00F94FE1">
        <w:rPr>
          <w:b/>
        </w:rPr>
        <w:tab/>
      </w:r>
      <w:r w:rsidRPr="00F94FE1">
        <w:t>Спектр фонового излучения Вселенной формируется процессами синтеза атомов и молекул в</w:t>
      </w:r>
      <w:r w:rsidRPr="00F94FE1">
        <w:t>о</w:t>
      </w:r>
      <w:r w:rsidRPr="00F94FE1">
        <w:t>дорода, а также - сжижения молекул водорода. Эти процессы идут непрерывно и не имеют никакого о</w:t>
      </w:r>
      <w:r w:rsidRPr="00F94FE1">
        <w:t>т</w:t>
      </w:r>
      <w:r w:rsidRPr="00F94FE1">
        <w:t>ношения к так назы</w:t>
      </w:r>
      <w:r>
        <w:t>ваемому Большому взрыву [</w:t>
      </w:r>
      <w:r w:rsidRPr="002F45B1">
        <w:t>277</w:t>
      </w:r>
      <w:r w:rsidRPr="00A918D4">
        <w:t>]</w:t>
      </w:r>
      <w:r w:rsidRPr="00F94FE1">
        <w:t>.</w:t>
      </w:r>
    </w:p>
    <w:p w:rsidR="007E2B3D" w:rsidRPr="00040F90" w:rsidRDefault="007E2B3D" w:rsidP="004243F8">
      <w:pPr>
        <w:jc w:val="both"/>
      </w:pPr>
    </w:p>
    <w:p w:rsidR="00767DD6" w:rsidRDefault="007E2B3D" w:rsidP="00767DD6">
      <w:pPr>
        <w:pStyle w:val="28"/>
      </w:pPr>
      <w:r>
        <w:t>14.</w:t>
      </w:r>
      <w:r w:rsidRPr="00DC4798">
        <w:t>3</w:t>
      </w:r>
      <w:r w:rsidRPr="008E3DD6">
        <w:t>.</w:t>
      </w:r>
      <w:r>
        <w:t xml:space="preserve"> Пространство Вселенной бесконечно, </w:t>
      </w:r>
    </w:p>
    <w:p w:rsidR="007E2B3D" w:rsidRDefault="007E2B3D" w:rsidP="00767DD6">
      <w:pPr>
        <w:pStyle w:val="28"/>
      </w:pPr>
      <w:r>
        <w:t>материальный мир в нём конечен</w:t>
      </w:r>
    </w:p>
    <w:p w:rsidR="007E2B3D" w:rsidRDefault="007E2B3D" w:rsidP="004243F8">
      <w:pPr>
        <w:jc w:val="center"/>
        <w:rPr>
          <w:b/>
        </w:rPr>
      </w:pPr>
    </w:p>
    <w:p w:rsidR="007E2B3D" w:rsidRDefault="007E2B3D" w:rsidP="004243F8">
      <w:pPr>
        <w:jc w:val="both"/>
      </w:pPr>
      <w:r>
        <w:rPr>
          <w:b/>
        </w:rPr>
        <w:t xml:space="preserve">        </w:t>
      </w:r>
      <w:r>
        <w:t>Современный уровень знаний позволяет сформулировать гипотезу о том, что пространство Вселе</w:t>
      </w:r>
      <w:r>
        <w:t>н</w:t>
      </w:r>
      <w:r>
        <w:t>ной бесконечно, а материальный мир в нём конечен и мы находимся вблизи его центра.</w:t>
      </w:r>
    </w:p>
    <w:p w:rsidR="007E2B3D" w:rsidRDefault="007E2B3D" w:rsidP="004243F8">
      <w:pPr>
        <w:jc w:val="both"/>
      </w:pPr>
      <w:r>
        <w:tab/>
        <w:t>Научная информация – продукт коллективного научного творчества учёных разных специальн</w:t>
      </w:r>
      <w:r>
        <w:t>о</w:t>
      </w:r>
      <w:r>
        <w:t>стей. Чтобы ответить на вопрос: конечна Вселенная или бесконечна, необходимо не только владеть  с</w:t>
      </w:r>
      <w:r>
        <w:t>о</w:t>
      </w:r>
      <w:r>
        <w:lastRenderedPageBreak/>
        <w:t>вокупностью знаний различных научных дисциплин, но и уметь анализировать их системно. Первый и самый главный принцип системного анализа – выявление главных факторов, формирующих ответ на п</w:t>
      </w:r>
      <w:r>
        <w:t>о</w:t>
      </w:r>
      <w:r>
        <w:t>ставленный вопрос, соответствующий реальности или близкий к ней [270</w:t>
      </w:r>
      <w:r w:rsidRPr="00B82F24">
        <w:t>]</w:t>
      </w:r>
      <w:r>
        <w:t>.</w:t>
      </w:r>
    </w:p>
    <w:p w:rsidR="007E2B3D" w:rsidRDefault="007E2B3D" w:rsidP="004243F8">
      <w:pPr>
        <w:jc w:val="both"/>
      </w:pPr>
      <w:r>
        <w:tab/>
        <w:t>Первым и самым главным фактором, позволяющим начать формулировку ответа на поставле</w:t>
      </w:r>
      <w:r>
        <w:t>н</w:t>
      </w:r>
      <w:r>
        <w:t>ный вопрос, является количественное распределение химических элементов во Вселенной. Мы уже о</w:t>
      </w:r>
      <w:r>
        <w:t>т</w:t>
      </w:r>
      <w:r>
        <w:t>метили, что  73% процента материального мира Вселенной – водород, 24% - гелий  и 3% - все остальные химические элементы. На фоне этой информации количество химических элементов в наших организмах в масштабах Вселенной близко к нулю. И, тем не мене, мы существуем  и пытаемся познать окружа</w:t>
      </w:r>
      <w:r>
        <w:t>ю</w:t>
      </w:r>
      <w:r>
        <w:t>щий нас мир. У нас уже сформировалось первое  представление о физической сути пространства и мы знаем, что существуем в нём. Наш уровень знаний позволяет нам представить пустое пространство. Мы отождествляем его  с таким состоянием, при котором в нём нет никаких химических элементов и их эл</w:t>
      </w:r>
      <w:r>
        <w:t>е</w:t>
      </w:r>
      <w:r>
        <w:t>ментарных частиц. В связи с этим возникает естественный вопрос: есть ли во Вселенной области пр</w:t>
      </w:r>
      <w:r>
        <w:t>о</w:t>
      </w:r>
      <w:r>
        <w:t>странства, в которых нет никаких химических элементов и  их  элементарных частиц,  то есть пустые о</w:t>
      </w:r>
      <w:r>
        <w:t>б</w:t>
      </w:r>
      <w:r>
        <w:t xml:space="preserve">ласти пространства? </w:t>
      </w:r>
    </w:p>
    <w:p w:rsidR="007E2B3D" w:rsidRDefault="007E2B3D" w:rsidP="004243F8">
      <w:pPr>
        <w:jc w:val="both"/>
      </w:pPr>
      <w:r>
        <w:tab/>
        <w:t>Уже имеются экспериментальные результаты, которые позволяют начать поиск ответа на п</w:t>
      </w:r>
      <w:r>
        <w:t>о</w:t>
      </w:r>
      <w:r>
        <w:t>ставленный вопрос. Плодотворность этого писка зависит от правильности интерпретации экспериме</w:t>
      </w:r>
      <w:r>
        <w:t>н</w:t>
      </w:r>
      <w:r>
        <w:t xml:space="preserve">тального факта, в котором отражена закономерность излучения Вселенной [270]. </w:t>
      </w:r>
    </w:p>
    <w:p w:rsidR="007E2B3D" w:rsidRDefault="007E2B3D" w:rsidP="004243F8">
      <w:pPr>
        <w:jc w:val="both"/>
      </w:pPr>
      <w:r>
        <w:t xml:space="preserve">          Давно установлено, что все диапазоны   так называемых электромагнитных излучений составляют 24 порядка. Диапазон светового излучения менее одного порядка  и его длина волны изменяется  от </w:t>
      </w:r>
      <w:r w:rsidR="00522787" w:rsidRPr="00522787">
        <w:rPr>
          <w:position w:val="-8"/>
        </w:rPr>
        <w:pict>
          <v:shape id="_x0000_i3309" type="#_x0000_t75" style="width:51.15pt;height:17.45pt">
            <v:imagedata r:id="rId2450" o:title=""/>
          </v:shape>
        </w:pict>
      </w:r>
      <w:r>
        <w:t xml:space="preserve"> до </w:t>
      </w:r>
      <w:r w:rsidR="00522787" w:rsidRPr="00522787">
        <w:rPr>
          <w:position w:val="-8"/>
        </w:rPr>
        <w:pict>
          <v:shape id="_x0000_i3310" type="#_x0000_t75" style="width:51.9pt;height:17.45pt">
            <v:imagedata r:id="rId2451" o:title=""/>
          </v:shape>
        </w:pict>
      </w:r>
      <w:r>
        <w:t>. Длина волны максимума излучения Вселенной, как мы уже показали, около миллиметра. Оно соответствует температуре близкой к абсолютному нулю и называется реликтовым и</w:t>
      </w:r>
      <w:r>
        <w:t>з</w:t>
      </w:r>
      <w:r>
        <w:t>лучением</w:t>
      </w:r>
      <w:r w:rsidRPr="00B82F24">
        <w:t xml:space="preserve"> </w:t>
      </w:r>
      <w:r>
        <w:t xml:space="preserve">(рис. 160) </w:t>
      </w:r>
      <w:r w:rsidRPr="00B82F24">
        <w:t xml:space="preserve"> [2</w:t>
      </w:r>
      <w:r>
        <w:t>70</w:t>
      </w:r>
      <w:r w:rsidRPr="00B82F24">
        <w:t>]</w:t>
      </w:r>
      <w:r>
        <w:t>.</w:t>
      </w:r>
    </w:p>
    <w:p w:rsidR="007E2B3D" w:rsidRDefault="007E2B3D" w:rsidP="004243F8">
      <w:pPr>
        <w:jc w:val="both"/>
      </w:pPr>
      <w:r>
        <w:tab/>
        <w:t>Уже имеется экспериментальная информация, позволяющая нам полагать, что материальный мир рассредоточен лишь в части Вселенной, которая имеет форму шара. За пределами этой зоны нет м</w:t>
      </w:r>
      <w:r>
        <w:t>а</w:t>
      </w:r>
      <w:r>
        <w:t>териального мира. Нет там материальных частиц, и мы можем считать остальную область пространства пустой.</w:t>
      </w:r>
    </w:p>
    <w:p w:rsidR="007E2B3D" w:rsidRDefault="007E2B3D" w:rsidP="004243F8">
      <w:pPr>
        <w:jc w:val="both"/>
      </w:pPr>
      <w:r>
        <w:tab/>
        <w:t>Экспериментальная информация для подтверждения достоверности описанной гипотезы, пол</w:t>
      </w:r>
      <w:r>
        <w:t>у</w:t>
      </w:r>
      <w:r>
        <w:t>чена недавно. Она следует из уже отмеченной нами анизотропии  реликтового излучения  на  уровне 0,001%. С виду это незначительная величина, не заслуживающая внимания. Однако, если</w:t>
      </w:r>
      <w:r w:rsidRPr="00B82F24">
        <w:t xml:space="preserve"> </w:t>
      </w:r>
      <w:r>
        <w:t xml:space="preserve"> учесть, что а</w:t>
      </w:r>
      <w:r>
        <w:t>с</w:t>
      </w:r>
      <w:r>
        <w:t xml:space="preserve">трофизики принимают фотоны излучённые звёздами, находящимися на расстоянии </w:t>
      </w:r>
      <w:r w:rsidR="00522787" w:rsidRPr="00522787">
        <w:rPr>
          <w:position w:val="-6"/>
        </w:rPr>
        <w:pict>
          <v:shape id="_x0000_i3311" type="#_x0000_t75" style="width:21.2pt;height:15.9pt">
            <v:imagedata r:id="rId2452" o:title=""/>
          </v:shape>
        </w:pict>
      </w:r>
      <w:r>
        <w:t xml:space="preserve"> световых лет, то значимость этого факта возрастает. Расстояние </w:t>
      </w:r>
      <w:r w:rsidR="00522787" w:rsidRPr="00522787">
        <w:rPr>
          <w:position w:val="-6"/>
        </w:rPr>
        <w:pict>
          <v:shape id="_x0000_i3312" type="#_x0000_t75" style="width:21.2pt;height:15.9pt">
            <v:imagedata r:id="rId2452" o:title=""/>
          </v:shape>
        </w:pict>
      </w:r>
      <w:r w:rsidRPr="00B82F24">
        <w:t xml:space="preserve"> </w:t>
      </w:r>
      <w:r>
        <w:t xml:space="preserve"> световых лет эквивалентно расстоянию </w:t>
      </w:r>
      <w:r w:rsidR="00522787" w:rsidRPr="00522787">
        <w:rPr>
          <w:position w:val="-8"/>
        </w:rPr>
        <w:pict>
          <v:shape id="_x0000_i3313" type="#_x0000_t75" style="width:65.95pt;height:17.45pt">
            <v:imagedata r:id="rId2453" o:title=""/>
          </v:shape>
        </w:pict>
      </w:r>
      <w:r>
        <w:t>. Величина окошка на поверхности сферы с таким  радиусом, равная 0,001% её  поверхн</w:t>
      </w:r>
      <w:r>
        <w:t>о</w:t>
      </w:r>
      <w:r>
        <w:t xml:space="preserve">сти,   составляет </w:t>
      </w:r>
      <w:r w:rsidR="00522787" w:rsidRPr="00522787">
        <w:rPr>
          <w:position w:val="-6"/>
        </w:rPr>
        <w:pict>
          <v:shape id="_x0000_i3314" type="#_x0000_t75" style="width:32.95pt;height:15.9pt">
            <v:imagedata r:id="rId2454" o:title=""/>
          </v:shape>
        </w:pict>
      </w:r>
      <w:r>
        <w:t xml:space="preserve"> </w:t>
      </w:r>
      <w:r w:rsidRPr="00B82F24">
        <w:t xml:space="preserve"> </w:t>
      </w:r>
      <w:r>
        <w:t>квадратных километра.  Так что есть смысл задуматься над  физическим смы</w:t>
      </w:r>
      <w:r>
        <w:t>с</w:t>
      </w:r>
      <w:r>
        <w:t>лом  0,001% анизотропии реликтового излучения. Он  означает отсутствие химических элементов за пр</w:t>
      </w:r>
      <w:r>
        <w:t>е</w:t>
      </w:r>
      <w:r>
        <w:t>делами указанных окошек, так как они – единственные источники излучения фотонов. Из этого следует, что   анизотропия реликтового излучения, равная 0,001%, - следствие ограниченности в пространстве м</w:t>
      </w:r>
      <w:r>
        <w:t>а</w:t>
      </w:r>
      <w:r>
        <w:t xml:space="preserve">териального мира. Равномерность этой анизотропии – следствие сферичности области пространства, в которой находятся источники этого излучения – галактики. Этот же факт можно интерпретировать, как расположение приёмника этого излучения (нашей Земли) вблизи центра материального мира Вселенной. </w:t>
      </w:r>
    </w:p>
    <w:p w:rsidR="007E2B3D" w:rsidRDefault="007E2B3D" w:rsidP="004243F8">
      <w:pPr>
        <w:jc w:val="both"/>
      </w:pPr>
      <w:r>
        <w:tab/>
        <w:t>Следующий важный факт – равномерность максимума излучения во всех направлениях от пр</w:t>
      </w:r>
      <w:r>
        <w:t>и</w:t>
      </w:r>
      <w:r>
        <w:t>ёмника этого излучения. Он также свидетельствует о том, что источники этого излучения расположены в пространстве, имеющем сферическое ограничение.</w:t>
      </w:r>
    </w:p>
    <w:p w:rsidR="007E2B3D" w:rsidRDefault="007E2B3D" w:rsidP="004243F8">
      <w:pPr>
        <w:jc w:val="both"/>
      </w:pPr>
      <w:r>
        <w:tab/>
        <w:t>Астрофизики и астрономы имеют обилие фотографий галактик Вселенной.  Многие из них им</w:t>
      </w:r>
      <w:r>
        <w:t>е</w:t>
      </w:r>
      <w:r>
        <w:t>ют зоны без звёзд, что даёт основание полагать, что за пределами этих зон нет материального мира, и анизотропия реликтового излучения подтверждает этот факт.</w:t>
      </w:r>
    </w:p>
    <w:p w:rsidR="007E2B3D" w:rsidRDefault="007E2B3D" w:rsidP="004243F8">
      <w:pPr>
        <w:jc w:val="both"/>
      </w:pPr>
      <w:r>
        <w:tab/>
        <w:t>Описанная  картина мира  даёт основание полагать, что было такое состояние Вселенной, когда в ней не было ни одного химического элемента и возникает вопрос: откуда появились химические элеме</w:t>
      </w:r>
      <w:r>
        <w:t>н</w:t>
      </w:r>
      <w:r>
        <w:t>ты во Вселенной? Конечно, мы сразу отвергаем идею Большого взрыва – как источника формирования Вселенной и материального мира в ней. Ближе к реальности гипотеза рождения элементарных частиц из субстанции, равномерно заполняющей все пространство, и  называемой  эфиром. Прежде чем анализир</w:t>
      </w:r>
      <w:r>
        <w:t>о</w:t>
      </w:r>
      <w:r>
        <w:t xml:space="preserve">вать сущность  этой гипотезы рассмотрим процесс формирования температуры плазмы  </w:t>
      </w:r>
      <w:r w:rsidRPr="00467D71">
        <w:t>[2</w:t>
      </w:r>
      <w:r>
        <w:t>77</w:t>
      </w:r>
      <w:r w:rsidRPr="00467D71">
        <w:t>]</w:t>
      </w:r>
      <w:r>
        <w:t>.</w:t>
      </w:r>
    </w:p>
    <w:p w:rsidR="007E2B3D" w:rsidRDefault="007E2B3D" w:rsidP="004243F8">
      <w:pPr>
        <w:jc w:val="both"/>
      </w:pPr>
    </w:p>
    <w:p w:rsidR="007E2B3D" w:rsidRPr="00B56E89" w:rsidRDefault="007E2B3D" w:rsidP="00767DD6">
      <w:pPr>
        <w:pStyle w:val="28"/>
      </w:pPr>
      <w:r>
        <w:t>14</w:t>
      </w:r>
      <w:r w:rsidRPr="00B56E89">
        <w:t>.4. Температура плазмы</w:t>
      </w:r>
    </w:p>
    <w:p w:rsidR="007E2B3D" w:rsidRDefault="007E2B3D" w:rsidP="004243F8">
      <w:pPr>
        <w:jc w:val="both"/>
      </w:pPr>
    </w:p>
    <w:p w:rsidR="007E2B3D" w:rsidRDefault="007E2B3D" w:rsidP="004243F8">
      <w:pPr>
        <w:jc w:val="both"/>
      </w:pPr>
      <w:r>
        <w:rPr>
          <w:b/>
        </w:rPr>
        <w:t xml:space="preserve">       </w:t>
      </w:r>
      <w:r>
        <w:t>Плазма – особое состояние материи. Современные знания о плазме представляют собой, образно г</w:t>
      </w:r>
      <w:r>
        <w:t>о</w:t>
      </w:r>
      <w:r>
        <w:t xml:space="preserve">воря,  кашу. Попытаемся сформировать более чёткие представления о главном параметре плазмы – её температуре. </w:t>
      </w:r>
    </w:p>
    <w:p w:rsidR="007E2B3D" w:rsidRDefault="007E2B3D" w:rsidP="004243F8">
      <w:pPr>
        <w:jc w:val="both"/>
      </w:pPr>
      <w:r>
        <w:lastRenderedPageBreak/>
        <w:tab/>
        <w:t>Начнём с учебника по физике [219</w:t>
      </w:r>
      <w:r w:rsidRPr="001078F6">
        <w:t>]</w:t>
      </w:r>
      <w:r>
        <w:t>. Плазма – сильно ионизированный газ, в котором концентр</w:t>
      </w:r>
      <w:r>
        <w:t>а</w:t>
      </w:r>
      <w:r>
        <w:t>ция электронов приблизительно равна концентрации положительных ионов. Горячая плазма имеет те</w:t>
      </w:r>
      <w:r>
        <w:t>м</w:t>
      </w:r>
      <w:r>
        <w:t xml:space="preserve">пературу </w:t>
      </w:r>
      <w:r w:rsidR="00522787" w:rsidRPr="00522787">
        <w:rPr>
          <w:position w:val="-6"/>
        </w:rPr>
        <w:pict>
          <v:shape id="_x0000_i3315" type="#_x0000_t75" style="width:27.65pt;height:15.9pt">
            <v:imagedata r:id="rId2455" o:title=""/>
          </v:shape>
        </w:pict>
      </w:r>
      <w:r>
        <w:t xml:space="preserve">, а холодная </w:t>
      </w:r>
      <w:r w:rsidR="00522787" w:rsidRPr="00522787">
        <w:rPr>
          <w:position w:val="-6"/>
        </w:rPr>
        <w:pict>
          <v:shape id="_x0000_i3316" type="#_x0000_t75" style="width:54.55pt;height:15.9pt">
            <v:imagedata r:id="rId2456" o:title=""/>
          </v:shape>
        </w:pict>
      </w:r>
      <w:r w:rsidRPr="00540D63">
        <w:t xml:space="preserve">. </w:t>
      </w:r>
    </w:p>
    <w:p w:rsidR="007E2B3D" w:rsidRDefault="007E2B3D" w:rsidP="004243F8">
      <w:pPr>
        <w:jc w:val="both"/>
      </w:pPr>
      <w:r>
        <w:t xml:space="preserve">         Далее, учебник просвещает нас о том, что все звёзды, звёздные атмосферы, галактические туманн</w:t>
      </w:r>
      <w:r>
        <w:t>о</w:t>
      </w:r>
      <w:r>
        <w:t xml:space="preserve">сти и межзвёздная среда </w:t>
      </w:r>
      <w:r w:rsidRPr="002E3F67">
        <w:t xml:space="preserve">– </w:t>
      </w:r>
      <w:r>
        <w:t>тоже плазма [219</w:t>
      </w:r>
      <w:r w:rsidRPr="002E3F67">
        <w:t>]</w:t>
      </w:r>
      <w:r>
        <w:t>.</w:t>
      </w:r>
    </w:p>
    <w:p w:rsidR="007E2B3D" w:rsidRDefault="007E2B3D" w:rsidP="004243F8">
      <w:pPr>
        <w:jc w:val="both"/>
      </w:pPr>
      <w:r>
        <w:tab/>
        <w:t>Интересное дело, температура межзвездной среды около 3 град. Кельвина, что явно противор</w:t>
      </w:r>
      <w:r>
        <w:t>е</w:t>
      </w:r>
      <w:r>
        <w:t>чит исходному определению понятий горячая и холодная  плазма. Как быть? Давать новое определение понятию плазма? Попытаемся.</w:t>
      </w:r>
    </w:p>
    <w:p w:rsidR="007E2B3D" w:rsidRDefault="007E2B3D" w:rsidP="004243F8">
      <w:pPr>
        <w:jc w:val="both"/>
      </w:pPr>
      <w:r>
        <w:tab/>
        <w:t>Плазма – электронно-ионное состояние вещества, непрерывно излучающего и поглощающего фотоны, соответствующие температуре этого вещества. Такое определение снимает температурное огр</w:t>
      </w:r>
      <w:r>
        <w:t>а</w:t>
      </w:r>
      <w:r>
        <w:t>ничение и облегчает формирование представлений о физической сути  плазмы [277</w:t>
      </w:r>
      <w:r w:rsidRPr="00667417">
        <w:t>]</w:t>
      </w:r>
      <w:r>
        <w:t>.</w:t>
      </w:r>
    </w:p>
    <w:p w:rsidR="007E2B3D" w:rsidRPr="008518A4" w:rsidRDefault="007E2B3D" w:rsidP="004243F8">
      <w:pPr>
        <w:jc w:val="both"/>
      </w:pPr>
      <w:r>
        <w:tab/>
        <w:t>В соответствии с законом Вина (315), температуру   в любой точке пространства формирует ма</w:t>
      </w:r>
      <w:r>
        <w:t>к</w:t>
      </w:r>
      <w:r>
        <w:t xml:space="preserve">симальная совокупность фотонов с определённой длиной волны. </w:t>
      </w:r>
    </w:p>
    <w:p w:rsidR="007E2B3D" w:rsidRDefault="007E2B3D" w:rsidP="004243F8">
      <w:pPr>
        <w:jc w:val="both"/>
      </w:pPr>
      <w:r w:rsidRPr="001D45D0">
        <w:tab/>
      </w:r>
      <w:r>
        <w:t>Радиусы фотонов  (длины  волн)</w:t>
      </w:r>
      <w:r w:rsidRPr="001D45D0">
        <w:t>, совокупност</w:t>
      </w:r>
      <w:r>
        <w:t>и</w:t>
      </w:r>
      <w:r w:rsidRPr="001D45D0">
        <w:t xml:space="preserve"> ко</w:t>
      </w:r>
      <w:r>
        <w:t xml:space="preserve">торых формируют температуры </w:t>
      </w:r>
      <w:r w:rsidR="00522787" w:rsidRPr="00522787">
        <w:rPr>
          <w:position w:val="-6"/>
        </w:rPr>
        <w:pict>
          <v:shape id="_x0000_i3317" type="#_x0000_t75" style="width:23.1pt;height:15.9pt">
            <v:imagedata r:id="rId2457" o:title=""/>
          </v:shape>
        </w:pict>
      </w:r>
      <w:r>
        <w:t xml:space="preserve">и  </w:t>
      </w:r>
      <w:r w:rsidR="00522787" w:rsidRPr="00522787">
        <w:rPr>
          <w:position w:val="-6"/>
        </w:rPr>
        <w:pict>
          <v:shape id="_x0000_i3318" type="#_x0000_t75" style="width:21.2pt;height:15.9pt">
            <v:imagedata r:id="rId2458" o:title=""/>
          </v:shape>
        </w:pict>
      </w:r>
      <w:r>
        <w:t>, представлены в формулах (310) и (311), а их энергии – в формулах (312) и (313).</w:t>
      </w:r>
    </w:p>
    <w:p w:rsidR="007E2B3D" w:rsidRDefault="007E2B3D" w:rsidP="004243F8">
      <w:pPr>
        <w:jc w:val="both"/>
      </w:pPr>
      <w:r w:rsidRPr="00920516">
        <w:tab/>
      </w:r>
      <w:r>
        <w:t>Радиусы фотонов (длины волн), совокупности которых формируют температуры 100 и 1000 град. Цельсия, представлены в формулах (317) и (318).</w:t>
      </w:r>
    </w:p>
    <w:p w:rsidR="007E2B3D" w:rsidRDefault="007E2B3D" w:rsidP="004243F8">
      <w:pPr>
        <w:jc w:val="both"/>
      </w:pPr>
      <w:r>
        <w:tab/>
        <w:t>Поскольку это радиусы (длины волн) невидимых инфракрасных фотонов, то создаётся впечатл</w:t>
      </w:r>
      <w:r>
        <w:t>е</w:t>
      </w:r>
      <w:r>
        <w:t xml:space="preserve">ние ошибочности результата расчёта, так  как тела с  температурой </w:t>
      </w:r>
      <w:r w:rsidR="00522787" w:rsidRPr="00522787">
        <w:rPr>
          <w:position w:val="-6"/>
        </w:rPr>
        <w:pict>
          <v:shape id="_x0000_i3319" type="#_x0000_t75" style="width:41.3pt;height:15.9pt">
            <v:imagedata r:id="rId2290" o:title=""/>
          </v:shape>
        </w:pict>
      </w:r>
      <w:r>
        <w:t xml:space="preserve"> излучают световые фот</w:t>
      </w:r>
      <w:r>
        <w:t>о</w:t>
      </w:r>
      <w:r>
        <w:t>ны. Однако, надо учитывать, что формула Вина даёт радиус (длину волны) максимальной плотности ф</w:t>
      </w:r>
      <w:r>
        <w:t>о</w:t>
      </w:r>
      <w:r>
        <w:t>тонов, формирующих такую температуру. Это значит, что присутствие световых фотонов не исключае</w:t>
      </w:r>
      <w:r>
        <w:t>т</w:t>
      </w:r>
      <w:r>
        <w:t xml:space="preserve">ся, что мы и наблюдаем в действительности, но температуру, равную </w:t>
      </w:r>
      <w:r w:rsidR="00522787" w:rsidRPr="00522787">
        <w:rPr>
          <w:position w:val="-6"/>
        </w:rPr>
        <w:pict>
          <v:shape id="_x0000_i3320" type="#_x0000_t75" style="width:41.3pt;height:15.9pt">
            <v:imagedata r:id="rId2290" o:title=""/>
          </v:shape>
        </w:pict>
      </w:r>
      <w:r>
        <w:t>, формирует максимал</w:t>
      </w:r>
      <w:r>
        <w:t>ь</w:t>
      </w:r>
      <w:r>
        <w:t xml:space="preserve">ная совокупность инфракрасных  фотонов с  радиусом (длиной  волны) </w:t>
      </w:r>
      <w:r w:rsidR="00522787" w:rsidRPr="00522787">
        <w:rPr>
          <w:position w:val="-8"/>
        </w:rPr>
        <w:pict>
          <v:shape id="_x0000_i3321" type="#_x0000_t75" style="width:63.3pt;height:17.45pt">
            <v:imagedata r:id="rId2459" o:title=""/>
          </v:shape>
        </w:pict>
      </w:r>
      <w:r>
        <w:t>. Фотонов с др</w:t>
      </w:r>
      <w:r>
        <w:t>у</w:t>
      </w:r>
      <w:r>
        <w:t>гими радиусами меньше в зоне с такой температурой.</w:t>
      </w:r>
    </w:p>
    <w:p w:rsidR="007E2B3D" w:rsidRDefault="007E2B3D" w:rsidP="004243F8">
      <w:pPr>
        <w:jc w:val="both"/>
      </w:pPr>
      <w:r>
        <w:tab/>
        <w:t>Вспомним яркий солнечный день со снежком, хрустящим под ногами, и температурой  минус 30 град. Цельсия. Обилие световых фотонов не определяет эту температуру. Почему? Потому, что в соо</w:t>
      </w:r>
      <w:r>
        <w:t>т</w:t>
      </w:r>
      <w:r>
        <w:t>ветствии с законом Вина температуру вокруг нас  в этом случае  формируют не световые фотоны, а н</w:t>
      </w:r>
      <w:r>
        <w:t>е</w:t>
      </w:r>
      <w:r>
        <w:t xml:space="preserve">видимые нами инфракрасные фотоны с радиусами (длинами волн), равными </w:t>
      </w:r>
    </w:p>
    <w:p w:rsidR="007E2B3D" w:rsidRDefault="00522787" w:rsidP="004243F8">
      <w:pPr>
        <w:jc w:val="both"/>
      </w:pPr>
      <w:r w:rsidRPr="00522787">
        <w:rPr>
          <w:position w:val="-10"/>
        </w:rPr>
        <w:pict>
          <v:shape id="_x0000_i3322" type="#_x0000_t75" style="width:199.35pt;height:17.8pt">
            <v:imagedata r:id="rId2460" o:title=""/>
          </v:shape>
        </w:pict>
      </w:r>
    </w:p>
    <w:p w:rsidR="007E2B3D" w:rsidRDefault="007E2B3D" w:rsidP="004243F8">
      <w:pPr>
        <w:jc w:val="both"/>
      </w:pPr>
      <w:r>
        <w:tab/>
        <w:t xml:space="preserve">Определим температуру, которую формирует максимальная совокупность световых фотонов с максимальным радиусом вращения (максимальной длиной волны) равным </w:t>
      </w:r>
      <w:r w:rsidR="00522787" w:rsidRPr="00522787">
        <w:rPr>
          <w:position w:val="-8"/>
        </w:rPr>
        <w:pict>
          <v:shape id="_x0000_i3323" type="#_x0000_t75" style="width:73.15pt;height:17.45pt">
            <v:imagedata r:id="rId2461" o:title=""/>
          </v:shape>
        </w:pict>
      </w:r>
      <w:r>
        <w:t xml:space="preserve">. </w:t>
      </w:r>
      <w:r w:rsidR="00522787" w:rsidRPr="00522787">
        <w:rPr>
          <w:position w:val="-8"/>
        </w:rPr>
        <w:pict>
          <v:shape id="_x0000_i3324" type="#_x0000_t75" style="width:198.2pt;height:17.45pt">
            <v:imagedata r:id="rId2462" o:title=""/>
          </v:shape>
        </w:pict>
      </w:r>
      <w:r>
        <w:t>.</w:t>
      </w:r>
    </w:p>
    <w:p w:rsidR="007E2B3D" w:rsidRDefault="007E2B3D" w:rsidP="004243F8">
      <w:pPr>
        <w:jc w:val="both"/>
      </w:pPr>
      <w:r>
        <w:tab/>
        <w:t>Не надо удивляться столь высокой температуре формируемой световыми фотонами с параме</w:t>
      </w:r>
      <w:r>
        <w:t>т</w:t>
      </w:r>
      <w:r>
        <w:t xml:space="preserve">рами вблизи инфракрасной области. Закон Вина указывает лишь  на то, что в зоне с такой температурой максимальное количество фотонов будет иметь радиус  (длину волны) </w:t>
      </w:r>
      <w:r w:rsidR="00522787" w:rsidRPr="00522787">
        <w:rPr>
          <w:position w:val="-8"/>
        </w:rPr>
        <w:pict>
          <v:shape id="_x0000_i3325" type="#_x0000_t75" style="width:73.15pt;height:17.45pt">
            <v:imagedata r:id="rId2461" o:title=""/>
          </v:shape>
        </w:pict>
      </w:r>
      <w:r>
        <w:t xml:space="preserve">. Конечно, в этой зоне будут не только световые фотоны всех радиусов, но и инфракрасные и ультрафиолетовые фотоны. Однако,  максимальное количество фотонов будет с радиусом  </w:t>
      </w:r>
      <w:r w:rsidR="00522787" w:rsidRPr="00522787">
        <w:rPr>
          <w:position w:val="-8"/>
        </w:rPr>
        <w:pict>
          <v:shape id="_x0000_i3326" type="#_x0000_t75" style="width:73.15pt;height:17.45pt">
            <v:imagedata r:id="rId2461" o:title=""/>
          </v:shape>
        </w:pict>
      </w:r>
      <w:r>
        <w:t>.</w:t>
      </w:r>
    </w:p>
    <w:p w:rsidR="007E2B3D" w:rsidRDefault="007E2B3D" w:rsidP="004243F8">
      <w:pPr>
        <w:jc w:val="both"/>
      </w:pPr>
      <w:r>
        <w:tab/>
        <w:t xml:space="preserve">Мы уже показали, что минимальную температуру Т=0,056К формируют фотоны с радиусами, примерно, равными 0,050м. Вполне естественно, что возникает вопрос: почему не существует фотонов с большим радиусом? </w:t>
      </w:r>
    </w:p>
    <w:p w:rsidR="007E2B3D" w:rsidRDefault="007E2B3D" w:rsidP="004243F8">
      <w:pPr>
        <w:jc w:val="both"/>
      </w:pPr>
      <w:r>
        <w:t xml:space="preserve">            Если бы мы представляли фотон, как волну, то ответ на поставленный вопрос мы бы никогда не получили, так как волна не имеет параметра, который бы позволил нам понять причины локализации ф</w:t>
      </w:r>
      <w:r>
        <w:t>о</w:t>
      </w:r>
      <w:r>
        <w:t>тона в пространстве и причины существования предела этой локализации. А  вот радиус фотона, являе</w:t>
      </w:r>
      <w:r>
        <w:t>т</w:t>
      </w:r>
      <w:r>
        <w:t>ся естественным геометрическим параметром, позволяющим составить представление о причине сущ</w:t>
      </w:r>
      <w:r>
        <w:t>е</w:t>
      </w:r>
      <w:r>
        <w:t xml:space="preserve">ствования предела локализации фотона. </w:t>
      </w:r>
    </w:p>
    <w:p w:rsidR="007E2B3D" w:rsidRDefault="007E2B3D" w:rsidP="004243F8">
      <w:pPr>
        <w:jc w:val="both"/>
      </w:pPr>
      <w:r>
        <w:t xml:space="preserve">            Так как фотон (рис. 14) имеет форму близкую к кольцевой и так как он имеет  массу в движении, то он может существовать в локализованном состоянии только при условии равенства между центр</w:t>
      </w:r>
      <w:r>
        <w:t>о</w:t>
      </w:r>
      <w:r>
        <w:t>бежной силой инерции и силой, сжимающей кольцо фотона. У нас остаётся одна возможность: признать, что силы, сжимающие фотон в процессе его движения со скоростью света и удерживающие его в локал</w:t>
      </w:r>
      <w:r>
        <w:t>и</w:t>
      </w:r>
      <w:r>
        <w:t>зованном состоянии, имеют магнитную или электромагнитную природу. Вполне естественно, что вел</w:t>
      </w:r>
      <w:r>
        <w:t>и</w:t>
      </w:r>
      <w:r>
        <w:t>чина этих сил зависит от массы фотона. Чем масса фотона больше, тем эти силы больше</w:t>
      </w:r>
      <w:r w:rsidRPr="00920516">
        <w:t xml:space="preserve"> [2</w:t>
      </w:r>
      <w:r>
        <w:t xml:space="preserve">77]. </w:t>
      </w:r>
    </w:p>
    <w:p w:rsidR="007E2B3D" w:rsidRDefault="007E2B3D" w:rsidP="004243F8">
      <w:pPr>
        <w:jc w:val="both"/>
      </w:pPr>
      <w:r>
        <w:tab/>
        <w:t>Из закона локализации фотона следует, что с увеличением длины его волны (радиуса вращения)  его масса уменьшается. Таким образом, должен существовать предел равенства центробежных сил ине</w:t>
      </w:r>
      <w:r>
        <w:t>р</w:t>
      </w:r>
      <w:r>
        <w:t>ции и магнитных сил, действующих на кольцевую (рис. 14) модель фотона. Он обусловлен уменьшением сил, локализующих фотон в пространстве (рис. 14). В результате, достигнув этого предела, совокупность напряжённостей магнитных полей, локализующих фотон в пространстве, оказывается недостаточной, и вся структура фотона разрушается, а  остатки магнитных полей растворяются в субстанции, которую мы называем эфиром.</w:t>
      </w:r>
    </w:p>
    <w:p w:rsidR="007E2B3D" w:rsidRDefault="007E2B3D" w:rsidP="004243F8">
      <w:pPr>
        <w:jc w:val="both"/>
      </w:pPr>
      <w:r>
        <w:rPr>
          <w:b/>
        </w:rPr>
        <w:lastRenderedPageBreak/>
        <w:tab/>
      </w:r>
      <w:r>
        <w:t>Итак, закон  Вина, описывающий процесс формирования температуры, великолепно работает в реликтовом, инфракрасном и световом диапазонах фотонных излучений (старое название –  электрома</w:t>
      </w:r>
      <w:r>
        <w:t>г</w:t>
      </w:r>
      <w:r>
        <w:t>нитные излучения). Согласно этому закону радиусы фотонов (длины волн), совокупность которых фо</w:t>
      </w:r>
      <w:r>
        <w:t>р</w:t>
      </w:r>
      <w:r>
        <w:t xml:space="preserve">мирует температуру, обратно пропорциональны величине температуры. Чем больше температура, тем меньше радиусы фотонов, которые формируют её [277]. </w:t>
      </w:r>
    </w:p>
    <w:p w:rsidR="007E2B3D" w:rsidRDefault="007E2B3D" w:rsidP="004243F8">
      <w:pPr>
        <w:ind w:firstLine="708"/>
        <w:jc w:val="both"/>
      </w:pPr>
      <w:r>
        <w:t xml:space="preserve">Мы - перед вполне естественным следующим  вопросом:  чему равна максимально возможная температура плазмы и совокупность каких фотонов формирует её?  Современная наука не имеет точного ответа на этот вопрос, поэтому попытка найти  его - дело не простое. </w:t>
      </w:r>
    </w:p>
    <w:p w:rsidR="007E2B3D" w:rsidRDefault="007E2B3D" w:rsidP="004243F8">
      <w:pPr>
        <w:jc w:val="both"/>
      </w:pPr>
      <w:r>
        <w:tab/>
        <w:t>Известно, что спектр излучения Солнца близок к спектру излучения абсолютно черного тела (рис. 156) с температурой Т=6000 К. Эти данные позволяют нам вычислить радиусы фотонов, форм</w:t>
      </w:r>
      <w:r>
        <w:t>и</w:t>
      </w:r>
      <w:r>
        <w:t xml:space="preserve">рующих  температуру на поверхности Солнца.  Они равны </w:t>
      </w:r>
    </w:p>
    <w:p w:rsidR="007E2B3D" w:rsidRDefault="007E2B3D" w:rsidP="004243F8">
      <w:pPr>
        <w:jc w:val="both"/>
      </w:pPr>
    </w:p>
    <w:p w:rsidR="007E2B3D" w:rsidRDefault="00522787" w:rsidP="004243F8">
      <w:pPr>
        <w:jc w:val="center"/>
      </w:pPr>
      <w:r w:rsidRPr="00522787">
        <w:rPr>
          <w:position w:val="-8"/>
        </w:rPr>
        <w:pict>
          <v:shape id="_x0000_i3327" type="#_x0000_t75" style="width:195.9pt;height:17.45pt">
            <v:imagedata r:id="rId2463" o:title=""/>
          </v:shape>
        </w:pict>
      </w:r>
      <w:r w:rsidR="007E2B3D">
        <w:t>.</w:t>
      </w:r>
    </w:p>
    <w:p w:rsidR="007E2B3D" w:rsidRDefault="007E2B3D" w:rsidP="004243F8">
      <w:pPr>
        <w:jc w:val="center"/>
      </w:pPr>
    </w:p>
    <w:p w:rsidR="007E2B3D" w:rsidRPr="005E0803" w:rsidRDefault="007E2B3D" w:rsidP="004243F8">
      <w:pPr>
        <w:jc w:val="both"/>
      </w:pPr>
      <w:r>
        <w:t xml:space="preserve">         Это фотоны середины светового диапазона. Средняя величина температуры на поверхности Сол</w:t>
      </w:r>
      <w:r>
        <w:t>н</w:t>
      </w:r>
      <w:r>
        <w:t>ца, равная 6000 К, свидетельствует о том, что её формируют не самые энергоёмкие световые фотоны, р</w:t>
      </w:r>
      <w:r>
        <w:t>а</w:t>
      </w:r>
      <w:r>
        <w:t xml:space="preserve">диусы (длины волн) которых равны </w:t>
      </w:r>
      <w:r w:rsidR="00522787" w:rsidRPr="00522787">
        <w:rPr>
          <w:position w:val="-8"/>
        </w:rPr>
        <w:pict>
          <v:shape id="_x0000_i3328" type="#_x0000_t75" style="width:65.95pt;height:17.45pt">
            <v:imagedata r:id="rId2464" o:title=""/>
          </v:shape>
        </w:pict>
      </w:r>
      <w:r>
        <w:t xml:space="preserve"> и у нас возникает желание знать температуру, кот</w:t>
      </w:r>
      <w:r>
        <w:t>о</w:t>
      </w:r>
      <w:r>
        <w:t xml:space="preserve">рую сформируют эти фотоны. Она равна </w:t>
      </w:r>
      <w:r w:rsidR="00522787" w:rsidRPr="00522787">
        <w:rPr>
          <w:position w:val="-8"/>
        </w:rPr>
        <w:pict>
          <v:shape id="_x0000_i3329" type="#_x0000_t75" style="width:159.15pt;height:17.45pt">
            <v:imagedata r:id="rId2465" o:title=""/>
          </v:shape>
        </w:pict>
      </w:r>
      <w:r w:rsidRPr="00FF7A96">
        <w:t>.</w:t>
      </w:r>
      <w:r>
        <w:t xml:space="preserve"> Это не так много, но до</w:t>
      </w:r>
      <w:r>
        <w:t>с</w:t>
      </w:r>
      <w:r>
        <w:t xml:space="preserve">таточно чтобы плавился самый тугоплавкий металл вольфрам. Его температура плавления равна Т=3382 С, а кипения – Т=6000 С. </w:t>
      </w:r>
    </w:p>
    <w:p w:rsidR="007E2B3D" w:rsidRDefault="007E2B3D" w:rsidP="004243F8">
      <w:pPr>
        <w:jc w:val="both"/>
      </w:pPr>
      <w:r>
        <w:t xml:space="preserve">            Конечно, если закон Вина работает в реликтовом, инфракрасном и световом диапазонах, то он должен работать в ультрафиолетовом, рентгеновском и гамма диапазонах.  Попытаемся проверить это.</w:t>
      </w:r>
    </w:p>
    <w:p w:rsidR="007E2B3D" w:rsidRDefault="007E2B3D" w:rsidP="004243F8">
      <w:pPr>
        <w:jc w:val="both"/>
      </w:pPr>
      <w:r>
        <w:tab/>
        <w:t xml:space="preserve">Известно, что ультрафиолетовое излучение Солнца начинается   с длины волны </w:t>
      </w:r>
      <w:r w:rsidR="00522787" w:rsidRPr="00522787">
        <w:rPr>
          <w:position w:val="-6"/>
        </w:rPr>
        <w:pict>
          <v:shape id="_x0000_i3330" type="#_x0000_t75" style="width:32.6pt;height:15.9pt">
            <v:imagedata r:id="rId2466" o:title=""/>
          </v:shape>
        </w:pict>
      </w:r>
      <w:r>
        <w:t xml:space="preserve">. Какую температуру может формировать совокупность таких фотонов? Закон Вина даёт такой ответ </w:t>
      </w:r>
      <w:r w:rsidR="00522787" w:rsidRPr="00522787">
        <w:rPr>
          <w:position w:val="-8"/>
        </w:rPr>
        <w:pict>
          <v:shape id="_x0000_i3331" type="#_x0000_t75" style="width:145.9pt;height:17.45pt">
            <v:imagedata r:id="rId2467" o:title=""/>
          </v:shape>
        </w:pict>
      </w:r>
      <w:r w:rsidRPr="005E0803">
        <w:t xml:space="preserve"> </w:t>
      </w:r>
      <w:r>
        <w:t xml:space="preserve"> Так мало!  </w:t>
      </w:r>
    </w:p>
    <w:p w:rsidR="007E2B3D" w:rsidRDefault="007E2B3D" w:rsidP="004243F8">
      <w:pPr>
        <w:jc w:val="both"/>
      </w:pPr>
      <w:r>
        <w:tab/>
        <w:t xml:space="preserve">Однако, астрофизики считают, что голубые звёзды  </w:t>
      </w:r>
      <w:r w:rsidRPr="00096651">
        <w:t xml:space="preserve">  </w:t>
      </w:r>
      <w:r>
        <w:t>имеют на поверхности температуру до 80000К. В соответствии с законом Вина, по которому они определяют эту температуру, её формирует с</w:t>
      </w:r>
      <w:r>
        <w:t>о</w:t>
      </w:r>
      <w:r>
        <w:t xml:space="preserve">вокупность фотонов с радиусами </w:t>
      </w:r>
      <w:r w:rsidR="00522787" w:rsidRPr="00522787">
        <w:rPr>
          <w:position w:val="-8"/>
        </w:rPr>
        <w:pict>
          <v:shape id="_x0000_i3332" type="#_x0000_t75" style="width:162.2pt;height:17.45pt">
            <v:imagedata r:id="rId2468" o:title=""/>
          </v:shape>
        </w:pict>
      </w:r>
      <w:r>
        <w:t>. Это фотоны, примерно, серед</w:t>
      </w:r>
      <w:r>
        <w:t>и</w:t>
      </w:r>
      <w:r>
        <w:t>ны  ультрафиолетового диапазона.</w:t>
      </w:r>
    </w:p>
    <w:p w:rsidR="007E2B3D" w:rsidRDefault="007E2B3D" w:rsidP="004243F8">
      <w:pPr>
        <w:jc w:val="both"/>
      </w:pPr>
      <w:r>
        <w:t xml:space="preserve">         А  Франк-Каменецкий  утверждает, что  в недрах Солнца сжатая плазма имеет температуру свыше </w:t>
      </w:r>
      <w:r w:rsidR="00522787" w:rsidRPr="00522787">
        <w:rPr>
          <w:position w:val="-6"/>
        </w:rPr>
        <w:pict>
          <v:shape id="_x0000_i3333" type="#_x0000_t75" style="width:29.55pt;height:15.9pt">
            <v:imagedata r:id="rId2469" o:title=""/>
          </v:shape>
        </w:pict>
      </w:r>
      <w:r w:rsidRPr="0089149D">
        <w:t xml:space="preserve">.  </w:t>
      </w:r>
      <w:r>
        <w:t>При этой температуре, как он полагает,  идут термоядерные реакции [278</w:t>
      </w:r>
      <w:r w:rsidRPr="0089149D">
        <w:t xml:space="preserve">]. </w:t>
      </w:r>
      <w:r>
        <w:t xml:space="preserve"> </w:t>
      </w:r>
    </w:p>
    <w:p w:rsidR="007E2B3D" w:rsidRDefault="007E2B3D" w:rsidP="004243F8">
      <w:pPr>
        <w:jc w:val="both"/>
      </w:pPr>
      <w:r>
        <w:tab/>
        <w:t xml:space="preserve">Вполне естественно, что температуру </w:t>
      </w:r>
      <w:r w:rsidR="00522787" w:rsidRPr="00522787">
        <w:rPr>
          <w:position w:val="-6"/>
        </w:rPr>
        <w:pict>
          <v:shape id="_x0000_i3334" type="#_x0000_t75" style="width:29.55pt;height:15.9pt">
            <v:imagedata r:id="rId2469" o:title=""/>
          </v:shape>
        </w:pict>
      </w:r>
      <w:r>
        <w:t xml:space="preserve"> не могут формировать световые фотоны. Закон В</w:t>
      </w:r>
      <w:r>
        <w:t>и</w:t>
      </w:r>
      <w:r>
        <w:t xml:space="preserve">на позволяет нам определить радиусы (длины волн) фотонов, формирующих такую температуру. Они равны </w:t>
      </w:r>
      <w:r w:rsidR="00522787" w:rsidRPr="00522787">
        <w:rPr>
          <w:position w:val="-8"/>
        </w:rPr>
        <w:pict>
          <v:shape id="_x0000_i3335" type="#_x0000_t75" style="width:149.3pt;height:17.45pt">
            <v:imagedata r:id="rId2470" o:title=""/>
          </v:shape>
        </w:pict>
      </w:r>
      <w:r>
        <w:t xml:space="preserve">. Это фотоны средней зоны рентгеновского диапазона. И тут мы сразу вспоминаем рентгеноскопию. </w:t>
      </w:r>
      <w:r w:rsidRPr="00050014">
        <w:t xml:space="preserve"> </w:t>
      </w:r>
      <w:r>
        <w:t xml:space="preserve">Все мы её проходили и никакого тепла не ощущали. </w:t>
      </w:r>
    </w:p>
    <w:p w:rsidR="007E2B3D" w:rsidRDefault="007E2B3D" w:rsidP="004243F8">
      <w:pPr>
        <w:jc w:val="both"/>
      </w:pPr>
      <w:r>
        <w:t xml:space="preserve">            Допустим, что нас облучали рентгеновскими фотонами соответствующими началу рентгеновск</w:t>
      </w:r>
      <w:r>
        <w:t>о</w:t>
      </w:r>
      <w:r>
        <w:t xml:space="preserve">го диапазона и имеющими радиусы (длины волн) </w:t>
      </w:r>
      <w:r w:rsidR="00522787" w:rsidRPr="00522787">
        <w:rPr>
          <w:position w:val="-6"/>
        </w:rPr>
        <w:pict>
          <v:shape id="_x0000_i3336" type="#_x0000_t75" style="width:47.35pt;height:15.9pt">
            <v:imagedata r:id="rId2471" o:title=""/>
          </v:shape>
        </w:pict>
      </w:r>
      <w:r>
        <w:t>. В соответствии с законом Вина совоку</w:t>
      </w:r>
      <w:r>
        <w:t>п</w:t>
      </w:r>
      <w:r>
        <w:t xml:space="preserve">ность этих фотонов должна формировать температуру </w:t>
      </w:r>
      <w:r w:rsidR="00522787" w:rsidRPr="00522787">
        <w:rPr>
          <w:position w:val="-8"/>
        </w:rPr>
        <w:pict>
          <v:shape id="_x0000_i3337" type="#_x0000_t75" style="width:76.95pt;height:17.45pt">
            <v:imagedata r:id="rId2472" o:title=""/>
          </v:shape>
        </w:pict>
      </w:r>
      <w:r w:rsidRPr="00050014">
        <w:t xml:space="preserve">. </w:t>
      </w:r>
      <w:r>
        <w:t xml:space="preserve"> Да,  в рентгенкабинетах нас облучают фотонами, которые могут формировать температуру более миллиона градусов, а мы не ощ</w:t>
      </w:r>
      <w:r>
        <w:t>у</w:t>
      </w:r>
      <w:r>
        <w:t>щаем её. Почему?</w:t>
      </w:r>
    </w:p>
    <w:p w:rsidR="007E2B3D" w:rsidRDefault="007E2B3D" w:rsidP="004243F8">
      <w:pPr>
        <w:jc w:val="both"/>
      </w:pPr>
      <w:r>
        <w:t xml:space="preserve">            Если предположить, что рентгеновские аппараты генерируют не максимальную совокупность этих фотонов, а всего лишь 5% от максимальной совокупности, то они, согласно закону Вина, формир</w:t>
      </w:r>
      <w:r>
        <w:t>у</w:t>
      </w:r>
      <w:r>
        <w:t xml:space="preserve">ют температуру, равную 50000 К. Однако,  мы её не ощущаем, проходя   рентгеновское обследование. Это значит, что рентгеновские фотоны не формируют температуру, отождествляемую нами с привычным для нас теплом.  </w:t>
      </w:r>
    </w:p>
    <w:p w:rsidR="007E2B3D" w:rsidRPr="00DE650B" w:rsidRDefault="007E2B3D" w:rsidP="004243F8">
      <w:pPr>
        <w:jc w:val="both"/>
      </w:pPr>
      <w:r>
        <w:t xml:space="preserve">          Конечно, физики обязаны были давно изучить этот вопрос, но они не сделали этого. В результате, мы до сих пор не знаем границу на шкале фотонных излучений, где заканчиваются фотоны, формиру</w:t>
      </w:r>
      <w:r>
        <w:t>ю</w:t>
      </w:r>
      <w:r>
        <w:t>щие тепло и температуру в привычном для нас понимании и начинаются фотоны, совокупность которых не генерирует тепло</w:t>
      </w:r>
      <w:r w:rsidRPr="00DE650B">
        <w:t xml:space="preserve"> [</w:t>
      </w:r>
      <w:r>
        <w:t>277].</w:t>
      </w:r>
    </w:p>
    <w:p w:rsidR="007E2B3D" w:rsidRDefault="007E2B3D" w:rsidP="004243F8">
      <w:pPr>
        <w:jc w:val="both"/>
      </w:pPr>
      <w:r>
        <w:t xml:space="preserve">          Спектр абсолютно чёрного тела (рис. 156) с одной стороны ограничен фотонами, формирующими температуру от абсолютного нуля, а с другой стороны фотонами ультрафиолетового диапазона. Следов</w:t>
      </w:r>
      <w:r>
        <w:t>а</w:t>
      </w:r>
      <w:r>
        <w:t>тельно, существует граница фотонов, формирующих такую температуру среды, которую мы отождест</w:t>
      </w:r>
      <w:r>
        <w:t>в</w:t>
      </w:r>
      <w:r>
        <w:t>ляем с теплом. Все фотоны, имеющие радиусы  (длины волн) меньшие, чем на этой границе, не форм</w:t>
      </w:r>
      <w:r>
        <w:t>и</w:t>
      </w:r>
      <w:r>
        <w:t xml:space="preserve">руют тепло в принятом нами понимании. Как же найти эту границу?  </w:t>
      </w:r>
    </w:p>
    <w:p w:rsidR="007E2B3D" w:rsidRPr="00DE650B" w:rsidRDefault="007E2B3D" w:rsidP="004243F8">
      <w:pPr>
        <w:jc w:val="both"/>
      </w:pPr>
      <w:r>
        <w:t xml:space="preserve">          Из спектроскопии известно, что электроны взаимодействуют с протонами ядер атомов линейно и энергии их связи, примерно, одинаковые. С учетом этого мы можем взять энергию ионизации атома в</w:t>
      </w:r>
      <w:r>
        <w:t>о</w:t>
      </w:r>
      <w:r>
        <w:t>дорода. Она равна</w:t>
      </w:r>
      <w:r w:rsidRPr="00FF7A96">
        <w:t xml:space="preserve"> </w:t>
      </w:r>
      <w:r>
        <w:rPr>
          <w:lang w:val="en-US"/>
        </w:rPr>
        <w:t>E</w:t>
      </w:r>
      <w:r w:rsidRPr="00FF7A96">
        <w:t>=</w:t>
      </w:r>
      <w:r>
        <w:t xml:space="preserve">13,6 </w:t>
      </w:r>
      <w:r>
        <w:rPr>
          <w:lang w:val="en-US"/>
        </w:rPr>
        <w:t>eV</w:t>
      </w:r>
      <w:r w:rsidRPr="00FF7A96">
        <w:t xml:space="preserve">.   </w:t>
      </w:r>
      <w:r>
        <w:t xml:space="preserve">Радиусы фотонов, имеющих такую энергию, равны </w:t>
      </w:r>
      <w:r w:rsidR="00522787" w:rsidRPr="00522787">
        <w:rPr>
          <w:position w:val="-10"/>
        </w:rPr>
        <w:lastRenderedPageBreak/>
        <w:pict>
          <v:shape id="_x0000_i3338" type="#_x0000_t75" style="width:123.9pt;height:17.8pt">
            <v:imagedata r:id="rId2473" o:title=""/>
          </v:shape>
        </w:pict>
      </w:r>
      <w:r>
        <w:t xml:space="preserve"> Это фотоны невидимого ультрафиолетового диапазона. Совокупность этих фотонов формирует температуру </w:t>
      </w:r>
      <w:r w:rsidR="00522787" w:rsidRPr="00522787">
        <w:rPr>
          <w:position w:val="-6"/>
        </w:rPr>
        <w:pict>
          <v:shape id="_x0000_i3339" type="#_x0000_t75" style="width:57.6pt;height:12.9pt">
            <v:imagedata r:id="rId2474" o:title=""/>
          </v:shape>
        </w:pict>
      </w:r>
      <w:r w:rsidRPr="00DE650B">
        <w:t>[2</w:t>
      </w:r>
      <w:r>
        <w:t>77</w:t>
      </w:r>
      <w:r w:rsidRPr="00DE650B">
        <w:t>]</w:t>
      </w:r>
      <w:r>
        <w:t>.</w:t>
      </w:r>
    </w:p>
    <w:p w:rsidR="007E2B3D" w:rsidRDefault="007E2B3D" w:rsidP="004243F8">
      <w:pPr>
        <w:jc w:val="both"/>
      </w:pPr>
      <w:r>
        <w:tab/>
        <w:t>Итак, граница между фотонами, которые формируют привычную для нас температуру, находи</w:t>
      </w:r>
      <w:r>
        <w:t>т</w:t>
      </w:r>
      <w:r>
        <w:t>ся между ультрафиолетовым и рентгеновским диапазонами. Как найти точные параметры фотонов, кот</w:t>
      </w:r>
      <w:r>
        <w:t>о</w:t>
      </w:r>
      <w:r>
        <w:t xml:space="preserve">рые определяют эту границу? </w:t>
      </w:r>
      <w:r w:rsidRPr="00DE650B">
        <w:t xml:space="preserve"> [2</w:t>
      </w:r>
      <w:r>
        <w:t>77</w:t>
      </w:r>
      <w:r w:rsidRPr="00DE650B">
        <w:t>]</w:t>
      </w:r>
      <w:r>
        <w:t>.</w:t>
      </w:r>
    </w:p>
    <w:p w:rsidR="007E2B3D" w:rsidRPr="00DE650B" w:rsidRDefault="007E2B3D" w:rsidP="004243F8">
      <w:pPr>
        <w:jc w:val="both"/>
      </w:pPr>
      <w:r w:rsidRPr="001D0DDC">
        <w:tab/>
      </w:r>
      <w:r>
        <w:t>На нашем пути преграда. Суть её в том, что при последовательном удалении электронов из ат</w:t>
      </w:r>
      <w:r>
        <w:t>о</w:t>
      </w:r>
      <w:r>
        <w:t>мов энергии связи остающихся электронов с протонами ядер оказываются пропорциональны энергии и</w:t>
      </w:r>
      <w:r>
        <w:t>о</w:t>
      </w:r>
      <w:r>
        <w:t>низации атома водорода умноженной на квадрат количества электронов, удалённых из атома. Обусло</w:t>
      </w:r>
      <w:r>
        <w:t>в</w:t>
      </w:r>
      <w:r>
        <w:t>лено это тем, что освободившийся протон ядра  начинает взаимодействовать с соседним электроном и таким образом увеличивает его энергию связи с ядром, которая оказывается равной энергии фотонов и</w:t>
      </w:r>
      <w:r>
        <w:t>з</w:t>
      </w:r>
      <w:r>
        <w:t xml:space="preserve">лученных при этом. Возникает вопрос: с каким количеством протонов может взаимодействовать один электрон, уменьшая свою массу и не теряя устойчивость? </w:t>
      </w:r>
      <w:r w:rsidRPr="00DE650B">
        <w:t xml:space="preserve"> [2</w:t>
      </w:r>
      <w:r>
        <w:t>77</w:t>
      </w:r>
      <w:r w:rsidRPr="00DE650B">
        <w:t>]</w:t>
      </w:r>
      <w:r>
        <w:t>.</w:t>
      </w:r>
    </w:p>
    <w:p w:rsidR="007E2B3D" w:rsidRDefault="007E2B3D" w:rsidP="004243F8">
      <w:pPr>
        <w:jc w:val="both"/>
      </w:pPr>
      <w:r>
        <w:t xml:space="preserve">           Нам известно, что наиболее энергоёмкие фотоны излучаются электронами водородободобных атомов. Это такие атомы, у которых остаётся один электрон на все протоны ядра. Электрон водородоп</w:t>
      </w:r>
      <w:r>
        <w:t>о</w:t>
      </w:r>
      <w:r>
        <w:t xml:space="preserve">добного атома гелия имеет энергию ионизации, равную 54,41 </w:t>
      </w:r>
      <w:r>
        <w:rPr>
          <w:lang w:val="en-US"/>
        </w:rPr>
        <w:t>eV</w:t>
      </w:r>
      <w:r w:rsidRPr="00FE1E43">
        <w:t xml:space="preserve">. </w:t>
      </w:r>
      <w:r>
        <w:t xml:space="preserve"> Фотоны с такой энергией находятся в ультрафиолетовом диапазоне. Они имеют радиусы </w:t>
      </w:r>
      <w:r w:rsidR="00522787" w:rsidRPr="00522787">
        <w:rPr>
          <w:position w:val="-10"/>
        </w:rPr>
        <w:pict>
          <v:shape id="_x0000_i3340" type="#_x0000_t75" style="width:131.1pt;height:17.8pt">
            <v:imagedata r:id="rId2475" o:title=""/>
          </v:shape>
        </w:pict>
      </w:r>
      <w:r>
        <w:t>.  Это фотоны серед</w:t>
      </w:r>
      <w:r>
        <w:t>и</w:t>
      </w:r>
      <w:r>
        <w:t xml:space="preserve">ны ультрафиолетового диапазона.  Совокупность таких фотонов формирует температуру </w:t>
      </w:r>
      <w:r w:rsidR="00522787" w:rsidRPr="00522787">
        <w:rPr>
          <w:position w:val="-6"/>
        </w:rPr>
        <w:pict>
          <v:shape id="_x0000_i3341" type="#_x0000_t75" style="width:62.15pt;height:12.9pt">
            <v:imagedata r:id="rId2476" o:title=""/>
          </v:shape>
        </w:pict>
      </w:r>
      <w:r w:rsidRPr="00B6310A">
        <w:t>.</w:t>
      </w:r>
      <w:r>
        <w:t xml:space="preserve">  Это уже не мало. Физический смысл этой температуры означает, что она соответствует началу формир</w:t>
      </w:r>
      <w:r>
        <w:t>о</w:t>
      </w:r>
      <w:r>
        <w:t xml:space="preserve">вания атома гелия и астрофизики подтверждают это. </w:t>
      </w:r>
    </w:p>
    <w:p w:rsidR="007E2B3D" w:rsidRPr="00DE650B" w:rsidRDefault="007E2B3D" w:rsidP="004243F8">
      <w:pPr>
        <w:jc w:val="both"/>
      </w:pPr>
      <w:r>
        <w:t xml:space="preserve">     Итак, перед нами проблема определения максимально возможной температуры и мы пока не знаем, как её решить. Есть ещё одно направление поиска. Если фотоны излучает электрон, то у него должен существовать предел потери массы, после которого он теряет устойчивость. </w:t>
      </w:r>
    </w:p>
    <w:p w:rsidR="007E2B3D" w:rsidRDefault="007E2B3D" w:rsidP="004243F8">
      <w:pPr>
        <w:jc w:val="both"/>
      </w:pPr>
      <w:r>
        <w:t xml:space="preserve">         Возьмём для примера сотый химический элемент – Фермий. Если атом фермия станет водородоп</w:t>
      </w:r>
      <w:r>
        <w:t>о</w:t>
      </w:r>
      <w:r>
        <w:t>добным, с одним электроном, то этот электрон, устанавливая связь со всеми 100 протонами ядра излучит фотон с энергией, равной произведению энергии ионизации атома водорода на квадрат номера химич</w:t>
      </w:r>
      <w:r>
        <w:t>е</w:t>
      </w:r>
      <w:r>
        <w:t xml:space="preserve">ского элемента.  </w:t>
      </w:r>
      <w:r>
        <w:rPr>
          <w:lang w:val="en-US"/>
        </w:rPr>
        <w:t>E</w:t>
      </w:r>
      <w:r w:rsidRPr="0083149A">
        <w:t>=13,6</w:t>
      </w:r>
      <w:r>
        <w:rPr>
          <w:lang w:val="en-US"/>
        </w:rPr>
        <w:t>x</w:t>
      </w:r>
      <w:r w:rsidRPr="0083149A">
        <w:t>100</w:t>
      </w:r>
      <w:r>
        <w:rPr>
          <w:lang w:val="en-US"/>
        </w:rPr>
        <w:t>x</w:t>
      </w:r>
      <w:r w:rsidRPr="0083149A">
        <w:t>100</w:t>
      </w:r>
      <w:r>
        <w:t>=136000</w:t>
      </w:r>
      <w:r>
        <w:rPr>
          <w:lang w:val="en-US"/>
        </w:rPr>
        <w:t>eV</w:t>
      </w:r>
      <w:r w:rsidRPr="00AB2796">
        <w:t xml:space="preserve">. </w:t>
      </w:r>
      <w:r>
        <w:t xml:space="preserve">Радиус этого фотона будет равен </w:t>
      </w:r>
      <w:r w:rsidR="00522787" w:rsidRPr="00522787">
        <w:rPr>
          <w:position w:val="-8"/>
        </w:rPr>
        <w:pict>
          <v:shape id="_x0000_i3342" type="#_x0000_t75" style="width:75.05pt;height:17.45pt">
            <v:imagedata r:id="rId2477" o:title=""/>
          </v:shape>
        </w:pict>
      </w:r>
      <w:r>
        <w:t>. Это ф</w:t>
      </w:r>
      <w:r>
        <w:t>о</w:t>
      </w:r>
      <w:r>
        <w:t>тон рентгеновского диапазона, который, как мы уже установили, не генерирует тепло в принятом у нас понимании.</w:t>
      </w:r>
    </w:p>
    <w:p w:rsidR="007E2B3D" w:rsidRDefault="007E2B3D" w:rsidP="004243F8">
      <w:pPr>
        <w:jc w:val="both"/>
      </w:pPr>
      <w:r>
        <w:tab/>
        <w:t xml:space="preserve">Вполне естественно, что описанное событие не может произойти, так как существует предел уменьшения массы электрона, после которого он должен терять устойчивость и растворятся в эфире </w:t>
      </w:r>
      <w:r w:rsidRPr="00DE650B">
        <w:t>[2</w:t>
      </w:r>
      <w:r>
        <w:t>77</w:t>
      </w:r>
      <w:r w:rsidRPr="00DE650B">
        <w:t>]</w:t>
      </w:r>
      <w:r>
        <w:t>.</w:t>
      </w:r>
    </w:p>
    <w:p w:rsidR="007E2B3D" w:rsidRDefault="007E2B3D" w:rsidP="004243F8">
      <w:pPr>
        <w:jc w:val="both"/>
      </w:pPr>
      <w:r>
        <w:tab/>
        <w:t>Итак, максимально возможную температуру, которую мы отождествляем с  теплом, формируют фотоны ультрафиолетового диапазона, но точные параметры этих фотонов мы ещё не знаем.</w:t>
      </w:r>
    </w:p>
    <w:p w:rsidR="00767DD6" w:rsidRDefault="00767DD6" w:rsidP="004243F8">
      <w:pPr>
        <w:jc w:val="both"/>
      </w:pPr>
    </w:p>
    <w:p w:rsidR="007E2B3D" w:rsidRDefault="007E2B3D" w:rsidP="00767DD6">
      <w:pPr>
        <w:pStyle w:val="28"/>
      </w:pPr>
      <w:r>
        <w:t xml:space="preserve">14.5. </w:t>
      </w:r>
      <w:r w:rsidRPr="008E3DD6">
        <w:t>Н</w:t>
      </w:r>
      <w:r>
        <w:t>овая гипотеза рождения материального мира</w:t>
      </w:r>
    </w:p>
    <w:p w:rsidR="007E2B3D" w:rsidRPr="008E3DD6" w:rsidRDefault="007E2B3D" w:rsidP="004243F8">
      <w:pPr>
        <w:jc w:val="both"/>
        <w:rPr>
          <w:b/>
        </w:rPr>
      </w:pPr>
    </w:p>
    <w:p w:rsidR="007E2B3D" w:rsidRDefault="007E2B3D" w:rsidP="004243F8">
      <w:pPr>
        <w:jc w:val="both"/>
      </w:pPr>
      <w:r w:rsidRPr="008E3DD6">
        <w:rPr>
          <w:b/>
        </w:rPr>
        <w:tab/>
      </w:r>
      <w:r w:rsidRPr="008E3DD6">
        <w:t>Прежде чем излагать нов</w:t>
      </w:r>
      <w:r>
        <w:t>ую гипотезу о рождении материального мира</w:t>
      </w:r>
      <w:r w:rsidRPr="008E3DD6">
        <w:t>, надо убедиться, что</w:t>
      </w:r>
      <w:r w:rsidRPr="00E12748">
        <w:t xml:space="preserve"> </w:t>
      </w:r>
      <w:r>
        <w:t>во</w:t>
      </w:r>
      <w:r>
        <w:t>з</w:t>
      </w:r>
      <w:r>
        <w:t xml:space="preserve">можности доказать достоверность старой гипотезы уже </w:t>
      </w:r>
      <w:r w:rsidRPr="008E3DD6">
        <w:t>ис</w:t>
      </w:r>
      <w:r>
        <w:t>черпаны</w:t>
      </w:r>
      <w:r w:rsidRPr="008E3DD6">
        <w:t>. Для этого достаточно сформулир</w:t>
      </w:r>
      <w:r w:rsidRPr="008E3DD6">
        <w:t>о</w:t>
      </w:r>
      <w:r w:rsidRPr="008E3DD6">
        <w:t xml:space="preserve">вать ключевые вопросы, ответы на которые должны следовать из старой гипотезы. Первый и главный из них – природа и свойства первичного взорвавшегося объекта: масса и  плотность? </w:t>
      </w:r>
      <w:r>
        <w:t>Мы  уже знаем, что наибольшую материальную плотность (</w:t>
      </w:r>
      <w:r w:rsidR="00522787" w:rsidRPr="00522787">
        <w:rPr>
          <w:position w:val="-8"/>
        </w:rPr>
        <w:pict>
          <v:shape id="_x0000_i3343" type="#_x0000_t75" style="width:81.1pt;height:17.45pt">
            <v:imagedata r:id="rId2478" o:title=""/>
          </v:shape>
        </w:pict>
      </w:r>
      <w:r>
        <w:t>) имеет сплошной тор протона. Плотность вс</w:t>
      </w:r>
      <w:r>
        <w:t>е</w:t>
      </w:r>
      <w:r>
        <w:t xml:space="preserve">го ядра меньше и составляет, примерно,  </w:t>
      </w:r>
      <w:r w:rsidR="00522787" w:rsidRPr="00522787">
        <w:rPr>
          <w:position w:val="-10"/>
        </w:rPr>
        <w:pict>
          <v:shape id="_x0000_i3344" type="#_x0000_t75" style="width:73.15pt;height:17.8pt">
            <v:imagedata r:id="rId2479" o:title=""/>
          </v:shape>
        </w:pict>
      </w:r>
      <w:r w:rsidRPr="008E3DD6">
        <w:t xml:space="preserve">. </w:t>
      </w:r>
      <w:r>
        <w:t xml:space="preserve"> Разница эта естественна, так как  ядро – не сплошное образование, а состоит из протонов и нейтронов, поэтому сложные структуры ядер имеют пу</w:t>
      </w:r>
      <w:r>
        <w:t>с</w:t>
      </w:r>
      <w:r>
        <w:t>тоты.</w:t>
      </w:r>
    </w:p>
    <w:p w:rsidR="007E2B3D" w:rsidRPr="008E3DD6" w:rsidRDefault="007E2B3D" w:rsidP="004243F8">
      <w:pPr>
        <w:jc w:val="both"/>
      </w:pPr>
      <w:r>
        <w:t xml:space="preserve">           </w:t>
      </w:r>
      <w:r w:rsidRPr="008E3DD6">
        <w:t xml:space="preserve">Какова же была плотность субстанции первичного объекта, </w:t>
      </w:r>
      <w:r>
        <w:t>следующего из Общей теории относ</w:t>
      </w:r>
      <w:r>
        <w:t>и</w:t>
      </w:r>
      <w:r>
        <w:t xml:space="preserve">тельности А. Эйнштейна, </w:t>
      </w:r>
      <w:r w:rsidRPr="008E3DD6">
        <w:t xml:space="preserve"> размеры</w:t>
      </w:r>
      <w:r>
        <w:t xml:space="preserve"> которого были</w:t>
      </w:r>
      <w:r w:rsidRPr="008E3DD6">
        <w:t xml:space="preserve"> близки к размерам го</w:t>
      </w:r>
      <w:r>
        <w:t>рошины,  из которой</w:t>
      </w:r>
      <w:r w:rsidRPr="008E3DD6">
        <w:t xml:space="preserve"> потом  о</w:t>
      </w:r>
      <w:r w:rsidRPr="008E3DD6">
        <w:t>б</w:t>
      </w:r>
      <w:r w:rsidRPr="008E3DD6">
        <w:t>разовались все современные звезды</w:t>
      </w:r>
      <w:r>
        <w:t xml:space="preserve"> </w:t>
      </w:r>
      <w:r w:rsidRPr="008E3DD6">
        <w:t xml:space="preserve"> </w:t>
      </w:r>
      <w:r>
        <w:t xml:space="preserve">и </w:t>
      </w:r>
      <w:r w:rsidRPr="008E3DD6">
        <w:t>га</w:t>
      </w:r>
      <w:r>
        <w:t>лактики</w:t>
      </w:r>
      <w:r w:rsidRPr="008E3DD6">
        <w:t xml:space="preserve">? </w:t>
      </w:r>
      <w:r>
        <w:t>Здравый смысл сразу отвергает эту гипотезу и форм</w:t>
      </w:r>
      <w:r>
        <w:t>и</w:t>
      </w:r>
      <w:r>
        <w:t>рует</w:t>
      </w:r>
      <w:r w:rsidRPr="008E3DD6">
        <w:t xml:space="preserve"> представление о наивности автора  гипотезы «Большого взрыва»  и его последователей.</w:t>
      </w:r>
    </w:p>
    <w:p w:rsidR="007E2B3D" w:rsidRDefault="007E2B3D" w:rsidP="004243F8">
      <w:pPr>
        <w:jc w:val="both"/>
      </w:pPr>
      <w:r w:rsidRPr="008E3DD6">
        <w:tab/>
        <w:t>Новая научная информация о микромире даёт достаточные основания предполагать</w:t>
      </w:r>
      <w:r>
        <w:t>, что процесс рождения материального мира</w:t>
      </w:r>
      <w:r w:rsidRPr="008E3DD6">
        <w:t xml:space="preserve"> начался с процесса рождения элементар</w:t>
      </w:r>
      <w:r>
        <w:t>ных частиц. Известен</w:t>
      </w:r>
      <w:r w:rsidRPr="008E3DD6">
        <w:t xml:space="preserve"> вихревой характер магнитного поля, возникающего вок</w:t>
      </w:r>
      <w:r>
        <w:t>руг проводника с током</w:t>
      </w:r>
      <w:r w:rsidRPr="008E3DD6">
        <w:t>. Что является носителем этого п</w:t>
      </w:r>
      <w:r w:rsidRPr="008E3DD6">
        <w:t>о</w:t>
      </w:r>
      <w:r w:rsidRPr="008E3DD6">
        <w:t>ля? По-видимому, какая – то неизвестная нам субстанция, которую мы называем эфиром.  Вполне вер</w:t>
      </w:r>
      <w:r w:rsidRPr="008E3DD6">
        <w:t>о</w:t>
      </w:r>
      <w:r w:rsidRPr="008E3DD6">
        <w:t>ятно</w:t>
      </w:r>
      <w:r>
        <w:t xml:space="preserve">, что в пространстве могут </w:t>
      </w:r>
      <w:r w:rsidRPr="008E3DD6">
        <w:t xml:space="preserve"> существо</w:t>
      </w:r>
      <w:r>
        <w:t>вать условия</w:t>
      </w:r>
      <w:r w:rsidRPr="008E3DD6">
        <w:t>, при которых  из подобной магнитной субстанции формируется</w:t>
      </w:r>
      <w:r>
        <w:t xml:space="preserve"> микро вихрь  с радиусом </w:t>
      </w:r>
      <w:r w:rsidR="00522787" w:rsidRPr="00522787">
        <w:rPr>
          <w:position w:val="-8"/>
        </w:rPr>
        <w:pict>
          <v:shape id="_x0000_i3345" type="#_x0000_t75" style="width:71.6pt;height:17.45pt">
            <v:imagedata r:id="rId2480" o:title=""/>
          </v:shape>
        </w:pict>
      </w:r>
      <w:r w:rsidRPr="008E3DD6">
        <w:t>. Есть основания полагать, что существуют усл</w:t>
      </w:r>
      <w:r w:rsidRPr="008E3DD6">
        <w:t>о</w:t>
      </w:r>
      <w:r w:rsidRPr="008E3DD6">
        <w:t>вия, когда высота цилиндрической части этого вихря ограничивается  формированием второго вращения относительно кольцевой оси вихря</w:t>
      </w:r>
      <w:r>
        <w:t xml:space="preserve"> и образования тора</w:t>
      </w:r>
      <w:r w:rsidRPr="008E3DD6">
        <w:t>.</w:t>
      </w:r>
      <w:r>
        <w:t xml:space="preserve"> </w:t>
      </w:r>
    </w:p>
    <w:p w:rsidR="007E2B3D" w:rsidRDefault="007E2B3D" w:rsidP="004243F8">
      <w:pPr>
        <w:jc w:val="both"/>
      </w:pPr>
      <w:r>
        <w:t xml:space="preserve">           Подобные образования иногда наблюдаются в виде торообразных колец дыма на выходе из труб двигателей внутреннего сгорания. Конечно, это гигантские образования по сравнению с размерами эле</w:t>
      </w:r>
      <w:r>
        <w:t>к</w:t>
      </w:r>
      <w:r>
        <w:t xml:space="preserve">тронов или протонов. Тем не менее, есть основания полагать, существование условий при которых   из </w:t>
      </w:r>
      <w:r>
        <w:lastRenderedPageBreak/>
        <w:t xml:space="preserve">эфира  могут формироваться локализованные  в пространстве тороидальные </w:t>
      </w:r>
      <w:r w:rsidRPr="008E3DD6">
        <w:t xml:space="preserve"> образо</w:t>
      </w:r>
      <w:r>
        <w:t>вания</w:t>
      </w:r>
      <w:r w:rsidRPr="008E3DD6">
        <w:t xml:space="preserve"> с постоянной мас</w:t>
      </w:r>
      <w:r>
        <w:t xml:space="preserve">сой – электрона, радиус тора которого составляет всего </w:t>
      </w:r>
      <w:r w:rsidR="00522787" w:rsidRPr="00522787">
        <w:rPr>
          <w:position w:val="-8"/>
        </w:rPr>
        <w:pict>
          <v:shape id="_x0000_i3346" type="#_x0000_t75" style="width:71.6pt;height:17.45pt">
            <v:imagedata r:id="rId2480" o:title=""/>
          </v:shape>
        </w:pict>
      </w:r>
      <w:r w:rsidRPr="008E3DD6">
        <w:t>. Устойчивостью такой структуры управляет закон сохранения кинетического момента</w:t>
      </w:r>
      <w:r>
        <w:t xml:space="preserve"> (момента импульса)</w:t>
      </w:r>
      <w:r w:rsidRPr="008E3DD6">
        <w:t xml:space="preserve">, закодированный в постоянной Планка. </w:t>
      </w:r>
    </w:p>
    <w:p w:rsidR="007E2B3D" w:rsidRDefault="007E2B3D" w:rsidP="004243F8">
      <w:pPr>
        <w:jc w:val="both"/>
      </w:pPr>
      <w:r>
        <w:t xml:space="preserve">         </w:t>
      </w:r>
      <w:r w:rsidRPr="008E3DD6">
        <w:t>Электрон имеет заряд и магнитное поле, подобное магнитному полю стержневого магнита. Это со</w:t>
      </w:r>
      <w:r w:rsidRPr="008E3DD6">
        <w:t>з</w:t>
      </w:r>
      <w:r w:rsidRPr="008E3DD6">
        <w:t>даёт условия для формирования кластеров электронов путем соедине</w:t>
      </w:r>
      <w:r>
        <w:t>ния их разноименных магнитных полюсов. Одноимённые электрические заряды электронов   ограничивают  их сближение</w:t>
      </w:r>
      <w:r w:rsidRPr="008E3DD6">
        <w:t>. Элек</w:t>
      </w:r>
      <w:r>
        <w:t>тронный кластер - уже экспериментальный</w:t>
      </w:r>
      <w:r w:rsidRPr="008E3DD6">
        <w:t xml:space="preserve"> фак</w:t>
      </w:r>
      <w:r>
        <w:t>т</w:t>
      </w:r>
      <w:r w:rsidRPr="008E3DD6">
        <w:t xml:space="preserve">. </w:t>
      </w:r>
    </w:p>
    <w:p w:rsidR="007E2B3D" w:rsidRDefault="007E2B3D" w:rsidP="004243F8">
      <w:pPr>
        <w:jc w:val="both"/>
      </w:pPr>
      <w:r>
        <w:t xml:space="preserve">             </w:t>
      </w:r>
      <w:r w:rsidRPr="008E3DD6">
        <w:t xml:space="preserve">Процесс образования электронного кластера сопровождается излучением фотонов, которые мы наблюдаем при формировании электрической искры. Треск, сопровождающий этот процесс – следствие быстроты формирования </w:t>
      </w:r>
      <w:r>
        <w:t xml:space="preserve">электронного </w:t>
      </w:r>
      <w:r w:rsidRPr="008E3DD6">
        <w:t>кластера и одновременного излучения фотонов всеми его эле</w:t>
      </w:r>
      <w:r w:rsidRPr="008E3DD6">
        <w:t>к</w:t>
      </w:r>
      <w:r w:rsidRPr="008E3DD6">
        <w:t>тронами.</w:t>
      </w:r>
      <w:r>
        <w:t xml:space="preserve"> Причина треска – превышение размеров фотонов, излучаемых  электронами, на пять порядков размеры самих электронов.</w:t>
      </w:r>
    </w:p>
    <w:p w:rsidR="007E2B3D" w:rsidRDefault="007E2B3D" w:rsidP="004243F8">
      <w:pPr>
        <w:jc w:val="both"/>
      </w:pPr>
      <w:r>
        <w:t xml:space="preserve">            В Природе электронно-ионные</w:t>
      </w:r>
      <w:r w:rsidRPr="008E3DD6">
        <w:t xml:space="preserve"> кластеры мощнее. При их формировании образуются молнии, а треск электрической искры превращается в мощные громовые раскаты.  </w:t>
      </w:r>
    </w:p>
    <w:p w:rsidR="007E2B3D" w:rsidRDefault="007E2B3D" w:rsidP="004243F8">
      <w:pPr>
        <w:jc w:val="both"/>
      </w:pPr>
      <w:r>
        <w:t xml:space="preserve">              </w:t>
      </w:r>
      <w:r w:rsidRPr="008E3DD6">
        <w:t xml:space="preserve">Есть основания полагать, что </w:t>
      </w:r>
      <w:r>
        <w:t>существуют такие условия,  при которых электроны кластера могут объединяться в одну структуру, называемую протоном, масса которого почти в 1800 раз больше массы электрона. Наличие электронов и протонов – достаточное условие для  начала  формирования всего м</w:t>
      </w:r>
      <w:r>
        <w:t>а</w:t>
      </w:r>
      <w:r>
        <w:t xml:space="preserve">териального мира. </w:t>
      </w:r>
    </w:p>
    <w:p w:rsidR="007E2B3D" w:rsidRDefault="007E2B3D" w:rsidP="004243F8">
      <w:pPr>
        <w:jc w:val="both"/>
      </w:pPr>
      <w:r>
        <w:t xml:space="preserve">         Первыми рождаются атомы водорода и этот процесс сопровождается излучением фотонов. Два атома водорода, соединяясь, излучают фотоны и образуют молекулу водорода. </w:t>
      </w:r>
    </w:p>
    <w:p w:rsidR="007E2B3D" w:rsidRDefault="007E2B3D" w:rsidP="004243F8">
      <w:pPr>
        <w:jc w:val="both"/>
      </w:pPr>
      <w:r>
        <w:t xml:space="preserve">          Если  в момент установления связи между электроном и протоном их разноимённые магнитные полюса направлены навстречу друг другу, то протон поглощает такие электроны и превращается в не</w:t>
      </w:r>
      <w:r>
        <w:t>й</w:t>
      </w:r>
      <w:r>
        <w:t xml:space="preserve">трон. Следующий шаг – рождение ядер дейтерия и трития, а потом ядер гелия и его атома. </w:t>
      </w:r>
    </w:p>
    <w:p w:rsidR="007E2B3D" w:rsidRDefault="007E2B3D" w:rsidP="004243F8">
      <w:pPr>
        <w:jc w:val="both"/>
      </w:pPr>
      <w:r>
        <w:tab/>
        <w:t>Астрономы и астрофизики считают, что звёзды рождаются из звёздного газа. Однако нам не удалось найти информацию о составе этого газа, поэтому введём понятие  реликтового межзвёздного г</w:t>
      </w:r>
      <w:r>
        <w:t>а</w:t>
      </w:r>
      <w:r>
        <w:t>за, под которым будем понимать совокупность двух первичных элементарных частиц электронов и пр</w:t>
      </w:r>
      <w:r>
        <w:t>о</w:t>
      </w:r>
      <w:r>
        <w:t xml:space="preserve">тонов, которые формировали такой газ на заре рождения материального мира. </w:t>
      </w:r>
    </w:p>
    <w:p w:rsidR="007E2B3D" w:rsidRDefault="007E2B3D" w:rsidP="004243F8">
      <w:pPr>
        <w:jc w:val="both"/>
      </w:pPr>
      <w:r>
        <w:t xml:space="preserve">          Конечно, взрывы Сверхновых в наше время значительно обогатили первичный реликтовый ме</w:t>
      </w:r>
      <w:r>
        <w:t>ж</w:t>
      </w:r>
      <w:r>
        <w:t>звёздный газ различными химическими элементами. Поэтому мы возвратимся к начальному периоду р</w:t>
      </w:r>
      <w:r>
        <w:t>о</w:t>
      </w:r>
      <w:r>
        <w:t>ждения материального мира, когда  так называемый звёздный газ состоял лишь из электронов и возмо</w:t>
      </w:r>
      <w:r>
        <w:t>ж</w:t>
      </w:r>
      <w:r>
        <w:t>но протонов.</w:t>
      </w:r>
    </w:p>
    <w:p w:rsidR="007E2B3D" w:rsidRDefault="007E2B3D" w:rsidP="004243F8">
      <w:pPr>
        <w:jc w:val="both"/>
      </w:pPr>
      <w:r>
        <w:tab/>
        <w:t>Поскольку началом формирования материального мира являются процессы образования эле</w:t>
      </w:r>
      <w:r>
        <w:t>к</w:t>
      </w:r>
      <w:r>
        <w:t>тронов и возможно протонов, то их скопление в межзвёздном пространстве приводит к взрыву и форм</w:t>
      </w:r>
      <w:r>
        <w:t>и</w:t>
      </w:r>
      <w:r>
        <w:t>рованию звёзд.</w:t>
      </w:r>
    </w:p>
    <w:p w:rsidR="007E2B3D" w:rsidRDefault="007E2B3D" w:rsidP="004243F8">
      <w:pPr>
        <w:jc w:val="both"/>
      </w:pPr>
      <w:r>
        <w:tab/>
        <w:t>В результате родившаяся звезда будет иметь только спектр излучения и главными спектральн</w:t>
      </w:r>
      <w:r>
        <w:t>ы</w:t>
      </w:r>
      <w:r>
        <w:t xml:space="preserve">ми линиями этого спектра будут лини атомарного  водорода.  </w:t>
      </w:r>
      <w:r>
        <w:tab/>
        <w:t>Максимальная температура на повер</w:t>
      </w:r>
      <w:r>
        <w:t>х</w:t>
      </w:r>
      <w:r>
        <w:t>ности такой звезды будет не самая большая. Её величину будет определять энергия ионизации атома в</w:t>
      </w:r>
      <w:r>
        <w:t>о</w:t>
      </w:r>
      <w:r>
        <w:t xml:space="preserve">дорода, равная 13,60 eV. </w:t>
      </w:r>
      <w:r w:rsidRPr="0099375D">
        <w:t xml:space="preserve"> </w:t>
      </w:r>
      <w:r>
        <w:t xml:space="preserve">Радиусы фотонов (длины волн), имеющих такую энергию, равны </w:t>
      </w:r>
    </w:p>
    <w:p w:rsidR="007E2B3D" w:rsidRDefault="007E2B3D" w:rsidP="004243F8">
      <w:pPr>
        <w:jc w:val="both"/>
      </w:pPr>
    </w:p>
    <w:p w:rsidR="007E2B3D" w:rsidRDefault="00522787" w:rsidP="004243F8">
      <w:pPr>
        <w:jc w:val="center"/>
      </w:pPr>
      <w:r w:rsidRPr="00522787">
        <w:rPr>
          <w:position w:val="-10"/>
        </w:rPr>
        <w:pict>
          <v:shape id="_x0000_i3347" type="#_x0000_t75" style="width:333.85pt;height:17.8pt">
            <v:imagedata r:id="rId2481" o:title=""/>
          </v:shape>
        </w:pict>
      </w:r>
    </w:p>
    <w:p w:rsidR="007E2B3D" w:rsidRDefault="007E2B3D" w:rsidP="004243F8">
      <w:pPr>
        <w:jc w:val="both"/>
      </w:pPr>
    </w:p>
    <w:p w:rsidR="007E2B3D" w:rsidRDefault="007E2B3D" w:rsidP="004243F8">
      <w:pPr>
        <w:jc w:val="both"/>
      </w:pPr>
      <w:r>
        <w:t xml:space="preserve">          Это фотоны  начала невидимого ультрафиолетового диапазона. Совокупность этих фотонов, с</w:t>
      </w:r>
      <w:r>
        <w:t>о</w:t>
      </w:r>
      <w:r>
        <w:t>гласно закону Вина, формирует температуру</w:t>
      </w:r>
    </w:p>
    <w:p w:rsidR="007E2B3D" w:rsidRDefault="007E2B3D" w:rsidP="004243F8">
      <w:pPr>
        <w:jc w:val="both"/>
      </w:pPr>
    </w:p>
    <w:p w:rsidR="007E2B3D" w:rsidRDefault="00522787" w:rsidP="004243F8">
      <w:pPr>
        <w:jc w:val="center"/>
      </w:pPr>
      <w:r w:rsidRPr="00522787">
        <w:rPr>
          <w:position w:val="-8"/>
        </w:rPr>
        <w:pict>
          <v:shape id="_x0000_i3348" type="#_x0000_t75" style="width:168.65pt;height:17.45pt">
            <v:imagedata r:id="rId2482" o:title=""/>
          </v:shape>
        </w:pict>
      </w:r>
      <w:r w:rsidR="007E2B3D">
        <w:t>.</w:t>
      </w:r>
    </w:p>
    <w:p w:rsidR="007E2B3D" w:rsidRDefault="007E2B3D" w:rsidP="004243F8">
      <w:pPr>
        <w:jc w:val="center"/>
      </w:pPr>
    </w:p>
    <w:p w:rsidR="007E2B3D" w:rsidRDefault="007E2B3D" w:rsidP="004243F8">
      <w:pPr>
        <w:jc w:val="both"/>
      </w:pPr>
      <w:r>
        <w:t xml:space="preserve">              После рождения звезды начинаются  процессы превращения части протонов в нейтроны. Прои</w:t>
      </w:r>
      <w:r>
        <w:t>с</w:t>
      </w:r>
      <w:r>
        <w:t>ходит это за счёт поглощения электронов протонами. Поскольку и протоны, и электроны имеют  разн</w:t>
      </w:r>
      <w:r>
        <w:t>о</w:t>
      </w:r>
      <w:r>
        <w:t>имённые электрические заряды и линейно расположенные разноимённые магнитные полюса, то, если при их сближении, как частиц с разноимёнными электрическими зарядами, их одноимённые магнитные  полюса направлены навстречу друг другу, то эти полюса  ограничивают их сближение, в результате   формируются атомы водорода. Если же разноимённые магнитные полюса электронов и протонов ок</w:t>
      </w:r>
      <w:r>
        <w:t>а</w:t>
      </w:r>
      <w:r>
        <w:t>жутся направленными навстречу друг другу, то после поглощения протоном, примерно, 2,51  электрона   он превращается в  нейтрон, а остаток третьего электрона, не оформившись ни в какую частицу, раств</w:t>
      </w:r>
      <w:r>
        <w:t>о</w:t>
      </w:r>
      <w:r>
        <w:t>ряется, превращаясь в эфир.</w:t>
      </w:r>
    </w:p>
    <w:p w:rsidR="007E2B3D" w:rsidRDefault="007E2B3D" w:rsidP="004243F8">
      <w:pPr>
        <w:jc w:val="both"/>
      </w:pPr>
      <w:r>
        <w:tab/>
        <w:t>Наличие протонов и нейтронов приводит к формированию дейтерия и трития и началу формир</w:t>
      </w:r>
      <w:r>
        <w:t>о</w:t>
      </w:r>
      <w:r>
        <w:t>вания ядер  и атомов гелия. Этот процесс сопровождается не только излучением инфракрасных, свет</w:t>
      </w:r>
      <w:r>
        <w:t>о</w:t>
      </w:r>
      <w:r>
        <w:t>вых и ультрафиолетовых фотонов электронами, формирующими атомы водорода и гелия, но и излучен</w:t>
      </w:r>
      <w:r>
        <w:t>и</w:t>
      </w:r>
      <w:r>
        <w:t>ем протонами рентгеновских фотонов и гамма фотонов при формировании ядер гелия. Это – следующий важный этап в жизни звезды. В этот период у звезды повышается температура и она  начинает интенси</w:t>
      </w:r>
      <w:r>
        <w:t>в</w:t>
      </w:r>
      <w:r>
        <w:lastRenderedPageBreak/>
        <w:t xml:space="preserve">но излучать рентгеновские фотоны и гамма фотоны. Температура звезды повышается за счёт излучения электронами фотонов при синтезе атомов гелия. </w:t>
      </w:r>
    </w:p>
    <w:p w:rsidR="007E2B3D" w:rsidRDefault="007E2B3D" w:rsidP="004243F8">
      <w:pPr>
        <w:jc w:val="both"/>
      </w:pPr>
      <w:r>
        <w:t xml:space="preserve">            Вначале к протону ядра атома гелия приближается один электрон и формируется водородоподо</w:t>
      </w:r>
      <w:r>
        <w:t>б</w:t>
      </w:r>
      <w:r>
        <w:t>ный атом гелия. При этом излучается совокупность фотонов, среди которых могут быть фотоны   с эне</w:t>
      </w:r>
      <w:r>
        <w:t>р</w:t>
      </w:r>
      <w:r>
        <w:t xml:space="preserve">гией, равной энергии ионизации атомов гелия 13,60х4=54,40 </w:t>
      </w:r>
      <w:r>
        <w:rPr>
          <w:lang w:val="en-US"/>
        </w:rPr>
        <w:t>eV</w:t>
      </w:r>
      <w:r w:rsidRPr="00914E8F">
        <w:t xml:space="preserve">. </w:t>
      </w:r>
      <w:r>
        <w:t xml:space="preserve"> Радиусы (длины  волн)  таких фотонов известны и равны</w:t>
      </w:r>
    </w:p>
    <w:p w:rsidR="007E2B3D" w:rsidRDefault="007E2B3D" w:rsidP="004243F8">
      <w:pPr>
        <w:jc w:val="both"/>
      </w:pPr>
    </w:p>
    <w:p w:rsidR="007E2B3D" w:rsidRDefault="00522787" w:rsidP="004243F8">
      <w:pPr>
        <w:jc w:val="center"/>
      </w:pPr>
      <w:r w:rsidRPr="00522787">
        <w:rPr>
          <w:position w:val="-10"/>
        </w:rPr>
        <w:pict>
          <v:shape id="_x0000_i3349" type="#_x0000_t75" style="width:341.8pt;height:17.8pt">
            <v:imagedata r:id="rId2483" o:title=""/>
          </v:shape>
        </w:pict>
      </w:r>
    </w:p>
    <w:p w:rsidR="007E2B3D" w:rsidRDefault="007E2B3D" w:rsidP="004243F8">
      <w:pPr>
        <w:jc w:val="center"/>
      </w:pPr>
    </w:p>
    <w:p w:rsidR="007E2B3D" w:rsidRDefault="007E2B3D" w:rsidP="004243F8">
      <w:pPr>
        <w:jc w:val="both"/>
      </w:pPr>
      <w:r>
        <w:t xml:space="preserve">        Это фотоны, примерно, середины ультрафиолетового диапазона.  Совокупность таких фотонов фо</w:t>
      </w:r>
      <w:r>
        <w:t>р</w:t>
      </w:r>
      <w:r>
        <w:t xml:space="preserve">мирует температуру </w:t>
      </w:r>
      <w:r w:rsidR="00522787" w:rsidRPr="00522787">
        <w:rPr>
          <w:position w:val="-8"/>
        </w:rPr>
        <w:pict>
          <v:shape id="_x0000_i3350" type="#_x0000_t75" style="width:181.15pt;height:17.45pt">
            <v:imagedata r:id="rId2484" o:title=""/>
          </v:shape>
        </w:pict>
      </w:r>
      <w:r>
        <w:t>. Это уже не мало. Физический смысл этой температуры означает, что она соответствует началу формирования атома гелия.</w:t>
      </w:r>
    </w:p>
    <w:p w:rsidR="007E2B3D" w:rsidRDefault="007E2B3D" w:rsidP="004243F8">
      <w:pPr>
        <w:jc w:val="both"/>
      </w:pPr>
      <w:r w:rsidRPr="006E474A">
        <w:t xml:space="preserve">              </w:t>
      </w:r>
      <w:r>
        <w:t>Известно, что электрон водородоподобного атома лития имеет энергию связи с ядром этого ат</w:t>
      </w:r>
      <w:r>
        <w:t>о</w:t>
      </w:r>
      <w:r>
        <w:t xml:space="preserve">ма равную  Е=13,60х9=122,40 </w:t>
      </w:r>
      <w:r>
        <w:rPr>
          <w:lang w:val="en-US"/>
        </w:rPr>
        <w:t>eV</w:t>
      </w:r>
      <w:r w:rsidRPr="00D22318">
        <w:t xml:space="preserve">. </w:t>
      </w:r>
      <w:r>
        <w:t xml:space="preserve"> Это энергии фотонов, которые излучают электроны в самый начал</w:t>
      </w:r>
      <w:r>
        <w:t>ь</w:t>
      </w:r>
      <w:r>
        <w:t xml:space="preserve">ный момент формирования атомов лития. Радиусы (длины волн) этих фотонов равны </w:t>
      </w:r>
    </w:p>
    <w:p w:rsidR="007E2B3D" w:rsidRDefault="007E2B3D" w:rsidP="004243F8">
      <w:pPr>
        <w:jc w:val="both"/>
      </w:pPr>
    </w:p>
    <w:p w:rsidR="007E2B3D" w:rsidRDefault="00522787" w:rsidP="004243F8">
      <w:pPr>
        <w:jc w:val="center"/>
      </w:pPr>
      <w:r w:rsidRPr="00522787">
        <w:rPr>
          <w:position w:val="-10"/>
        </w:rPr>
        <w:pict>
          <v:shape id="_x0000_i3351" type="#_x0000_t75" style="width:344.45pt;height:17.8pt">
            <v:imagedata r:id="rId2485" o:title=""/>
          </v:shape>
        </w:pict>
      </w:r>
    </w:p>
    <w:p w:rsidR="007E2B3D" w:rsidRDefault="007E2B3D" w:rsidP="004243F8">
      <w:pPr>
        <w:jc w:val="both"/>
      </w:pPr>
    </w:p>
    <w:p w:rsidR="007E2B3D" w:rsidRDefault="007E2B3D" w:rsidP="004243F8">
      <w:pPr>
        <w:jc w:val="both"/>
      </w:pPr>
      <w:r>
        <w:t xml:space="preserve">         Их совокупность способна сформировать температуру </w:t>
      </w:r>
      <w:r w:rsidR="00522787" w:rsidRPr="00522787">
        <w:rPr>
          <w:position w:val="-8"/>
        </w:rPr>
        <w:pict>
          <v:shape id="_x0000_i3352" type="#_x0000_t75" style="width:180pt;height:17.45pt">
            <v:imagedata r:id="rId2486" o:title=""/>
          </v:shape>
        </w:pict>
      </w:r>
      <w:r>
        <w:t>.</w:t>
      </w:r>
      <w:r w:rsidRPr="006E474A">
        <w:t xml:space="preserve"> </w:t>
      </w:r>
      <w:r>
        <w:t xml:space="preserve">Это фотоны вблизи границы ультрафиолетового и рентгеновского диапазонов.   </w:t>
      </w:r>
    </w:p>
    <w:p w:rsidR="007E2B3D" w:rsidRPr="00D22318" w:rsidRDefault="007E2B3D" w:rsidP="004243F8">
      <w:pPr>
        <w:jc w:val="both"/>
      </w:pPr>
      <w:r>
        <w:t xml:space="preserve">          Мы уже знаем, что максимальная совокупность  фотонов начала рентгеновского диапазона, с</w:t>
      </w:r>
      <w:r>
        <w:t>о</w:t>
      </w:r>
      <w:r>
        <w:t xml:space="preserve">гласно закону Вина,  должна формировать температуру около миллиона градусов. </w:t>
      </w:r>
    </w:p>
    <w:p w:rsidR="007E2B3D" w:rsidRDefault="007E2B3D" w:rsidP="004243F8">
      <w:pPr>
        <w:jc w:val="both"/>
      </w:pPr>
      <w:r>
        <w:tab/>
        <w:t>Астрофизики фиксируют максимальную температуру на поверхности голубой звезды, равную 80000 К. Так, что в этот период максимальная совокупность  фотонов, формирующих температуру зве</w:t>
      </w:r>
      <w:r>
        <w:t>з</w:t>
      </w:r>
      <w:r>
        <w:t xml:space="preserve">ды, имеет радиусы (длины волн) равные </w:t>
      </w:r>
      <w:r w:rsidR="00522787" w:rsidRPr="00522787">
        <w:rPr>
          <w:position w:val="-8"/>
        </w:rPr>
        <w:pict>
          <v:shape id="_x0000_i3353" type="#_x0000_t75" style="width:167.1pt;height:17.45pt">
            <v:imagedata r:id="rId2487" o:title=""/>
          </v:shape>
        </w:pict>
      </w:r>
      <w:r>
        <w:t>. Это фотоны почти сер</w:t>
      </w:r>
      <w:r>
        <w:t>е</w:t>
      </w:r>
      <w:r>
        <w:t>дины ультрафиолетового диапазона и рождаются они, как мы уже отметили, при синтезе атомов гелия.</w:t>
      </w:r>
    </w:p>
    <w:p w:rsidR="007E2B3D" w:rsidRDefault="007E2B3D" w:rsidP="004243F8">
      <w:pPr>
        <w:jc w:val="both"/>
      </w:pPr>
      <w:r>
        <w:tab/>
        <w:t>Следующие этапы жизни звёзд закодированы в спектрах поглощения. Последовательность поя</w:t>
      </w:r>
      <w:r>
        <w:t>в</w:t>
      </w:r>
      <w:r>
        <w:t>ления этих спектров должна соответствовать последовательности химических элементов в таблице х</w:t>
      </w:r>
      <w:r>
        <w:t>и</w:t>
      </w:r>
      <w:r>
        <w:t>мических элементов Д.И. Менделеева. Наличие протонов и нейтронов должно приводить к последов</w:t>
      </w:r>
      <w:r>
        <w:t>а</w:t>
      </w:r>
      <w:r>
        <w:t>тельному формированию ядер, а потом и атомов  постепенно усложняющихся  химических элементов и выбросу их в атмосферу звезды. В результате в непрерывном спектре такой звезды должны  появляться тёмные полосы - спектры поглощения этих химических элементов.</w:t>
      </w:r>
    </w:p>
    <w:p w:rsidR="007E2B3D" w:rsidRDefault="007E2B3D" w:rsidP="004243F8">
      <w:pPr>
        <w:jc w:val="both"/>
      </w:pPr>
    </w:p>
    <w:p w:rsidR="007E2B3D" w:rsidRDefault="007E2B3D" w:rsidP="004243F8">
      <w:pPr>
        <w:jc w:val="both"/>
      </w:pPr>
    </w:p>
    <w:p w:rsidR="007E2B3D" w:rsidRDefault="007E2B3D" w:rsidP="004243F8">
      <w:pPr>
        <w:jc w:val="center"/>
      </w:pPr>
      <w:r>
        <w:rPr>
          <w:noProof/>
          <w:color w:val="0000FF"/>
        </w:rPr>
        <w:drawing>
          <wp:inline distT="0" distB="0" distL="0" distR="0">
            <wp:extent cx="5334000" cy="3562350"/>
            <wp:effectExtent l="19050" t="0" r="0" b="0"/>
            <wp:docPr id="2502" name="Рисунок 2502" descr="Солнечный спектр">
              <a:hlinkClick xmlns:a="http://schemas.openxmlformats.org/drawingml/2006/main" r:id="rId24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descr="Солнечный спектр"/>
                    <pic:cNvPicPr>
                      <a:picLocks noChangeAspect="1" noChangeArrowheads="1"/>
                    </pic:cNvPicPr>
                  </pic:nvPicPr>
                  <pic:blipFill>
                    <a:blip r:embed="rId2489"/>
                    <a:srcRect/>
                    <a:stretch>
                      <a:fillRect/>
                    </a:stretch>
                  </pic:blipFill>
                  <pic:spPr bwMode="auto">
                    <a:xfrm>
                      <a:off x="0" y="0"/>
                      <a:ext cx="5334000" cy="3562350"/>
                    </a:xfrm>
                    <a:prstGeom prst="rect">
                      <a:avLst/>
                    </a:prstGeom>
                    <a:noFill/>
                    <a:ln w="9525">
                      <a:noFill/>
                      <a:miter lim="800000"/>
                      <a:headEnd/>
                      <a:tailEnd/>
                    </a:ln>
                  </pic:spPr>
                </pic:pic>
              </a:graphicData>
            </a:graphic>
          </wp:inline>
        </w:drawing>
      </w:r>
    </w:p>
    <w:p w:rsidR="007E2B3D" w:rsidRPr="00EC369B" w:rsidRDefault="007E2B3D" w:rsidP="004243F8">
      <w:pPr>
        <w:jc w:val="center"/>
      </w:pPr>
    </w:p>
    <w:p w:rsidR="007E2B3D" w:rsidRPr="00495785" w:rsidRDefault="007E2B3D" w:rsidP="004243F8">
      <w:pPr>
        <w:jc w:val="center"/>
      </w:pPr>
      <w:bookmarkStart w:id="0" w:name="text"/>
      <w:bookmarkEnd w:id="0"/>
      <w:r w:rsidRPr="00495785">
        <w:rPr>
          <w:bCs/>
        </w:rPr>
        <w:t>Рис. 1</w:t>
      </w:r>
      <w:r>
        <w:rPr>
          <w:bCs/>
        </w:rPr>
        <w:t>61</w:t>
      </w:r>
      <w:r w:rsidRPr="00495785">
        <w:rPr>
          <w:bCs/>
        </w:rPr>
        <w:t xml:space="preserve">. </w:t>
      </w:r>
      <w:r>
        <w:rPr>
          <w:bCs/>
        </w:rPr>
        <w:t xml:space="preserve"> С</w:t>
      </w:r>
      <w:r w:rsidRPr="00495785">
        <w:rPr>
          <w:bCs/>
        </w:rPr>
        <w:t xml:space="preserve">пектр Солнца. </w:t>
      </w:r>
      <w:r>
        <w:rPr>
          <w:bCs/>
        </w:rPr>
        <w:t xml:space="preserve">Научный фонд США </w:t>
      </w:r>
    </w:p>
    <w:p w:rsidR="007E2B3D" w:rsidRDefault="007E2B3D" w:rsidP="004243F8">
      <w:pPr>
        <w:jc w:val="both"/>
      </w:pPr>
    </w:p>
    <w:p w:rsidR="007E2B3D" w:rsidRDefault="007E2B3D" w:rsidP="004243F8">
      <w:pPr>
        <w:jc w:val="both"/>
      </w:pPr>
      <w:r>
        <w:tab/>
        <w:t>Однако,</w:t>
      </w:r>
      <w:r w:rsidRPr="006E474A">
        <w:t xml:space="preserve"> </w:t>
      </w:r>
      <w:r>
        <w:t xml:space="preserve"> в  спектрах звёзд, зафиксированных астрофизиками, нет  той строгой последовательн</w:t>
      </w:r>
      <w:r>
        <w:t>о</w:t>
      </w:r>
      <w:r>
        <w:t>сти рождения химических элементов, которая  следует из таблицы химических элементов. В частности, почти во всех спектрах поглощения присутствуют яркие линии атомов кальция который распложен в таблице химических элементов на 22-м месте, поэтому казалось бы, что спектральные линии атомов кальция должны появляться после линий:  гелия, лития, бериллия, бора,  углерода, азота, кислорода, фтора, неона, натрия, магния, алюминия, кремния, фосфора, серы, хлора, аргона и калия. Но они появл</w:t>
      </w:r>
      <w:r>
        <w:t>я</w:t>
      </w:r>
      <w:r>
        <w:t>ются после появления линий азота  и кислорода. Это свидетельствует о том, что ядро атома кальция не проходит процесс последовательного формирования, а рождается из совокупности ядер других, уже р</w:t>
      </w:r>
      <w:r>
        <w:t>о</w:t>
      </w:r>
      <w:r>
        <w:t>дившихся  более простых химических элементов. Мы уже показали, что этот же процесс идёт и в  нек</w:t>
      </w:r>
      <w:r>
        <w:t>о</w:t>
      </w:r>
      <w:r>
        <w:t>торых живых организмах. При этом основой формирования ядер атомов кальция являются ядра атомов азота, гелия и лития</w:t>
      </w:r>
      <w:r w:rsidRPr="00897764">
        <w:t xml:space="preserve">. </w:t>
      </w:r>
      <w:r>
        <w:t xml:space="preserve"> Ядра этих элементов начинают формироваться у звёзд с самой высокой температ</w:t>
      </w:r>
      <w:r>
        <w:t>у</w:t>
      </w:r>
      <w:r>
        <w:t>рой, равной 80000 К.  Спектры ионов кальция появляются  при охлаждении  звёзд до 20000 К. Это явно противоречит существующим представлениям о формировании температуры плазмы. Ведь у атома кал</w:t>
      </w:r>
      <w:r>
        <w:t>ь</w:t>
      </w:r>
      <w:r>
        <w:t>ция 22 протона и если бы они все сразу участвовали в синтезе его ядра, то излучали такое большое  к</w:t>
      </w:r>
      <w:r>
        <w:t>о</w:t>
      </w:r>
      <w:r>
        <w:t>личество гамма фотонов, которые, согласно закону Вина формировало бы температуру в сотни миллиа</w:t>
      </w:r>
      <w:r>
        <w:t>р</w:t>
      </w:r>
      <w:r>
        <w:t>дов градусов. Но этого не происходит. Кальций появляется не при нагреве звёзд, а при их охлаждении</w:t>
      </w:r>
    </w:p>
    <w:p w:rsidR="007E2B3D" w:rsidRDefault="007E2B3D" w:rsidP="004243F8">
      <w:pPr>
        <w:jc w:val="both"/>
      </w:pPr>
      <w:r>
        <w:t xml:space="preserve">             Из этого следует, что чем больше номер химического элемента, формирующего  в спектре звезды свои спектральные линии поглощения, тем она холоднее и старее. </w:t>
      </w:r>
    </w:p>
    <w:p w:rsidR="007E2B3D" w:rsidRDefault="007E2B3D" w:rsidP="004243F8">
      <w:pPr>
        <w:jc w:val="both"/>
      </w:pPr>
      <w:r>
        <w:t xml:space="preserve">            На фото (рис. 161)  представлен спектр нашего Солнышка. Это спектр поглощения почти полов</w:t>
      </w:r>
      <w:r>
        <w:t>и</w:t>
      </w:r>
      <w:r>
        <w:t>ны химических элементов периодической таблицы Д.И. Менделеева. Анализ его формирует грустные мысли. Наше Солнышко  уже давно не в молодом возрасте и нам пора осознать это.</w:t>
      </w:r>
    </w:p>
    <w:p w:rsidR="007E2B3D" w:rsidRDefault="007E2B3D" w:rsidP="004243F8">
      <w:pPr>
        <w:jc w:val="both"/>
      </w:pPr>
    </w:p>
    <w:p w:rsidR="007E2B3D" w:rsidRDefault="007E2B3D" w:rsidP="004243F8">
      <w:pPr>
        <w:jc w:val="both"/>
      </w:pPr>
    </w:p>
    <w:p w:rsidR="00767DD6" w:rsidRDefault="007E2B3D" w:rsidP="00767DD6">
      <w:pPr>
        <w:pStyle w:val="28"/>
      </w:pPr>
      <w:r>
        <w:t xml:space="preserve">14.6. </w:t>
      </w:r>
      <w:r w:rsidRPr="008E3DD6">
        <w:t xml:space="preserve">Искривление пространства и </w:t>
      </w:r>
    </w:p>
    <w:p w:rsidR="007E2B3D" w:rsidRPr="008E3DD6" w:rsidRDefault="007E2B3D" w:rsidP="00767DD6">
      <w:pPr>
        <w:pStyle w:val="28"/>
      </w:pPr>
      <w:r w:rsidRPr="008E3DD6">
        <w:t>формирование  Черных   дыр</w:t>
      </w:r>
    </w:p>
    <w:p w:rsidR="007E2B3D" w:rsidRPr="008E3DD6" w:rsidRDefault="007E2B3D" w:rsidP="004243F8">
      <w:pPr>
        <w:ind w:left="720"/>
        <w:jc w:val="center"/>
      </w:pPr>
    </w:p>
    <w:p w:rsidR="007E2B3D" w:rsidRPr="008E3DD6" w:rsidRDefault="007E2B3D" w:rsidP="004243F8">
      <w:pPr>
        <w:jc w:val="both"/>
      </w:pPr>
      <w:r w:rsidRPr="008E3DD6">
        <w:t xml:space="preserve">     Закон всемирного тяготения, открытый И. Ньютоном (1687 г.), стимулировал развитие астрономич</w:t>
      </w:r>
      <w:r w:rsidRPr="008E3DD6">
        <w:t>е</w:t>
      </w:r>
      <w:r w:rsidRPr="008E3DD6">
        <w:t>ских идей</w:t>
      </w:r>
      <w:r>
        <w:t xml:space="preserve"> [</w:t>
      </w:r>
      <w:r w:rsidRPr="002F45B1">
        <w:t>270</w:t>
      </w:r>
      <w:r w:rsidRPr="00B61C7E">
        <w:t>]</w:t>
      </w:r>
      <w:r w:rsidRPr="008E3DD6">
        <w:t>. Вначале Митчелл (1783 г.), затем Лаплас (1796 г.) предсказали возможность существ</w:t>
      </w:r>
      <w:r w:rsidRPr="008E3DD6">
        <w:t>о</w:t>
      </w:r>
      <w:r w:rsidRPr="008E3DD6">
        <w:t>вания звезд с таким сильным гравитационным полем, которое задерживает световые фотоны,  и  поэтому  такие  звезды  становятся невидимыми</w:t>
      </w:r>
      <w:r>
        <w:t xml:space="preserve"> [</w:t>
      </w:r>
      <w:r w:rsidRPr="002F45B1">
        <w:t>270</w:t>
      </w:r>
      <w:r w:rsidRPr="00B61C7E">
        <w:t>]</w:t>
      </w:r>
      <w:r w:rsidRPr="008E3DD6">
        <w:t>. Впоследствии их назвали Черными дырами</w:t>
      </w:r>
      <w:r>
        <w:t xml:space="preserve"> [</w:t>
      </w:r>
      <w:r w:rsidRPr="00972E63">
        <w:t>277</w:t>
      </w:r>
      <w:r w:rsidRPr="002F45B1">
        <w:t>]</w:t>
      </w:r>
      <w:r w:rsidRPr="008E3DD6">
        <w:t>.</w:t>
      </w:r>
    </w:p>
    <w:p w:rsidR="007E2B3D" w:rsidRPr="008E3DD6" w:rsidRDefault="007E2B3D" w:rsidP="004243F8">
      <w:pPr>
        <w:jc w:val="both"/>
      </w:pPr>
      <w:r w:rsidRPr="008E3DD6">
        <w:t xml:space="preserve">        В 1916 г.    немецкий  астроном и физик  Карл Шварцшильд предложил формулу для расчета грав</w:t>
      </w:r>
      <w:r w:rsidRPr="008E3DD6">
        <w:t>и</w:t>
      </w:r>
      <w:r w:rsidRPr="008E3DD6">
        <w:t xml:space="preserve">тационного радиуса </w:t>
      </w:r>
      <w:r w:rsidR="00522787" w:rsidRPr="00522787">
        <w:rPr>
          <w:position w:val="-14"/>
          <w:lang w:val="en-US"/>
        </w:rPr>
        <w:pict>
          <v:shape id="_x0000_i3354" type="#_x0000_t75" style="width:15.9pt;height:18.55pt">
            <v:imagedata r:id="rId2490" o:title=""/>
          </v:shape>
        </w:pict>
      </w:r>
      <w:r w:rsidRPr="008E3DD6">
        <w:t xml:space="preserve"> Черной дыры,   которая следует  из законов Классической механики. С тех пор эта формула и используется  в астрономических расчетах, а гравитационный радиус называется Швар</w:t>
      </w:r>
      <w:r w:rsidRPr="008E3DD6">
        <w:t>ц</w:t>
      </w:r>
      <w:r w:rsidRPr="008E3DD6">
        <w:t>шильдовским  радиусом.</w:t>
      </w:r>
    </w:p>
    <w:p w:rsidR="007E2B3D" w:rsidRPr="008E3DD6" w:rsidRDefault="007E2B3D" w:rsidP="004243F8">
      <w:pPr>
        <w:jc w:val="both"/>
      </w:pPr>
    </w:p>
    <w:p w:rsidR="007E2B3D" w:rsidRPr="008E3DD6" w:rsidRDefault="00522787" w:rsidP="004243F8">
      <w:pPr>
        <w:jc w:val="right"/>
      </w:pPr>
      <w:r w:rsidRPr="00522787">
        <w:rPr>
          <w:position w:val="-24"/>
        </w:rPr>
        <w:pict>
          <v:shape id="_x0000_i3355" type="#_x0000_t75" style="width:65.95pt;height:31.05pt">
            <v:imagedata r:id="rId2491" o:title=""/>
          </v:shape>
        </w:pict>
      </w:r>
      <w:r w:rsidR="007E2B3D" w:rsidRPr="008E3DD6">
        <w:t xml:space="preserve">,   </w:t>
      </w:r>
      <w:r w:rsidR="007E2B3D">
        <w:t xml:space="preserve">                                                         (378</w:t>
      </w:r>
      <w:r w:rsidR="007E2B3D" w:rsidRPr="008E3DD6">
        <w:t>)</w:t>
      </w:r>
    </w:p>
    <w:p w:rsidR="007E2B3D" w:rsidRPr="008E3DD6" w:rsidRDefault="007E2B3D" w:rsidP="004243F8">
      <w:pPr>
        <w:jc w:val="right"/>
      </w:pPr>
    </w:p>
    <w:p w:rsidR="007E2B3D" w:rsidRPr="008E3DD6" w:rsidRDefault="007E2B3D" w:rsidP="004243F8">
      <w:r w:rsidRPr="008E3DD6">
        <w:t xml:space="preserve">где </w:t>
      </w:r>
      <w:r w:rsidR="00522787" w:rsidRPr="00522787">
        <w:rPr>
          <w:position w:val="-10"/>
        </w:rPr>
        <w:pict>
          <v:shape id="_x0000_i3356" type="#_x0000_t75" style="width:131.1pt;height:17.8pt">
            <v:imagedata r:id="rId2492" o:title=""/>
          </v:shape>
        </w:pict>
      </w:r>
      <w:r w:rsidRPr="008E3DD6">
        <w:rPr>
          <w:position w:val="-10"/>
        </w:rPr>
        <w:t xml:space="preserve">  </w:t>
      </w:r>
      <w:r w:rsidRPr="008E3DD6">
        <w:t xml:space="preserve"> -  гравитационная  постоянная; </w:t>
      </w:r>
      <w:r w:rsidR="00522787" w:rsidRPr="00522787">
        <w:rPr>
          <w:position w:val="-4"/>
        </w:rPr>
        <w:pict>
          <v:shape id="_x0000_i3357" type="#_x0000_t75" style="width:15.9pt;height:12.9pt">
            <v:imagedata r:id="rId842" o:title=""/>
          </v:shape>
        </w:pict>
      </w:r>
      <w:r w:rsidRPr="008E3DD6">
        <w:t xml:space="preserve">- масса звезды;  </w:t>
      </w:r>
      <w:r w:rsidR="00522787" w:rsidRPr="00522787">
        <w:rPr>
          <w:position w:val="-6"/>
        </w:rPr>
        <w:pict>
          <v:shape id="_x0000_i3358" type="#_x0000_t75" style="width:11.75pt;height:14.4pt">
            <v:imagedata r:id="rId220" o:title=""/>
          </v:shape>
        </w:pict>
      </w:r>
      <w:r w:rsidRPr="008E3DD6">
        <w:t xml:space="preserve"> - скорость св</w:t>
      </w:r>
      <w:r w:rsidRPr="008E3DD6">
        <w:t>е</w:t>
      </w:r>
      <w:r w:rsidRPr="008E3DD6">
        <w:t>та.</w:t>
      </w:r>
    </w:p>
    <w:p w:rsidR="007E2B3D" w:rsidRPr="008E3DD6" w:rsidRDefault="007E2B3D" w:rsidP="004243F8">
      <w:pPr>
        <w:jc w:val="both"/>
      </w:pPr>
      <w:r w:rsidRPr="008E3DD6">
        <w:tab/>
        <w:t xml:space="preserve"> Известно, что  по  мере уменьшения длины волны фотона  (от инфракрасного до гамма диапаз</w:t>
      </w:r>
      <w:r w:rsidRPr="008E3DD6">
        <w:t>о</w:t>
      </w:r>
      <w:r w:rsidRPr="008E3DD6">
        <w:t xml:space="preserve">на)   его энергия </w:t>
      </w:r>
      <w:r w:rsidR="00522787" w:rsidRPr="00522787">
        <w:rPr>
          <w:position w:val="-14"/>
        </w:rPr>
        <w:pict>
          <v:shape id="_x0000_i3359" type="#_x0000_t75" style="width:45.85pt;height:18.55pt">
            <v:imagedata r:id="rId2493" o:title=""/>
          </v:shape>
        </w:pict>
      </w:r>
      <w:r>
        <w:t xml:space="preserve"> </w:t>
      </w:r>
      <w:r w:rsidRPr="008E3DD6">
        <w:t>увеличивается примерно на 15 порядков</w:t>
      </w:r>
      <w:r>
        <w:t xml:space="preserve"> (табл. 4)</w:t>
      </w:r>
      <w:r w:rsidRPr="008E3DD6">
        <w:t>.  В такой же последов</w:t>
      </w:r>
      <w:r w:rsidRPr="008E3DD6">
        <w:t>а</w:t>
      </w:r>
      <w:r w:rsidRPr="008E3DD6">
        <w:t xml:space="preserve">тельности растет и  возможность фотона преодолевать  </w:t>
      </w:r>
      <w:r>
        <w:t xml:space="preserve"> силу гравитации, но формула (378</w:t>
      </w:r>
      <w:r w:rsidRPr="008E3DD6">
        <w:t>) не учитывает  это</w:t>
      </w:r>
      <w:r>
        <w:t>т  факт</w:t>
      </w:r>
      <w:r w:rsidRPr="008E3DD6">
        <w:t>.  Поэтому у нас есть основания  полагать, что при её выводе была допущена ошибка. В чем её суть?</w:t>
      </w:r>
    </w:p>
    <w:p w:rsidR="007E2B3D" w:rsidRPr="00A918D4" w:rsidRDefault="007E2B3D" w:rsidP="004243F8">
      <w:pPr>
        <w:jc w:val="both"/>
      </w:pPr>
      <w:r>
        <w:t xml:space="preserve">          Формула  (378</w:t>
      </w:r>
      <w:r w:rsidRPr="008E3DD6">
        <w:t>)  была получена следующим образом.  За основу было взято математическое соо</w:t>
      </w:r>
      <w:r w:rsidRPr="008E3DD6">
        <w:t>т</w:t>
      </w:r>
      <w:r w:rsidRPr="008E3DD6">
        <w:t>ношение закона всемирного тяготения</w:t>
      </w:r>
      <w:r>
        <w:t xml:space="preserve"> [</w:t>
      </w:r>
      <w:r w:rsidRPr="002F45B1">
        <w:t>277</w:t>
      </w:r>
      <w:r w:rsidRPr="00A918D4">
        <w:t>]</w:t>
      </w:r>
    </w:p>
    <w:p w:rsidR="007E2B3D" w:rsidRPr="008E3DD6" w:rsidRDefault="007E2B3D" w:rsidP="004243F8">
      <w:pPr>
        <w:jc w:val="both"/>
      </w:pPr>
    </w:p>
    <w:p w:rsidR="007E2B3D" w:rsidRPr="008E3DD6" w:rsidRDefault="00522787" w:rsidP="004243F8">
      <w:pPr>
        <w:jc w:val="right"/>
      </w:pPr>
      <w:r w:rsidRPr="00522787">
        <w:rPr>
          <w:position w:val="-24"/>
        </w:rPr>
        <w:pict>
          <v:shape id="_x0000_i3360" type="#_x0000_t75" style="width:75.05pt;height:31.05pt">
            <v:imagedata r:id="rId2494" o:title=""/>
          </v:shape>
        </w:pict>
      </w:r>
      <w:r w:rsidR="007E2B3D">
        <w:t>,                                                       (379</w:t>
      </w:r>
      <w:r w:rsidR="007E2B3D" w:rsidRPr="008E3DD6">
        <w:t>)</w:t>
      </w:r>
    </w:p>
    <w:p w:rsidR="007E2B3D" w:rsidRPr="008E3DD6" w:rsidRDefault="007E2B3D" w:rsidP="004243F8">
      <w:pPr>
        <w:jc w:val="right"/>
      </w:pPr>
    </w:p>
    <w:p w:rsidR="007E2B3D" w:rsidRPr="008E3DD6" w:rsidRDefault="007E2B3D" w:rsidP="004243F8">
      <w:r w:rsidRPr="008E3DD6">
        <w:t xml:space="preserve"> здесь: </w:t>
      </w:r>
      <w:r w:rsidR="00522787" w:rsidRPr="00522787">
        <w:rPr>
          <w:position w:val="-14"/>
        </w:rPr>
        <w:pict>
          <v:shape id="_x0000_i3361" type="#_x0000_t75" style="width:15.9pt;height:18.55pt">
            <v:imagedata r:id="rId2495" o:title=""/>
          </v:shape>
        </w:pict>
      </w:r>
      <w:r w:rsidRPr="008E3DD6">
        <w:t xml:space="preserve"> - сила гравитации; </w:t>
      </w:r>
      <w:r w:rsidR="00522787" w:rsidRPr="00522787">
        <w:rPr>
          <w:position w:val="-6"/>
        </w:rPr>
        <w:pict>
          <v:shape id="_x0000_i3362" type="#_x0000_t75" style="width:12.9pt;height:11.35pt">
            <v:imagedata r:id="rId636" o:title=""/>
          </v:shape>
        </w:pict>
      </w:r>
      <w:r w:rsidRPr="008E3DD6">
        <w:t xml:space="preserve"> - масса фотона;  </w:t>
      </w:r>
      <w:r w:rsidR="00522787" w:rsidRPr="00522787">
        <w:rPr>
          <w:position w:val="-4"/>
        </w:rPr>
        <w:pict>
          <v:shape id="_x0000_i3363" type="#_x0000_t75" style="width:11.75pt;height:12.9pt">
            <v:imagedata r:id="rId2247" o:title=""/>
          </v:shape>
        </w:pict>
      </w:r>
      <w:r w:rsidRPr="008E3DD6">
        <w:t>- расстояние между центрами масс  тел,  форм</w:t>
      </w:r>
      <w:r w:rsidRPr="008E3DD6">
        <w:t>и</w:t>
      </w:r>
      <w:r w:rsidRPr="008E3DD6">
        <w:t>рующих  гравитацию.</w:t>
      </w:r>
    </w:p>
    <w:p w:rsidR="007E2B3D" w:rsidRPr="00B61C7E" w:rsidRDefault="007E2B3D" w:rsidP="004243F8">
      <w:pPr>
        <w:jc w:val="both"/>
      </w:pPr>
      <w:r w:rsidRPr="008E3DD6">
        <w:tab/>
        <w:t xml:space="preserve">Чтобы  найти гравитационный радиус </w:t>
      </w:r>
      <w:r w:rsidR="00522787" w:rsidRPr="00522787">
        <w:rPr>
          <w:position w:val="-14"/>
        </w:rPr>
        <w:pict>
          <v:shape id="_x0000_i3364" type="#_x0000_t75" style="width:36.4pt;height:18.55pt">
            <v:imagedata r:id="rId2496" o:title=""/>
          </v:shape>
        </w:pict>
      </w:r>
      <w:r w:rsidRPr="008E3DD6">
        <w:t>звезды, при котором её гравитационное поле з</w:t>
      </w:r>
      <w:r w:rsidRPr="008E3DD6">
        <w:t>а</w:t>
      </w:r>
      <w:r w:rsidRPr="008E3DD6">
        <w:t xml:space="preserve">держивает  свет, надо найти равенство между силой гравитации </w:t>
      </w:r>
      <w:r w:rsidR="00522787" w:rsidRPr="00522787">
        <w:rPr>
          <w:position w:val="-14"/>
        </w:rPr>
        <w:pict>
          <v:shape id="_x0000_i3365" type="#_x0000_t75" style="width:15.9pt;height:18.55pt">
            <v:imagedata r:id="rId2495" o:title=""/>
          </v:shape>
        </w:pict>
      </w:r>
      <w:r w:rsidRPr="008E3DD6">
        <w:t xml:space="preserve"> и силой  </w:t>
      </w:r>
      <w:r w:rsidR="00522787" w:rsidRPr="00522787">
        <w:rPr>
          <w:position w:val="-10"/>
        </w:rPr>
        <w:pict>
          <v:shape id="_x0000_i3366" type="#_x0000_t75" style="width:15.9pt;height:17.45pt">
            <v:imagedata r:id="rId2497" o:title=""/>
          </v:shape>
        </w:pict>
      </w:r>
      <w:r w:rsidRPr="008E3DD6">
        <w:t xml:space="preserve">,  движущей  фотон.  </w:t>
      </w:r>
      <w:r w:rsidRPr="008E3DD6">
        <w:lastRenderedPageBreak/>
        <w:t xml:space="preserve">Однако,  сделать это при полном отсутствии  информации об  электромагнитной структуре фотона  не так просто.  Поэтому  за основу была взята идея равенства между   энергией фотона </w:t>
      </w:r>
      <w:r w:rsidR="00522787" w:rsidRPr="00522787">
        <w:rPr>
          <w:position w:val="-14"/>
        </w:rPr>
        <w:pict>
          <v:shape id="_x0000_i3367" type="#_x0000_t75" style="width:17.45pt;height:18.55pt">
            <v:imagedata r:id="rId2498" o:title=""/>
          </v:shape>
        </w:pict>
      </w:r>
      <w:r w:rsidRPr="008E3DD6">
        <w:t xml:space="preserve">  и  потенциал</w:t>
      </w:r>
      <w:r w:rsidRPr="008E3DD6">
        <w:t>ь</w:t>
      </w:r>
      <w:r w:rsidRPr="008E3DD6">
        <w:t xml:space="preserve">ной  энергией   гравитационного поля  </w:t>
      </w:r>
      <w:r w:rsidR="00522787" w:rsidRPr="00522787">
        <w:rPr>
          <w:position w:val="-14"/>
        </w:rPr>
        <w:pict>
          <v:shape id="_x0000_i3368" type="#_x0000_t75" style="width:17.45pt;height:18.55pt">
            <v:imagedata r:id="rId2499" o:title=""/>
          </v:shape>
        </w:pict>
      </w:r>
      <w:r w:rsidRPr="008E3DD6">
        <w:t xml:space="preserve">.  Если предположить, что сила гравитации </w:t>
      </w:r>
      <w:r w:rsidR="00522787" w:rsidRPr="00522787">
        <w:rPr>
          <w:position w:val="-14"/>
        </w:rPr>
        <w:pict>
          <v:shape id="_x0000_i3369" type="#_x0000_t75" style="width:15.9pt;height:18.55pt">
            <v:imagedata r:id="rId2495" o:title=""/>
          </v:shape>
        </w:pict>
      </w:r>
      <w:r w:rsidRPr="008E3DD6">
        <w:t>совершает р</w:t>
      </w:r>
      <w:r w:rsidRPr="008E3DD6">
        <w:t>а</w:t>
      </w:r>
      <w:r w:rsidRPr="008E3DD6">
        <w:t xml:space="preserve">боту на расстоянии, равном   гравитационному радиусу </w:t>
      </w:r>
      <w:r w:rsidR="00522787" w:rsidRPr="00522787">
        <w:rPr>
          <w:position w:val="-14"/>
        </w:rPr>
        <w:pict>
          <v:shape id="_x0000_i3370" type="#_x0000_t75" style="width:15.9pt;height:18.55pt">
            <v:imagedata r:id="rId2490" o:title=""/>
          </v:shape>
        </w:pict>
      </w:r>
      <w:r w:rsidRPr="008E3DD6">
        <w:t>, то эта работа будет равна</w:t>
      </w:r>
      <w:r>
        <w:t xml:space="preserve"> [</w:t>
      </w:r>
      <w:r w:rsidRPr="002F45B1">
        <w:t>270</w:t>
      </w:r>
      <w:r w:rsidRPr="00B61C7E">
        <w:t>]</w:t>
      </w:r>
    </w:p>
    <w:p w:rsidR="007E2B3D" w:rsidRPr="008E3DD6" w:rsidRDefault="007E2B3D" w:rsidP="004243F8">
      <w:pPr>
        <w:jc w:val="both"/>
      </w:pPr>
    </w:p>
    <w:p w:rsidR="007E2B3D" w:rsidRPr="008E3DD6" w:rsidRDefault="00522787" w:rsidP="004243F8">
      <w:pPr>
        <w:jc w:val="right"/>
      </w:pPr>
      <w:r w:rsidRPr="00522787">
        <w:rPr>
          <w:position w:val="-34"/>
          <w:lang w:val="en-US"/>
        </w:rPr>
        <w:pict>
          <v:shape id="_x0000_i3371" type="#_x0000_t75" style="width:153.85pt;height:36pt">
            <v:imagedata r:id="rId2500" o:title=""/>
          </v:shape>
        </w:pict>
      </w:r>
      <w:r w:rsidR="007E2B3D">
        <w:t>.                                          (380</w:t>
      </w:r>
      <w:r w:rsidR="007E2B3D" w:rsidRPr="008E3DD6">
        <w:t>)</w:t>
      </w:r>
    </w:p>
    <w:p w:rsidR="007E2B3D" w:rsidRPr="008E3DD6" w:rsidRDefault="007E2B3D" w:rsidP="004243F8">
      <w:pPr>
        <w:jc w:val="right"/>
      </w:pPr>
    </w:p>
    <w:p w:rsidR="007E2B3D" w:rsidRPr="008E3DD6" w:rsidRDefault="007E2B3D" w:rsidP="004243F8">
      <w:pPr>
        <w:jc w:val="both"/>
      </w:pPr>
      <w:r w:rsidRPr="008E3DD6">
        <w:t xml:space="preserve">              Связь между энергией фотона  </w:t>
      </w:r>
      <w:r w:rsidR="00522787" w:rsidRPr="00522787">
        <w:rPr>
          <w:position w:val="-14"/>
        </w:rPr>
        <w:pict>
          <v:shape id="_x0000_i3372" type="#_x0000_t75" style="width:17.45pt;height:17.8pt">
            <v:imagedata r:id="rId2501" o:title=""/>
          </v:shape>
        </w:pict>
      </w:r>
      <w:r w:rsidRPr="008E3DD6">
        <w:t xml:space="preserve">,  длиной его волны   </w:t>
      </w:r>
      <w:r w:rsidR="00522787" w:rsidRPr="00522787">
        <w:rPr>
          <w:position w:val="-6"/>
        </w:rPr>
        <w:pict>
          <v:shape id="_x0000_i3373" type="#_x0000_t75" style="width:11.35pt;height:14.4pt">
            <v:imagedata r:id="rId278" o:title=""/>
          </v:shape>
        </w:pict>
      </w:r>
      <w:r w:rsidRPr="008E3DD6">
        <w:t xml:space="preserve">, частотой  колебаний  </w:t>
      </w:r>
      <w:r w:rsidR="00522787" w:rsidRPr="00522787">
        <w:rPr>
          <w:position w:val="-6"/>
        </w:rPr>
        <w:pict>
          <v:shape id="_x0000_i3374" type="#_x0000_t75" style="width:9.85pt;height:11.35pt">
            <v:imagedata r:id="rId280" o:title=""/>
          </v:shape>
        </w:pict>
      </w:r>
      <w:r w:rsidRPr="008E3DD6">
        <w:t xml:space="preserve"> и  скор</w:t>
      </w:r>
      <w:r w:rsidRPr="008E3DD6">
        <w:t>о</w:t>
      </w:r>
      <w:r w:rsidRPr="008E3DD6">
        <w:t xml:space="preserve">стью </w:t>
      </w:r>
      <w:r w:rsidR="00522787" w:rsidRPr="00522787">
        <w:rPr>
          <w:position w:val="-6"/>
        </w:rPr>
        <w:pict>
          <v:shape id="_x0000_i3375" type="#_x0000_t75" style="width:11.75pt;height:14.4pt">
            <v:imagedata r:id="rId220" o:title=""/>
          </v:shape>
        </w:pict>
      </w:r>
      <w:r w:rsidRPr="008E3DD6">
        <w:t xml:space="preserve"> определяется зависимостями</w:t>
      </w:r>
      <w:r>
        <w:t xml:space="preserve"> [</w:t>
      </w:r>
      <w:r w:rsidRPr="00972E63">
        <w:t>277]</w:t>
      </w:r>
      <w:r w:rsidRPr="008E3DD6">
        <w:t xml:space="preserve">: </w:t>
      </w:r>
    </w:p>
    <w:p w:rsidR="007E2B3D" w:rsidRPr="008E3DD6" w:rsidRDefault="007E2B3D" w:rsidP="004243F8"/>
    <w:p w:rsidR="007E2B3D" w:rsidRPr="008E3DD6" w:rsidRDefault="00522787" w:rsidP="004243F8">
      <w:pPr>
        <w:jc w:val="right"/>
      </w:pPr>
      <w:r w:rsidRPr="00522787">
        <w:rPr>
          <w:position w:val="-14"/>
        </w:rPr>
        <w:pict>
          <v:shape id="_x0000_i3376" type="#_x0000_t75" style="width:137.95pt;height:20.1pt">
            <v:imagedata r:id="rId2502" o:title=""/>
          </v:shape>
        </w:pict>
      </w:r>
      <w:r w:rsidR="007E2B3D">
        <w:t xml:space="preserve">                                             (381</w:t>
      </w:r>
      <w:r w:rsidR="007E2B3D" w:rsidRPr="008E3DD6">
        <w:t>)</w:t>
      </w:r>
    </w:p>
    <w:p w:rsidR="007E2B3D" w:rsidRPr="008E3DD6" w:rsidRDefault="007E2B3D" w:rsidP="004243F8">
      <w:pPr>
        <w:jc w:val="right"/>
      </w:pPr>
    </w:p>
    <w:p w:rsidR="007E2B3D" w:rsidRPr="008E3DD6" w:rsidRDefault="007E2B3D" w:rsidP="004243F8">
      <w:r w:rsidRPr="008E3DD6">
        <w:t xml:space="preserve">где: </w:t>
      </w:r>
      <w:r w:rsidR="00522787" w:rsidRPr="00522787">
        <w:rPr>
          <w:position w:val="-10"/>
        </w:rPr>
        <w:pict>
          <v:shape id="_x0000_i3377" type="#_x0000_t75" style="width:73.15pt;height:17.8pt">
            <v:imagedata r:id="rId2503" o:title=""/>
          </v:shape>
        </w:pict>
      </w:r>
      <w:r w:rsidRPr="008E3DD6">
        <w:t xml:space="preserve">  Дж с - постоянная Планка;   </w:t>
      </w:r>
      <w:r w:rsidR="00522787" w:rsidRPr="00522787">
        <w:rPr>
          <w:position w:val="-6"/>
        </w:rPr>
        <w:pict>
          <v:shape id="_x0000_i3378" type="#_x0000_t75" style="width:45.1pt;height:14.4pt">
            <v:imagedata r:id="rId2504" o:title=""/>
          </v:shape>
        </w:pict>
      </w:r>
      <w:r w:rsidRPr="008E3DD6">
        <w:t xml:space="preserve">.  </w:t>
      </w:r>
    </w:p>
    <w:p w:rsidR="007E2B3D" w:rsidRPr="008E3DD6" w:rsidRDefault="007E2B3D" w:rsidP="004243F8">
      <w:pPr>
        <w:jc w:val="both"/>
      </w:pPr>
      <w:r w:rsidRPr="008E3DD6">
        <w:t xml:space="preserve">       Далее предполагалось, что фотон будет двигаться в гравитационном поле  звезды со скоростью </w:t>
      </w:r>
      <w:r w:rsidR="00522787" w:rsidRPr="00522787">
        <w:rPr>
          <w:position w:val="-6"/>
        </w:rPr>
        <w:pict>
          <v:shape id="_x0000_i3379" type="#_x0000_t75" style="width:11.75pt;height:14.4pt">
            <v:imagedata r:id="rId2225" o:title=""/>
          </v:shape>
        </w:pict>
      </w:r>
      <w:r w:rsidRPr="008E3DD6">
        <w:t xml:space="preserve"> и поэтому  его кинетическая энергия должна определяться  соотношением </w:t>
      </w:r>
      <w:r w:rsidR="00522787" w:rsidRPr="00522787">
        <w:rPr>
          <w:position w:val="-12"/>
        </w:rPr>
        <w:pict>
          <v:shape id="_x0000_i3380" type="#_x0000_t75" style="width:70.1pt;height:18.55pt">
            <v:imagedata r:id="rId2505" o:title=""/>
          </v:shape>
        </w:pict>
      </w:r>
      <w:r w:rsidRPr="008E3DD6">
        <w:t xml:space="preserve"> При </w:t>
      </w:r>
      <w:r w:rsidR="00522787" w:rsidRPr="00522787">
        <w:rPr>
          <w:position w:val="-6"/>
        </w:rPr>
        <w:pict>
          <v:shape id="_x0000_i3381" type="#_x0000_t75" style="width:37.9pt;height:14.4pt">
            <v:imagedata r:id="rId2506" o:title=""/>
          </v:shape>
        </w:pict>
      </w:r>
      <w:r w:rsidRPr="008E3DD6">
        <w:t>имеем</w:t>
      </w:r>
    </w:p>
    <w:p w:rsidR="007E2B3D" w:rsidRPr="008E3DD6" w:rsidRDefault="00522787" w:rsidP="004243F8">
      <w:pPr>
        <w:jc w:val="right"/>
      </w:pPr>
      <w:r w:rsidRPr="00522787">
        <w:rPr>
          <w:position w:val="-12"/>
        </w:rPr>
        <w:pict>
          <v:shape id="_x0000_i3382" type="#_x0000_t75" style="width:68.95pt;height:18.55pt">
            <v:imagedata r:id="rId2507" o:title=""/>
          </v:shape>
        </w:pict>
      </w:r>
      <w:r w:rsidR="007E2B3D" w:rsidRPr="008E3DD6">
        <w:t xml:space="preserve"> </w:t>
      </w:r>
      <w:r w:rsidR="007E2B3D">
        <w:t xml:space="preserve">                                                  (382</w:t>
      </w:r>
      <w:r w:rsidR="007E2B3D" w:rsidRPr="008E3DD6">
        <w:t>)</w:t>
      </w:r>
    </w:p>
    <w:p w:rsidR="007E2B3D" w:rsidRPr="008E3DD6" w:rsidRDefault="007E2B3D" w:rsidP="004243F8">
      <w:pPr>
        <w:jc w:val="right"/>
      </w:pPr>
    </w:p>
    <w:p w:rsidR="007E2B3D" w:rsidRPr="008E3DD6" w:rsidRDefault="007E2B3D" w:rsidP="004243F8">
      <w:pPr>
        <w:jc w:val="both"/>
      </w:pPr>
      <w:r w:rsidRPr="008E3DD6">
        <w:tab/>
        <w:t xml:space="preserve"> Из описанного следует, что гравитационное поле звезды будет задерживать фотон при равенс</w:t>
      </w:r>
      <w:r w:rsidRPr="008E3DD6">
        <w:t>т</w:t>
      </w:r>
      <w:r w:rsidRPr="008E3DD6">
        <w:t>ве между её потенциальной энер</w:t>
      </w:r>
      <w:r>
        <w:t>гией (380</w:t>
      </w:r>
      <w:r w:rsidRPr="008E3DD6">
        <w:t>) и кинетической энергией фо</w:t>
      </w:r>
      <w:r>
        <w:t>тона (382</w:t>
      </w:r>
      <w:r w:rsidRPr="008E3DD6">
        <w:t xml:space="preserve">), то есть </w:t>
      </w:r>
    </w:p>
    <w:p w:rsidR="007E2B3D" w:rsidRPr="00AF5C34" w:rsidRDefault="00522787" w:rsidP="004243F8">
      <w:pPr>
        <w:jc w:val="right"/>
      </w:pPr>
      <w:r w:rsidRPr="00522787">
        <w:rPr>
          <w:position w:val="-32"/>
        </w:rPr>
        <w:pict>
          <v:shape id="_x0000_i3383" type="#_x0000_t75" style="width:90.2pt;height:36.4pt">
            <v:imagedata r:id="rId2508" o:title=""/>
          </v:shape>
        </w:pict>
      </w:r>
      <w:r w:rsidR="007E2B3D">
        <w:t xml:space="preserve">                                </w:t>
      </w:r>
      <w:r w:rsidR="007E2B3D" w:rsidRPr="00A22491">
        <w:t xml:space="preserve">       </w:t>
      </w:r>
      <w:r w:rsidR="007E2B3D">
        <w:t xml:space="preserve">      (383</w:t>
      </w:r>
      <w:r w:rsidR="007E2B3D" w:rsidRPr="00A22491">
        <w:t>)</w:t>
      </w:r>
    </w:p>
    <w:p w:rsidR="007E2B3D" w:rsidRPr="00AF5C34" w:rsidRDefault="007E2B3D" w:rsidP="004243F8">
      <w:pPr>
        <w:jc w:val="right"/>
      </w:pPr>
    </w:p>
    <w:p w:rsidR="007E2B3D" w:rsidRPr="00AF5C34" w:rsidRDefault="007E2B3D" w:rsidP="004243F8">
      <w:pPr>
        <w:pStyle w:val="a8"/>
        <w:rPr>
          <w:sz w:val="24"/>
          <w:szCs w:val="24"/>
        </w:rPr>
      </w:pPr>
      <w:r>
        <w:rPr>
          <w:sz w:val="24"/>
          <w:szCs w:val="24"/>
        </w:rPr>
        <w:tab/>
        <w:t xml:space="preserve"> Отсюда получаем формулу </w:t>
      </w:r>
      <w:r w:rsidRPr="00AF5C34">
        <w:rPr>
          <w:sz w:val="24"/>
          <w:szCs w:val="24"/>
        </w:rPr>
        <w:t xml:space="preserve"> для расчета гравитационного радиуса, предложе</w:t>
      </w:r>
      <w:r w:rsidRPr="00AF5C34">
        <w:rPr>
          <w:sz w:val="24"/>
          <w:szCs w:val="24"/>
        </w:rPr>
        <w:t>н</w:t>
      </w:r>
      <w:r w:rsidRPr="00AF5C34">
        <w:rPr>
          <w:sz w:val="24"/>
          <w:szCs w:val="24"/>
        </w:rPr>
        <w:t>ную К. Шварцшиль</w:t>
      </w:r>
      <w:r>
        <w:rPr>
          <w:sz w:val="24"/>
          <w:szCs w:val="24"/>
        </w:rPr>
        <w:t>дом</w:t>
      </w:r>
    </w:p>
    <w:p w:rsidR="007E2B3D" w:rsidRPr="00A22491" w:rsidRDefault="00522787" w:rsidP="004243F8">
      <w:pPr>
        <w:jc w:val="right"/>
      </w:pPr>
      <w:r w:rsidRPr="00522787">
        <w:rPr>
          <w:position w:val="-24"/>
        </w:rPr>
        <w:pict>
          <v:shape id="_x0000_i3384" type="#_x0000_t75" style="width:68.95pt;height:31.05pt">
            <v:imagedata r:id="rId2509" o:title=""/>
          </v:shape>
        </w:pict>
      </w:r>
      <w:r w:rsidR="007E2B3D" w:rsidRPr="00AF5C34">
        <w:t xml:space="preserve">       </w:t>
      </w:r>
      <w:r w:rsidR="007E2B3D">
        <w:t xml:space="preserve">         </w:t>
      </w:r>
      <w:r w:rsidR="007E2B3D" w:rsidRPr="00DC4798">
        <w:t xml:space="preserve">      </w:t>
      </w:r>
      <w:r w:rsidR="007E2B3D">
        <w:t xml:space="preserve">               </w:t>
      </w:r>
      <w:r w:rsidR="007E2B3D" w:rsidRPr="00DC4798">
        <w:t xml:space="preserve">      </w:t>
      </w:r>
      <w:r w:rsidR="007E2B3D">
        <w:t xml:space="preserve">        (384</w:t>
      </w:r>
      <w:r w:rsidR="007E2B3D" w:rsidRPr="00A22491">
        <w:t>)</w:t>
      </w:r>
    </w:p>
    <w:p w:rsidR="007E2B3D" w:rsidRPr="00AF5C34" w:rsidRDefault="007E2B3D" w:rsidP="004243F8">
      <w:pPr>
        <w:jc w:val="right"/>
      </w:pPr>
    </w:p>
    <w:p w:rsidR="007E2B3D" w:rsidRPr="00DC4798" w:rsidRDefault="007E2B3D" w:rsidP="004243F8">
      <w:pPr>
        <w:pStyle w:val="a8"/>
        <w:jc w:val="both"/>
        <w:rPr>
          <w:sz w:val="24"/>
          <w:szCs w:val="24"/>
        </w:rPr>
      </w:pPr>
      <w:r w:rsidRPr="00AF5C34">
        <w:rPr>
          <w:sz w:val="24"/>
          <w:szCs w:val="24"/>
        </w:rPr>
        <w:t xml:space="preserve">        Мы уже показали, что скорость центра масс фотона изменяется в интервале длины его волны таким образом, что её средняя величина остаётся постоянной и равной ск</w:t>
      </w:r>
      <w:r w:rsidRPr="00AF5C34">
        <w:rPr>
          <w:sz w:val="24"/>
          <w:szCs w:val="24"/>
        </w:rPr>
        <w:t>о</w:t>
      </w:r>
      <w:r w:rsidRPr="00AF5C34">
        <w:rPr>
          <w:sz w:val="24"/>
          <w:szCs w:val="24"/>
        </w:rPr>
        <w:t>рости света</w:t>
      </w:r>
      <w:r>
        <w:rPr>
          <w:sz w:val="24"/>
          <w:szCs w:val="24"/>
        </w:rPr>
        <w:t xml:space="preserve"> (рис. 17)</w:t>
      </w:r>
      <w:r w:rsidRPr="00AF5C34">
        <w:rPr>
          <w:sz w:val="24"/>
          <w:szCs w:val="24"/>
        </w:rPr>
        <w:t xml:space="preserve">. Это дает  нам основание определить в первом приближении силу </w:t>
      </w:r>
      <w:r w:rsidR="00522787" w:rsidRPr="00522787">
        <w:rPr>
          <w:position w:val="-10"/>
          <w:sz w:val="24"/>
          <w:szCs w:val="24"/>
        </w:rPr>
        <w:pict>
          <v:shape id="_x0000_i3385" type="#_x0000_t75" style="width:15.9pt;height:17.45pt">
            <v:imagedata r:id="rId2510" o:title=""/>
          </v:shape>
        </w:pict>
      </w:r>
      <w:r w:rsidRPr="00AF5C34">
        <w:rPr>
          <w:sz w:val="24"/>
          <w:szCs w:val="24"/>
        </w:rPr>
        <w:t>, движущую фотон, путем деления его эне</w:t>
      </w:r>
      <w:r>
        <w:rPr>
          <w:sz w:val="24"/>
          <w:szCs w:val="24"/>
        </w:rPr>
        <w:t>ргии на длину волны [</w:t>
      </w:r>
      <w:r w:rsidRPr="002F45B1">
        <w:rPr>
          <w:sz w:val="24"/>
          <w:szCs w:val="24"/>
        </w:rPr>
        <w:t>277</w:t>
      </w:r>
      <w:r w:rsidRPr="00A918D4">
        <w:rPr>
          <w:sz w:val="24"/>
          <w:szCs w:val="24"/>
        </w:rPr>
        <w:t>]</w:t>
      </w:r>
      <w:r w:rsidRPr="00AF5C34">
        <w:rPr>
          <w:sz w:val="24"/>
          <w:szCs w:val="24"/>
        </w:rPr>
        <w:t>.</w:t>
      </w:r>
    </w:p>
    <w:p w:rsidR="007E2B3D" w:rsidRPr="00A22491" w:rsidRDefault="00522787" w:rsidP="004243F8">
      <w:pPr>
        <w:jc w:val="right"/>
      </w:pPr>
      <w:r w:rsidRPr="00522787">
        <w:rPr>
          <w:position w:val="-24"/>
        </w:rPr>
        <w:pict>
          <v:shape id="_x0000_i3386" type="#_x0000_t75" style="width:59.1pt;height:32.95pt">
            <v:imagedata r:id="rId2511" o:title=""/>
          </v:shape>
        </w:pict>
      </w:r>
      <w:r w:rsidR="007E2B3D" w:rsidRPr="00AF5C34">
        <w:t xml:space="preserve">          </w:t>
      </w:r>
      <w:r w:rsidR="007E2B3D" w:rsidRPr="00A22491">
        <w:t xml:space="preserve">           </w:t>
      </w:r>
      <w:r w:rsidR="007E2B3D">
        <w:t xml:space="preserve">               </w:t>
      </w:r>
      <w:r w:rsidR="007E2B3D" w:rsidRPr="00A22491">
        <w:t xml:space="preserve">  </w:t>
      </w:r>
      <w:r w:rsidR="007E2B3D" w:rsidRPr="00AF5C34">
        <w:t xml:space="preserve">        </w:t>
      </w:r>
      <w:r w:rsidR="007E2B3D" w:rsidRPr="00A22491">
        <w:t xml:space="preserve"> </w:t>
      </w:r>
      <w:r w:rsidR="007E2B3D">
        <w:t xml:space="preserve">      (385</w:t>
      </w:r>
      <w:r w:rsidR="007E2B3D" w:rsidRPr="00A22491">
        <w:t>)</w:t>
      </w:r>
    </w:p>
    <w:p w:rsidR="007E2B3D" w:rsidRPr="00AF5C34" w:rsidRDefault="007E2B3D" w:rsidP="004243F8">
      <w:pPr>
        <w:jc w:val="right"/>
      </w:pPr>
    </w:p>
    <w:p w:rsidR="007E2B3D" w:rsidRPr="00A22491" w:rsidRDefault="007E2B3D" w:rsidP="004243F8">
      <w:pPr>
        <w:jc w:val="both"/>
      </w:pPr>
      <w:r w:rsidRPr="00A22491">
        <w:tab/>
        <w:t>Приравнивая силу</w:t>
      </w:r>
      <w:r>
        <w:t xml:space="preserve"> гравитации (379</w:t>
      </w:r>
      <w:r w:rsidRPr="00A22491">
        <w:t xml:space="preserve">) </w:t>
      </w:r>
      <w:r w:rsidR="00522787" w:rsidRPr="00522787">
        <w:rPr>
          <w:position w:val="-14"/>
        </w:rPr>
        <w:pict>
          <v:shape id="_x0000_i3387" type="#_x0000_t75" style="width:14.8pt;height:18.55pt">
            <v:imagedata r:id="rId2512" o:title=""/>
          </v:shape>
        </w:pict>
      </w:r>
      <w:r w:rsidRPr="00A22491">
        <w:t xml:space="preserve"> и силу, движущую фо</w:t>
      </w:r>
      <w:r>
        <w:t>тон (385</w:t>
      </w:r>
      <w:r w:rsidRPr="00A22491">
        <w:t xml:space="preserve">) </w:t>
      </w:r>
      <w:r w:rsidR="00522787" w:rsidRPr="00522787">
        <w:rPr>
          <w:position w:val="-10"/>
        </w:rPr>
        <w:pict>
          <v:shape id="_x0000_i3388" type="#_x0000_t75" style="width:15.9pt;height:17.45pt">
            <v:imagedata r:id="rId2510" o:title=""/>
          </v:shape>
        </w:pict>
      </w:r>
      <w:r w:rsidRPr="00A22491">
        <w:t>,  имеем</w:t>
      </w:r>
    </w:p>
    <w:p w:rsidR="007E2B3D" w:rsidRPr="00A22491" w:rsidRDefault="007E2B3D" w:rsidP="004243F8"/>
    <w:p w:rsidR="007E2B3D" w:rsidRPr="00A22491" w:rsidRDefault="00522787" w:rsidP="004243F8">
      <w:pPr>
        <w:jc w:val="right"/>
      </w:pPr>
      <w:r w:rsidRPr="00522787">
        <w:rPr>
          <w:position w:val="-34"/>
        </w:rPr>
        <w:pict>
          <v:shape id="_x0000_i3389" type="#_x0000_t75" style="width:90.2pt;height:37.9pt">
            <v:imagedata r:id="rId2513" o:title=""/>
          </v:shape>
        </w:pict>
      </w:r>
      <w:r w:rsidR="007E2B3D" w:rsidRPr="00A22491">
        <w:t xml:space="preserve">                 </w:t>
      </w:r>
      <w:r w:rsidR="007E2B3D">
        <w:t xml:space="preserve">                </w:t>
      </w:r>
      <w:r w:rsidR="007E2B3D" w:rsidRPr="00A22491">
        <w:t xml:space="preserve">  </w:t>
      </w:r>
      <w:r w:rsidR="007E2B3D">
        <w:t xml:space="preserve">    (386</w:t>
      </w:r>
      <w:r w:rsidR="007E2B3D" w:rsidRPr="00A22491">
        <w:t>)</w:t>
      </w:r>
    </w:p>
    <w:p w:rsidR="007E2B3D" w:rsidRPr="00EE4ED0" w:rsidRDefault="007E2B3D" w:rsidP="004243F8">
      <w:pPr>
        <w:jc w:val="both"/>
      </w:pPr>
      <w:r w:rsidRPr="00EE4ED0">
        <w:tab/>
        <w:t>Отсюда имеем</w:t>
      </w:r>
    </w:p>
    <w:p w:rsidR="007E2B3D" w:rsidRPr="00EE4ED0" w:rsidRDefault="00522787" w:rsidP="004243F8">
      <w:pPr>
        <w:jc w:val="right"/>
      </w:pPr>
      <w:r w:rsidRPr="00522787">
        <w:rPr>
          <w:position w:val="-24"/>
        </w:rPr>
        <w:pict>
          <v:shape id="_x0000_i3390" type="#_x0000_t75" style="width:76.95pt;height:31.05pt">
            <v:imagedata r:id="rId2514" o:title=""/>
          </v:shape>
        </w:pict>
      </w:r>
      <w:r w:rsidR="007E2B3D">
        <w:t>.                                            (387</w:t>
      </w:r>
      <w:r w:rsidR="007E2B3D" w:rsidRPr="00EE4ED0">
        <w:t>)</w:t>
      </w:r>
    </w:p>
    <w:p w:rsidR="007E2B3D" w:rsidRPr="00EE4ED0" w:rsidRDefault="007E2B3D" w:rsidP="004243F8">
      <w:pPr>
        <w:jc w:val="right"/>
      </w:pPr>
    </w:p>
    <w:p w:rsidR="007E2B3D" w:rsidRPr="00EE4ED0" w:rsidRDefault="007E2B3D" w:rsidP="004243F8">
      <w:pPr>
        <w:jc w:val="both"/>
      </w:pPr>
      <w:r w:rsidRPr="00EE4ED0">
        <w:tab/>
        <w:t>Из изложенного следует, что для определения гравитационного радиуса Черной дыры необх</w:t>
      </w:r>
      <w:r w:rsidRPr="00EE4ED0">
        <w:t>о</w:t>
      </w:r>
      <w:r w:rsidRPr="00EE4ED0">
        <w:t>димо использовать равенство между гравитационной силой и силой, движущей фотон, но не равенство энергий.  Си</w:t>
      </w:r>
      <w:r>
        <w:t>лу (385</w:t>
      </w:r>
      <w:r w:rsidRPr="00EE4ED0">
        <w:t>), движущую фотон,  можно записать так</w:t>
      </w:r>
    </w:p>
    <w:p w:rsidR="007E2B3D" w:rsidRPr="00EE4ED0" w:rsidRDefault="007E2B3D" w:rsidP="004243F8">
      <w:pPr>
        <w:jc w:val="both"/>
      </w:pPr>
    </w:p>
    <w:p w:rsidR="007E2B3D" w:rsidRPr="00EE4ED0" w:rsidRDefault="00522787" w:rsidP="004243F8">
      <w:pPr>
        <w:jc w:val="right"/>
      </w:pPr>
      <w:r w:rsidRPr="00522787">
        <w:rPr>
          <w:position w:val="-24"/>
        </w:rPr>
        <w:lastRenderedPageBreak/>
        <w:pict>
          <v:shape id="_x0000_i3391" type="#_x0000_t75" style="width:65.95pt;height:32.95pt">
            <v:imagedata r:id="rId2515" o:title=""/>
          </v:shape>
        </w:pict>
      </w:r>
      <w:r w:rsidR="007E2B3D" w:rsidRPr="00EE4ED0">
        <w:t xml:space="preserve"> ,                    </w:t>
      </w:r>
      <w:r w:rsidR="007E2B3D">
        <w:t xml:space="preserve">                </w:t>
      </w:r>
      <w:r w:rsidR="007E2B3D" w:rsidRPr="00EE4ED0">
        <w:t xml:space="preserve">  </w:t>
      </w:r>
      <w:r w:rsidR="007E2B3D">
        <w:t xml:space="preserve">       (388</w:t>
      </w:r>
      <w:r w:rsidR="007E2B3D" w:rsidRPr="00EE4ED0">
        <w:t>)</w:t>
      </w:r>
    </w:p>
    <w:p w:rsidR="007E2B3D" w:rsidRPr="00EE4ED0" w:rsidRDefault="007E2B3D" w:rsidP="004243F8"/>
    <w:p w:rsidR="007E2B3D" w:rsidRPr="00EE4ED0" w:rsidRDefault="007E2B3D" w:rsidP="004243F8">
      <w:r w:rsidRPr="00EE4ED0">
        <w:tab/>
        <w:t xml:space="preserve">где </w:t>
      </w:r>
      <w:r w:rsidR="00522787" w:rsidRPr="00522787">
        <w:rPr>
          <w:position w:val="-6"/>
        </w:rPr>
        <w:pict>
          <v:shape id="_x0000_i3392" type="#_x0000_t75" style="width:9.85pt;height:14.4pt">
            <v:imagedata r:id="rId1187" o:title=""/>
          </v:shape>
        </w:pict>
      </w:r>
      <w:r w:rsidRPr="00EE4ED0">
        <w:t>- коэффициент, величина которого зависит от используемого при расчете ускорения це</w:t>
      </w:r>
      <w:r w:rsidRPr="00EE4ED0">
        <w:t>н</w:t>
      </w:r>
      <w:r w:rsidRPr="00EE4ED0">
        <w:t xml:space="preserve">тра масс фотона. </w:t>
      </w:r>
    </w:p>
    <w:p w:rsidR="007E2B3D" w:rsidRPr="00EE4ED0" w:rsidRDefault="007E2B3D" w:rsidP="004243F8">
      <w:pPr>
        <w:jc w:val="both"/>
      </w:pPr>
      <w:r w:rsidRPr="00EE4ED0">
        <w:tab/>
        <w:t xml:space="preserve">Для максимального полного ускорения фотона  </w:t>
      </w:r>
      <w:r w:rsidR="00522787" w:rsidRPr="00522787">
        <w:rPr>
          <w:position w:val="-10"/>
        </w:rPr>
        <w:pict>
          <v:shape id="_x0000_i3393" type="#_x0000_t75" style="width:47.35pt;height:15.9pt">
            <v:imagedata r:id="rId2516" o:title=""/>
          </v:shape>
        </w:pict>
      </w:r>
      <w:r w:rsidRPr="00EE4ED0">
        <w:t xml:space="preserve">,  для максимального касательного ускорения   </w:t>
      </w:r>
      <w:r w:rsidR="00522787" w:rsidRPr="00522787">
        <w:rPr>
          <w:position w:val="-10"/>
        </w:rPr>
        <w:pict>
          <v:shape id="_x0000_i3394" type="#_x0000_t75" style="width:42.8pt;height:15.9pt">
            <v:imagedata r:id="rId2517" o:title=""/>
          </v:shape>
        </w:pict>
      </w:r>
      <w:r w:rsidRPr="00EE4ED0">
        <w:t xml:space="preserve">, а для максимального значения проекции полного ускорения на ось </w:t>
      </w:r>
      <w:r w:rsidR="00522787" w:rsidRPr="00522787">
        <w:rPr>
          <w:position w:val="-6"/>
        </w:rPr>
        <w:pict>
          <v:shape id="_x0000_i3395" type="#_x0000_t75" style="width:21.2pt;height:14.4pt">
            <v:imagedata r:id="rId2518" o:title=""/>
          </v:shape>
        </w:pict>
      </w:r>
      <w:r w:rsidRPr="00EE4ED0">
        <w:t>, совп</w:t>
      </w:r>
      <w:r w:rsidRPr="00EE4ED0">
        <w:t>а</w:t>
      </w:r>
      <w:r w:rsidRPr="00EE4ED0">
        <w:t xml:space="preserve">дающей с направлением движения центра масс фотона,  </w:t>
      </w:r>
      <w:r w:rsidR="00522787" w:rsidRPr="00522787">
        <w:rPr>
          <w:position w:val="-10"/>
        </w:rPr>
        <w:pict>
          <v:shape id="_x0000_i3396" type="#_x0000_t75" style="width:42.8pt;height:15.9pt">
            <v:imagedata r:id="rId2519" o:title=""/>
          </v:shape>
        </w:pict>
      </w:r>
      <w:r w:rsidRPr="00EE4ED0">
        <w:t xml:space="preserve">. В прежних наших публикациях  </w:t>
      </w:r>
      <w:r>
        <w:t>[</w:t>
      </w:r>
      <w:r w:rsidRPr="002F45B1">
        <w:t>277</w:t>
      </w:r>
      <w:r w:rsidRPr="00A918D4">
        <w:t>]</w:t>
      </w:r>
      <w:r w:rsidRPr="00EE4ED0">
        <w:t xml:space="preserve"> мы приняли  </w:t>
      </w:r>
      <w:r w:rsidR="00522787" w:rsidRPr="00522787">
        <w:rPr>
          <w:position w:val="-6"/>
        </w:rPr>
        <w:pict>
          <v:shape id="_x0000_i3397" type="#_x0000_t75" style="width:35.25pt;height:14.4pt">
            <v:imagedata r:id="rId2520" o:title=""/>
          </v:shape>
        </w:pict>
      </w:r>
      <w:r w:rsidRPr="00EE4ED0">
        <w:t>,  что соответствует максимальному  полному ускорению  точки условной окружн</w:t>
      </w:r>
      <w:r w:rsidRPr="00EE4ED0">
        <w:t>о</w:t>
      </w:r>
      <w:r w:rsidRPr="00EE4ED0">
        <w:t xml:space="preserve">сти радиуса </w:t>
      </w:r>
      <w:r w:rsidR="00522787" w:rsidRPr="00522787">
        <w:rPr>
          <w:position w:val="-12"/>
        </w:rPr>
        <w:pict>
          <v:shape id="_x0000_i3398" type="#_x0000_t75" style="width:14.8pt;height:17.8pt">
            <v:imagedata r:id="rId2521" o:title=""/>
          </v:shape>
        </w:pict>
      </w:r>
      <w:r>
        <w:t xml:space="preserve"> (рис. 15</w:t>
      </w:r>
      <w:r w:rsidRPr="00EE4ED0">
        <w:t>).  Так как вели</w:t>
      </w:r>
      <w:r>
        <w:t>чина</w:t>
      </w:r>
      <w:r w:rsidRPr="00EE4ED0">
        <w:t xml:space="preserve"> указанного коэффициента незначительно влияет на велич</w:t>
      </w:r>
      <w:r w:rsidRPr="00EE4ED0">
        <w:t>и</w:t>
      </w:r>
      <w:r w:rsidRPr="00EE4ED0">
        <w:t xml:space="preserve">ну ускорения центра масс фотона, то для рассматриваемого нами случая примем </w:t>
      </w:r>
      <w:r w:rsidR="00522787" w:rsidRPr="00522787">
        <w:rPr>
          <w:position w:val="-6"/>
        </w:rPr>
        <w:pict>
          <v:shape id="_x0000_i3399" type="#_x0000_t75" style="width:35.25pt;height:14.4pt">
            <v:imagedata r:id="rId2520" o:title=""/>
          </v:shape>
        </w:pict>
      </w:r>
      <w:r w:rsidRPr="00EE4ED0">
        <w:t>.</w:t>
      </w:r>
    </w:p>
    <w:p w:rsidR="007E2B3D" w:rsidRPr="00EE4ED0" w:rsidRDefault="007E2B3D" w:rsidP="004243F8">
      <w:pPr>
        <w:jc w:val="both"/>
      </w:pPr>
      <w:r>
        <w:tab/>
        <w:t>При равенстве между силой (388</w:t>
      </w:r>
      <w:r w:rsidRPr="00EE4ED0">
        <w:t xml:space="preserve">) </w:t>
      </w:r>
      <w:r w:rsidR="00522787" w:rsidRPr="00522787">
        <w:rPr>
          <w:position w:val="-10"/>
        </w:rPr>
        <w:pict>
          <v:shape id="_x0000_i3400" type="#_x0000_t75" style="width:15.9pt;height:17.45pt">
            <v:imagedata r:id="rId2497" o:title=""/>
          </v:shape>
        </w:pict>
      </w:r>
      <w:r w:rsidRPr="00EE4ED0">
        <w:t>,  движущей фо</w:t>
      </w:r>
      <w:r>
        <w:t>тон, и силой гравитации (379</w:t>
      </w:r>
      <w:r w:rsidRPr="00EE4ED0">
        <w:t xml:space="preserve">) </w:t>
      </w:r>
      <w:r w:rsidR="00522787" w:rsidRPr="00522787">
        <w:rPr>
          <w:position w:val="-14"/>
        </w:rPr>
        <w:pict>
          <v:shape id="_x0000_i3401" type="#_x0000_t75" style="width:15.9pt;height:18.55pt">
            <v:imagedata r:id="rId2495" o:title=""/>
          </v:shape>
        </w:pict>
      </w:r>
      <w:r w:rsidRPr="00EE4ED0">
        <w:t xml:space="preserve">  гравит</w:t>
      </w:r>
      <w:r w:rsidRPr="00EE4ED0">
        <w:t>а</w:t>
      </w:r>
      <w:r w:rsidRPr="00EE4ED0">
        <w:t>ционного поля и учете соотноше</w:t>
      </w:r>
      <w:r>
        <w:t>ния (387</w:t>
      </w:r>
      <w:r w:rsidRPr="00EE4ED0">
        <w:t xml:space="preserve">), гравитационный радиус </w:t>
      </w:r>
      <w:r w:rsidR="00522787" w:rsidRPr="00522787">
        <w:rPr>
          <w:position w:val="-14"/>
        </w:rPr>
        <w:pict>
          <v:shape id="_x0000_i3402" type="#_x0000_t75" style="width:15.9pt;height:18.55pt">
            <v:imagedata r:id="rId2522" o:title=""/>
          </v:shape>
        </w:pict>
      </w:r>
      <w:r w:rsidRPr="00EE4ED0">
        <w:t xml:space="preserve"> определится по формуле</w:t>
      </w:r>
    </w:p>
    <w:p w:rsidR="007E2B3D" w:rsidRPr="00EE4ED0" w:rsidRDefault="00522787" w:rsidP="004243F8">
      <w:pPr>
        <w:jc w:val="right"/>
      </w:pPr>
      <w:r w:rsidRPr="00522787">
        <w:rPr>
          <w:position w:val="-26"/>
        </w:rPr>
        <w:pict>
          <v:shape id="_x0000_i3403" type="#_x0000_t75" style="width:92.1pt;height:35.25pt">
            <v:imagedata r:id="rId2523" o:title=""/>
          </v:shape>
        </w:pict>
      </w:r>
      <w:r w:rsidR="007E2B3D">
        <w:t xml:space="preserve"> .                                                  (389</w:t>
      </w:r>
      <w:r w:rsidR="007E2B3D" w:rsidRPr="00EE4ED0">
        <w:t>)</w:t>
      </w:r>
    </w:p>
    <w:p w:rsidR="007E2B3D" w:rsidRPr="00EE4ED0" w:rsidRDefault="007E2B3D" w:rsidP="004243F8"/>
    <w:p w:rsidR="007E2B3D" w:rsidRPr="00EE4ED0" w:rsidRDefault="007E2B3D" w:rsidP="004243F8">
      <w:pPr>
        <w:jc w:val="both"/>
      </w:pPr>
      <w:r w:rsidRPr="00EE4ED0">
        <w:t xml:space="preserve">         Тогда  сила </w:t>
      </w:r>
      <w:r w:rsidR="00522787" w:rsidRPr="00522787">
        <w:rPr>
          <w:position w:val="-10"/>
        </w:rPr>
        <w:pict>
          <v:shape id="_x0000_i3404" type="#_x0000_t75" style="width:15.9pt;height:17.45pt">
            <v:imagedata r:id="rId2524" o:title=""/>
          </v:shape>
        </w:pict>
      </w:r>
      <w:r w:rsidRPr="00EE4ED0">
        <w:t xml:space="preserve">, движущая световой фотон с длиной волны </w:t>
      </w:r>
      <w:r w:rsidR="00522787" w:rsidRPr="00522787">
        <w:rPr>
          <w:position w:val="-10"/>
        </w:rPr>
        <w:pict>
          <v:shape id="_x0000_i3405" type="#_x0000_t75" style="width:70.1pt;height:17.8pt">
            <v:imagedata r:id="rId2525" o:title=""/>
          </v:shape>
        </w:pict>
      </w:r>
      <w:r w:rsidRPr="00EE4ED0">
        <w:t xml:space="preserve"> м со скоростью </w:t>
      </w:r>
      <w:r w:rsidR="00522787" w:rsidRPr="00522787">
        <w:rPr>
          <w:position w:val="-10"/>
        </w:rPr>
        <w:pict>
          <v:shape id="_x0000_i3406" type="#_x0000_t75" style="width:73.15pt;height:17.8pt">
            <v:imagedata r:id="rId2526" o:title=""/>
          </v:shape>
        </w:pict>
      </w:r>
      <w:r w:rsidRPr="00EE4ED0">
        <w:t>м/c,  будет равна</w:t>
      </w:r>
    </w:p>
    <w:p w:rsidR="007E2B3D" w:rsidRPr="00EE4ED0" w:rsidRDefault="007E2B3D" w:rsidP="004243F8">
      <w:pPr>
        <w:jc w:val="both"/>
      </w:pPr>
    </w:p>
    <w:p w:rsidR="007E2B3D" w:rsidRPr="00EE4ED0" w:rsidRDefault="00522787" w:rsidP="004243F8">
      <w:pPr>
        <w:jc w:val="right"/>
      </w:pPr>
      <w:r w:rsidRPr="00522787">
        <w:rPr>
          <w:position w:val="-28"/>
        </w:rPr>
        <w:pict>
          <v:shape id="_x0000_i3407" type="#_x0000_t75" style="width:326.65pt;height:33.75pt">
            <v:imagedata r:id="rId2527" o:title=""/>
          </v:shape>
        </w:pict>
      </w:r>
      <w:r w:rsidR="007E2B3D" w:rsidRPr="00EE4ED0">
        <w:t xml:space="preserve">  </w:t>
      </w:r>
      <w:r w:rsidR="007E2B3D">
        <w:t xml:space="preserve">         (390</w:t>
      </w:r>
      <w:r w:rsidR="007E2B3D" w:rsidRPr="00EE4ED0">
        <w:t xml:space="preserve">)        </w:t>
      </w:r>
    </w:p>
    <w:p w:rsidR="007E2B3D" w:rsidRPr="00EE4ED0" w:rsidRDefault="007E2B3D" w:rsidP="004243F8"/>
    <w:p w:rsidR="007E2B3D" w:rsidRDefault="007E2B3D" w:rsidP="004243F8">
      <w:pPr>
        <w:jc w:val="both"/>
      </w:pPr>
      <w:r w:rsidRPr="00EE4ED0">
        <w:t xml:space="preserve">           Учитывая, что  масса Солнца  </w:t>
      </w:r>
      <w:r w:rsidR="00522787" w:rsidRPr="00522787">
        <w:rPr>
          <w:position w:val="-6"/>
        </w:rPr>
        <w:pict>
          <v:shape id="_x0000_i3408" type="#_x0000_t75" style="width:59.85pt;height:15.9pt">
            <v:imagedata r:id="rId2528" o:title=""/>
          </v:shape>
        </w:pict>
      </w:r>
      <w:r w:rsidRPr="00EE4ED0">
        <w:t xml:space="preserve">кг, радиус Солнца  </w:t>
      </w:r>
      <w:r w:rsidR="00522787" w:rsidRPr="00522787">
        <w:rPr>
          <w:position w:val="-10"/>
        </w:rPr>
        <w:pict>
          <v:shape id="_x0000_i3409" type="#_x0000_t75" style="width:65.95pt;height:17.8pt">
            <v:imagedata r:id="rId2529" o:title=""/>
          </v:shape>
        </w:pict>
      </w:r>
      <w:r w:rsidRPr="00EE4ED0">
        <w:t xml:space="preserve">м, </w:t>
      </w:r>
      <w:r w:rsidR="00522787" w:rsidRPr="00522787">
        <w:rPr>
          <w:position w:val="-6"/>
        </w:rPr>
        <w:pict>
          <v:shape id="_x0000_i3410" type="#_x0000_t75" style="width:86.4pt;height:15.9pt">
            <v:imagedata r:id="rId2530" o:title=""/>
          </v:shape>
        </w:pict>
      </w:r>
      <w:r w:rsidRPr="00EE4ED0">
        <w:t xml:space="preserve">,    постоянная гравитации  </w:t>
      </w:r>
      <w:r w:rsidR="00522787" w:rsidRPr="00522787">
        <w:rPr>
          <w:position w:val="-10"/>
        </w:rPr>
        <w:pict>
          <v:shape id="_x0000_i3411" type="#_x0000_t75" style="width:131.1pt;height:17.8pt">
            <v:imagedata r:id="rId2492" o:title=""/>
          </v:shape>
        </w:pict>
      </w:r>
      <w:r w:rsidRPr="00EE4ED0">
        <w:t xml:space="preserve">и обозначая массу фотона через </w:t>
      </w:r>
      <w:r w:rsidR="00522787" w:rsidRPr="00522787">
        <w:rPr>
          <w:position w:val="-6"/>
        </w:rPr>
        <w:pict>
          <v:shape id="_x0000_i3412" type="#_x0000_t75" style="width:12.9pt;height:11.35pt">
            <v:imagedata r:id="rId636" o:title=""/>
          </v:shape>
        </w:pict>
      </w:r>
      <w:r w:rsidRPr="00EE4ED0">
        <w:t xml:space="preserve">, определим силу </w:t>
      </w:r>
      <w:r w:rsidR="00522787" w:rsidRPr="00522787">
        <w:rPr>
          <w:position w:val="-14"/>
        </w:rPr>
        <w:pict>
          <v:shape id="_x0000_i3413" type="#_x0000_t75" style="width:15.9pt;height:18.55pt">
            <v:imagedata r:id="rId2495" o:title=""/>
          </v:shape>
        </w:pict>
      </w:r>
      <w:r w:rsidRPr="00EE4ED0">
        <w:t xml:space="preserve"> гравитации  Солнца, действующую на пролетающий мимо фотон, по фо</w:t>
      </w:r>
      <w:r w:rsidRPr="00EE4ED0">
        <w:t>р</w:t>
      </w:r>
      <w:r w:rsidRPr="00EE4ED0">
        <w:t xml:space="preserve">муле </w:t>
      </w:r>
      <w:r>
        <w:t>[</w:t>
      </w:r>
      <w:r w:rsidRPr="002F45B1">
        <w:t>277</w:t>
      </w:r>
      <w:r w:rsidRPr="00A918D4">
        <w:t>]</w:t>
      </w:r>
    </w:p>
    <w:p w:rsidR="007E2B3D" w:rsidRPr="00EE4ED0" w:rsidRDefault="007E2B3D" w:rsidP="004243F8">
      <w:pPr>
        <w:jc w:val="both"/>
      </w:pPr>
    </w:p>
    <w:p w:rsidR="007E2B3D" w:rsidRPr="00EE4ED0" w:rsidRDefault="00522787" w:rsidP="004243F8">
      <w:pPr>
        <w:jc w:val="right"/>
      </w:pPr>
      <w:r w:rsidRPr="00522787">
        <w:rPr>
          <w:position w:val="-28"/>
        </w:rPr>
        <w:pict>
          <v:shape id="_x0000_i3414" type="#_x0000_t75" style="width:429.35pt;height:33.75pt">
            <v:imagedata r:id="rId2531" o:title=""/>
          </v:shape>
        </w:pict>
      </w:r>
      <w:r w:rsidR="007E2B3D" w:rsidRPr="00EE4ED0">
        <w:rPr>
          <w:position w:val="-62"/>
        </w:rPr>
        <w:t xml:space="preserve">    </w:t>
      </w:r>
      <w:r w:rsidR="007E2B3D">
        <w:t xml:space="preserve"> (391</w:t>
      </w:r>
      <w:r w:rsidR="007E2B3D" w:rsidRPr="00EE4ED0">
        <w:t>)</w:t>
      </w:r>
    </w:p>
    <w:p w:rsidR="007E2B3D" w:rsidRPr="00EE4ED0" w:rsidRDefault="007E2B3D" w:rsidP="004243F8">
      <w:pPr>
        <w:jc w:val="both"/>
      </w:pPr>
      <w:r w:rsidRPr="00EE4ED0">
        <w:t xml:space="preserve">          </w:t>
      </w:r>
    </w:p>
    <w:p w:rsidR="007E2B3D" w:rsidRDefault="007E2B3D" w:rsidP="004243F8">
      <w:pPr>
        <w:jc w:val="both"/>
      </w:pPr>
      <w:r w:rsidRPr="00EE4ED0">
        <w:t xml:space="preserve">               Тангенс угла отклонения фотона от прямолинейного движения при его пролете вблизи Солнца будет равен  </w:t>
      </w:r>
      <w:r w:rsidR="00522787" w:rsidRPr="00522787">
        <w:rPr>
          <w:position w:val="-14"/>
        </w:rPr>
        <w:pict>
          <v:shape id="_x0000_i3415" type="#_x0000_t75" style="width:129.6pt;height:20.1pt">
            <v:imagedata r:id="rId2532" o:title=""/>
          </v:shape>
        </w:pict>
      </w:r>
      <w:r>
        <w:t xml:space="preserve"> (рис. 162</w:t>
      </w:r>
      <w:r w:rsidRPr="00EE4ED0">
        <w:t>).</w:t>
      </w:r>
    </w:p>
    <w:p w:rsidR="007E2B3D" w:rsidRPr="00EE4ED0" w:rsidRDefault="007E2B3D" w:rsidP="004243F8">
      <w:pPr>
        <w:jc w:val="center"/>
      </w:pPr>
      <w:r>
        <w:rPr>
          <w:noProof/>
        </w:rPr>
        <w:drawing>
          <wp:inline distT="0" distB="0" distL="0" distR="0">
            <wp:extent cx="3743325" cy="1028700"/>
            <wp:effectExtent l="19050" t="0" r="9525" b="0"/>
            <wp:docPr id="2565" name="Рисунок 2565"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descr="GRAB_01"/>
                    <pic:cNvPicPr>
                      <a:picLocks noChangeAspect="1" noChangeArrowheads="1"/>
                    </pic:cNvPicPr>
                  </pic:nvPicPr>
                  <pic:blipFill>
                    <a:blip r:embed="rId2533">
                      <a:duotone>
                        <a:prstClr val="black"/>
                        <a:schemeClr val="accent2">
                          <a:tint val="45000"/>
                          <a:satMod val="400000"/>
                        </a:schemeClr>
                      </a:duotone>
                    </a:blip>
                    <a:srcRect/>
                    <a:stretch>
                      <a:fillRect/>
                    </a:stretch>
                  </pic:blipFill>
                  <pic:spPr bwMode="auto">
                    <a:xfrm>
                      <a:off x="0" y="0"/>
                      <a:ext cx="3743325" cy="1028700"/>
                    </a:xfrm>
                    <a:prstGeom prst="rect">
                      <a:avLst/>
                    </a:prstGeom>
                    <a:noFill/>
                    <a:ln w="9525">
                      <a:noFill/>
                      <a:miter lim="800000"/>
                      <a:headEnd/>
                      <a:tailEnd/>
                    </a:ln>
                  </pic:spPr>
                </pic:pic>
              </a:graphicData>
            </a:graphic>
          </wp:inline>
        </w:drawing>
      </w:r>
    </w:p>
    <w:p w:rsidR="007E2B3D" w:rsidRPr="00EE4ED0" w:rsidRDefault="007E2B3D" w:rsidP="004243F8">
      <w:pPr>
        <w:jc w:val="center"/>
      </w:pPr>
    </w:p>
    <w:p w:rsidR="007E2B3D" w:rsidRDefault="007E2B3D" w:rsidP="004243F8">
      <w:pPr>
        <w:jc w:val="center"/>
      </w:pPr>
      <w:r>
        <w:t>Рис. 162</w:t>
      </w:r>
      <w:r w:rsidRPr="00EE4ED0">
        <w:t xml:space="preserve">. Схема к анализу искривления траектории  фотона гравитационным полем </w:t>
      </w:r>
    </w:p>
    <w:p w:rsidR="007E2B3D" w:rsidRPr="00EE4ED0" w:rsidRDefault="007E2B3D" w:rsidP="004243F8">
      <w:pPr>
        <w:jc w:val="center"/>
      </w:pPr>
      <w:r w:rsidRPr="00EE4ED0">
        <w:t>Солнца:</w:t>
      </w:r>
      <w:r>
        <w:t xml:space="preserve"> </w:t>
      </w:r>
      <w:r w:rsidRPr="00EE4ED0">
        <w:t xml:space="preserve"> 1-Солнце; 2- Земля; 3- звезда</w:t>
      </w:r>
    </w:p>
    <w:p w:rsidR="007E2B3D" w:rsidRDefault="007E2B3D" w:rsidP="004243F8">
      <w:pPr>
        <w:jc w:val="center"/>
      </w:pPr>
    </w:p>
    <w:p w:rsidR="007E2B3D" w:rsidRDefault="007E2B3D" w:rsidP="004243F8">
      <w:pPr>
        <w:jc w:val="both"/>
      </w:pPr>
      <w:r>
        <w:tab/>
        <w:t>Известно, неудержимое стремление Артура Эддингтона – руководителя астрофизической эксп</w:t>
      </w:r>
      <w:r>
        <w:t>е</w:t>
      </w:r>
      <w:r>
        <w:t>диции по наблюдению солнечного затмения (1919г) доказать достоверность эйнштейновской теории об искривлении пространства. Если бы Эддингтон  владел, излагаемой нами элементарной информацией, то он, конечно, не поехал бы в Африку, где затмение Солнца было максимально. Ему достаточно было бы рассчитать ожидаемый результат измерений по формуле (392) и убедиться в отсутствии возможности доказать достоверность эйнштейновской теории и убедиться в её полной физической ошибочности. Сд</w:t>
      </w:r>
      <w:r>
        <w:t>е</w:t>
      </w:r>
      <w:r>
        <w:t>лаем это за него</w:t>
      </w:r>
    </w:p>
    <w:p w:rsidR="007E2B3D" w:rsidRPr="00EE4ED0" w:rsidRDefault="007E2B3D" w:rsidP="004243F8">
      <w:pPr>
        <w:jc w:val="both"/>
      </w:pPr>
      <w:r w:rsidRPr="00EE4ED0">
        <w:lastRenderedPageBreak/>
        <w:tab/>
        <w:t xml:space="preserve">Если  фотон с длиной волны </w:t>
      </w:r>
      <w:r w:rsidR="00522787" w:rsidRPr="00522787">
        <w:rPr>
          <w:position w:val="-10"/>
        </w:rPr>
        <w:pict>
          <v:shape id="_x0000_i3416" type="#_x0000_t75" style="width:80.35pt;height:17.8pt">
            <v:imagedata r:id="rId2534" o:title=""/>
          </v:shape>
        </w:pict>
      </w:r>
      <w:r w:rsidRPr="00EE4ED0">
        <w:t xml:space="preserve"> пролетает вблизи Солнца по прямой, которая параллельна линии,   соединяющей центры масс Солнца и Земли, то величина его отклонения  </w:t>
      </w:r>
      <w:r w:rsidR="00522787" w:rsidRPr="00522787">
        <w:rPr>
          <w:position w:val="-6"/>
        </w:rPr>
        <w:pict>
          <v:shape id="_x0000_i3417" type="#_x0000_t75" style="width:17.8pt;height:14.4pt">
            <v:imagedata r:id="rId2535" o:title=""/>
          </v:shape>
        </w:pict>
      </w:r>
      <w:r w:rsidRPr="00EE4ED0">
        <w:t xml:space="preserve"> от прямолинейного движения в окрестностях Земли будет  равна  </w:t>
      </w:r>
      <w:r>
        <w:t>[</w:t>
      </w:r>
      <w:r w:rsidRPr="002F45B1">
        <w:t>277</w:t>
      </w:r>
      <w:r w:rsidRPr="00A918D4">
        <w:t>]</w:t>
      </w:r>
      <w:r w:rsidRPr="00EE4ED0">
        <w:t xml:space="preserve">   </w:t>
      </w:r>
    </w:p>
    <w:p w:rsidR="007E2B3D" w:rsidRPr="00EE4ED0" w:rsidRDefault="007E2B3D" w:rsidP="004243F8">
      <w:pPr>
        <w:jc w:val="both"/>
      </w:pPr>
      <w:r w:rsidRPr="00EE4ED0">
        <w:t xml:space="preserve"> </w:t>
      </w:r>
    </w:p>
    <w:p w:rsidR="007E2B3D" w:rsidRPr="00EE4ED0" w:rsidRDefault="00522787" w:rsidP="004243F8">
      <w:pPr>
        <w:jc w:val="right"/>
        <w:rPr>
          <w:position w:val="-10"/>
        </w:rPr>
      </w:pPr>
      <w:r w:rsidRPr="00522787">
        <w:rPr>
          <w:position w:val="-10"/>
        </w:rPr>
        <w:pict>
          <v:shape id="_x0000_i3418" type="#_x0000_t75" style="width:249.75pt;height:17.8pt">
            <v:imagedata r:id="rId2536" o:title=""/>
          </v:shape>
        </w:pict>
      </w:r>
      <w:r w:rsidR="007E2B3D" w:rsidRPr="00EE4ED0">
        <w:rPr>
          <w:position w:val="-10"/>
        </w:rPr>
        <w:t xml:space="preserve">    </w:t>
      </w:r>
      <w:r w:rsidR="007E2B3D">
        <w:rPr>
          <w:position w:val="-10"/>
        </w:rPr>
        <w:t xml:space="preserve">                     </w:t>
      </w:r>
      <w:r w:rsidR="007E2B3D" w:rsidRPr="00EE4ED0">
        <w:rPr>
          <w:position w:val="-10"/>
        </w:rPr>
        <w:t xml:space="preserve"> </w:t>
      </w:r>
      <w:r w:rsidR="007E2B3D">
        <w:t>(392</w:t>
      </w:r>
      <w:r w:rsidR="007E2B3D" w:rsidRPr="00EE4ED0">
        <w:t xml:space="preserve">)                    </w:t>
      </w:r>
    </w:p>
    <w:p w:rsidR="007E2B3D" w:rsidRPr="00EE4ED0" w:rsidRDefault="007E2B3D" w:rsidP="004243F8">
      <w:pPr>
        <w:jc w:val="right"/>
      </w:pPr>
    </w:p>
    <w:p w:rsidR="007E2B3D" w:rsidRPr="00EE4ED0" w:rsidRDefault="007E2B3D" w:rsidP="004243F8">
      <w:r w:rsidRPr="00EE4ED0">
        <w:t xml:space="preserve">где  </w:t>
      </w:r>
      <w:r w:rsidR="00522787" w:rsidRPr="00522787">
        <w:rPr>
          <w:position w:val="-10"/>
        </w:rPr>
        <w:pict>
          <v:shape id="_x0000_i3419" type="#_x0000_t75" style="width:65.2pt;height:17.8pt">
            <v:imagedata r:id="rId2537" o:title=""/>
          </v:shape>
        </w:pict>
      </w:r>
      <w:r w:rsidRPr="00EE4ED0">
        <w:t>м - расстояние от Земли до Солнца.</w:t>
      </w:r>
    </w:p>
    <w:p w:rsidR="007E2B3D" w:rsidRPr="00EE4ED0" w:rsidRDefault="007E2B3D" w:rsidP="004243F8">
      <w:pPr>
        <w:jc w:val="both"/>
      </w:pPr>
      <w:r w:rsidRPr="00EE4ED0">
        <w:t xml:space="preserve">            Наука пока не располагает приборами, способными зафиксировать  величину  </w:t>
      </w:r>
      <w:r w:rsidR="00522787" w:rsidRPr="00522787">
        <w:rPr>
          <w:position w:val="-10"/>
        </w:rPr>
        <w:pict>
          <v:shape id="_x0000_i3420" type="#_x0000_t75" style="width:81.1pt;height:17.8pt">
            <v:imagedata r:id="rId2538" o:title=""/>
          </v:shape>
        </w:pict>
      </w:r>
      <w:r>
        <w:t>м (рис. 162</w:t>
      </w:r>
      <w:r w:rsidRPr="00EE4ED0">
        <w:t xml:space="preserve">). </w:t>
      </w:r>
      <w:r>
        <w:t>Даже если бы удалось измерить её, то она доказала бы искривление траектории фотона, л</w:t>
      </w:r>
      <w:r>
        <w:t>е</w:t>
      </w:r>
      <w:r>
        <w:t>тящего от звезды, гравитационным полем Солнца, но не искривление пространства.</w:t>
      </w:r>
    </w:p>
    <w:p w:rsidR="007E2B3D" w:rsidRPr="00B61C7E" w:rsidRDefault="007E2B3D" w:rsidP="004243F8">
      <w:pPr>
        <w:jc w:val="both"/>
      </w:pPr>
      <w:r w:rsidRPr="00EE4ED0">
        <w:t xml:space="preserve">    Гравитационный радиус </w:t>
      </w:r>
      <w:r w:rsidR="00522787" w:rsidRPr="00522787">
        <w:rPr>
          <w:position w:val="-14"/>
        </w:rPr>
        <w:pict>
          <v:shape id="_x0000_i3421" type="#_x0000_t75" style="width:15.9pt;height:18.55pt">
            <v:imagedata r:id="rId2490" o:title=""/>
          </v:shape>
        </w:pict>
      </w:r>
      <w:r w:rsidRPr="00EE4ED0">
        <w:t xml:space="preserve"> Солнца, при котором оно превращается в Черную дыру, сейчас о</w:t>
      </w:r>
      <w:r>
        <w:t>предел</w:t>
      </w:r>
      <w:r>
        <w:t>я</w:t>
      </w:r>
      <w:r>
        <w:t>ется по формуле (378</w:t>
      </w:r>
      <w:r w:rsidRPr="00EE4ED0">
        <w:t>), не учитывающей  длину волны фотона</w:t>
      </w:r>
      <w:r>
        <w:t xml:space="preserve"> [</w:t>
      </w:r>
      <w:r w:rsidRPr="002F45B1">
        <w:t>270</w:t>
      </w:r>
      <w:r w:rsidRPr="00B61C7E">
        <w:t>]</w:t>
      </w:r>
    </w:p>
    <w:p w:rsidR="007E2B3D" w:rsidRPr="00EE4ED0" w:rsidRDefault="007E2B3D" w:rsidP="004243F8"/>
    <w:p w:rsidR="007E2B3D" w:rsidRPr="00EE4ED0" w:rsidRDefault="00522787" w:rsidP="004243F8">
      <w:pPr>
        <w:jc w:val="right"/>
      </w:pPr>
      <w:r w:rsidRPr="00522787">
        <w:rPr>
          <w:position w:val="-30"/>
        </w:rPr>
        <w:pict>
          <v:shape id="_x0000_i3422" type="#_x0000_t75" style="width:251.25pt;height:36pt">
            <v:imagedata r:id="rId2539" o:title=""/>
          </v:shape>
        </w:pict>
      </w:r>
      <w:r w:rsidR="007E2B3D">
        <w:t xml:space="preserve">                       (393</w:t>
      </w:r>
      <w:r w:rsidR="007E2B3D" w:rsidRPr="00EE4ED0">
        <w:t xml:space="preserve">)                 </w:t>
      </w:r>
    </w:p>
    <w:p w:rsidR="007E2B3D" w:rsidRPr="00EE4ED0" w:rsidRDefault="007E2B3D" w:rsidP="004243F8">
      <w:pPr>
        <w:jc w:val="right"/>
      </w:pPr>
    </w:p>
    <w:p w:rsidR="007E2B3D" w:rsidRPr="00EE4ED0" w:rsidRDefault="007E2B3D" w:rsidP="004243F8">
      <w:pPr>
        <w:jc w:val="both"/>
      </w:pPr>
      <w:r w:rsidRPr="00EE4ED0">
        <w:t xml:space="preserve">         Определим  гравитационные радиусы Солнца для   инфракрасного,  светового и гамма  фотонов со следующими длинами волн соответственно: </w:t>
      </w:r>
      <w:r w:rsidR="00522787" w:rsidRPr="00522787">
        <w:rPr>
          <w:position w:val="-10"/>
        </w:rPr>
        <w:pict>
          <v:shape id="_x0000_i3423" type="#_x0000_t75" style="width:76.95pt;height:17.8pt">
            <v:imagedata r:id="rId2540" o:title=""/>
          </v:shape>
        </w:pict>
      </w:r>
      <w:r w:rsidRPr="00EE4ED0">
        <w:t xml:space="preserve">, </w:t>
      </w:r>
      <w:r w:rsidR="00522787" w:rsidRPr="00522787">
        <w:rPr>
          <w:position w:val="-12"/>
        </w:rPr>
        <w:pict>
          <v:shape id="_x0000_i3424" type="#_x0000_t75" style="width:83.75pt;height:18.55pt">
            <v:imagedata r:id="rId2541" o:title=""/>
          </v:shape>
        </w:pict>
      </w:r>
      <w:r w:rsidRPr="00EE4ED0">
        <w:t xml:space="preserve"> и  </w:t>
      </w:r>
      <w:r w:rsidR="00522787" w:rsidRPr="00522787">
        <w:rPr>
          <w:position w:val="-14"/>
        </w:rPr>
        <w:pict>
          <v:shape id="_x0000_i3425" type="#_x0000_t75" style="width:81.1pt;height:20.1pt">
            <v:imagedata r:id="rId2542" o:title=""/>
          </v:shape>
        </w:pict>
      </w:r>
      <w:r w:rsidRPr="00EE4ED0">
        <w:rPr>
          <w:position w:val="-14"/>
        </w:rPr>
        <w:t xml:space="preserve"> </w:t>
      </w:r>
      <w:r>
        <w:t xml:space="preserve"> по  формуле (389</w:t>
      </w:r>
      <w:r w:rsidRPr="00EE4ED0">
        <w:t>).</w:t>
      </w:r>
    </w:p>
    <w:p w:rsidR="007E2B3D" w:rsidRPr="00EE4ED0" w:rsidRDefault="007E2B3D" w:rsidP="004243F8"/>
    <w:p w:rsidR="007E2B3D" w:rsidRPr="00EE4ED0" w:rsidRDefault="00522787" w:rsidP="004243F8">
      <w:pPr>
        <w:jc w:val="right"/>
      </w:pPr>
      <w:r w:rsidRPr="00522787">
        <w:rPr>
          <w:position w:val="-28"/>
        </w:rPr>
        <w:pict>
          <v:shape id="_x0000_i3426" type="#_x0000_t75" style="width:312.25pt;height:32.6pt">
            <v:imagedata r:id="rId2543" o:title=""/>
          </v:shape>
        </w:pict>
      </w:r>
      <w:r w:rsidR="007E2B3D">
        <w:rPr>
          <w:position w:val="-30"/>
        </w:rPr>
        <w:t xml:space="preserve">                        (394</w:t>
      </w:r>
      <w:r w:rsidR="007E2B3D" w:rsidRPr="00EE4ED0">
        <w:rPr>
          <w:position w:val="-30"/>
        </w:rPr>
        <w:t xml:space="preserve">)                                       </w:t>
      </w:r>
    </w:p>
    <w:p w:rsidR="007E2B3D" w:rsidRPr="00EE4ED0" w:rsidRDefault="007E2B3D" w:rsidP="004243F8">
      <w:pPr>
        <w:jc w:val="right"/>
      </w:pPr>
    </w:p>
    <w:p w:rsidR="007E2B3D" w:rsidRPr="00EE4ED0" w:rsidRDefault="00522787" w:rsidP="004243F8">
      <w:pPr>
        <w:jc w:val="right"/>
      </w:pPr>
      <w:r w:rsidRPr="00522787">
        <w:rPr>
          <w:position w:val="-28"/>
        </w:rPr>
        <w:pict>
          <v:shape id="_x0000_i3427" type="#_x0000_t75" style="width:331.95pt;height:33.75pt">
            <v:imagedata r:id="rId2544" o:title=""/>
          </v:shape>
        </w:pict>
      </w:r>
      <w:r w:rsidR="007E2B3D">
        <w:rPr>
          <w:position w:val="-30"/>
        </w:rPr>
        <w:t xml:space="preserve">                 (395</w:t>
      </w:r>
      <w:r w:rsidR="007E2B3D" w:rsidRPr="00EE4ED0">
        <w:rPr>
          <w:position w:val="-30"/>
        </w:rPr>
        <w:t xml:space="preserve">)                      </w:t>
      </w:r>
    </w:p>
    <w:p w:rsidR="007E2B3D" w:rsidRPr="00EE4ED0" w:rsidRDefault="007E2B3D" w:rsidP="004243F8">
      <w:pPr>
        <w:jc w:val="right"/>
      </w:pPr>
    </w:p>
    <w:p w:rsidR="007E2B3D" w:rsidRPr="00EE4ED0" w:rsidRDefault="00522787" w:rsidP="004243F8">
      <w:pPr>
        <w:jc w:val="right"/>
      </w:pPr>
      <w:r w:rsidRPr="00522787">
        <w:rPr>
          <w:position w:val="-28"/>
        </w:rPr>
        <w:pict>
          <v:shape id="_x0000_i3428" type="#_x0000_t75" style="width:374.4pt;height:36pt">
            <v:imagedata r:id="rId2545" o:title=""/>
          </v:shape>
        </w:pict>
      </w:r>
      <w:r w:rsidR="007E2B3D" w:rsidRPr="00EE4ED0">
        <w:rPr>
          <w:position w:val="-30"/>
        </w:rPr>
        <w:t xml:space="preserve">            </w:t>
      </w:r>
      <w:r w:rsidR="007E2B3D">
        <w:t xml:space="preserve"> (396</w:t>
      </w:r>
      <w:r w:rsidR="007E2B3D" w:rsidRPr="00EE4ED0">
        <w:t>)</w:t>
      </w:r>
    </w:p>
    <w:p w:rsidR="007E2B3D" w:rsidRPr="00EE4ED0" w:rsidRDefault="007E2B3D" w:rsidP="004243F8">
      <w:pPr>
        <w:jc w:val="right"/>
      </w:pPr>
    </w:p>
    <w:p w:rsidR="007E2B3D" w:rsidRPr="00EE4ED0" w:rsidRDefault="007E2B3D" w:rsidP="004243F8">
      <w:pPr>
        <w:jc w:val="both"/>
      </w:pPr>
      <w:r w:rsidRPr="00EE4ED0">
        <w:t xml:space="preserve">         В обычном состоянии плотность</w:t>
      </w:r>
      <w:r>
        <w:t xml:space="preserve">  </w:t>
      </w:r>
      <w:r w:rsidR="00522787" w:rsidRPr="00522787">
        <w:rPr>
          <w:position w:val="-10"/>
        </w:rPr>
        <w:pict>
          <v:shape id="_x0000_i3429" type="#_x0000_t75" style="width:11.75pt;height:12.9pt">
            <v:imagedata r:id="rId2546" o:title=""/>
          </v:shape>
        </w:pict>
      </w:r>
      <w:r w:rsidRPr="00EE4ED0">
        <w:t xml:space="preserve"> вещества Солнца равна  1,4 кг/</w:t>
      </w:r>
      <w:r w:rsidR="00522787" w:rsidRPr="00522787">
        <w:rPr>
          <w:position w:val="-6"/>
          <w:lang w:val="en-US"/>
        </w:rPr>
        <w:pict>
          <v:shape id="_x0000_i3430" type="#_x0000_t75" style="width:15.9pt;height:15.9pt">
            <v:imagedata r:id="rId2547" o:title=""/>
          </v:shape>
        </w:pict>
      </w:r>
      <w:r>
        <w:t>[</w:t>
      </w:r>
      <w:r w:rsidRPr="002F45B1">
        <w:t>270</w:t>
      </w:r>
      <w:r w:rsidRPr="00F13F99">
        <w:t>].</w:t>
      </w:r>
      <w:r w:rsidRPr="00EE4ED0">
        <w:t xml:space="preserve"> После сжатия</w:t>
      </w:r>
      <w:r w:rsidRPr="00EE4ED0">
        <w:rPr>
          <w:b/>
        </w:rPr>
        <w:t xml:space="preserve"> </w:t>
      </w:r>
      <w:r w:rsidRPr="00EE4ED0">
        <w:t>пло</w:t>
      </w:r>
      <w:r w:rsidRPr="00EE4ED0">
        <w:t>т</w:t>
      </w:r>
      <w:r w:rsidRPr="00EE4ED0">
        <w:t>ность вещества Солнца   будет зависеть от  гравитационного радиуса, опреде</w:t>
      </w:r>
      <w:r>
        <w:t>ляемого по формулам (393), (394), (395) и (396</w:t>
      </w:r>
      <w:r w:rsidRPr="00EE4ED0">
        <w:t>)   соответственно</w:t>
      </w:r>
    </w:p>
    <w:p w:rsidR="007E2B3D" w:rsidRPr="00EE4ED0" w:rsidRDefault="007E2B3D" w:rsidP="004243F8">
      <w:pPr>
        <w:jc w:val="both"/>
      </w:pPr>
    </w:p>
    <w:p w:rsidR="007E2B3D" w:rsidRPr="00EE4ED0" w:rsidRDefault="007E2B3D" w:rsidP="004243F8">
      <w:pPr>
        <w:jc w:val="right"/>
      </w:pPr>
      <w:r w:rsidRPr="00EE4ED0">
        <w:rPr>
          <w:position w:val="-34"/>
        </w:rPr>
        <w:t xml:space="preserve">      </w:t>
      </w:r>
      <w:r w:rsidR="00522787" w:rsidRPr="00522787">
        <w:rPr>
          <w:position w:val="-34"/>
        </w:rPr>
        <w:pict>
          <v:shape id="_x0000_i3431" type="#_x0000_t75" style="width:267.9pt;height:37.9pt">
            <v:imagedata r:id="rId2548" o:title=""/>
          </v:shape>
        </w:pict>
      </w:r>
      <w:r w:rsidRPr="00EE4ED0">
        <w:rPr>
          <w:position w:val="-34"/>
        </w:rPr>
        <w:t xml:space="preserve">                         </w:t>
      </w:r>
      <w:r>
        <w:t>(397</w:t>
      </w:r>
      <w:r w:rsidRPr="00EE4ED0">
        <w:t xml:space="preserve">)                      </w:t>
      </w:r>
    </w:p>
    <w:p w:rsidR="007E2B3D" w:rsidRPr="00EE4ED0" w:rsidRDefault="007E2B3D" w:rsidP="004243F8"/>
    <w:p w:rsidR="007E2B3D" w:rsidRPr="00EE4ED0" w:rsidRDefault="00522787" w:rsidP="004243F8">
      <w:pPr>
        <w:jc w:val="right"/>
      </w:pPr>
      <w:r w:rsidRPr="00522787">
        <w:rPr>
          <w:position w:val="-34"/>
        </w:rPr>
        <w:pict>
          <v:shape id="_x0000_i3432" type="#_x0000_t75" style="width:249.75pt;height:37.9pt">
            <v:imagedata r:id="rId2549" o:title=""/>
          </v:shape>
        </w:pict>
      </w:r>
      <w:r w:rsidR="007E2B3D" w:rsidRPr="00EE4ED0">
        <w:t xml:space="preserve">    </w:t>
      </w:r>
      <w:r w:rsidR="007E2B3D">
        <w:t xml:space="preserve">                    (398</w:t>
      </w:r>
      <w:r w:rsidR="007E2B3D" w:rsidRPr="00EE4ED0">
        <w:t xml:space="preserve">)                                     </w:t>
      </w:r>
    </w:p>
    <w:p w:rsidR="007E2B3D" w:rsidRPr="00EE4ED0" w:rsidRDefault="007E2B3D" w:rsidP="004243F8">
      <w:pPr>
        <w:jc w:val="right"/>
      </w:pPr>
    </w:p>
    <w:p w:rsidR="007E2B3D" w:rsidRPr="00EE4ED0" w:rsidRDefault="00522787" w:rsidP="004243F8">
      <w:pPr>
        <w:jc w:val="right"/>
      </w:pPr>
      <w:r w:rsidRPr="00522787">
        <w:rPr>
          <w:position w:val="-34"/>
        </w:rPr>
        <w:pict>
          <v:shape id="_x0000_i3433" type="#_x0000_t75" style="width:245.95pt;height:37.9pt">
            <v:imagedata r:id="rId2550" o:title=""/>
          </v:shape>
        </w:pict>
      </w:r>
      <w:r w:rsidR="007E2B3D" w:rsidRPr="00EE4ED0">
        <w:t xml:space="preserve">  </w:t>
      </w:r>
      <w:r w:rsidR="007E2B3D">
        <w:t xml:space="preserve">                  </w:t>
      </w:r>
      <w:r w:rsidR="007E2B3D" w:rsidRPr="00EE4ED0">
        <w:t xml:space="preserve"> </w:t>
      </w:r>
      <w:r w:rsidR="007E2B3D">
        <w:t xml:space="preserve">  (399</w:t>
      </w:r>
      <w:r w:rsidR="007E2B3D" w:rsidRPr="00EE4ED0">
        <w:t xml:space="preserve">)                                 </w:t>
      </w:r>
    </w:p>
    <w:p w:rsidR="007E2B3D" w:rsidRPr="00EE4ED0" w:rsidRDefault="007E2B3D" w:rsidP="004243F8">
      <w:pPr>
        <w:jc w:val="right"/>
      </w:pPr>
    </w:p>
    <w:p w:rsidR="007E2B3D" w:rsidRPr="00EE4ED0" w:rsidRDefault="00522787" w:rsidP="004243F8">
      <w:pPr>
        <w:jc w:val="right"/>
      </w:pPr>
      <w:r w:rsidRPr="00522787">
        <w:rPr>
          <w:position w:val="-34"/>
        </w:rPr>
        <w:pict>
          <v:shape id="_x0000_i3434" type="#_x0000_t75" style="width:275.1pt;height:37.9pt">
            <v:imagedata r:id="rId2551" o:title=""/>
          </v:shape>
        </w:pict>
      </w:r>
      <w:r w:rsidR="007E2B3D">
        <w:t xml:space="preserve">                 (400</w:t>
      </w:r>
      <w:r w:rsidR="007E2B3D" w:rsidRPr="00EE4ED0">
        <w:t>)</w:t>
      </w:r>
    </w:p>
    <w:p w:rsidR="007E2B3D" w:rsidRPr="00EE4ED0" w:rsidRDefault="007E2B3D" w:rsidP="004243F8">
      <w:pPr>
        <w:jc w:val="right"/>
      </w:pPr>
    </w:p>
    <w:p w:rsidR="007E2B3D" w:rsidRPr="003F0EC6" w:rsidRDefault="007E2B3D" w:rsidP="004243F8">
      <w:pPr>
        <w:jc w:val="both"/>
      </w:pPr>
      <w:r w:rsidRPr="00EE4ED0">
        <w:t xml:space="preserve">       Напомним, что   плотность ядер атомов   оценивается величиной </w:t>
      </w:r>
      <w:r w:rsidR="00522787" w:rsidRPr="00522787">
        <w:rPr>
          <w:position w:val="-10"/>
        </w:rPr>
        <w:pict>
          <v:shape id="_x0000_i3435" type="#_x0000_t75" style="width:108pt;height:17.8pt">
            <v:imagedata r:id="rId2552" o:title=""/>
          </v:shape>
        </w:pict>
      </w:r>
      <w:r w:rsidRPr="003F0EC6">
        <w:rPr>
          <w:position w:val="-10"/>
        </w:rPr>
        <w:t xml:space="preserve"> </w:t>
      </w:r>
      <w:r>
        <w:t>[</w:t>
      </w:r>
      <w:r w:rsidRPr="002F45B1">
        <w:t>277</w:t>
      </w:r>
      <w:r w:rsidRPr="00A918D4">
        <w:t>]</w:t>
      </w:r>
      <w:r w:rsidRPr="003F0EC6">
        <w:t>.</w:t>
      </w:r>
    </w:p>
    <w:p w:rsidR="007E2B3D" w:rsidRPr="00EE4ED0" w:rsidRDefault="007E2B3D" w:rsidP="004243F8">
      <w:pPr>
        <w:jc w:val="both"/>
        <w:rPr>
          <w:b/>
        </w:rPr>
      </w:pPr>
      <w:r w:rsidRPr="00EE4ED0">
        <w:lastRenderedPageBreak/>
        <w:t xml:space="preserve">        Теперь видно, что если Солнце сожмется до гравитационного радиуса  </w:t>
      </w:r>
      <w:r w:rsidR="00522787" w:rsidRPr="00522787">
        <w:rPr>
          <w:position w:val="-14"/>
        </w:rPr>
        <w:pict>
          <v:shape id="_x0000_i3436" type="#_x0000_t75" style="width:63.3pt;height:18.55pt">
            <v:imagedata r:id="rId2553" o:title=""/>
          </v:shape>
        </w:pict>
      </w:r>
      <w:r>
        <w:t xml:space="preserve"> (394</w:t>
      </w:r>
      <w:r w:rsidRPr="00EE4ED0">
        <w:t>), то его поле гравитации будет задерживать только излучение  далекой инфра</w:t>
      </w:r>
      <w:r>
        <w:t>красной области спектра. Фотоны</w:t>
      </w:r>
      <w:r w:rsidRPr="00EE4ED0">
        <w:t xml:space="preserve"> с меньшей длиной волны оно будет пропускать свободно. Чтобы задерживались фотоны всех частот,   гр</w:t>
      </w:r>
      <w:r w:rsidRPr="00EE4ED0">
        <w:t>а</w:t>
      </w:r>
      <w:r w:rsidRPr="00EE4ED0">
        <w:t xml:space="preserve">витационный радиус Солнца  должен быть равен </w:t>
      </w:r>
      <w:r w:rsidR="00522787" w:rsidRPr="00522787">
        <w:rPr>
          <w:position w:val="-14"/>
        </w:rPr>
        <w:pict>
          <v:shape id="_x0000_i3437" type="#_x0000_t75" style="width:87.9pt;height:20.1pt">
            <v:imagedata r:id="rId2554" o:title=""/>
          </v:shape>
        </w:pict>
      </w:r>
      <w:r>
        <w:t xml:space="preserve"> (396</w:t>
      </w:r>
      <w:r w:rsidRPr="00EE4ED0">
        <w:t>), что вряд ли возможно, так как в этом случае плотность вещества Солнца</w:t>
      </w:r>
      <w:r>
        <w:t xml:space="preserve"> (400)  должна быть на 37</w:t>
      </w:r>
      <w:r w:rsidRPr="00EE4ED0">
        <w:t xml:space="preserve"> порядков больше плотности ядер атомов</w:t>
      </w:r>
      <w:r>
        <w:t xml:space="preserve"> [</w:t>
      </w:r>
      <w:r w:rsidRPr="002F45B1">
        <w:t>277</w:t>
      </w:r>
      <w:r w:rsidRPr="00A918D4">
        <w:t>]</w:t>
      </w:r>
      <w:r w:rsidRPr="00EE4ED0">
        <w:t>.</w:t>
      </w:r>
    </w:p>
    <w:p w:rsidR="007E2B3D" w:rsidRPr="00EE4ED0" w:rsidRDefault="007E2B3D" w:rsidP="004243F8">
      <w:pPr>
        <w:jc w:val="both"/>
        <w:rPr>
          <w:b/>
        </w:rPr>
      </w:pPr>
      <w:r w:rsidRPr="00EE4ED0">
        <w:rPr>
          <w:b/>
        </w:rPr>
        <w:tab/>
      </w:r>
      <w:r w:rsidRPr="00EE4ED0">
        <w:t>Таким образом,  ошибка в определении гравитационного радиуса  Солнца, как Чер</w:t>
      </w:r>
      <w:r>
        <w:t>ной  дыры по формуле (393</w:t>
      </w:r>
      <w:r w:rsidRPr="00EE4ED0">
        <w:t>),  не учитывающей длину волны электромагнитного излучения, соста</w:t>
      </w:r>
      <w:r>
        <w:t>вляет одиннадцать</w:t>
      </w:r>
      <w:r w:rsidRPr="00EE4ED0">
        <w:t xml:space="preserve"> порядков</w:t>
      </w:r>
      <w:r>
        <w:t xml:space="preserve"> (396)</w:t>
      </w:r>
      <w:r w:rsidRPr="00EE4ED0">
        <w:t>, но астрономы до сих пор не знают этого</w:t>
      </w:r>
      <w:r>
        <w:t xml:space="preserve"> [</w:t>
      </w:r>
      <w:r w:rsidRPr="002F45B1">
        <w:t>277</w:t>
      </w:r>
      <w:r w:rsidRPr="00A918D4">
        <w:t>]</w:t>
      </w:r>
      <w:r w:rsidRPr="00EE4ED0">
        <w:t xml:space="preserve">. </w:t>
      </w:r>
    </w:p>
    <w:p w:rsidR="007E2B3D" w:rsidRDefault="007E2B3D" w:rsidP="004243F8">
      <w:pPr>
        <w:jc w:val="both"/>
      </w:pPr>
      <w:r w:rsidRPr="00EE4ED0">
        <w:rPr>
          <w:b/>
        </w:rPr>
        <w:tab/>
        <w:t xml:space="preserve"> </w:t>
      </w:r>
      <w:r w:rsidRPr="00EE4ED0">
        <w:t>Если в Природе есть объекты с такой  сильной гравитацией, котора</w:t>
      </w:r>
      <w:r>
        <w:t>я задерживает фотоны всех частот</w:t>
      </w:r>
      <w:r w:rsidRPr="00EE4ED0">
        <w:t>, то они не могут  быть все черными.  Их цвета должны меняться в полном соответствии  с изм</w:t>
      </w:r>
      <w:r w:rsidRPr="00EE4ED0">
        <w:t>е</w:t>
      </w:r>
      <w:r w:rsidRPr="00EE4ED0">
        <w:t>нением  цветов фотонов, которые эти объекты не могут задержать. Первыми будут задерживаться фот</w:t>
      </w:r>
      <w:r w:rsidRPr="00EE4ED0">
        <w:t>о</w:t>
      </w:r>
      <w:r w:rsidRPr="00EE4ED0">
        <w:t>ны инфракрасной  области спектра, затем, по мере уменьшения гравитационного радиуса, фотоны  св</w:t>
      </w:r>
      <w:r w:rsidRPr="00EE4ED0">
        <w:t>е</w:t>
      </w:r>
      <w:r w:rsidRPr="00EE4ED0">
        <w:t>тового, ультрафиолетового, рентгеновского и гамма диапазонов. Дыра становится черной только при гравитационном  радиусе,  соответствующем гамма фотону с минимальной длиной волны.</w:t>
      </w:r>
    </w:p>
    <w:p w:rsidR="007E2B3D" w:rsidRDefault="007E2B3D" w:rsidP="004243F8">
      <w:pPr>
        <w:jc w:val="both"/>
      </w:pPr>
      <w:r>
        <w:tab/>
        <w:t>Астрофизики зафиксировали, что орбитальный период объекта Лебедь Х-1 совпадает с периодом рентгеновского затмения от этого объекта. Это интересный результат, но он имеет и другие варианты интерпретации. Например, излучение рентгеновских фотонов лишь одной стороной этого объекта. В этом случае указанные периоды тоже будут совпадать.</w:t>
      </w:r>
    </w:p>
    <w:p w:rsidR="000B263C" w:rsidRPr="002F3053" w:rsidRDefault="000B263C" w:rsidP="004243F8">
      <w:pPr>
        <w:jc w:val="both"/>
      </w:pPr>
    </w:p>
    <w:p w:rsidR="007E2B3D" w:rsidRPr="00D02469" w:rsidRDefault="007E2B3D" w:rsidP="000B263C">
      <w:pPr>
        <w:pStyle w:val="28"/>
      </w:pPr>
      <w:r>
        <w:t>14.7</w:t>
      </w:r>
      <w:r w:rsidRPr="00D02469">
        <w:t>. Анализ опыта Майкельсона – Морли</w:t>
      </w:r>
    </w:p>
    <w:p w:rsidR="007E2B3D" w:rsidRPr="00AF5C34" w:rsidRDefault="007E2B3D" w:rsidP="004243F8">
      <w:pPr>
        <w:ind w:left="45"/>
        <w:rPr>
          <w:b/>
        </w:rPr>
      </w:pPr>
    </w:p>
    <w:p w:rsidR="007E2B3D" w:rsidRPr="00AF5C34" w:rsidRDefault="007E2B3D" w:rsidP="004243F8">
      <w:pPr>
        <w:pStyle w:val="ac"/>
        <w:jc w:val="both"/>
        <w:rPr>
          <w:rFonts w:ascii="Times New Roman" w:hAnsi="Times New Roman"/>
          <w:sz w:val="24"/>
          <w:szCs w:val="24"/>
        </w:rPr>
      </w:pPr>
      <w:r w:rsidRPr="00AF5C34">
        <w:rPr>
          <w:rFonts w:ascii="Times New Roman" w:hAnsi="Times New Roman"/>
          <w:sz w:val="24"/>
          <w:szCs w:val="24"/>
        </w:rPr>
        <w:t xml:space="preserve">    Российский ученый  В.А.  Ацюковский  скрупулезно   проанализировал экспериме</w:t>
      </w:r>
      <w:r w:rsidRPr="00AF5C34">
        <w:rPr>
          <w:rFonts w:ascii="Times New Roman" w:hAnsi="Times New Roman"/>
          <w:sz w:val="24"/>
          <w:szCs w:val="24"/>
        </w:rPr>
        <w:t>н</w:t>
      </w:r>
      <w:r w:rsidRPr="00AF5C34">
        <w:rPr>
          <w:rFonts w:ascii="Times New Roman" w:hAnsi="Times New Roman"/>
          <w:sz w:val="24"/>
          <w:szCs w:val="24"/>
        </w:rPr>
        <w:t>тальные   основы  эйнштейновских  теорий  относительности  и пришел к такому выв</w:t>
      </w:r>
      <w:r w:rsidRPr="00AF5C34">
        <w:rPr>
          <w:rFonts w:ascii="Times New Roman" w:hAnsi="Times New Roman"/>
          <w:sz w:val="24"/>
          <w:szCs w:val="24"/>
        </w:rPr>
        <w:t>о</w:t>
      </w:r>
      <w:r w:rsidRPr="00AF5C34">
        <w:rPr>
          <w:rFonts w:ascii="Times New Roman" w:hAnsi="Times New Roman"/>
          <w:sz w:val="24"/>
          <w:szCs w:val="24"/>
        </w:rPr>
        <w:t>ду: "Анализ результатов экспериментов,  проведенных различными  исследователями  в  целях  проверки  положений  СТО и ОТО, показал,  что экспериментов,  в которых п</w:t>
      </w:r>
      <w:r w:rsidRPr="00AF5C34">
        <w:rPr>
          <w:rFonts w:ascii="Times New Roman" w:hAnsi="Times New Roman"/>
          <w:sz w:val="24"/>
          <w:szCs w:val="24"/>
        </w:rPr>
        <w:t>о</w:t>
      </w:r>
      <w:r w:rsidRPr="00AF5C34">
        <w:rPr>
          <w:rFonts w:ascii="Times New Roman" w:hAnsi="Times New Roman"/>
          <w:sz w:val="24"/>
          <w:szCs w:val="24"/>
        </w:rPr>
        <w:t>лучены положительные и однозначно  интерпретируемые  результаты,  подтвержда</w:t>
      </w:r>
      <w:r w:rsidRPr="00AF5C34">
        <w:rPr>
          <w:rFonts w:ascii="Times New Roman" w:hAnsi="Times New Roman"/>
          <w:sz w:val="24"/>
          <w:szCs w:val="24"/>
        </w:rPr>
        <w:t>ю</w:t>
      </w:r>
      <w:r w:rsidRPr="00AF5C34">
        <w:rPr>
          <w:rFonts w:ascii="Times New Roman" w:hAnsi="Times New Roman"/>
          <w:sz w:val="24"/>
          <w:szCs w:val="24"/>
        </w:rPr>
        <w:t>щие положения и выводы теорий относительности А. Эйнштейна, не сущест</w:t>
      </w:r>
      <w:r>
        <w:rPr>
          <w:rFonts w:ascii="Times New Roman" w:hAnsi="Times New Roman"/>
          <w:sz w:val="24"/>
          <w:szCs w:val="24"/>
        </w:rPr>
        <w:t>вует" [</w:t>
      </w:r>
      <w:r w:rsidRPr="002F45B1">
        <w:rPr>
          <w:rFonts w:ascii="Times New Roman" w:hAnsi="Times New Roman"/>
          <w:sz w:val="24"/>
          <w:szCs w:val="24"/>
        </w:rPr>
        <w:t>277</w:t>
      </w:r>
      <w:r w:rsidRPr="00A918D4">
        <w:rPr>
          <w:rFonts w:ascii="Times New Roman" w:hAnsi="Times New Roman"/>
          <w:sz w:val="24"/>
          <w:szCs w:val="24"/>
        </w:rPr>
        <w:t>]</w:t>
      </w:r>
      <w:r w:rsidRPr="00AF5C34">
        <w:rPr>
          <w:rFonts w:ascii="Times New Roman" w:hAnsi="Times New Roman"/>
          <w:sz w:val="24"/>
          <w:szCs w:val="24"/>
        </w:rPr>
        <w:t>.</w:t>
      </w:r>
    </w:p>
    <w:p w:rsidR="007E2B3D" w:rsidRPr="0033303B" w:rsidRDefault="007E2B3D" w:rsidP="004243F8">
      <w:pPr>
        <w:pStyle w:val="ac"/>
        <w:jc w:val="both"/>
        <w:rPr>
          <w:rFonts w:ascii="Times New Roman" w:hAnsi="Times New Roman"/>
          <w:sz w:val="24"/>
          <w:szCs w:val="24"/>
        </w:rPr>
      </w:pPr>
      <w:r w:rsidRPr="00AF5C34">
        <w:rPr>
          <w:rFonts w:ascii="Times New Roman" w:hAnsi="Times New Roman"/>
          <w:sz w:val="24"/>
          <w:szCs w:val="24"/>
        </w:rPr>
        <w:t xml:space="preserve">     Это заключение распространяется и на самый знаменитый опыт – опыт Майкельс</w:t>
      </w:r>
      <w:r w:rsidRPr="00AF5C34">
        <w:rPr>
          <w:rFonts w:ascii="Times New Roman" w:hAnsi="Times New Roman"/>
          <w:sz w:val="24"/>
          <w:szCs w:val="24"/>
        </w:rPr>
        <w:t>о</w:t>
      </w:r>
      <w:r w:rsidRPr="00AF5C34">
        <w:rPr>
          <w:rFonts w:ascii="Times New Roman" w:hAnsi="Times New Roman"/>
          <w:sz w:val="24"/>
          <w:szCs w:val="24"/>
        </w:rPr>
        <w:t>на-Морли.  Обратите внимание, интерферометр Майкельсона-Морли был  неподвижен  относительно  Земли,  двигался  только  свет.  Авторы полагали, что им удастся зафи</w:t>
      </w:r>
      <w:r w:rsidRPr="00AF5C34">
        <w:rPr>
          <w:rFonts w:ascii="Times New Roman" w:hAnsi="Times New Roman"/>
          <w:sz w:val="24"/>
          <w:szCs w:val="24"/>
        </w:rPr>
        <w:t>к</w:t>
      </w:r>
      <w:r w:rsidRPr="00AF5C34">
        <w:rPr>
          <w:rFonts w:ascii="Times New Roman" w:hAnsi="Times New Roman"/>
          <w:sz w:val="24"/>
          <w:szCs w:val="24"/>
        </w:rPr>
        <w:t xml:space="preserve">сировать влияние скорости движения Земли </w:t>
      </w:r>
      <w:r w:rsidRPr="00AF5C34">
        <w:rPr>
          <w:rFonts w:ascii="Times New Roman" w:hAnsi="Times New Roman"/>
          <w:sz w:val="24"/>
          <w:szCs w:val="24"/>
          <w:lang w:val="en-US"/>
        </w:rPr>
        <w:t>V</w:t>
      </w:r>
      <w:r w:rsidRPr="00AF5C34">
        <w:rPr>
          <w:rFonts w:ascii="Times New Roman" w:hAnsi="Times New Roman"/>
          <w:sz w:val="24"/>
          <w:szCs w:val="24"/>
        </w:rPr>
        <w:t xml:space="preserve"> =  30км/с  относительно  Солнца  на  о</w:t>
      </w:r>
      <w:r w:rsidRPr="00AF5C34">
        <w:rPr>
          <w:rFonts w:ascii="Times New Roman" w:hAnsi="Times New Roman"/>
          <w:sz w:val="24"/>
          <w:szCs w:val="24"/>
        </w:rPr>
        <w:t>т</w:t>
      </w:r>
      <w:r w:rsidRPr="00AF5C34">
        <w:rPr>
          <w:rFonts w:ascii="Times New Roman" w:hAnsi="Times New Roman"/>
          <w:sz w:val="24"/>
          <w:szCs w:val="24"/>
        </w:rPr>
        <w:t>клонение  интерференционной полосы света. Расчет производился по формуле</w:t>
      </w:r>
      <w:r>
        <w:rPr>
          <w:rFonts w:ascii="Times New Roman" w:hAnsi="Times New Roman"/>
          <w:sz w:val="24"/>
          <w:szCs w:val="24"/>
        </w:rPr>
        <w:t xml:space="preserve"> [</w:t>
      </w:r>
      <w:r w:rsidRPr="0033303B">
        <w:rPr>
          <w:rFonts w:ascii="Times New Roman" w:hAnsi="Times New Roman"/>
          <w:sz w:val="24"/>
          <w:szCs w:val="24"/>
        </w:rPr>
        <w:t>277]</w:t>
      </w:r>
    </w:p>
    <w:p w:rsidR="007E2B3D" w:rsidRPr="00AF5C34" w:rsidRDefault="007E2B3D" w:rsidP="004243F8">
      <w:pPr>
        <w:pStyle w:val="ac"/>
        <w:jc w:val="both"/>
        <w:rPr>
          <w:rFonts w:ascii="Times New Roman" w:hAnsi="Times New Roman"/>
          <w:sz w:val="24"/>
          <w:szCs w:val="24"/>
        </w:rPr>
      </w:pPr>
    </w:p>
    <w:p w:rsidR="007E2B3D" w:rsidRDefault="00522787" w:rsidP="004243F8">
      <w:pPr>
        <w:pStyle w:val="ac"/>
        <w:jc w:val="right"/>
        <w:rPr>
          <w:rFonts w:ascii="Times New Roman" w:hAnsi="Times New Roman" w:cs="Times New Roman"/>
          <w:sz w:val="24"/>
          <w:szCs w:val="24"/>
        </w:rPr>
      </w:pPr>
      <w:r w:rsidRPr="00522787">
        <w:rPr>
          <w:position w:val="-24"/>
          <w:sz w:val="24"/>
          <w:szCs w:val="24"/>
        </w:rPr>
        <w:pict>
          <v:shape id="_x0000_i3438" type="#_x0000_t75" style="width:68.6pt;height:32.95pt">
            <v:imagedata r:id="rId2555" o:title=""/>
          </v:shape>
        </w:pict>
      </w:r>
      <w:r w:rsidR="007E2B3D">
        <w:rPr>
          <w:sz w:val="24"/>
          <w:szCs w:val="24"/>
        </w:rPr>
        <w:t xml:space="preserve">.                        </w:t>
      </w:r>
      <w:r w:rsidR="007E2B3D">
        <w:rPr>
          <w:rFonts w:ascii="Times New Roman" w:hAnsi="Times New Roman" w:cs="Times New Roman"/>
          <w:sz w:val="24"/>
          <w:szCs w:val="24"/>
        </w:rPr>
        <w:t>(401</w:t>
      </w:r>
      <w:r w:rsidR="007E2B3D" w:rsidRPr="004F1B04">
        <w:rPr>
          <w:rFonts w:ascii="Times New Roman" w:hAnsi="Times New Roman" w:cs="Times New Roman"/>
          <w:sz w:val="24"/>
          <w:szCs w:val="24"/>
        </w:rPr>
        <w:t>)</w:t>
      </w:r>
    </w:p>
    <w:p w:rsidR="007E2B3D" w:rsidRPr="00AF5C34" w:rsidRDefault="007E2B3D" w:rsidP="004243F8">
      <w:pPr>
        <w:pStyle w:val="ac"/>
        <w:rPr>
          <w:sz w:val="24"/>
          <w:szCs w:val="24"/>
        </w:rPr>
      </w:pPr>
    </w:p>
    <w:p w:rsidR="007E2B3D" w:rsidRPr="00AF5C34" w:rsidRDefault="007E2B3D" w:rsidP="004243F8">
      <w:pPr>
        <w:pStyle w:val="ac"/>
        <w:jc w:val="both"/>
        <w:rPr>
          <w:rFonts w:ascii="Times New Roman" w:hAnsi="Times New Roman"/>
          <w:sz w:val="24"/>
          <w:szCs w:val="24"/>
        </w:rPr>
      </w:pPr>
      <w:r w:rsidRPr="00AF5C34">
        <w:rPr>
          <w:rFonts w:ascii="Times New Roman" w:hAnsi="Times New Roman"/>
          <w:sz w:val="24"/>
          <w:szCs w:val="24"/>
        </w:rPr>
        <w:t xml:space="preserve">     Ожидаемое смещение   0,04   интерференционной   полосы   не  было зафиксиров</w:t>
      </w:r>
      <w:r w:rsidRPr="00AF5C34">
        <w:rPr>
          <w:rFonts w:ascii="Times New Roman" w:hAnsi="Times New Roman"/>
          <w:sz w:val="24"/>
          <w:szCs w:val="24"/>
        </w:rPr>
        <w:t>а</w:t>
      </w:r>
      <w:r w:rsidRPr="00AF5C34">
        <w:rPr>
          <w:rFonts w:ascii="Times New Roman" w:hAnsi="Times New Roman"/>
          <w:sz w:val="24"/>
          <w:szCs w:val="24"/>
        </w:rPr>
        <w:t>но.  И авторы почему-то не стали искать причину расхождений между теорией и эксп</w:t>
      </w:r>
      <w:r w:rsidRPr="00AF5C34">
        <w:rPr>
          <w:rFonts w:ascii="Times New Roman" w:hAnsi="Times New Roman"/>
          <w:sz w:val="24"/>
          <w:szCs w:val="24"/>
        </w:rPr>
        <w:t>е</w:t>
      </w:r>
      <w:r w:rsidRPr="00AF5C34">
        <w:rPr>
          <w:rFonts w:ascii="Times New Roman" w:hAnsi="Times New Roman"/>
          <w:sz w:val="24"/>
          <w:szCs w:val="24"/>
        </w:rPr>
        <w:t>риментом. Давайте сделаем это за них.</w:t>
      </w:r>
    </w:p>
    <w:p w:rsidR="007E2B3D" w:rsidRDefault="007E2B3D" w:rsidP="004243F8">
      <w:pPr>
        <w:pStyle w:val="ac"/>
        <w:jc w:val="both"/>
        <w:rPr>
          <w:rFonts w:ascii="Times New Roman" w:hAnsi="Times New Roman"/>
          <w:sz w:val="24"/>
          <w:szCs w:val="24"/>
        </w:rPr>
      </w:pPr>
      <w:r>
        <w:rPr>
          <w:rFonts w:ascii="Times New Roman" w:hAnsi="Times New Roman"/>
          <w:sz w:val="24"/>
          <w:szCs w:val="24"/>
        </w:rPr>
        <w:t xml:space="preserve">       Так как</w:t>
      </w:r>
      <w:r w:rsidRPr="00AF5C34">
        <w:rPr>
          <w:rFonts w:ascii="Times New Roman" w:hAnsi="Times New Roman"/>
          <w:sz w:val="24"/>
          <w:szCs w:val="24"/>
        </w:rPr>
        <w:t xml:space="preserve">  фо</w:t>
      </w:r>
      <w:r>
        <w:rPr>
          <w:rFonts w:ascii="Times New Roman" w:hAnsi="Times New Roman"/>
          <w:sz w:val="24"/>
          <w:szCs w:val="24"/>
        </w:rPr>
        <w:t>тоны имеют массу, то Земля для них – инерциальная система отсчёта и и</w:t>
      </w:r>
      <w:r w:rsidRPr="00AF5C34">
        <w:rPr>
          <w:rFonts w:ascii="Times New Roman" w:hAnsi="Times New Roman"/>
          <w:sz w:val="24"/>
          <w:szCs w:val="24"/>
        </w:rPr>
        <w:t xml:space="preserve">х поведение в поле силы </w:t>
      </w:r>
      <w:r>
        <w:rPr>
          <w:rFonts w:ascii="Times New Roman" w:hAnsi="Times New Roman"/>
          <w:sz w:val="24"/>
          <w:szCs w:val="24"/>
        </w:rPr>
        <w:t xml:space="preserve">её </w:t>
      </w:r>
      <w:r w:rsidRPr="00AF5C34">
        <w:rPr>
          <w:rFonts w:ascii="Times New Roman" w:hAnsi="Times New Roman"/>
          <w:sz w:val="24"/>
          <w:szCs w:val="24"/>
        </w:rPr>
        <w:t>тяжести</w:t>
      </w:r>
      <w:r>
        <w:rPr>
          <w:rFonts w:ascii="Times New Roman" w:hAnsi="Times New Roman"/>
          <w:sz w:val="24"/>
          <w:szCs w:val="24"/>
        </w:rPr>
        <w:t xml:space="preserve"> </w:t>
      </w:r>
      <w:r w:rsidRPr="00AF5C34">
        <w:rPr>
          <w:rFonts w:ascii="Times New Roman" w:hAnsi="Times New Roman"/>
          <w:sz w:val="24"/>
          <w:szCs w:val="24"/>
        </w:rPr>
        <w:t xml:space="preserve"> не должно отличаться от поведения в этом поле других тел,  имеющих массу,  например, от поведения летящего самолета. Почему им   не   пришла   идея  проверить  влияние  скорости  вращения  Земли относительно Сол</w:t>
      </w:r>
      <w:r w:rsidRPr="00AF5C34">
        <w:rPr>
          <w:rFonts w:ascii="Times New Roman" w:hAnsi="Times New Roman"/>
          <w:sz w:val="24"/>
          <w:szCs w:val="24"/>
        </w:rPr>
        <w:t>н</w:t>
      </w:r>
      <w:r w:rsidRPr="00AF5C34">
        <w:rPr>
          <w:rFonts w:ascii="Times New Roman" w:hAnsi="Times New Roman"/>
          <w:sz w:val="24"/>
          <w:szCs w:val="24"/>
        </w:rPr>
        <w:t>ца на полет самолета?  Ведь и самолет,  и фотон имеют массу,  поэтому  не  должно быть различия во влиянии на их поведение скорости  их  движения  относительно  Солнца в поле силы тяжести Земли. Такое  влияние  на  самолет  настолько мало,  что оно и не фиксируется какими-либо приборами.  А вот  скорость  вращения  Земли  о</w:t>
      </w:r>
      <w:r w:rsidRPr="00AF5C34">
        <w:rPr>
          <w:rFonts w:ascii="Times New Roman" w:hAnsi="Times New Roman"/>
          <w:sz w:val="24"/>
          <w:szCs w:val="24"/>
        </w:rPr>
        <w:t>т</w:t>
      </w:r>
      <w:r w:rsidRPr="00AF5C34">
        <w:rPr>
          <w:rFonts w:ascii="Times New Roman" w:hAnsi="Times New Roman"/>
          <w:sz w:val="24"/>
          <w:szCs w:val="24"/>
        </w:rPr>
        <w:t>носительно своей  оси  влияет  на  полет самолета.  Такое же влияние эта скорость должна оказывать и на движение света в  поле  силы  тяжести  Земли.  В таком  случае  мы  обязаны  подставить  в  вышеприведенную  формулу не скорость движения Земли относительно Солнца (</w:t>
      </w:r>
      <w:r w:rsidRPr="00AF5C34">
        <w:rPr>
          <w:rFonts w:ascii="Times New Roman" w:hAnsi="Times New Roman"/>
          <w:sz w:val="24"/>
          <w:szCs w:val="24"/>
          <w:lang w:val="en-US"/>
        </w:rPr>
        <w:t>V</w:t>
      </w:r>
      <w:r w:rsidRPr="00AF5C34">
        <w:rPr>
          <w:rFonts w:ascii="Times New Roman" w:hAnsi="Times New Roman"/>
          <w:sz w:val="24"/>
          <w:szCs w:val="24"/>
        </w:rPr>
        <w:t xml:space="preserve"> = 30 км/с), а скорость поверхности   Земли   (</w:t>
      </w:r>
      <w:r w:rsidRPr="00AF5C34">
        <w:rPr>
          <w:rFonts w:ascii="Times New Roman" w:hAnsi="Times New Roman"/>
          <w:sz w:val="24"/>
          <w:szCs w:val="24"/>
          <w:lang w:val="en-US"/>
        </w:rPr>
        <w:t>V</w:t>
      </w:r>
      <w:r w:rsidRPr="00AF5C34">
        <w:rPr>
          <w:rFonts w:ascii="Times New Roman" w:hAnsi="Times New Roman"/>
          <w:sz w:val="24"/>
          <w:szCs w:val="24"/>
        </w:rPr>
        <w:t xml:space="preserve"> = 0,5 км/c),   формируемую  ее  вращением относительно своей оси.  Тогда  ожидаемое  смещение  </w:t>
      </w:r>
      <w:r w:rsidRPr="00AF5C34">
        <w:rPr>
          <w:rFonts w:ascii="Times New Roman" w:hAnsi="Times New Roman"/>
          <w:sz w:val="24"/>
          <w:szCs w:val="24"/>
        </w:rPr>
        <w:lastRenderedPageBreak/>
        <w:t>интерференционной полосы  в  опыте  Майкельсона-Морли  составит  не 0,04</w:t>
      </w:r>
      <w:r>
        <w:rPr>
          <w:rFonts w:ascii="Times New Roman" w:hAnsi="Times New Roman"/>
          <w:sz w:val="24"/>
          <w:szCs w:val="24"/>
        </w:rPr>
        <w:t>,  а знач</w:t>
      </w:r>
      <w:r>
        <w:rPr>
          <w:rFonts w:ascii="Times New Roman" w:hAnsi="Times New Roman"/>
          <w:sz w:val="24"/>
          <w:szCs w:val="24"/>
        </w:rPr>
        <w:t>и</w:t>
      </w:r>
      <w:r>
        <w:rPr>
          <w:rFonts w:ascii="Times New Roman" w:hAnsi="Times New Roman"/>
          <w:sz w:val="24"/>
          <w:szCs w:val="24"/>
        </w:rPr>
        <w:t xml:space="preserve">тельно меньше </w:t>
      </w:r>
      <w:r w:rsidRPr="00AF5C34">
        <w:rPr>
          <w:rFonts w:ascii="Times New Roman" w:hAnsi="Times New Roman"/>
          <w:sz w:val="24"/>
          <w:szCs w:val="24"/>
        </w:rPr>
        <w:t xml:space="preserve"> </w:t>
      </w:r>
    </w:p>
    <w:p w:rsidR="007E2B3D" w:rsidRDefault="007E2B3D" w:rsidP="004243F8">
      <w:pPr>
        <w:pStyle w:val="ac"/>
        <w:jc w:val="center"/>
        <w:rPr>
          <w:rFonts w:ascii="Times New Roman" w:hAnsi="Times New Roman"/>
          <w:sz w:val="24"/>
          <w:szCs w:val="24"/>
        </w:rPr>
      </w:pPr>
    </w:p>
    <w:p w:rsidR="007E2B3D" w:rsidRPr="00AF5C34" w:rsidRDefault="007E2B3D" w:rsidP="004243F8">
      <w:pPr>
        <w:pStyle w:val="ac"/>
        <w:jc w:val="right"/>
        <w:rPr>
          <w:rFonts w:ascii="Times New Roman" w:hAnsi="Times New Roman"/>
          <w:sz w:val="24"/>
          <w:szCs w:val="24"/>
        </w:rPr>
      </w:pPr>
      <w:r>
        <w:rPr>
          <w:sz w:val="24"/>
          <w:szCs w:val="24"/>
        </w:rPr>
        <w:t xml:space="preserve">   </w:t>
      </w:r>
      <w:r w:rsidR="00522787" w:rsidRPr="00522787">
        <w:rPr>
          <w:position w:val="-24"/>
          <w:sz w:val="24"/>
          <w:szCs w:val="24"/>
        </w:rPr>
        <w:pict>
          <v:shape id="_x0000_i3439" type="#_x0000_t75" style="width:87.9pt;height:32.95pt">
            <v:imagedata r:id="rId2556" o:title=""/>
          </v:shape>
        </w:pict>
      </w:r>
      <w:r>
        <w:rPr>
          <w:sz w:val="24"/>
          <w:szCs w:val="24"/>
        </w:rPr>
        <w:t>.</w:t>
      </w:r>
      <w:r w:rsidRPr="00AF5C34">
        <w:rPr>
          <w:sz w:val="24"/>
          <w:szCs w:val="24"/>
        </w:rPr>
        <w:t xml:space="preserve"> </w:t>
      </w:r>
      <w:r>
        <w:rPr>
          <w:sz w:val="24"/>
          <w:szCs w:val="24"/>
        </w:rPr>
        <w:t xml:space="preserve"> </w:t>
      </w:r>
      <w:r w:rsidRPr="00AF5C34">
        <w:rPr>
          <w:sz w:val="24"/>
          <w:szCs w:val="24"/>
        </w:rPr>
        <w:t xml:space="preserve">  </w:t>
      </w:r>
      <w:r>
        <w:rPr>
          <w:sz w:val="24"/>
          <w:szCs w:val="24"/>
        </w:rPr>
        <w:t xml:space="preserve">               </w:t>
      </w:r>
      <w:r w:rsidRPr="00AF5C34">
        <w:rPr>
          <w:sz w:val="24"/>
          <w:szCs w:val="24"/>
        </w:rPr>
        <w:t xml:space="preserve"> </w:t>
      </w:r>
      <w:r w:rsidRPr="00AF5C34">
        <w:rPr>
          <w:rFonts w:ascii="Times New Roman" w:hAnsi="Times New Roman"/>
          <w:sz w:val="24"/>
          <w:szCs w:val="24"/>
        </w:rPr>
        <w:t>(</w:t>
      </w:r>
      <w:r>
        <w:rPr>
          <w:rFonts w:ascii="Times New Roman" w:hAnsi="Times New Roman"/>
          <w:sz w:val="24"/>
          <w:szCs w:val="24"/>
        </w:rPr>
        <w:t>402</w:t>
      </w:r>
      <w:r w:rsidRPr="00AF5C34">
        <w:rPr>
          <w:rFonts w:ascii="Times New Roman" w:hAnsi="Times New Roman"/>
          <w:sz w:val="24"/>
          <w:szCs w:val="24"/>
        </w:rPr>
        <w:t>)</w:t>
      </w:r>
    </w:p>
    <w:p w:rsidR="007E2B3D" w:rsidRDefault="007E2B3D" w:rsidP="004243F8">
      <w:pPr>
        <w:pStyle w:val="ac"/>
        <w:jc w:val="center"/>
        <w:rPr>
          <w:rFonts w:ascii="Times New Roman" w:hAnsi="Times New Roman"/>
          <w:sz w:val="24"/>
          <w:szCs w:val="24"/>
        </w:rPr>
      </w:pPr>
    </w:p>
    <w:p w:rsidR="007E2B3D" w:rsidRPr="00AF5C34" w:rsidRDefault="007E2B3D" w:rsidP="004243F8">
      <w:pPr>
        <w:pStyle w:val="ac"/>
        <w:jc w:val="both"/>
        <w:rPr>
          <w:rFonts w:ascii="Times New Roman" w:hAnsi="Times New Roman"/>
          <w:sz w:val="24"/>
          <w:szCs w:val="24"/>
        </w:rPr>
      </w:pPr>
      <w:r w:rsidRPr="00AF5C34">
        <w:rPr>
          <w:rFonts w:ascii="Times New Roman" w:hAnsi="Times New Roman"/>
          <w:sz w:val="24"/>
          <w:szCs w:val="24"/>
        </w:rPr>
        <w:t xml:space="preserve"> </w:t>
      </w:r>
      <w:r>
        <w:rPr>
          <w:rFonts w:ascii="Times New Roman" w:hAnsi="Times New Roman"/>
          <w:sz w:val="24"/>
          <w:szCs w:val="24"/>
        </w:rPr>
        <w:t xml:space="preserve">         </w:t>
      </w:r>
      <w:r w:rsidRPr="00AF5C34">
        <w:rPr>
          <w:rFonts w:ascii="Times New Roman" w:hAnsi="Times New Roman"/>
          <w:sz w:val="24"/>
          <w:szCs w:val="24"/>
        </w:rPr>
        <w:t>Неудивительно поэтому,  что прибор  Майкельсона-Морли показывал  отсутствие  смещения интерференционной полосы.  И мы теперь знаем причину этого:  у него не хватало  необходимой  чувствительности (точно</w:t>
      </w:r>
      <w:r>
        <w:rPr>
          <w:rFonts w:ascii="Times New Roman" w:hAnsi="Times New Roman"/>
          <w:sz w:val="24"/>
          <w:szCs w:val="24"/>
        </w:rPr>
        <w:t>сти)</w:t>
      </w:r>
      <w:r w:rsidRPr="00AF5C34">
        <w:rPr>
          <w:rFonts w:ascii="Times New Roman" w:hAnsi="Times New Roman"/>
          <w:sz w:val="24"/>
          <w:szCs w:val="24"/>
        </w:rPr>
        <w:t>.</w:t>
      </w:r>
    </w:p>
    <w:p w:rsidR="007E2B3D" w:rsidRPr="00AF5C34" w:rsidRDefault="007E2B3D" w:rsidP="004243F8">
      <w:pPr>
        <w:pStyle w:val="ac"/>
        <w:jc w:val="both"/>
        <w:rPr>
          <w:rFonts w:ascii="Times New Roman" w:hAnsi="Times New Roman"/>
          <w:sz w:val="24"/>
          <w:szCs w:val="24"/>
        </w:rPr>
      </w:pPr>
      <w:r w:rsidRPr="00AF5C34">
        <w:rPr>
          <w:rFonts w:ascii="Times New Roman" w:hAnsi="Times New Roman"/>
          <w:sz w:val="24"/>
          <w:szCs w:val="24"/>
        </w:rPr>
        <w:tab/>
        <w:t>Тем не менее,  Нобелевский комитет выдал в 1907 г. А. Майкельсону  Нобеле</w:t>
      </w:r>
      <w:r w:rsidRPr="00AF5C34">
        <w:rPr>
          <w:rFonts w:ascii="Times New Roman" w:hAnsi="Times New Roman"/>
          <w:sz w:val="24"/>
          <w:szCs w:val="24"/>
        </w:rPr>
        <w:t>в</w:t>
      </w:r>
      <w:r w:rsidRPr="00AF5C34">
        <w:rPr>
          <w:rFonts w:ascii="Times New Roman" w:hAnsi="Times New Roman"/>
          <w:sz w:val="24"/>
          <w:szCs w:val="24"/>
        </w:rPr>
        <w:t>скую премию «За  создание прецизионных оптических инструментов и выполнение с их помощью спектроскопических и метрологических исследований».  Добавим, что ошибочная  интерпретация эксперимента Майкельсона явилась экспериментальной б</w:t>
      </w:r>
      <w:r w:rsidRPr="00AF5C34">
        <w:rPr>
          <w:rFonts w:ascii="Times New Roman" w:hAnsi="Times New Roman"/>
          <w:sz w:val="24"/>
          <w:szCs w:val="24"/>
        </w:rPr>
        <w:t>а</w:t>
      </w:r>
      <w:r w:rsidRPr="00AF5C34">
        <w:rPr>
          <w:rFonts w:ascii="Times New Roman" w:hAnsi="Times New Roman"/>
          <w:sz w:val="24"/>
          <w:szCs w:val="24"/>
        </w:rPr>
        <w:t>зой ошибочных теорий относительности А. Эйнштейна.</w:t>
      </w:r>
    </w:p>
    <w:p w:rsidR="007E2B3D" w:rsidRPr="00AF5C34" w:rsidRDefault="007E2B3D" w:rsidP="004243F8">
      <w:pPr>
        <w:pStyle w:val="ac"/>
        <w:jc w:val="both"/>
        <w:rPr>
          <w:rFonts w:ascii="Times New Roman" w:hAnsi="Times New Roman"/>
          <w:sz w:val="24"/>
          <w:szCs w:val="24"/>
        </w:rPr>
      </w:pPr>
      <w:r w:rsidRPr="00AF5C34">
        <w:rPr>
          <w:rFonts w:ascii="Times New Roman" w:hAnsi="Times New Roman"/>
          <w:sz w:val="24"/>
          <w:szCs w:val="24"/>
        </w:rPr>
        <w:t xml:space="preserve">     А что если поставить такой опыт,  чтобы в нем  источник  света  и прибор,  фикс</w:t>
      </w:r>
      <w:r w:rsidRPr="00AF5C34">
        <w:rPr>
          <w:rFonts w:ascii="Times New Roman" w:hAnsi="Times New Roman"/>
          <w:sz w:val="24"/>
          <w:szCs w:val="24"/>
        </w:rPr>
        <w:t>и</w:t>
      </w:r>
      <w:r w:rsidRPr="00AF5C34">
        <w:rPr>
          <w:rFonts w:ascii="Times New Roman" w:hAnsi="Times New Roman"/>
          <w:sz w:val="24"/>
          <w:szCs w:val="24"/>
        </w:rPr>
        <w:t>рующий  смещение интерференционной полосы,  перемещались (вращались) бы в поле тяготения  Земли?  В  этом  случае  сравниваются показания  приборов  при  отсутствии  вращения всей установки и при ее вращении.  Сразу видно,  что при отсутствии вращ</w:t>
      </w:r>
      <w:r w:rsidRPr="00AF5C34">
        <w:rPr>
          <w:rFonts w:ascii="Times New Roman" w:hAnsi="Times New Roman"/>
          <w:sz w:val="24"/>
          <w:szCs w:val="24"/>
        </w:rPr>
        <w:t>е</w:t>
      </w:r>
      <w:r w:rsidRPr="00AF5C34">
        <w:rPr>
          <w:rFonts w:ascii="Times New Roman" w:hAnsi="Times New Roman"/>
          <w:sz w:val="24"/>
          <w:szCs w:val="24"/>
        </w:rPr>
        <w:t>ния установки принцип измерений   не   будет   отличаться  от  принципа  измерений  в  опыте Майкельсона-Морли   и   прибор   не    покажет    никакого    смещения интерф</w:t>
      </w:r>
      <w:r w:rsidRPr="00AF5C34">
        <w:rPr>
          <w:rFonts w:ascii="Times New Roman" w:hAnsi="Times New Roman"/>
          <w:sz w:val="24"/>
          <w:szCs w:val="24"/>
        </w:rPr>
        <w:t>е</w:t>
      </w:r>
      <w:r w:rsidRPr="00AF5C34">
        <w:rPr>
          <w:rFonts w:ascii="Times New Roman" w:hAnsi="Times New Roman"/>
          <w:sz w:val="24"/>
          <w:szCs w:val="24"/>
        </w:rPr>
        <w:t>ренционной  полосы.  Но как только установка начнет вращаться в поле силы тяжести Земли, так сразу должно появиться смещение указанной полосы.  Объясняется  это  тем,  что  пока  свет  идет  от источника к приемнику,  положение последнего меняется в поле  силы  тяжести  Земли относительно   источника,   и  прибор  должен  зафикс</w:t>
      </w:r>
      <w:r w:rsidRPr="00AF5C34">
        <w:rPr>
          <w:rFonts w:ascii="Times New Roman" w:hAnsi="Times New Roman"/>
          <w:sz w:val="24"/>
          <w:szCs w:val="24"/>
        </w:rPr>
        <w:t>и</w:t>
      </w:r>
      <w:r w:rsidRPr="00AF5C34">
        <w:rPr>
          <w:rFonts w:ascii="Times New Roman" w:hAnsi="Times New Roman"/>
          <w:sz w:val="24"/>
          <w:szCs w:val="24"/>
        </w:rPr>
        <w:t xml:space="preserve">ровать  смещение указанной полосы. </w:t>
      </w:r>
    </w:p>
    <w:p w:rsidR="007E2B3D" w:rsidRPr="00AF5C34" w:rsidRDefault="007E2B3D" w:rsidP="004243F8">
      <w:pPr>
        <w:pStyle w:val="ac"/>
        <w:jc w:val="both"/>
        <w:rPr>
          <w:rFonts w:ascii="Times New Roman" w:hAnsi="Times New Roman"/>
          <w:sz w:val="24"/>
          <w:szCs w:val="24"/>
        </w:rPr>
      </w:pPr>
      <w:r w:rsidRPr="00AF5C34">
        <w:rPr>
          <w:rFonts w:ascii="Times New Roman" w:hAnsi="Times New Roman"/>
          <w:sz w:val="24"/>
          <w:szCs w:val="24"/>
        </w:rPr>
        <w:t xml:space="preserve">           Подчеркнем еще раз: положение источника и приемника сигналов в опыте Ма</w:t>
      </w:r>
      <w:r w:rsidRPr="00AF5C34">
        <w:rPr>
          <w:rFonts w:ascii="Times New Roman" w:hAnsi="Times New Roman"/>
          <w:sz w:val="24"/>
          <w:szCs w:val="24"/>
        </w:rPr>
        <w:t>й</w:t>
      </w:r>
      <w:r w:rsidRPr="00AF5C34">
        <w:rPr>
          <w:rFonts w:ascii="Times New Roman" w:hAnsi="Times New Roman"/>
          <w:sz w:val="24"/>
          <w:szCs w:val="24"/>
        </w:rPr>
        <w:t xml:space="preserve">кельсона-Морли не меняется друг относительно друга в поле силы тяжести Земли,  а в описанном нами примере - меняется. </w:t>
      </w:r>
      <w:r>
        <w:rPr>
          <w:rFonts w:ascii="Times New Roman" w:hAnsi="Times New Roman"/>
          <w:sz w:val="24"/>
          <w:szCs w:val="24"/>
        </w:rPr>
        <w:t>Это главное  от</w:t>
      </w:r>
      <w:r w:rsidRPr="00AF5C34">
        <w:rPr>
          <w:rFonts w:ascii="Times New Roman" w:hAnsi="Times New Roman"/>
          <w:sz w:val="24"/>
          <w:szCs w:val="24"/>
        </w:rPr>
        <w:t>личие  указанных  опытов.  Оп</w:t>
      </w:r>
      <w:r w:rsidRPr="00AF5C34">
        <w:rPr>
          <w:rFonts w:ascii="Times New Roman" w:hAnsi="Times New Roman"/>
          <w:sz w:val="24"/>
          <w:szCs w:val="24"/>
        </w:rPr>
        <w:t>и</w:t>
      </w:r>
      <w:r w:rsidRPr="00AF5C34">
        <w:rPr>
          <w:rFonts w:ascii="Times New Roman" w:hAnsi="Times New Roman"/>
          <w:sz w:val="24"/>
          <w:szCs w:val="24"/>
        </w:rPr>
        <w:t>санная  элементарная  логика убедительно  подтверждена  опытом  Саньяка.   Результ</w:t>
      </w:r>
      <w:r w:rsidRPr="00AF5C34">
        <w:rPr>
          <w:rFonts w:ascii="Times New Roman" w:hAnsi="Times New Roman"/>
          <w:sz w:val="24"/>
          <w:szCs w:val="24"/>
        </w:rPr>
        <w:t>а</w:t>
      </w:r>
      <w:r w:rsidRPr="00AF5C34">
        <w:rPr>
          <w:rFonts w:ascii="Times New Roman" w:hAnsi="Times New Roman"/>
          <w:sz w:val="24"/>
          <w:szCs w:val="24"/>
        </w:rPr>
        <w:t>ты   его   опыта противоречат  показаниям  интерферометра Майкельсона-Морли и этот факт релятивисты замалчивают и упорно игнорируют,  ярко демонстрируя  этим,  что  научная ис</w:t>
      </w:r>
      <w:r>
        <w:rPr>
          <w:rFonts w:ascii="Times New Roman" w:hAnsi="Times New Roman"/>
          <w:sz w:val="24"/>
          <w:szCs w:val="24"/>
        </w:rPr>
        <w:t>тина их не интересует [</w:t>
      </w:r>
      <w:r w:rsidRPr="002F45B1">
        <w:rPr>
          <w:rFonts w:ascii="Times New Roman" w:hAnsi="Times New Roman"/>
          <w:sz w:val="24"/>
          <w:szCs w:val="24"/>
        </w:rPr>
        <w:t>277</w:t>
      </w:r>
      <w:r w:rsidRPr="00A918D4">
        <w:rPr>
          <w:rFonts w:ascii="Times New Roman" w:hAnsi="Times New Roman"/>
          <w:sz w:val="24"/>
          <w:szCs w:val="24"/>
        </w:rPr>
        <w:t>]</w:t>
      </w:r>
      <w:r w:rsidRPr="00AF5C34">
        <w:rPr>
          <w:rFonts w:ascii="Times New Roman" w:hAnsi="Times New Roman"/>
          <w:sz w:val="24"/>
          <w:szCs w:val="24"/>
        </w:rPr>
        <w:t>.</w:t>
      </w:r>
    </w:p>
    <w:p w:rsidR="007E2B3D" w:rsidRPr="00AF5C34" w:rsidRDefault="007E2B3D" w:rsidP="004243F8">
      <w:pPr>
        <w:pStyle w:val="ac"/>
        <w:jc w:val="both"/>
        <w:rPr>
          <w:rFonts w:ascii="Times New Roman" w:hAnsi="Times New Roman"/>
          <w:sz w:val="24"/>
          <w:szCs w:val="24"/>
        </w:rPr>
      </w:pPr>
      <w:r w:rsidRPr="00AF5C34">
        <w:rPr>
          <w:rFonts w:ascii="Times New Roman" w:hAnsi="Times New Roman"/>
          <w:sz w:val="24"/>
          <w:szCs w:val="24"/>
        </w:rPr>
        <w:t xml:space="preserve">        Мы привели  достаточно   веские   доказательства   ошибочности эйнштейновских теорий относительности, поэтому невольно возникает вопрос: а  как  же  теперь  во</w:t>
      </w:r>
      <w:r w:rsidRPr="00AF5C34">
        <w:rPr>
          <w:rFonts w:ascii="Times New Roman" w:hAnsi="Times New Roman"/>
          <w:sz w:val="24"/>
          <w:szCs w:val="24"/>
        </w:rPr>
        <w:t>с</w:t>
      </w:r>
      <w:r w:rsidRPr="00AF5C34">
        <w:rPr>
          <w:rFonts w:ascii="Times New Roman" w:hAnsi="Times New Roman"/>
          <w:sz w:val="24"/>
          <w:szCs w:val="24"/>
        </w:rPr>
        <w:t xml:space="preserve">принимать  тот  факт,  что  его  теории относительности  лежат  в  фундаменте,  как считают релятивисты,  всех достижений физики в </w:t>
      </w:r>
      <w:r w:rsidRPr="00AF5C34">
        <w:rPr>
          <w:rFonts w:ascii="Times New Roman" w:hAnsi="Times New Roman"/>
          <w:sz w:val="24"/>
          <w:szCs w:val="24"/>
          <w:lang w:val="en-US"/>
        </w:rPr>
        <w:t>XX</w:t>
      </w:r>
      <w:r w:rsidRPr="00AF5C34">
        <w:rPr>
          <w:rFonts w:ascii="Times New Roman" w:hAnsi="Times New Roman"/>
          <w:sz w:val="24"/>
          <w:szCs w:val="24"/>
        </w:rPr>
        <w:t xml:space="preserve"> веке?  Очень просто!  Все  эти  достижения  - результат  усилий  главным образом физиков-экспериментаторов,  кот</w:t>
      </w:r>
      <w:r w:rsidRPr="00AF5C34">
        <w:rPr>
          <w:rFonts w:ascii="Times New Roman" w:hAnsi="Times New Roman"/>
          <w:sz w:val="24"/>
          <w:szCs w:val="24"/>
        </w:rPr>
        <w:t>о</w:t>
      </w:r>
      <w:r w:rsidRPr="00AF5C34">
        <w:rPr>
          <w:rFonts w:ascii="Times New Roman" w:hAnsi="Times New Roman"/>
          <w:sz w:val="24"/>
          <w:szCs w:val="24"/>
        </w:rPr>
        <w:t>рые проводили эксперименты не с целью  проверки  физических  теорий,  а  с целью получения такого результата,  который бы можно было использовать в военных целях или в конкурентной борьбе при завоевании рынков  сбыта  своей продукции.</w:t>
      </w:r>
    </w:p>
    <w:p w:rsidR="007E2B3D" w:rsidRDefault="007E2B3D" w:rsidP="004243F8">
      <w:pPr>
        <w:pStyle w:val="ac"/>
        <w:jc w:val="both"/>
        <w:rPr>
          <w:rFonts w:ascii="Times New Roman" w:hAnsi="Times New Roman"/>
          <w:sz w:val="24"/>
          <w:szCs w:val="24"/>
        </w:rPr>
      </w:pPr>
      <w:r w:rsidRPr="00AF5C34">
        <w:rPr>
          <w:rFonts w:ascii="Times New Roman" w:hAnsi="Times New Roman"/>
          <w:sz w:val="24"/>
          <w:szCs w:val="24"/>
        </w:rPr>
        <w:t xml:space="preserve">        Теоретики, конечно,  пытались найти объяснение  этим  достижениям, как-то   их   обосновать,   но   эти   объяснения  оказались    приближенными  и  поверхностными.  Главным   тормозом   в   объяснении глубинных   основ   материи   и  мироздания  был  стереотип  мышления, сформированный   ошибочными   теориями   Эйнштейна,   и    на</w:t>
      </w:r>
      <w:r>
        <w:rPr>
          <w:rFonts w:ascii="Times New Roman" w:hAnsi="Times New Roman"/>
          <w:sz w:val="24"/>
          <w:szCs w:val="24"/>
        </w:rPr>
        <w:t>стойчивость</w:t>
      </w:r>
      <w:r w:rsidRPr="00AF5C34">
        <w:rPr>
          <w:rFonts w:ascii="Times New Roman" w:hAnsi="Times New Roman"/>
          <w:sz w:val="24"/>
          <w:szCs w:val="24"/>
        </w:rPr>
        <w:t xml:space="preserve"> его сторонников в защите этих теорий от критики.</w:t>
      </w:r>
    </w:p>
    <w:p w:rsidR="000B263C" w:rsidRDefault="000B263C" w:rsidP="004243F8">
      <w:pPr>
        <w:pStyle w:val="ac"/>
        <w:jc w:val="both"/>
        <w:rPr>
          <w:rFonts w:ascii="Times New Roman" w:hAnsi="Times New Roman"/>
          <w:sz w:val="24"/>
          <w:szCs w:val="24"/>
        </w:rPr>
      </w:pPr>
    </w:p>
    <w:p w:rsidR="000B263C" w:rsidRDefault="000B263C" w:rsidP="004243F8">
      <w:pPr>
        <w:pStyle w:val="ac"/>
        <w:jc w:val="both"/>
        <w:rPr>
          <w:rFonts w:ascii="Times New Roman" w:hAnsi="Times New Roman"/>
          <w:sz w:val="24"/>
          <w:szCs w:val="24"/>
        </w:rPr>
      </w:pPr>
    </w:p>
    <w:p w:rsidR="000B263C" w:rsidRDefault="000B263C" w:rsidP="004243F8">
      <w:pPr>
        <w:pStyle w:val="ac"/>
        <w:jc w:val="both"/>
        <w:rPr>
          <w:rFonts w:ascii="Times New Roman" w:hAnsi="Times New Roman"/>
          <w:sz w:val="24"/>
          <w:szCs w:val="24"/>
        </w:rPr>
      </w:pPr>
    </w:p>
    <w:p w:rsidR="000B263C" w:rsidRDefault="000B263C" w:rsidP="004243F8">
      <w:pPr>
        <w:pStyle w:val="ac"/>
        <w:jc w:val="both"/>
        <w:rPr>
          <w:rFonts w:ascii="Times New Roman" w:hAnsi="Times New Roman"/>
          <w:sz w:val="24"/>
          <w:szCs w:val="24"/>
        </w:rPr>
      </w:pPr>
    </w:p>
    <w:p w:rsidR="000B263C" w:rsidRPr="00AF5C34" w:rsidRDefault="000B263C" w:rsidP="004243F8">
      <w:pPr>
        <w:pStyle w:val="ac"/>
        <w:jc w:val="both"/>
        <w:rPr>
          <w:rFonts w:ascii="Times New Roman" w:hAnsi="Times New Roman"/>
          <w:sz w:val="24"/>
          <w:szCs w:val="24"/>
        </w:rPr>
      </w:pPr>
    </w:p>
    <w:p w:rsidR="007E2B3D" w:rsidRDefault="007E2B3D" w:rsidP="004243F8"/>
    <w:p w:rsidR="007E2B3D" w:rsidRDefault="007E2B3D" w:rsidP="004243F8">
      <w:pPr>
        <w:rPr>
          <w:b/>
        </w:rPr>
      </w:pPr>
    </w:p>
    <w:p w:rsidR="007E2B3D" w:rsidRDefault="007E2B3D" w:rsidP="004243F8">
      <w:pPr>
        <w:rPr>
          <w:b/>
        </w:rPr>
      </w:pPr>
    </w:p>
    <w:p w:rsidR="007E2B3D" w:rsidRDefault="007E2B3D"/>
    <w:p w:rsidR="007E2B3D" w:rsidRDefault="000B263C" w:rsidP="000B263C">
      <w:pPr>
        <w:pStyle w:val="35"/>
      </w:pPr>
      <w:r w:rsidRPr="000B263C">
        <w:rPr>
          <w:color w:val="00B0F0"/>
        </w:rPr>
        <w:t xml:space="preserve">15 </w:t>
      </w:r>
      <w:r w:rsidR="007E2B3D">
        <w:t>ТРАНСМУТАЦИЯ ЯДЕР</w:t>
      </w:r>
    </w:p>
    <w:p w:rsidR="007E2B3D" w:rsidRDefault="007E2B3D" w:rsidP="004243F8">
      <w:pPr>
        <w:jc w:val="center"/>
        <w:rPr>
          <w:b/>
        </w:rPr>
      </w:pPr>
    </w:p>
    <w:p w:rsidR="007E2B3D" w:rsidRDefault="007E2B3D" w:rsidP="000B263C">
      <w:pPr>
        <w:pStyle w:val="28"/>
      </w:pPr>
      <w:r>
        <w:t>15.1. Альфа – распад</w:t>
      </w:r>
    </w:p>
    <w:p w:rsidR="007E2B3D" w:rsidRPr="00057FC7" w:rsidRDefault="007E2B3D" w:rsidP="004243F8">
      <w:pPr>
        <w:rPr>
          <w:b/>
        </w:rPr>
      </w:pPr>
    </w:p>
    <w:p w:rsidR="007E2B3D" w:rsidRDefault="007E2B3D" w:rsidP="004243F8">
      <w:pPr>
        <w:pStyle w:val="31"/>
        <w:spacing w:after="0"/>
        <w:jc w:val="both"/>
        <w:rPr>
          <w:rFonts w:eastAsia="MS Mincho"/>
          <w:sz w:val="24"/>
          <w:szCs w:val="24"/>
        </w:rPr>
      </w:pPr>
      <w:r>
        <w:rPr>
          <w:rFonts w:eastAsia="MS Mincho"/>
          <w:b/>
          <w:sz w:val="24"/>
          <w:szCs w:val="24"/>
        </w:rPr>
        <w:tab/>
      </w:r>
      <w:r>
        <w:rPr>
          <w:rFonts w:eastAsia="MS Mincho"/>
          <w:sz w:val="24"/>
          <w:szCs w:val="24"/>
        </w:rPr>
        <w:t>Человечество израсходовало самые большие финансовые ресурсы для изучения ядер атомов. Это дало, как положительный результат – атомную энергию, так и отриц</w:t>
      </w:r>
      <w:r>
        <w:rPr>
          <w:rFonts w:eastAsia="MS Mincho"/>
          <w:sz w:val="24"/>
          <w:szCs w:val="24"/>
        </w:rPr>
        <w:t>а</w:t>
      </w:r>
      <w:r>
        <w:rPr>
          <w:rFonts w:eastAsia="MS Mincho"/>
          <w:sz w:val="24"/>
          <w:szCs w:val="24"/>
        </w:rPr>
        <w:t>тельный – ядерное оружие. Приходит пора, когда все усилия надо направить на пол</w:t>
      </w:r>
      <w:r>
        <w:rPr>
          <w:rFonts w:eastAsia="MS Mincho"/>
          <w:sz w:val="24"/>
          <w:szCs w:val="24"/>
        </w:rPr>
        <w:t>у</w:t>
      </w:r>
      <w:r>
        <w:rPr>
          <w:rFonts w:eastAsia="MS Mincho"/>
          <w:sz w:val="24"/>
          <w:szCs w:val="24"/>
        </w:rPr>
        <w:t>чение  знаний о ядрах атомов, которые дают только  пользу человечеству. Однако, на этом пути по прежнему остаётся непреодолимая преграда – отсутствие теории ядер, из которой следовали бы их модели. Пока капельная модель ядра считается наиболее близкой к реальности, но она, как  и капля воды, не раскрывает структуру элементов, которые формируют её. Обусловлено это рядом причин, но главная из них – ошибо</w:t>
      </w:r>
      <w:r>
        <w:rPr>
          <w:rFonts w:eastAsia="MS Mincho"/>
          <w:sz w:val="24"/>
          <w:szCs w:val="24"/>
        </w:rPr>
        <w:t>ч</w:t>
      </w:r>
      <w:r>
        <w:rPr>
          <w:rFonts w:eastAsia="MS Mincho"/>
          <w:sz w:val="24"/>
          <w:szCs w:val="24"/>
        </w:rPr>
        <w:t>ность представлений об орбитальном движении электронов в атомах. Живучесть этой ошибочности – вероятностный туман о поведении электрона в атоме, следующий из уравнения Шредингера. Чтобы успешно рассеять этот туман, надо было тщательно проанализировать результаты экспериментальной спектроскопии. В ней скрыта и</w:t>
      </w:r>
      <w:r>
        <w:rPr>
          <w:rFonts w:eastAsia="MS Mincho"/>
          <w:sz w:val="24"/>
          <w:szCs w:val="24"/>
        </w:rPr>
        <w:t>н</w:t>
      </w:r>
      <w:r>
        <w:rPr>
          <w:rFonts w:eastAsia="MS Mincho"/>
          <w:sz w:val="24"/>
          <w:szCs w:val="24"/>
        </w:rPr>
        <w:t>формация о поведении электронов в атомах и молекулах. Пятнадцать лет назад эта з</w:t>
      </w:r>
      <w:r>
        <w:rPr>
          <w:rFonts w:eastAsia="MS Mincho"/>
          <w:sz w:val="24"/>
          <w:szCs w:val="24"/>
        </w:rPr>
        <w:t>а</w:t>
      </w:r>
      <w:r>
        <w:rPr>
          <w:rFonts w:eastAsia="MS Mincho"/>
          <w:sz w:val="24"/>
          <w:szCs w:val="24"/>
        </w:rPr>
        <w:t>дача была успешно решена [26</w:t>
      </w:r>
      <w:r w:rsidRPr="00057FC7">
        <w:rPr>
          <w:rFonts w:eastAsia="MS Mincho"/>
          <w:sz w:val="24"/>
          <w:szCs w:val="24"/>
        </w:rPr>
        <w:t>]</w:t>
      </w:r>
      <w:r>
        <w:rPr>
          <w:rFonts w:eastAsia="MS Mincho"/>
          <w:sz w:val="24"/>
          <w:szCs w:val="24"/>
        </w:rPr>
        <w:t xml:space="preserve">. </w:t>
      </w:r>
    </w:p>
    <w:p w:rsidR="007E2B3D" w:rsidRPr="00894692" w:rsidRDefault="007E2B3D" w:rsidP="004243F8">
      <w:pPr>
        <w:pStyle w:val="31"/>
        <w:spacing w:after="0"/>
        <w:jc w:val="both"/>
        <w:rPr>
          <w:rFonts w:eastAsia="MS Mincho"/>
          <w:sz w:val="24"/>
          <w:szCs w:val="24"/>
        </w:rPr>
      </w:pPr>
      <w:r>
        <w:rPr>
          <w:rFonts w:eastAsia="MS Mincho"/>
          <w:sz w:val="24"/>
          <w:szCs w:val="24"/>
        </w:rPr>
        <w:tab/>
        <w:t xml:space="preserve">Тщательный анализ спектра атома водорода и других атомов и ионов позволил найти закон формирования их спектров, из которого однозначно следовало линейное взаимодействие электронов с протонами ядер атомов. Постепенное накопление новой информации о спектрах атомов и ионов, позволило сформулировать ряд гипотез о структуре ядра. </w:t>
      </w:r>
    </w:p>
    <w:p w:rsidR="007E2B3D" w:rsidRDefault="007E2B3D" w:rsidP="004243F8">
      <w:pPr>
        <w:pStyle w:val="31"/>
        <w:spacing w:after="0"/>
        <w:jc w:val="both"/>
        <w:rPr>
          <w:rFonts w:eastAsia="MS Mincho"/>
          <w:sz w:val="24"/>
          <w:szCs w:val="24"/>
        </w:rPr>
      </w:pPr>
      <w:r w:rsidRPr="00D57910">
        <w:rPr>
          <w:rFonts w:eastAsia="MS Mincho"/>
          <w:sz w:val="24"/>
          <w:szCs w:val="24"/>
        </w:rPr>
        <w:t xml:space="preserve">            </w:t>
      </w:r>
      <w:r>
        <w:rPr>
          <w:rFonts w:eastAsia="MS Mincho"/>
          <w:sz w:val="24"/>
          <w:szCs w:val="24"/>
        </w:rPr>
        <w:t>Линейное  взаимодействие электрона с ядром атома возможно только при ра</w:t>
      </w:r>
      <w:r>
        <w:rPr>
          <w:rFonts w:eastAsia="MS Mincho"/>
          <w:sz w:val="24"/>
          <w:szCs w:val="24"/>
        </w:rPr>
        <w:t>с</w:t>
      </w:r>
      <w:r>
        <w:rPr>
          <w:rFonts w:eastAsia="MS Mincho"/>
          <w:sz w:val="24"/>
          <w:szCs w:val="24"/>
        </w:rPr>
        <w:t>положении протона на  поверхности ядра. Из этого следует, что   протон имеет две св</w:t>
      </w:r>
      <w:r>
        <w:rPr>
          <w:rFonts w:eastAsia="MS Mincho"/>
          <w:sz w:val="24"/>
          <w:szCs w:val="24"/>
        </w:rPr>
        <w:t>я</w:t>
      </w:r>
      <w:r>
        <w:rPr>
          <w:rFonts w:eastAsia="MS Mincho"/>
          <w:sz w:val="24"/>
          <w:szCs w:val="24"/>
        </w:rPr>
        <w:t>зи: одну с электроном, а другую - с нейтроном. Связь протона с нейтроном уже давно названа ядерной, а силы, реализующие её, – ядерными силами. Физическая природа этих сил до сих пор не установлена. Поэтому возникла необходимость найти её. Было обращено внимание на очень большую напряженность магнитного поля в центре си</w:t>
      </w:r>
      <w:r>
        <w:rPr>
          <w:rFonts w:eastAsia="MS Mincho"/>
          <w:sz w:val="24"/>
          <w:szCs w:val="24"/>
        </w:rPr>
        <w:t>м</w:t>
      </w:r>
      <w:r>
        <w:rPr>
          <w:rFonts w:eastAsia="MS Mincho"/>
          <w:sz w:val="24"/>
          <w:szCs w:val="24"/>
        </w:rPr>
        <w:t xml:space="preserve">метрии электрона, равную </w:t>
      </w:r>
      <w:r w:rsidR="00522787" w:rsidRPr="00522787">
        <w:rPr>
          <w:rFonts w:eastAsia="MS Mincho"/>
          <w:position w:val="-8"/>
          <w:sz w:val="24"/>
          <w:szCs w:val="24"/>
        </w:rPr>
        <w:pict>
          <v:shape id="_x0000_i3440" type="#_x0000_t75" style="width:75.8pt;height:17.45pt">
            <v:imagedata r:id="rId2557" o:title=""/>
          </v:shape>
        </w:pict>
      </w:r>
      <w:r>
        <w:rPr>
          <w:rFonts w:eastAsia="MS Mincho"/>
          <w:sz w:val="24"/>
          <w:szCs w:val="24"/>
        </w:rPr>
        <w:t>. У протона она оказалась значительно бол</w:t>
      </w:r>
      <w:r>
        <w:rPr>
          <w:rFonts w:eastAsia="MS Mincho"/>
          <w:sz w:val="24"/>
          <w:szCs w:val="24"/>
        </w:rPr>
        <w:t>ь</w:t>
      </w:r>
      <w:r>
        <w:rPr>
          <w:rFonts w:eastAsia="MS Mincho"/>
          <w:sz w:val="24"/>
          <w:szCs w:val="24"/>
        </w:rPr>
        <w:t>ше –</w:t>
      </w:r>
      <w:r w:rsidR="00522787" w:rsidRPr="00522787">
        <w:rPr>
          <w:rFonts w:eastAsia="MS Mincho"/>
          <w:position w:val="-8"/>
          <w:sz w:val="24"/>
          <w:szCs w:val="24"/>
        </w:rPr>
        <w:pict>
          <v:shape id="_x0000_i3441" type="#_x0000_t75" style="width:78.45pt;height:17.45pt">
            <v:imagedata r:id="rId2558" o:title=""/>
          </v:shape>
        </w:pict>
      </w:r>
      <w:r>
        <w:rPr>
          <w:rFonts w:eastAsia="MS Mincho"/>
          <w:sz w:val="24"/>
          <w:szCs w:val="24"/>
        </w:rPr>
        <w:t>. Поскольку напряжённость магнитного поля убывает от центра его симметрии в кубической зависимости, то появились основания для формулировки г</w:t>
      </w:r>
      <w:r>
        <w:rPr>
          <w:rFonts w:eastAsia="MS Mincho"/>
          <w:sz w:val="24"/>
          <w:szCs w:val="24"/>
        </w:rPr>
        <w:t>и</w:t>
      </w:r>
      <w:r>
        <w:rPr>
          <w:rFonts w:eastAsia="MS Mincho"/>
          <w:sz w:val="24"/>
          <w:szCs w:val="24"/>
        </w:rPr>
        <w:t xml:space="preserve">потезы: ядерные силы имеют магнитную природу </w:t>
      </w:r>
      <w:r w:rsidRPr="00691067">
        <w:rPr>
          <w:rFonts w:eastAsia="MS Mincho"/>
          <w:sz w:val="24"/>
          <w:szCs w:val="24"/>
        </w:rPr>
        <w:t>[3</w:t>
      </w:r>
      <w:r>
        <w:rPr>
          <w:rFonts w:eastAsia="MS Mincho"/>
          <w:sz w:val="24"/>
          <w:szCs w:val="24"/>
        </w:rPr>
        <w:t>4</w:t>
      </w:r>
      <w:r w:rsidRPr="00691067">
        <w:rPr>
          <w:rFonts w:eastAsia="MS Mincho"/>
          <w:sz w:val="24"/>
          <w:szCs w:val="24"/>
        </w:rPr>
        <w:t>]</w:t>
      </w:r>
      <w:r>
        <w:rPr>
          <w:rFonts w:eastAsia="MS Mincho"/>
          <w:sz w:val="24"/>
          <w:szCs w:val="24"/>
        </w:rPr>
        <w:t xml:space="preserve">. </w:t>
      </w:r>
    </w:p>
    <w:p w:rsidR="007E2B3D" w:rsidRDefault="007E2B3D" w:rsidP="004243F8">
      <w:pPr>
        <w:pStyle w:val="31"/>
        <w:spacing w:after="0"/>
        <w:ind w:firstLine="708"/>
        <w:jc w:val="both"/>
        <w:rPr>
          <w:rFonts w:eastAsia="MS Mincho"/>
          <w:sz w:val="24"/>
          <w:szCs w:val="24"/>
        </w:rPr>
      </w:pPr>
      <w:r>
        <w:rPr>
          <w:rFonts w:eastAsia="MS Mincho"/>
          <w:sz w:val="24"/>
          <w:szCs w:val="24"/>
        </w:rPr>
        <w:t>Далее, из   экспериментальной информации о ядрах следует, что  с увеличением количества протонов и нейтронов в ядрах доля лишних нейтронов увеличивается. Это означает, что нейтрон имеет в ядре больше связей, чем протон. Для проверки этого предположения была сформулирована гипотеза: нейтрон имеет шесть связей. Вполне естественно, что в условиях отсутствия детальной информации о структуре протона и нейтрона  пришлось считать их для начала сферическими, с равными радиусами сфер (рис. 1</w:t>
      </w:r>
      <w:r w:rsidRPr="00E47C8E">
        <w:rPr>
          <w:rFonts w:eastAsia="MS Mincho"/>
          <w:sz w:val="24"/>
          <w:szCs w:val="24"/>
        </w:rPr>
        <w:t>6</w:t>
      </w:r>
      <w:r>
        <w:rPr>
          <w:rFonts w:eastAsia="MS Mincho"/>
          <w:sz w:val="24"/>
          <w:szCs w:val="24"/>
        </w:rPr>
        <w:t xml:space="preserve">3). Последующая проверка  перечисленных  гипотез путём построения моделей ядер дала такое обилие информации, совпадающей с экспериментальными данными ядерной физики, что указанные гипотезы уверенно заняли пьедестал постулатов. </w:t>
      </w:r>
    </w:p>
    <w:p w:rsidR="007E2B3D" w:rsidRDefault="007E2B3D" w:rsidP="004243F8">
      <w:pPr>
        <w:pStyle w:val="31"/>
        <w:spacing w:after="0"/>
        <w:ind w:firstLine="708"/>
        <w:jc w:val="both"/>
        <w:rPr>
          <w:rFonts w:eastAsia="MS Mincho"/>
          <w:sz w:val="24"/>
          <w:szCs w:val="24"/>
        </w:rPr>
      </w:pPr>
      <w:r>
        <w:rPr>
          <w:rFonts w:eastAsia="MS Mincho"/>
          <w:sz w:val="24"/>
          <w:szCs w:val="24"/>
        </w:rPr>
        <w:t>Правила формирования  моделей ядер автоматически следовали из экспериме</w:t>
      </w:r>
      <w:r>
        <w:rPr>
          <w:rFonts w:eastAsia="MS Mincho"/>
          <w:sz w:val="24"/>
          <w:szCs w:val="24"/>
        </w:rPr>
        <w:t>н</w:t>
      </w:r>
      <w:r>
        <w:rPr>
          <w:rFonts w:eastAsia="MS Mincho"/>
          <w:sz w:val="24"/>
          <w:szCs w:val="24"/>
        </w:rPr>
        <w:t>тальной информации о них. Эти правила позволили в течение нескольких дней постр</w:t>
      </w:r>
      <w:r>
        <w:rPr>
          <w:rFonts w:eastAsia="MS Mincho"/>
          <w:sz w:val="24"/>
          <w:szCs w:val="24"/>
        </w:rPr>
        <w:t>о</w:t>
      </w:r>
      <w:r>
        <w:rPr>
          <w:rFonts w:eastAsia="MS Mincho"/>
          <w:sz w:val="24"/>
          <w:szCs w:val="24"/>
        </w:rPr>
        <w:t>ить ядра первых 29  химических элементов. Случилось это в начале ХХ</w:t>
      </w:r>
      <w:r>
        <w:rPr>
          <w:rFonts w:eastAsia="MS Mincho"/>
          <w:sz w:val="24"/>
          <w:szCs w:val="24"/>
          <w:lang w:val="en-US"/>
        </w:rPr>
        <w:t>I</w:t>
      </w:r>
      <w:r w:rsidRPr="00E8640E">
        <w:rPr>
          <w:rFonts w:eastAsia="MS Mincho"/>
          <w:sz w:val="24"/>
          <w:szCs w:val="24"/>
        </w:rPr>
        <w:t xml:space="preserve"> </w:t>
      </w:r>
      <w:r>
        <w:rPr>
          <w:rFonts w:eastAsia="MS Mincho"/>
          <w:sz w:val="24"/>
          <w:szCs w:val="24"/>
        </w:rPr>
        <w:t xml:space="preserve"> века. С тех пор автор не пытался построить  модели более сложных ядер, считая, что этого дост</w:t>
      </w:r>
      <w:r>
        <w:rPr>
          <w:rFonts w:eastAsia="MS Mincho"/>
          <w:sz w:val="24"/>
          <w:szCs w:val="24"/>
        </w:rPr>
        <w:t>а</w:t>
      </w:r>
      <w:r>
        <w:rPr>
          <w:rFonts w:eastAsia="MS Mincho"/>
          <w:sz w:val="24"/>
          <w:szCs w:val="24"/>
        </w:rPr>
        <w:t>точно, чтобы другие  продолжили  эту работу. Конечно, наличие финансирования эк</w:t>
      </w:r>
      <w:r>
        <w:rPr>
          <w:rFonts w:eastAsia="MS Mincho"/>
          <w:sz w:val="24"/>
          <w:szCs w:val="24"/>
        </w:rPr>
        <w:t>с</w:t>
      </w:r>
      <w:r>
        <w:rPr>
          <w:rFonts w:eastAsia="MS Mincho"/>
          <w:sz w:val="24"/>
          <w:szCs w:val="24"/>
        </w:rPr>
        <w:lastRenderedPageBreak/>
        <w:t>периментальных исследований, связанных с ядрами, стимулировало бы этот процесс, но его нет, поэтому  рассмотрим   давно известные ядерные процессы: альфа и бета распады. Начнём с альфа - распада.</w:t>
      </w:r>
    </w:p>
    <w:p w:rsidR="007E2B3D" w:rsidRDefault="00522787" w:rsidP="004243F8">
      <w:pPr>
        <w:pStyle w:val="31"/>
        <w:spacing w:after="0"/>
        <w:jc w:val="both"/>
        <w:rPr>
          <w:rFonts w:eastAsia="MS Mincho"/>
          <w:sz w:val="24"/>
          <w:szCs w:val="24"/>
        </w:rPr>
      </w:pPr>
      <w:r w:rsidRPr="00522787">
        <w:rPr>
          <w:b/>
          <w:bCs/>
          <w:noProof/>
          <w:sz w:val="24"/>
          <w:szCs w:val="24"/>
        </w:rPr>
        <w:pict>
          <v:group id="_x0000_s2896" style="position:absolute;left:0;text-align:left;margin-left:1in;margin-top:81.25pt;width:306pt;height:289.7pt;z-index:251709440" coordorigin="1881,1674" coordsize="6120,5794">
            <v:group id="_x0000_s2897" style="position:absolute;left:2061;top:5274;width:5940;height:2194" coordorigin="3141,6715" coordsize="5940,2194">
              <v:oval id="_x0000_s2898" style="position:absolute;left:3861;top:8334;width:360;height:360" fillcolor="red" strokecolor="#974706 [1609]">
                <v:fill rotate="t" focus="100%" type="gradient"/>
              </v:oval>
              <v:oval id="_x0000_s2899" style="position:absolute;left:3861;top:7974;width:360;height:360;rotation:312190fd" fillcolor="red" strokecolor="#974706 [1609]">
                <v:fill rotate="t" focus="100%" type="gradient"/>
              </v:oval>
              <v:oval id="_x0000_s2900" style="position:absolute;left:3501;top:7278;width:360;height:360" fillcolor="red" strokecolor="#974706 [1609]">
                <v:fill rotate="t" focus="100%" type="gradient"/>
              </v:oval>
              <v:oval id="_x0000_s2901" style="position:absolute;left:4221;top:7278;width:360;height:360" fillcolor="red" strokecolor="#974706 [1609]">
                <v:fill rotate="t" focus="100%" type="gradient"/>
              </v:oval>
              <v:oval id="_x0000_s2902" style="position:absolute;left:3681;top:7458;width:360;height:360" fillcolor="red" strokecolor="#974706 [1609]">
                <v:fill rotate="t" focus="100%" type="gradient"/>
              </v:oval>
              <v:oval id="_x0000_s2903" style="position:absolute;left:4041;top:7458;width:360;height:360" fillcolor="red" strokecolor="#974706 [1609]">
                <v:fill rotate="t" focus="100%" type="gradient"/>
              </v:oval>
              <v:oval id="_x0000_s2904" style="position:absolute;left:4221;top:7637;width:360;height:360" fillcolor="red" strokecolor="#974706 [1609]">
                <v:fill rotate="t" focus="100%" type="gradient"/>
              </v:oval>
              <v:oval id="_x0000_s2905" style="position:absolute;left:3501;top:7696;width:360;height:360" fillcolor="red" strokecolor="#974706 [1609]">
                <v:fill rotate="t" focus="100%" type="gradient"/>
              </v:oval>
              <v:oval id="_x0000_s2906" style="position:absolute;left:4581;top:7637;width:360;height:360" fillcolor="red" strokecolor="#974706 [1609]">
                <v:fill rotate="t" focus="100%" type="gradient"/>
              </v:oval>
              <v:oval id="_x0000_s2907" style="position:absolute;left:3141;top:7637;width:360;height:360" fillcolor="red" strokecolor="#974706 [1609]">
                <v:fill rotate="t" focus="100%" type="gradient"/>
              </v:oval>
              <v:oval id="_x0000_s2908" style="position:absolute;left:3861;top:7614;width:360;height:360" fillcolor="red" strokecolor="#974706 [1609]">
                <v:fill rotate="t" focus="100%" type="gradient"/>
              </v:oval>
              <v:oval id="_x0000_s2909" style="position:absolute;left:3861;top:7254;width:360;height:360" fillcolor="red" strokecolor="#974706 [1609]">
                <v:fill rotate="t" focus="100%" type="gradient"/>
              </v:oval>
              <v:oval id="_x0000_s2910" style="position:absolute;left:3861;top:6894;width:360;height:360" fillcolor="red" strokecolor="#974706 [1609]">
                <v:fill rotate="t" focus="100%" type="gradient"/>
              </v:oval>
              <v:oval id="_x0000_s2911" style="position:absolute;left:3681;top:7794;width:360;height:360" fillcolor="red" strokecolor="#974706 [1609]">
                <v:fill rotate="t" focus="100%" type="gradient"/>
              </v:oval>
              <v:oval id="_x0000_s2912" style="position:absolute;left:3501;top:7998;width:360;height:360" fillcolor="red" strokecolor="#974706 [1609]">
                <v:fill rotate="t" focus="100%" type="gradient"/>
              </v:oval>
              <v:oval id="_x0000_s2913" style="position:absolute;left:4041;top:7794;width:360;height:360" fillcolor="red" strokecolor="#974706 [1609]">
                <v:fill rotate="t" focus="100%" type="gradient"/>
              </v:oval>
              <v:oval id="_x0000_s2914" style="position:absolute;left:4221;top:7974;width:360;height:360" fillcolor="red" strokecolor="#974706 [1609]">
                <v:fill rotate="t" focus="100%" type="gradient"/>
              </v:oval>
              <v:oval id="_x0000_s2915" style="position:absolute;left:5841;top:8154;width:360;height:360" fillcolor="red" strokecolor="#974706 [1609]">
                <v:fill rotate="t" focus="100%" type="gradient"/>
              </v:oval>
              <v:oval id="_x0000_s2916" style="position:absolute;left:5841;top:7794;width:360;height:360;flip:y" fillcolor="red" strokecolor="#974706 [1609]">
                <v:fill rotate="t" focus="100%" type="gradient"/>
              </v:oval>
              <v:oval id="_x0000_s2917" style="position:absolute;left:5481;top:7202;width:360;height:360" fillcolor="red" strokecolor="#974706 [1609]">
                <v:fill rotate="t" focus="100%" type="gradient"/>
              </v:oval>
              <v:oval id="_x0000_s2918" style="position:absolute;left:6201;top:7202;width:360;height:360" fillcolor="red" strokecolor="#974706 [1609]">
                <v:fill rotate="t" focus="100%" type="gradient"/>
              </v:oval>
              <v:oval id="_x0000_s2919" style="position:absolute;left:5661;top:7382;width:360;height:360" fillcolor="red" strokecolor="#974706 [1609]">
                <v:fill rotate="t" focus="100%" type="gradient"/>
              </v:oval>
              <v:oval id="_x0000_s2920" style="position:absolute;left:6021;top:7382;width:360;height:360" fillcolor="red" strokecolor="#974706 [1609]">
                <v:fill rotate="t" focus="100%" type="gradient"/>
              </v:oval>
              <v:oval id="_x0000_s2921" style="position:absolute;left:6201;top:7562;width:360;height:360" fillcolor="red" strokecolor="#974706 [1609]">
                <v:fill rotate="t" focus="100%" type="gradient"/>
              </v:oval>
              <v:oval id="_x0000_s2922" style="position:absolute;left:5481;top:7562;width:360;height:360" fillcolor="red" strokecolor="#974706 [1609]">
                <v:fill rotate="t" focus="100%" type="gradient"/>
              </v:oval>
              <v:oval id="_x0000_s2923" style="position:absolute;left:6561;top:7562;width:360;height:360" fillcolor="red" strokecolor="#974706 [1609]">
                <v:fill rotate="t" focus="100%" type="gradient"/>
              </v:oval>
              <v:oval id="_x0000_s2924" style="position:absolute;left:5121;top:7562;width:360;height:360" fillcolor="red" strokecolor="#974706 [1609]">
                <v:fill rotate="t" focus="100%" type="gradient"/>
              </v:oval>
              <v:oval id="_x0000_s2925" style="position:absolute;left:5841;top:7434;width:360;height:360" fillcolor="red" strokecolor="#974706 [1609]">
                <v:fill rotate="t" focus="100%" type="gradient"/>
              </v:oval>
              <v:oval id="_x0000_s2926" style="position:absolute;left:5661;top:7697;width:360;height:360" fillcolor="red" strokecolor="#974706 [1609]">
                <v:fill rotate="t" focus="100%" type="gradient"/>
              </v:oval>
              <v:oval id="_x0000_s2927" style="position:absolute;left:6021;top:7697;width:360;height:360" fillcolor="red" strokecolor="#974706 [1609]">
                <v:fill rotate="t" focus="100%" type="gradient"/>
              </v:oval>
              <v:oval id="_x0000_s2928" style="position:absolute;left:5841;top:7074;width:360;height:360" fillcolor="red" strokecolor="#974706 [1609]">
                <v:fill rotate="t" focus="100%" type="gradient"/>
              </v:oval>
              <v:oval id="_x0000_s2929" style="position:absolute;left:5481;top:7922;width:360;height:360" fillcolor="red" strokecolor="#974706 [1609]">
                <v:fill rotate="t" focus="100%" type="gradient"/>
              </v:oval>
              <v:oval id="_x0000_s2930" style="position:absolute;left:6201;top:7877;width:360;height:360" fillcolor="red" strokecolor="#974706 [1609]">
                <v:fill rotate="t" focus="100%" type="gradient"/>
              </v:oval>
              <v:oval id="_x0000_s2931" style="position:absolute;left:8001;top:7829;width:360;height:360" fillcolor="red" strokecolor="#974706 [1609]">
                <v:fill rotate="t" focus="100%" type="gradient"/>
              </v:oval>
              <v:oval id="_x0000_s2932" style="position:absolute;left:8001;top:8549;width:360;height:360" fillcolor="red" strokecolor="#974706 [1609]">
                <v:fill rotate="t" focus="100%" type="gradient"/>
              </v:oval>
              <v:oval id="_x0000_s2933" style="position:absolute;left:8001;top:8189;width:360;height:360" fillcolor="red" strokecolor="#974706 [1609]">
                <v:fill rotate="t" focus="100%" type="gradient"/>
              </v:oval>
              <v:oval id="_x0000_s2934" style="position:absolute;left:8001;top:7518;width:360;height:360" fillcolor="red" strokecolor="#974706 [1609]">
                <v:fill rotate="t" focus="100%" type="gradient"/>
              </v:oval>
              <v:oval id="_x0000_s2935" style="position:absolute;left:7641;top:7158;width:360;height:360" fillcolor="red" strokecolor="#974706 [1609]">
                <v:fill rotate="t" focus="100%" type="gradient"/>
              </v:oval>
              <v:oval id="_x0000_s2936" style="position:absolute;left:8361;top:7158;width:360;height:360" fillcolor="red" strokecolor="#974706 [1609]">
                <v:fill rotate="t" focus="100%" type="gradient"/>
              </v:oval>
              <v:oval id="_x0000_s2937" style="position:absolute;left:7821;top:7337;width:360;height:360" fillcolor="red" strokecolor="#974706 [1609]">
                <v:fill rotate="t" focus="100%" type="gradient"/>
              </v:oval>
              <v:oval id="_x0000_s2938" style="position:absolute;left:8181;top:7337;width:360;height:360" fillcolor="red" strokecolor="#974706 [1609]">
                <v:fill rotate="t" focus="100%" type="gradient"/>
              </v:oval>
              <v:oval id="_x0000_s2939" style="position:absolute;left:8361;top:7518;width:360;height:360" fillcolor="red" strokecolor="#974706 [1609]">
                <v:fill rotate="t" focus="100%" type="gradient"/>
              </v:oval>
              <v:oval id="_x0000_s2940" style="position:absolute;left:7641;top:7518;width:360;height:360" fillcolor="red" strokecolor="#974706 [1609]">
                <v:fill rotate="t" focus="100%" type="gradient"/>
              </v:oval>
              <v:oval id="_x0000_s2941" style="position:absolute;left:8721;top:7518;width:360;height:360" fillcolor="red" strokecolor="#974706 [1609]">
                <v:fill rotate="t" focus="100%" type="gradient"/>
              </v:oval>
              <v:oval id="_x0000_s2942" style="position:absolute;left:7281;top:7518;width:360;height:360" fillcolor="red" strokecolor="#974706 [1609]">
                <v:fill rotate="t" focus="100%" type="gradient"/>
              </v:oval>
              <v:oval id="_x0000_s2943" style="position:absolute;left:8001;top:7434;width:360;height:360" fillcolor="red" strokecolor="#974706 [1609]">
                <v:fill rotate="t" focus="100%" type="gradient"/>
              </v:oval>
              <v:oval id="_x0000_s2944" style="position:absolute;left:8001;top:7075;width:360;height:360" fillcolor="red" strokecolor="#974706 [1609]">
                <v:fill rotate="t" focus="100%" type="gradient"/>
              </v:oval>
              <v:oval id="_x0000_s2945" style="position:absolute;left:8001;top:6715;width:360;height:360" fillcolor="red" strokecolor="#974706 [1609]">
                <v:fill rotate="t" focus="100%" type="gradient"/>
              </v:oval>
              <v:oval id="_x0000_s2946" style="position:absolute;left:7821;top:7698;width:360;height:360" fillcolor="red" strokecolor="#974706 [1609]">
                <v:fill rotate="t" focus="100%" type="gradient"/>
              </v:oval>
              <v:oval id="_x0000_s2947" style="position:absolute;left:8181;top:7649;width:360;height:360" fillcolor="red" strokecolor="#974706 [1609]">
                <v:fill rotate="t" focus="100%" type="gradient"/>
              </v:oval>
              <v:oval id="_x0000_s2948" style="position:absolute;left:7641;top:7878;width:360;height:360" fillcolor="red" strokecolor="#974706 [1609]">
                <v:fill rotate="t" focus="100%" type="gradient"/>
              </v:oval>
              <v:oval id="_x0000_s2949" style="position:absolute;left:8361;top:7829;width:360;height:360" fillcolor="red" strokecolor="#974706 [1609]">
                <v:fill rotate="t" focus="100%" type="gradient"/>
              </v:oval>
            </v:group>
            <v:group id="_x0000_s2950" style="position:absolute;left:2421;top:1674;width:4680;height:720" coordorigin="3141,2754" coordsize="4680,720">
              <v:group id="_x0000_s2951" style="position:absolute;left:4941;top:3114;width:1440;height:360" coordorigin="5121,2034" coordsize="1440,360">
                <v:oval id="_x0000_s2952" style="position:absolute;left:5121;top:2034;width:360;height:360" fillcolor="red" strokecolor="#974706 [1609]">
                  <v:fill rotate="t" focus="100%" type="gradient"/>
                </v:oval>
                <v:oval id="_x0000_s2953" style="position:absolute;left:5481;top:2034;width:360;height:360" fillcolor="red" strokecolor="#974706 [1609]">
                  <v:fill rotate="t" focus="100%" type="gradient"/>
                </v:oval>
                <v:oval id="_x0000_s2954" style="position:absolute;left:5841;top:2034;width:360;height:360" fillcolor="red" strokecolor="#974706 [1609]">
                  <v:fill rotate="t" focus="100%" type="gradient"/>
                </v:oval>
                <v:oval id="_x0000_s2955" style="position:absolute;left:6201;top:2034;width:360;height:360" fillcolor="red" strokecolor="#974706 [1609]">
                  <v:fill rotate="t" focus="100%" type="gradient"/>
                </v:oval>
              </v:group>
              <v:group id="_x0000_s2956" style="position:absolute;left:6741;top:2754;width:1080;height:720" coordorigin="6381,2934" coordsize="1080,720">
                <v:oval id="_x0000_s2957" style="position:absolute;left:6381;top:3294;width:360;height:360" fillcolor="red" strokecolor="#974706 [1609]">
                  <v:fill rotate="t" focus="100%" type="gradient"/>
                </v:oval>
                <v:oval id="_x0000_s2958" style="position:absolute;left:6741;top:3294;width:360;height:360" fillcolor="red" strokecolor="#974706 [1609]">
                  <v:fill rotate="t" focus="100%" type="gradient"/>
                </v:oval>
                <v:oval id="_x0000_s2959" style="position:absolute;left:7101;top:3294;width:360;height:360" fillcolor="red" strokecolor="#974706 [1609]">
                  <v:fill rotate="t" focus="100%" type="gradient"/>
                </v:oval>
                <v:oval id="_x0000_s2960" style="position:absolute;left:7101;top:2934;width:360;height:360" fillcolor="red" strokecolor="#974706 [1609]">
                  <v:fill rotate="t" focus="100%" type="gradient"/>
                </v:oval>
              </v:group>
              <v:oval id="_x0000_s2961" style="position:absolute;left:3141;top:3114;width:360;height:360" fillcolor="red" strokecolor="#974706 [1609]">
                <v:fill rotate="t" focus="100%" type="gradient"/>
              </v:oval>
              <v:oval id="_x0000_s2962" style="position:absolute;left:3501;top:3114;width:360;height:360" fillcolor="red" strokecolor="#974706 [1609]">
                <v:fill rotate="t" focus="100%" type="gradient"/>
              </v:oval>
              <v:oval id="_x0000_s2963" style="position:absolute;left:3861;top:3114;width:360;height:360" fillcolor="red" strokecolor="#974706 [1609]">
                <v:fill rotate="t" focus="100%" type="gradient"/>
              </v:oval>
            </v:group>
            <v:oval id="_x0000_s2964" style="position:absolute;left:5121;top:3666;width:360;height:360" fillcolor="red" strokecolor="#974706 [1609]">
              <v:fill rotate="t" focus="100%" type="gradient"/>
            </v:oval>
            <v:oval id="_x0000_s2965" style="position:absolute;left:4941;top:3926;width:360;height:360" fillcolor="red" strokecolor="#974706 [1609]">
              <v:fill rotate="t" focus="100%" type="gradient"/>
            </v:oval>
            <v:oval id="_x0000_s2966" style="position:absolute;left:4401;top:3666;width:360;height:360" fillcolor="red" strokecolor="#974706 [1609]">
              <v:fill rotate="t" focus="100%" type="gradient"/>
            </v:oval>
            <v:oval id="_x0000_s2967" style="position:absolute;left:4581;top:3926;width:360;height:360" fillcolor="red" strokecolor="#974706 [1609]">
              <v:fill rotate="t" focus="100%" type="gradient"/>
            </v:oval>
            <v:oval id="_x0000_s2968" style="position:absolute;left:3141;top:3582;width:360;height:360" fillcolor="red" strokecolor="#974706 [1609]">
              <v:fill rotate="t" focus="100%" type="gradient"/>
            </v:oval>
            <v:oval id="_x0000_s2969" style="position:absolute;left:2421;top:3582;width:360;height:360" fillcolor="red" strokecolor="#974706 [1609]">
              <v:fill rotate="t" focus="100%" type="gradient"/>
            </v:oval>
            <v:oval id="_x0000_s2970" style="position:absolute;left:2601;top:3782;width:360;height:360" fillcolor="red" strokecolor="#974706 [1609]">
              <v:fill rotate="t" focus="100%" type="gradient"/>
            </v:oval>
            <v:oval id="_x0000_s2971" style="position:absolute;left:2961;top:3842;width:360;height:360" fillcolor="red" strokecolor="#974706 [1609]">
              <v:fill rotate="t" focus="100%" type="gradient"/>
            </v:oval>
            <v:oval id="_x0000_s2972" style="position:absolute;left:3141;top:2942;width:360;height:360" fillcolor="red" strokecolor="#974706 [1609]">
              <v:fill rotate="t" focus="100%" type="gradient"/>
            </v:oval>
            <v:oval id="_x0000_s2973" style="position:absolute;left:2781;top:4332;width:360;height:360" fillcolor="red" strokecolor="#974706 [1609]">
              <v:fill rotate="t" focus="100%" type="gradient"/>
            </v:oval>
            <v:oval id="_x0000_s2974" style="position:absolute;left:2781;top:3962;width:360;height:360" fillcolor="red" strokecolor="#974706 [1609]">
              <v:fill rotate="t" focus="100%" type="gradient"/>
            </v:oval>
            <v:oval id="_x0000_s2975" style="position:absolute;left:3141;top:3962;width:360;height:360" fillcolor="red" strokecolor="#974706 [1609]">
              <v:fill rotate="t" focus="100%" type="gradient"/>
            </v:oval>
            <v:oval id="_x0000_s2976" style="position:absolute;left:2961;top:4142;width:360;height:360" fillcolor="red" strokecolor="#974706 [1609]">
              <v:fill rotate="t" focus="100%" type="gradient"/>
            </v:oval>
            <v:oval id="_x0000_s2977" style="position:absolute;left:2421;top:3962;width:360;height:360" fillcolor="red" strokecolor="#974706 [1609]">
              <v:fill rotate="t" focus="100%" type="gradient"/>
            </v:oval>
            <v:oval id="_x0000_s2978" style="position:absolute;left:2601;top:4142;width:360;height:360" fillcolor="red" strokecolor="#974706 [1609]">
              <v:fill rotate="t" focus="100%" type="gradient"/>
            </v:oval>
            <v:oval id="_x0000_s2979" style="position:absolute;left:3141;top:4322;width:360;height:360" fillcolor="red" strokecolor="#974706 [1609]">
              <v:fill rotate="t" focus="100%" type="gradient"/>
            </v:oval>
            <v:oval id="_x0000_s2980" style="position:absolute;left:3501;top:3962;width:360;height:360" fillcolor="red" strokecolor="#974706 [1609]">
              <v:fill rotate="t" focus="100%" type="gradient"/>
            </v:oval>
            <v:oval id="_x0000_s2981" style="position:absolute;left:2421;top:4322;width:360;height:360" fillcolor="red" strokecolor="#974706 [1609]">
              <v:fill rotate="t" focus="100%" type="gradient"/>
            </v:oval>
            <v:oval id="_x0000_s2982" style="position:absolute;left:2061;top:3962;width:360;height:360" fillcolor="red" strokecolor="#974706 [1609]">
              <v:fill rotate="t" focus="100%" type="gradient"/>
            </v:oval>
            <v:oval id="_x0000_s2983" style="position:absolute;left:2781;top:3662;width:360;height:360" fillcolor="red" strokecolor="#974706 [1609]">
              <v:fill rotate="t" focus="100%" type="gradient"/>
            </v:oval>
            <v:oval id="_x0000_s2984" style="position:absolute;left:2781;top:3302;width:360;height:360" fillcolor="red" strokecolor="#974706 [1609]">
              <v:fill rotate="t" focus="100%" type="gradient"/>
            </v:oval>
            <v:oval id="_x0000_s2985" style="position:absolute;left:2781;top:2942;width:360;height:360" fillcolor="red" strokecolor="#974706 [1609]">
              <v:fill rotate="t" focus="100%" type="gradient"/>
            </v:oval>
            <v:oval id="_x0000_s2986" style="position:absolute;left:2421;top:2942;width:360;height:360" fillcolor="red" strokecolor="#974706 [1609]">
              <v:fill rotate="t" focus="100%" type="gradient"/>
            </v:oval>
            <v:oval id="_x0000_s2987" style="position:absolute;left:2601;top:3482;width:360;height:360" fillcolor="red" strokecolor="#974706 [1609]">
              <v:fill rotate="t" focus="100%" type="gradient"/>
            </v:oval>
            <v:oval id="_x0000_s2988" style="position:absolute;left:5121;top:3026;width:360;height:360" fillcolor="red" strokecolor="#974706 [1609]">
              <v:fill rotate="t" focus="100%" type="gradient"/>
            </v:oval>
            <v:oval id="_x0000_s2989" style="position:absolute;left:4761;top:4416;width:360;height:360" fillcolor="red" strokecolor="#974706 [1609]">
              <v:fill rotate="t" focus="100%" type="gradient"/>
            </v:oval>
            <v:oval id="_x0000_s2990" style="position:absolute;left:4761;top:4046;width:360;height:360" fillcolor="red" strokecolor="#974706 [1609]">
              <v:fill rotate="t" focus="100%" type="gradient"/>
            </v:oval>
            <v:oval id="_x0000_s2991" style="position:absolute;left:5121;top:4046;width:360;height:360" fillcolor="red" strokecolor="#974706 [1609]">
              <v:fill rotate="t" focus="100%" type="gradient"/>
            </v:oval>
            <v:oval id="_x0000_s2992" style="position:absolute;left:4941;top:4226;width:360;height:360" fillcolor="red" strokecolor="#974706 [1609]">
              <v:fill rotate="t" focus="100%" type="gradient"/>
            </v:oval>
            <v:oval id="_x0000_s2993" style="position:absolute;left:4401;top:4046;width:360;height:360" fillcolor="red" strokecolor="#974706 [1609]">
              <v:fill rotate="t" focus="100%" type="gradient"/>
            </v:oval>
            <v:oval id="_x0000_s2994" style="position:absolute;left:4581;top:4166;width:360;height:360" fillcolor="red" strokecolor="#974706 [1609]">
              <v:fill rotate="t" focus="100%" type="gradient"/>
            </v:oval>
            <v:oval id="_x0000_s2995" style="position:absolute;left:5121;top:4406;width:360;height:360" fillcolor="red" strokecolor="#974706 [1609]">
              <v:fill rotate="t" focus="100%" type="gradient"/>
            </v:oval>
            <v:oval id="_x0000_s2996" style="position:absolute;left:5481;top:4046;width:360;height:360" fillcolor="red" strokecolor="#974706 [1609]">
              <v:fill rotate="t" focus="100%" type="gradient"/>
            </v:oval>
            <v:oval id="_x0000_s2997" style="position:absolute;left:4401;top:4406;width:360;height:360" fillcolor="red" strokecolor="#974706 [1609]">
              <v:fill rotate="t" focus="100%" type="gradient"/>
            </v:oval>
            <v:oval id="_x0000_s2998" style="position:absolute;left:4041;top:4046;width:360;height:360" fillcolor="red" strokecolor="#974706 [1609]">
              <v:fill rotate="t" focus="100%" type="gradient"/>
            </v:oval>
            <v:oval id="_x0000_s2999" style="position:absolute;left:4761;top:3746;width:360;height:360" fillcolor="red" strokecolor="#974706 [1609]">
              <v:fill rotate="t" focus="100%" type="gradient"/>
            </v:oval>
            <v:oval id="_x0000_s3000" style="position:absolute;left:5481;top:3026;width:360;height:360" fillcolor="red" strokecolor="#974706 [1609]">
              <v:fill rotate="t" focus="100%" type="gradient"/>
            </v:oval>
            <v:oval id="_x0000_s3001" style="position:absolute;left:4761;top:3386;width:360;height:360" fillcolor="red" strokecolor="#974706 [1609]">
              <v:fill rotate="t" focus="100%" type="gradient"/>
            </v:oval>
            <v:oval id="_x0000_s3002" style="position:absolute;left:4761;top:3026;width:360;height:360" fillcolor="red" strokecolor="#974706 [1609]">
              <v:fill rotate="t" focus="100%" type="gradient"/>
            </v:oval>
            <v:oval id="_x0000_s3003" style="position:absolute;left:4401;top:3026;width:360;height:360" fillcolor="red" strokecolor="#974706 [1609]">
              <v:fill rotate="t" focus="100%" type="gradient"/>
            </v:oval>
            <v:oval id="_x0000_s3004" style="position:absolute;left:4581;top:3566;width:360;height:360" fillcolor="red" strokecolor="#974706 [1609]">
              <v:fill rotate="t" focus="100%" type="gradient"/>
            </v:oval>
            <v:oval id="_x0000_s3005" style="position:absolute;left:7101;top:2574;width:360;height:360" fillcolor="red" strokecolor="#974706 [1609]">
              <v:fill rotate="t" focus="100%" type="gradient"/>
            </v:oval>
            <v:oval id="_x0000_s3006" style="position:absolute;left:7101;top:2942;width:360;height:360" fillcolor="red" strokecolor="#974706 [1609]">
              <v:fill rotate="t" focus="100%" type="gradient"/>
            </v:oval>
            <v:oval id="_x0000_s3007" style="position:absolute;left:6741;top:4382;width:360;height:360" fillcolor="red" strokecolor="#974706 [1609]">
              <v:fill rotate="t" focus="100%" type="gradient"/>
            </v:oval>
            <v:oval id="_x0000_s3008" style="position:absolute;left:6381;top:3702;width:360;height:360" fillcolor="red" strokecolor="#974706 [1609]">
              <v:fill rotate="t" focus="100%" type="gradient"/>
            </v:oval>
            <v:oval id="_x0000_s3009" style="position:absolute;left:7101;top:3702;width:360;height:360" fillcolor="red" strokecolor="#974706 [1609]">
              <v:fill rotate="t" focus="100%" type="gradient"/>
            </v:oval>
            <v:oval id="_x0000_s3010" style="position:absolute;left:6561;top:3882;width:360;height:360" fillcolor="red" strokecolor="#974706 [1609]">
              <v:fill rotate="t" focus="100%" type="gradient"/>
            </v:oval>
            <v:oval id="_x0000_s3011" style="position:absolute;left:6921;top:3882;width:360;height:360" fillcolor="red" strokecolor="#974706 [1609]">
              <v:fill rotate="t" focus="100%" type="gradient"/>
            </v:oval>
            <v:oval id="_x0000_s3012" style="position:absolute;left:6381;top:4062;width:360;height:360" fillcolor="red" strokecolor="#974706 [1609]">
              <v:fill rotate="t" focus="100%" type="gradient"/>
            </v:oval>
            <v:oval id="_x0000_s3013" style="position:absolute;left:7461;top:4062;width:360;height:360" fillcolor="red" strokecolor="#974706 [1609]">
              <v:fill rotate="t" focus="100%" type="gradient"/>
            </v:oval>
            <v:oval id="_x0000_s3014" style="position:absolute;left:6021;top:4062;width:360;height:360" fillcolor="red" strokecolor="#974706 [1609]">
              <v:fill rotate="t" focus="100%" type="gradient"/>
            </v:oval>
            <v:oval id="_x0000_s3015" style="position:absolute;left:6741;top:3662;width:360;height:360" fillcolor="red" strokecolor="#974706 [1609]">
              <v:fill rotate="t" focus="100%" type="gradient"/>
            </v:oval>
            <v:oval id="_x0000_s3016" style="position:absolute;left:6741;top:4742;width:360;height:360" fillcolor="red" strokecolor="#974706 [1609]">
              <v:fill rotate="t" focus="100%" type="gradient"/>
            </v:oval>
            <v:oval id="_x0000_s3017" style="position:absolute;left:6741;top:3302;width:360;height:360" fillcolor="red" strokecolor="#974706 [1609]">
              <v:fill rotate="t" focus="100%" type="gradient"/>
            </v:oval>
            <v:oval id="_x0000_s3018" style="position:absolute;left:6741;top:2942;width:360;height:360" fillcolor="red" strokecolor="#974706 [1609]">
              <v:fill rotate="t" focus="100%" type="gradient"/>
            </v:oval>
            <v:oval id="_x0000_s3019" style="position:absolute;left:6381;top:2942;width:360;height:360" fillcolor="red" strokecolor="#974706 [1609]">
              <v:fill rotate="t" focus="100%" type="gradient"/>
            </v:oval>
            <v:oval id="_x0000_s3020" style="position:absolute;left:6741;top:4022;width:360;height:360" fillcolor="red" strokecolor="#974706 [1609]">
              <v:fill rotate="t" focus="100%" type="gradient"/>
            </v:oval>
            <v:oval id="_x0000_s3021" style="position:absolute;left:6561;top:3402;width:360;height:360" fillcolor="red" strokecolor="#974706 [1609]">
              <v:fill rotate="t" focus="100%" type="gradient"/>
            </v:oval>
            <v:oval id="_x0000_s3022" style="position:absolute;left:6561;top:4242;width:360;height:360" fillcolor="red" strokecolor="#974706 [1609]">
              <v:fill rotate="t" focus="100%" type="gradient"/>
            </v:oval>
            <v:oval id="_x0000_s3023" style="position:absolute;left:6381;top:4422;width:360;height:360" fillcolor="red" strokecolor="#974706 [1609]">
              <v:fill rotate="t" focus="100%" type="gradient"/>
            </v:oval>
            <v:oval id="_x0000_s3024" style="position:absolute;left:6921;top:4242;width:360;height:360" fillcolor="red" strokecolor="#974706 [1609]">
              <v:fill rotate="t" focus="100%" type="gradient"/>
            </v:oval>
            <v:oval id="_x0000_s3025" style="position:absolute;left:7101;top:4422;width:360;height:360" fillcolor="red" strokecolor="#974706 [1609]">
              <v:fill rotate="t" focus="100%" type="gradient"/>
            </v:oval>
            <v:oval id="_x0000_s3026" style="position:absolute;left:7101;top:4062;width:360;height:360" fillcolor="red" strokecolor="#974706 [1609]">
              <v:fill rotate="t" focus="100%" type="gradient"/>
            </v:oval>
            <v:line id="_x0000_s3027" style="position:absolute" from="1881,3302" to="2421,3302" filled="t" fillcolor="red" strokecolor="#974706 [1609]">
              <v:fill focus="100%" type="gradient"/>
              <v:stroke endarrow="block"/>
            </v:line>
            <v:line id="_x0000_s3028" style="position:absolute" from="3861,3482" to="4401,3482" filled="t" fillcolor="red" strokecolor="#974706 [1609]">
              <v:fill focus="100%" type="gradient"/>
              <v:stroke endarrow="block"/>
            </v:line>
            <v:line id="_x0000_s3029" style="position:absolute" from="7101,3294" to="7641,3294" filled="t" fillcolor="red" strokecolor="#974706 [1609]">
              <v:fill focus="100%" type="gradient"/>
              <v:stroke startarrow="block"/>
            </v:line>
          </v:group>
        </w:pict>
      </w:r>
      <w:r w:rsidR="007E2B3D">
        <w:rPr>
          <w:rFonts w:eastAsia="MS Mincho"/>
          <w:b/>
          <w:sz w:val="24"/>
          <w:szCs w:val="24"/>
        </w:rPr>
        <w:t xml:space="preserve">        </w:t>
      </w:r>
      <w:r w:rsidR="007E2B3D">
        <w:rPr>
          <w:rFonts w:eastAsia="MS Mincho"/>
          <w:sz w:val="24"/>
          <w:szCs w:val="24"/>
        </w:rPr>
        <w:t>Известно, что радиоактивные ядра  испускают альфа – частицы – ядра атомов г</w:t>
      </w:r>
      <w:r w:rsidR="007E2B3D">
        <w:rPr>
          <w:rFonts w:eastAsia="MS Mincho"/>
          <w:sz w:val="24"/>
          <w:szCs w:val="24"/>
        </w:rPr>
        <w:t>е</w:t>
      </w:r>
      <w:r w:rsidR="007E2B3D">
        <w:rPr>
          <w:rFonts w:eastAsia="MS Mincho"/>
          <w:sz w:val="24"/>
          <w:szCs w:val="24"/>
        </w:rPr>
        <w:t>лия (рис. 1</w:t>
      </w:r>
      <w:r w:rsidR="007E2B3D" w:rsidRPr="00E47C8E">
        <w:rPr>
          <w:rFonts w:eastAsia="MS Mincho"/>
          <w:sz w:val="24"/>
          <w:szCs w:val="24"/>
        </w:rPr>
        <w:t>6</w:t>
      </w:r>
      <w:r w:rsidR="007E2B3D">
        <w:rPr>
          <w:rFonts w:eastAsia="MS Mincho"/>
          <w:sz w:val="24"/>
          <w:szCs w:val="24"/>
        </w:rPr>
        <w:t xml:space="preserve">3, </w:t>
      </w:r>
      <w:r w:rsidR="007E2B3D">
        <w:rPr>
          <w:rFonts w:eastAsia="MS Mincho"/>
          <w:sz w:val="24"/>
          <w:szCs w:val="24"/>
          <w:lang w:val="en-US"/>
        </w:rPr>
        <w:t>b</w:t>
      </w:r>
      <w:r w:rsidR="007E2B3D" w:rsidRPr="00515D3C">
        <w:rPr>
          <w:rFonts w:eastAsia="MS Mincho"/>
          <w:sz w:val="24"/>
          <w:szCs w:val="24"/>
        </w:rPr>
        <w:t xml:space="preserve"> </w:t>
      </w:r>
      <w:r w:rsidR="007E2B3D">
        <w:rPr>
          <w:rFonts w:eastAsia="MS Mincho"/>
          <w:sz w:val="24"/>
          <w:szCs w:val="24"/>
        </w:rPr>
        <w:t xml:space="preserve"> и </w:t>
      </w:r>
      <w:r w:rsidR="007E2B3D" w:rsidRPr="00515D3C">
        <w:rPr>
          <w:rFonts w:eastAsia="MS Mincho"/>
          <w:sz w:val="24"/>
          <w:szCs w:val="24"/>
        </w:rPr>
        <w:t xml:space="preserve"> </w:t>
      </w:r>
      <w:r w:rsidR="007E2B3D">
        <w:rPr>
          <w:rFonts w:eastAsia="MS Mincho"/>
          <w:sz w:val="24"/>
          <w:szCs w:val="24"/>
          <w:lang w:val="en-US"/>
        </w:rPr>
        <w:t>c</w:t>
      </w:r>
      <w:r w:rsidR="007E2B3D">
        <w:rPr>
          <w:rFonts w:eastAsia="MS Mincho"/>
          <w:sz w:val="24"/>
          <w:szCs w:val="24"/>
        </w:rPr>
        <w:t>), состоящие из двух нейтронов и двух протонов. Изотопы гелия могут иметь ядра с одним</w:t>
      </w:r>
      <w:r w:rsidR="007E2B3D" w:rsidRPr="00515D3C">
        <w:rPr>
          <w:rFonts w:eastAsia="MS Mincho"/>
          <w:sz w:val="24"/>
          <w:szCs w:val="24"/>
        </w:rPr>
        <w:t xml:space="preserve"> (</w:t>
      </w:r>
      <w:r w:rsidR="007E2B3D">
        <w:rPr>
          <w:rFonts w:eastAsia="MS Mincho"/>
          <w:sz w:val="24"/>
          <w:szCs w:val="24"/>
        </w:rPr>
        <w:t>рис. 1</w:t>
      </w:r>
      <w:r w:rsidR="007E2B3D" w:rsidRPr="00E47C8E">
        <w:rPr>
          <w:rFonts w:eastAsia="MS Mincho"/>
          <w:sz w:val="24"/>
          <w:szCs w:val="24"/>
        </w:rPr>
        <w:t>6</w:t>
      </w:r>
      <w:r w:rsidR="007E2B3D">
        <w:rPr>
          <w:rFonts w:eastAsia="MS Mincho"/>
          <w:sz w:val="24"/>
          <w:szCs w:val="24"/>
        </w:rPr>
        <w:t>3, а), тремя и даже большим количеством нейтронов. Ядро, имеющее два нейтрона и два протона, является стабильным. Известно также, что магнитный момент атома гелия может быть равен нулю. Такие атомы имеют   структ</w:t>
      </w:r>
      <w:r w:rsidR="007E2B3D">
        <w:rPr>
          <w:rFonts w:eastAsia="MS Mincho"/>
          <w:sz w:val="24"/>
          <w:szCs w:val="24"/>
        </w:rPr>
        <w:t>у</w:t>
      </w:r>
      <w:r w:rsidR="007E2B3D">
        <w:rPr>
          <w:rFonts w:eastAsia="MS Mincho"/>
          <w:sz w:val="24"/>
          <w:szCs w:val="24"/>
        </w:rPr>
        <w:t>ру ядра, показанную на рис. 1</w:t>
      </w:r>
      <w:r w:rsidR="007E2B3D" w:rsidRPr="0041709D">
        <w:rPr>
          <w:rFonts w:eastAsia="MS Mincho"/>
          <w:sz w:val="24"/>
          <w:szCs w:val="24"/>
        </w:rPr>
        <w:t>6</w:t>
      </w:r>
      <w:r w:rsidR="007E2B3D">
        <w:rPr>
          <w:rFonts w:eastAsia="MS Mincho"/>
          <w:sz w:val="24"/>
          <w:szCs w:val="24"/>
        </w:rPr>
        <w:t xml:space="preserve">3, с. </w:t>
      </w:r>
    </w:p>
    <w:p w:rsidR="007E2B3D" w:rsidRPr="007367DF" w:rsidRDefault="007E2B3D" w:rsidP="004243F8">
      <w:pPr>
        <w:pStyle w:val="31"/>
        <w:jc w:val="both"/>
        <w:rPr>
          <w:bCs/>
          <w:sz w:val="24"/>
          <w:szCs w:val="24"/>
        </w:rPr>
      </w:pPr>
    </w:p>
    <w:p w:rsidR="007E2B3D" w:rsidRDefault="007E2B3D" w:rsidP="004243F8">
      <w:pPr>
        <w:pStyle w:val="a8"/>
        <w:spacing w:after="0"/>
        <w:jc w:val="both"/>
        <w:rPr>
          <w:b/>
          <w:bCs/>
          <w:noProof/>
        </w:rPr>
      </w:pPr>
    </w:p>
    <w:p w:rsidR="007E2B3D" w:rsidRDefault="007E2B3D" w:rsidP="004243F8">
      <w:pPr>
        <w:pStyle w:val="a8"/>
        <w:spacing w:after="0"/>
        <w:jc w:val="both"/>
        <w:rPr>
          <w:rFonts w:eastAsia="MS Mincho"/>
          <w:sz w:val="28"/>
          <w:szCs w:val="28"/>
        </w:rPr>
      </w:pPr>
      <w:r w:rsidRPr="00D305ED">
        <w:rPr>
          <w:b/>
          <w:bCs/>
          <w:noProof/>
          <w:sz w:val="28"/>
          <w:szCs w:val="28"/>
        </w:rPr>
        <w:t xml:space="preserve">                     </w:t>
      </w:r>
      <w:r>
        <w:rPr>
          <w:rFonts w:eastAsia="MS Mincho"/>
          <w:sz w:val="28"/>
          <w:szCs w:val="28"/>
        </w:rPr>
        <w:t xml:space="preserve">             </w:t>
      </w:r>
      <w:r w:rsidRPr="00D305ED">
        <w:rPr>
          <w:rFonts w:eastAsia="MS Mincho"/>
          <w:sz w:val="28"/>
          <w:szCs w:val="28"/>
        </w:rPr>
        <w:t xml:space="preserve">  </w:t>
      </w:r>
    </w:p>
    <w:p w:rsidR="007E2B3D" w:rsidRPr="00057FC7" w:rsidRDefault="007E2B3D" w:rsidP="004243F8">
      <w:pPr>
        <w:pStyle w:val="a8"/>
        <w:spacing w:after="0"/>
        <w:jc w:val="both"/>
        <w:rPr>
          <w:rFonts w:eastAsia="MS Mincho"/>
          <w:sz w:val="24"/>
          <w:szCs w:val="24"/>
        </w:rPr>
      </w:pPr>
      <w:r w:rsidRPr="00057FC7">
        <w:rPr>
          <w:rFonts w:eastAsia="MS Mincho"/>
          <w:sz w:val="24"/>
          <w:szCs w:val="24"/>
        </w:rPr>
        <w:t xml:space="preserve">           </w:t>
      </w:r>
      <w:r>
        <w:rPr>
          <w:rFonts w:eastAsia="MS Mincho"/>
          <w:sz w:val="24"/>
          <w:szCs w:val="24"/>
        </w:rPr>
        <w:t xml:space="preserve">                   </w:t>
      </w:r>
      <w:r w:rsidRPr="00057FC7">
        <w:rPr>
          <w:rFonts w:eastAsia="MS Mincho"/>
          <w:sz w:val="24"/>
          <w:szCs w:val="24"/>
        </w:rPr>
        <w:t xml:space="preserve">          </w:t>
      </w:r>
      <w:r w:rsidRPr="00057FC7">
        <w:rPr>
          <w:rFonts w:eastAsia="MS Mincho"/>
          <w:b/>
          <w:sz w:val="24"/>
          <w:szCs w:val="24"/>
        </w:rPr>
        <w:t xml:space="preserve">а)                    </w:t>
      </w:r>
      <w:r>
        <w:rPr>
          <w:rFonts w:eastAsia="MS Mincho"/>
          <w:b/>
          <w:sz w:val="24"/>
          <w:szCs w:val="24"/>
        </w:rPr>
        <w:t xml:space="preserve">         </w:t>
      </w:r>
      <w:r w:rsidRPr="00057FC7">
        <w:rPr>
          <w:rFonts w:eastAsia="MS Mincho"/>
          <w:b/>
          <w:sz w:val="24"/>
          <w:szCs w:val="24"/>
        </w:rPr>
        <w:t xml:space="preserve"> </w:t>
      </w:r>
      <w:r w:rsidRPr="00057FC7">
        <w:rPr>
          <w:rFonts w:eastAsia="MS Mincho"/>
          <w:b/>
          <w:sz w:val="24"/>
          <w:szCs w:val="24"/>
          <w:lang w:val="en-US"/>
        </w:rPr>
        <w:t>b</w:t>
      </w:r>
      <w:r w:rsidRPr="00057FC7">
        <w:rPr>
          <w:rFonts w:eastAsia="MS Mincho"/>
          <w:b/>
          <w:sz w:val="24"/>
          <w:szCs w:val="24"/>
        </w:rPr>
        <w:t xml:space="preserve">)               </w:t>
      </w:r>
      <w:r>
        <w:rPr>
          <w:rFonts w:eastAsia="MS Mincho"/>
          <w:b/>
          <w:sz w:val="24"/>
          <w:szCs w:val="24"/>
        </w:rPr>
        <w:t xml:space="preserve">       </w:t>
      </w:r>
      <w:r w:rsidRPr="00057FC7">
        <w:rPr>
          <w:rFonts w:eastAsia="MS Mincho"/>
          <w:b/>
          <w:sz w:val="24"/>
          <w:szCs w:val="24"/>
        </w:rPr>
        <w:t xml:space="preserve">  </w:t>
      </w:r>
      <w:r w:rsidRPr="00057FC7">
        <w:rPr>
          <w:rFonts w:eastAsia="MS Mincho"/>
          <w:b/>
          <w:sz w:val="24"/>
          <w:szCs w:val="24"/>
          <w:lang w:val="en-US"/>
        </w:rPr>
        <w:t>c</w:t>
      </w:r>
      <w:r w:rsidRPr="00057FC7">
        <w:rPr>
          <w:rFonts w:eastAsia="MS Mincho"/>
          <w:b/>
          <w:sz w:val="24"/>
          <w:szCs w:val="24"/>
        </w:rPr>
        <w:t>)</w:t>
      </w:r>
    </w:p>
    <w:p w:rsidR="007E2B3D" w:rsidRPr="00515D3C" w:rsidRDefault="007E2B3D" w:rsidP="004243F8">
      <w:pPr>
        <w:pStyle w:val="a8"/>
        <w:spacing w:after="0"/>
        <w:jc w:val="both"/>
        <w:rPr>
          <w:rFonts w:eastAsia="MS Mincho"/>
          <w:b/>
          <w:sz w:val="32"/>
          <w:szCs w:val="32"/>
        </w:rPr>
      </w:pPr>
    </w:p>
    <w:p w:rsidR="007E2B3D" w:rsidRPr="00E07BE0" w:rsidRDefault="007E2B3D" w:rsidP="004243F8">
      <w:pPr>
        <w:pStyle w:val="a8"/>
        <w:jc w:val="both"/>
        <w:rPr>
          <w:rFonts w:eastAsia="MS Mincho"/>
        </w:rPr>
      </w:pPr>
      <w:r>
        <w:rPr>
          <w:rFonts w:eastAsia="MS Mincho"/>
        </w:rPr>
        <w:t xml:space="preserve">                                                                    </w:t>
      </w:r>
    </w:p>
    <w:p w:rsidR="007E2B3D" w:rsidRDefault="007E2B3D" w:rsidP="004243F8">
      <w:pPr>
        <w:jc w:val="both"/>
        <w:rPr>
          <w:b/>
        </w:rPr>
      </w:pPr>
    </w:p>
    <w:p w:rsidR="007E2B3D" w:rsidRDefault="007E2B3D" w:rsidP="004243F8">
      <w:pPr>
        <w:jc w:val="both"/>
        <w:rPr>
          <w:b/>
        </w:rPr>
      </w:pPr>
    </w:p>
    <w:p w:rsidR="007E2B3D" w:rsidRDefault="007E2B3D" w:rsidP="004243F8">
      <w:pPr>
        <w:jc w:val="both"/>
        <w:rPr>
          <w:b/>
        </w:rPr>
      </w:pPr>
    </w:p>
    <w:p w:rsidR="007E2B3D" w:rsidRDefault="007E2B3D" w:rsidP="004243F8">
      <w:pPr>
        <w:jc w:val="both"/>
        <w:rPr>
          <w:b/>
        </w:rPr>
      </w:pPr>
    </w:p>
    <w:p w:rsidR="007E2B3D" w:rsidRDefault="007E2B3D" w:rsidP="004243F8">
      <w:pPr>
        <w:jc w:val="both"/>
        <w:rPr>
          <w:b/>
        </w:rPr>
      </w:pPr>
    </w:p>
    <w:p w:rsidR="007E2B3D" w:rsidRPr="00057FC7" w:rsidRDefault="007E2B3D" w:rsidP="004243F8">
      <w:pPr>
        <w:pStyle w:val="a8"/>
        <w:jc w:val="both"/>
        <w:rPr>
          <w:rFonts w:eastAsia="MS Mincho"/>
          <w:b/>
          <w:sz w:val="24"/>
          <w:szCs w:val="24"/>
        </w:rPr>
      </w:pPr>
      <w:r w:rsidRPr="00057FC7">
        <w:rPr>
          <w:b/>
          <w:sz w:val="24"/>
          <w:szCs w:val="24"/>
        </w:rPr>
        <w:t xml:space="preserve">           </w:t>
      </w:r>
      <w:r>
        <w:rPr>
          <w:b/>
          <w:sz w:val="24"/>
          <w:szCs w:val="24"/>
        </w:rPr>
        <w:t xml:space="preserve">                   </w:t>
      </w:r>
      <w:r w:rsidRPr="00057FC7">
        <w:rPr>
          <w:b/>
          <w:sz w:val="24"/>
          <w:szCs w:val="24"/>
        </w:rPr>
        <w:t xml:space="preserve">    </w:t>
      </w:r>
      <w:r w:rsidRPr="00057FC7">
        <w:rPr>
          <w:rFonts w:eastAsia="MS Mincho"/>
          <w:b/>
          <w:sz w:val="24"/>
          <w:szCs w:val="24"/>
        </w:rPr>
        <w:t xml:space="preserve">   </w:t>
      </w:r>
      <w:r w:rsidRPr="00057FC7">
        <w:rPr>
          <w:rFonts w:eastAsia="MS Mincho"/>
          <w:b/>
          <w:sz w:val="24"/>
          <w:szCs w:val="24"/>
          <w:lang w:val="en-US"/>
        </w:rPr>
        <w:t>d</w:t>
      </w:r>
      <w:r w:rsidRPr="00057FC7">
        <w:rPr>
          <w:rFonts w:eastAsia="MS Mincho"/>
          <w:b/>
          <w:sz w:val="24"/>
          <w:szCs w:val="24"/>
        </w:rPr>
        <w:t xml:space="preserve">)                     </w:t>
      </w:r>
      <w:r>
        <w:rPr>
          <w:rFonts w:eastAsia="MS Mincho"/>
          <w:b/>
          <w:sz w:val="24"/>
          <w:szCs w:val="24"/>
        </w:rPr>
        <w:t xml:space="preserve">        </w:t>
      </w:r>
      <w:r w:rsidRPr="00057FC7">
        <w:rPr>
          <w:rFonts w:eastAsia="MS Mincho"/>
          <w:b/>
          <w:sz w:val="24"/>
          <w:szCs w:val="24"/>
        </w:rPr>
        <w:t xml:space="preserve"> </w:t>
      </w:r>
      <w:r w:rsidRPr="00057FC7">
        <w:rPr>
          <w:rFonts w:eastAsia="MS Mincho"/>
          <w:b/>
          <w:sz w:val="24"/>
          <w:szCs w:val="24"/>
          <w:lang w:val="en-US"/>
        </w:rPr>
        <w:t>e</w:t>
      </w:r>
      <w:r w:rsidRPr="00057FC7">
        <w:rPr>
          <w:rFonts w:eastAsia="MS Mincho"/>
          <w:b/>
          <w:sz w:val="24"/>
          <w:szCs w:val="24"/>
        </w:rPr>
        <w:t xml:space="preserve">)                 </w:t>
      </w:r>
      <w:r>
        <w:rPr>
          <w:rFonts w:eastAsia="MS Mincho"/>
          <w:b/>
          <w:sz w:val="24"/>
          <w:szCs w:val="24"/>
        </w:rPr>
        <w:t xml:space="preserve">     </w:t>
      </w:r>
      <w:r w:rsidRPr="00057FC7">
        <w:rPr>
          <w:rFonts w:eastAsia="MS Mincho"/>
          <w:b/>
          <w:sz w:val="24"/>
          <w:szCs w:val="24"/>
        </w:rPr>
        <w:t xml:space="preserve"> </w:t>
      </w:r>
      <w:r w:rsidRPr="00057FC7">
        <w:rPr>
          <w:rFonts w:eastAsia="MS Mincho"/>
          <w:b/>
          <w:sz w:val="24"/>
          <w:szCs w:val="24"/>
          <w:lang w:val="en-US"/>
        </w:rPr>
        <w:t>f</w:t>
      </w:r>
      <w:r w:rsidRPr="00057FC7">
        <w:rPr>
          <w:rFonts w:eastAsia="MS Mincho"/>
          <w:b/>
          <w:sz w:val="24"/>
          <w:szCs w:val="24"/>
        </w:rPr>
        <w:t xml:space="preserve">)    </w:t>
      </w:r>
    </w:p>
    <w:p w:rsidR="007E2B3D" w:rsidRPr="008821DA" w:rsidRDefault="007E2B3D" w:rsidP="004243F8">
      <w:pPr>
        <w:pStyle w:val="a8"/>
        <w:jc w:val="both"/>
        <w:rPr>
          <w:rFonts w:eastAsia="MS Mincho"/>
          <w:b/>
          <w:sz w:val="32"/>
          <w:szCs w:val="32"/>
        </w:rPr>
      </w:pPr>
      <w:r w:rsidRPr="008821DA">
        <w:rPr>
          <w:rFonts w:eastAsia="MS Mincho"/>
          <w:b/>
          <w:sz w:val="32"/>
          <w:szCs w:val="32"/>
        </w:rPr>
        <w:t xml:space="preserve">                                                                                                          </w:t>
      </w:r>
    </w:p>
    <w:p w:rsidR="007E2B3D" w:rsidRDefault="007E2B3D" w:rsidP="004243F8">
      <w:pPr>
        <w:pStyle w:val="a8"/>
        <w:spacing w:after="0"/>
        <w:jc w:val="both"/>
        <w:rPr>
          <w:rFonts w:eastAsia="MS Mincho"/>
        </w:rPr>
      </w:pPr>
    </w:p>
    <w:p w:rsidR="007E2B3D" w:rsidRPr="00E07BE0" w:rsidRDefault="007E2B3D" w:rsidP="004243F8">
      <w:pPr>
        <w:pStyle w:val="a8"/>
        <w:spacing w:after="0"/>
        <w:jc w:val="both"/>
        <w:rPr>
          <w:rFonts w:eastAsia="MS Mincho"/>
        </w:rPr>
      </w:pPr>
    </w:p>
    <w:p w:rsidR="007E2B3D" w:rsidRDefault="007E2B3D" w:rsidP="004243F8">
      <w:pPr>
        <w:jc w:val="both"/>
        <w:rPr>
          <w:b/>
        </w:rPr>
      </w:pPr>
    </w:p>
    <w:p w:rsidR="007E2B3D" w:rsidRDefault="007E2B3D" w:rsidP="004243F8">
      <w:pPr>
        <w:jc w:val="both"/>
        <w:rPr>
          <w:b/>
        </w:rPr>
      </w:pPr>
    </w:p>
    <w:p w:rsidR="000B263C" w:rsidRDefault="007E2B3D" w:rsidP="004243F8">
      <w:pPr>
        <w:jc w:val="both"/>
        <w:rPr>
          <w:b/>
        </w:rPr>
      </w:pPr>
      <w:r w:rsidRPr="00057FC7">
        <w:rPr>
          <w:b/>
        </w:rPr>
        <w:t xml:space="preserve">    </w:t>
      </w:r>
      <w:r>
        <w:rPr>
          <w:b/>
        </w:rPr>
        <w:t xml:space="preserve">               </w:t>
      </w:r>
      <w:r w:rsidRPr="00057FC7">
        <w:rPr>
          <w:b/>
        </w:rPr>
        <w:t xml:space="preserve"> </w:t>
      </w:r>
      <w:r>
        <w:rPr>
          <w:b/>
        </w:rPr>
        <w:t xml:space="preserve"> </w:t>
      </w:r>
    </w:p>
    <w:p w:rsidR="000B263C" w:rsidRDefault="000B263C" w:rsidP="004243F8">
      <w:pPr>
        <w:jc w:val="both"/>
        <w:rPr>
          <w:b/>
        </w:rPr>
      </w:pPr>
    </w:p>
    <w:p w:rsidR="000B263C" w:rsidRDefault="000B263C" w:rsidP="004243F8">
      <w:pPr>
        <w:jc w:val="both"/>
        <w:rPr>
          <w:b/>
        </w:rPr>
      </w:pPr>
    </w:p>
    <w:p w:rsidR="000B263C" w:rsidRDefault="000B263C" w:rsidP="004243F8">
      <w:pPr>
        <w:jc w:val="both"/>
        <w:rPr>
          <w:b/>
        </w:rPr>
      </w:pPr>
    </w:p>
    <w:p w:rsidR="000B263C" w:rsidRDefault="000B263C" w:rsidP="004243F8">
      <w:pPr>
        <w:jc w:val="both"/>
        <w:rPr>
          <w:b/>
        </w:rPr>
      </w:pPr>
    </w:p>
    <w:p w:rsidR="007E2B3D" w:rsidRPr="00057FC7" w:rsidRDefault="000B263C" w:rsidP="004243F8">
      <w:pPr>
        <w:jc w:val="both"/>
        <w:rPr>
          <w:b/>
        </w:rPr>
      </w:pPr>
      <w:r>
        <w:rPr>
          <w:b/>
        </w:rPr>
        <w:t xml:space="preserve">                                                 </w:t>
      </w:r>
      <w:r w:rsidR="007E2B3D" w:rsidRPr="00057FC7">
        <w:rPr>
          <w:b/>
        </w:rPr>
        <w:t xml:space="preserve"> </w:t>
      </w:r>
      <w:r w:rsidR="007E2B3D" w:rsidRPr="00057FC7">
        <w:rPr>
          <w:b/>
          <w:lang w:val="en-US"/>
        </w:rPr>
        <w:t>h</w:t>
      </w:r>
      <w:r w:rsidR="007E2B3D" w:rsidRPr="00057FC7">
        <w:rPr>
          <w:b/>
        </w:rPr>
        <w:t xml:space="preserve">)                           </w:t>
      </w:r>
      <w:r w:rsidR="007E2B3D">
        <w:rPr>
          <w:b/>
        </w:rPr>
        <w:t xml:space="preserve">      </w:t>
      </w:r>
      <w:r w:rsidR="007E2B3D" w:rsidRPr="00057FC7">
        <w:rPr>
          <w:b/>
        </w:rPr>
        <w:t xml:space="preserve"> </w:t>
      </w:r>
      <w:r w:rsidR="007E2B3D" w:rsidRPr="00057FC7">
        <w:rPr>
          <w:b/>
          <w:lang w:val="en-US"/>
        </w:rPr>
        <w:t>j</w:t>
      </w:r>
      <w:r w:rsidR="007E2B3D" w:rsidRPr="00057FC7">
        <w:rPr>
          <w:b/>
        </w:rPr>
        <w:t xml:space="preserve">)             </w:t>
      </w:r>
      <w:r w:rsidR="007E2B3D">
        <w:rPr>
          <w:b/>
        </w:rPr>
        <w:t xml:space="preserve">        </w:t>
      </w:r>
      <w:r w:rsidR="007E2B3D" w:rsidRPr="00057FC7">
        <w:rPr>
          <w:b/>
        </w:rPr>
        <w:t xml:space="preserve">            </w:t>
      </w:r>
      <w:r w:rsidR="007E2B3D" w:rsidRPr="00057FC7">
        <w:rPr>
          <w:b/>
          <w:lang w:val="en-US"/>
        </w:rPr>
        <w:t>g</w:t>
      </w:r>
      <w:r w:rsidR="007E2B3D" w:rsidRPr="00057FC7">
        <w:rPr>
          <w:b/>
        </w:rPr>
        <w:t>)</w:t>
      </w:r>
    </w:p>
    <w:p w:rsidR="007E2B3D" w:rsidRDefault="007E2B3D" w:rsidP="004243F8">
      <w:pPr>
        <w:pStyle w:val="31"/>
        <w:spacing w:after="0"/>
        <w:jc w:val="both"/>
        <w:rPr>
          <w:b/>
          <w:sz w:val="24"/>
          <w:szCs w:val="24"/>
        </w:rPr>
      </w:pPr>
    </w:p>
    <w:p w:rsidR="007E2B3D" w:rsidRDefault="007E2B3D" w:rsidP="004243F8">
      <w:pPr>
        <w:pStyle w:val="31"/>
        <w:spacing w:after="0"/>
        <w:jc w:val="both"/>
        <w:rPr>
          <w:b/>
          <w:sz w:val="24"/>
          <w:szCs w:val="24"/>
        </w:rPr>
      </w:pPr>
    </w:p>
    <w:p w:rsidR="000B263C" w:rsidRDefault="000B263C" w:rsidP="004243F8">
      <w:pPr>
        <w:pStyle w:val="31"/>
        <w:spacing w:after="0"/>
        <w:jc w:val="center"/>
        <w:rPr>
          <w:sz w:val="24"/>
          <w:szCs w:val="24"/>
        </w:rPr>
      </w:pPr>
    </w:p>
    <w:p w:rsidR="007E2B3D" w:rsidRPr="00057FC7" w:rsidRDefault="007E2B3D" w:rsidP="004243F8">
      <w:pPr>
        <w:pStyle w:val="31"/>
        <w:spacing w:after="0"/>
        <w:jc w:val="center"/>
        <w:rPr>
          <w:rFonts w:eastAsia="MS Mincho"/>
          <w:sz w:val="24"/>
          <w:szCs w:val="24"/>
        </w:rPr>
      </w:pPr>
      <w:r w:rsidRPr="00057FC7">
        <w:rPr>
          <w:sz w:val="24"/>
          <w:szCs w:val="24"/>
        </w:rPr>
        <w:t>Рис. 1</w:t>
      </w:r>
      <w:r w:rsidRPr="00E47C8E">
        <w:rPr>
          <w:sz w:val="24"/>
          <w:szCs w:val="24"/>
        </w:rPr>
        <w:t>6</w:t>
      </w:r>
      <w:r>
        <w:rPr>
          <w:sz w:val="24"/>
          <w:szCs w:val="24"/>
        </w:rPr>
        <w:t>3</w:t>
      </w:r>
      <w:r w:rsidRPr="00057FC7">
        <w:rPr>
          <w:sz w:val="24"/>
          <w:szCs w:val="24"/>
        </w:rPr>
        <w:t xml:space="preserve">: </w:t>
      </w:r>
      <w:r w:rsidRPr="00057FC7">
        <w:rPr>
          <w:sz w:val="24"/>
          <w:szCs w:val="24"/>
          <w:lang w:val="en-US"/>
        </w:rPr>
        <w:t>a</w:t>
      </w:r>
      <w:r w:rsidRPr="00057FC7">
        <w:rPr>
          <w:sz w:val="24"/>
          <w:szCs w:val="24"/>
        </w:rPr>
        <w:t xml:space="preserve">), </w:t>
      </w:r>
      <w:r w:rsidRPr="00057FC7">
        <w:rPr>
          <w:sz w:val="24"/>
          <w:szCs w:val="24"/>
          <w:lang w:val="en-US"/>
        </w:rPr>
        <w:t>b</w:t>
      </w:r>
      <w:r w:rsidRPr="00057FC7">
        <w:rPr>
          <w:sz w:val="24"/>
          <w:szCs w:val="24"/>
        </w:rPr>
        <w:t xml:space="preserve">), </w:t>
      </w:r>
      <w:r w:rsidRPr="00057FC7">
        <w:rPr>
          <w:sz w:val="24"/>
          <w:szCs w:val="24"/>
          <w:lang w:val="en-US"/>
        </w:rPr>
        <w:t>c</w:t>
      </w:r>
      <w:r w:rsidRPr="00057FC7">
        <w:rPr>
          <w:sz w:val="24"/>
          <w:szCs w:val="24"/>
        </w:rPr>
        <w:t>) - схемы ядер  атома  гелия – альфа-частицы (светлые - протоны,</w:t>
      </w:r>
      <w:r>
        <w:rPr>
          <w:sz w:val="24"/>
          <w:szCs w:val="24"/>
        </w:rPr>
        <w:t xml:space="preserve"> </w:t>
      </w:r>
      <w:r w:rsidRPr="00057FC7">
        <w:rPr>
          <w:sz w:val="24"/>
          <w:szCs w:val="24"/>
        </w:rPr>
        <w:t>с</w:t>
      </w:r>
      <w:r w:rsidRPr="00057FC7">
        <w:rPr>
          <w:sz w:val="24"/>
          <w:szCs w:val="24"/>
        </w:rPr>
        <w:t>е</w:t>
      </w:r>
      <w:r w:rsidRPr="00057FC7">
        <w:rPr>
          <w:sz w:val="24"/>
          <w:szCs w:val="24"/>
        </w:rPr>
        <w:t xml:space="preserve">рые – нейтроны);  </w:t>
      </w:r>
      <w:r w:rsidRPr="00057FC7">
        <w:rPr>
          <w:sz w:val="24"/>
          <w:szCs w:val="24"/>
          <w:lang w:val="en-US"/>
        </w:rPr>
        <w:t>d</w:t>
      </w:r>
      <w:r w:rsidRPr="00057FC7">
        <w:rPr>
          <w:sz w:val="24"/>
          <w:szCs w:val="24"/>
        </w:rPr>
        <w:t xml:space="preserve">), </w:t>
      </w:r>
      <w:r w:rsidRPr="00057FC7">
        <w:rPr>
          <w:sz w:val="24"/>
          <w:szCs w:val="24"/>
          <w:lang w:val="en-US"/>
        </w:rPr>
        <w:t>e</w:t>
      </w:r>
      <w:r w:rsidRPr="00057FC7">
        <w:rPr>
          <w:sz w:val="24"/>
          <w:szCs w:val="24"/>
        </w:rPr>
        <w:t xml:space="preserve">), </w:t>
      </w:r>
      <w:r w:rsidRPr="00057FC7">
        <w:rPr>
          <w:sz w:val="24"/>
          <w:szCs w:val="24"/>
          <w:lang w:val="en-US"/>
        </w:rPr>
        <w:t>f</w:t>
      </w:r>
      <w:r w:rsidRPr="00057FC7">
        <w:rPr>
          <w:sz w:val="24"/>
          <w:szCs w:val="24"/>
        </w:rPr>
        <w:t xml:space="preserve">) - </w:t>
      </w:r>
      <w:r w:rsidRPr="00057FC7">
        <w:rPr>
          <w:rFonts w:eastAsia="MS Mincho"/>
          <w:sz w:val="24"/>
          <w:szCs w:val="24"/>
        </w:rPr>
        <w:t>схемы ядер атома неона (серые и тёмные - нейтроны);</w:t>
      </w:r>
    </w:p>
    <w:p w:rsidR="007E2B3D" w:rsidRPr="00057FC7" w:rsidRDefault="007E2B3D" w:rsidP="004243F8">
      <w:pPr>
        <w:pStyle w:val="31"/>
        <w:spacing w:after="0"/>
        <w:jc w:val="center"/>
        <w:rPr>
          <w:rFonts w:eastAsia="MS Mincho"/>
          <w:sz w:val="24"/>
          <w:szCs w:val="24"/>
        </w:rPr>
      </w:pPr>
      <w:r w:rsidRPr="00057FC7">
        <w:rPr>
          <w:rFonts w:eastAsia="MS Mincho"/>
          <w:sz w:val="24"/>
          <w:szCs w:val="24"/>
          <w:lang w:val="en-US"/>
        </w:rPr>
        <w:t>g</w:t>
      </w:r>
      <w:r w:rsidRPr="00057FC7">
        <w:rPr>
          <w:rFonts w:eastAsia="MS Mincho"/>
          <w:sz w:val="24"/>
          <w:szCs w:val="24"/>
        </w:rPr>
        <w:t xml:space="preserve">), </w:t>
      </w:r>
      <w:r w:rsidRPr="00057FC7">
        <w:rPr>
          <w:rFonts w:eastAsia="MS Mincho"/>
          <w:sz w:val="24"/>
          <w:szCs w:val="24"/>
          <w:lang w:val="en-US"/>
        </w:rPr>
        <w:t>h</w:t>
      </w:r>
      <w:r w:rsidRPr="00057FC7">
        <w:rPr>
          <w:rFonts w:eastAsia="MS Mincho"/>
          <w:sz w:val="24"/>
          <w:szCs w:val="24"/>
        </w:rPr>
        <w:t xml:space="preserve">), </w:t>
      </w:r>
      <w:r w:rsidRPr="00057FC7">
        <w:rPr>
          <w:rFonts w:eastAsia="MS Mincho"/>
          <w:sz w:val="24"/>
          <w:szCs w:val="24"/>
          <w:lang w:val="en-US"/>
        </w:rPr>
        <w:t>j</w:t>
      </w:r>
      <w:r w:rsidRPr="00057FC7">
        <w:rPr>
          <w:rFonts w:eastAsia="MS Mincho"/>
          <w:sz w:val="24"/>
          <w:szCs w:val="24"/>
        </w:rPr>
        <w:t xml:space="preserve">)  - схемы  ядер  </w:t>
      </w:r>
      <w:r w:rsidRPr="00057FC7">
        <w:rPr>
          <w:rFonts w:eastAsia="MS Mincho"/>
          <w:sz w:val="24"/>
          <w:szCs w:val="24"/>
          <w:lang w:val="en-US"/>
        </w:rPr>
        <w:t>a</w:t>
      </w:r>
      <w:r w:rsidRPr="00057FC7">
        <w:rPr>
          <w:rFonts w:eastAsia="MS Mincho"/>
          <w:sz w:val="24"/>
          <w:szCs w:val="24"/>
        </w:rPr>
        <w:t>тома кислорода</w:t>
      </w:r>
    </w:p>
    <w:p w:rsidR="007E2B3D" w:rsidRDefault="007E2B3D" w:rsidP="004243F8">
      <w:pPr>
        <w:pStyle w:val="31"/>
        <w:spacing w:after="0"/>
        <w:jc w:val="both"/>
        <w:rPr>
          <w:rFonts w:eastAsia="MS Mincho"/>
          <w:sz w:val="24"/>
          <w:szCs w:val="24"/>
        </w:rPr>
      </w:pPr>
    </w:p>
    <w:p w:rsidR="007E2B3D" w:rsidRPr="00203CE1" w:rsidRDefault="007E2B3D" w:rsidP="004243F8">
      <w:pPr>
        <w:pStyle w:val="31"/>
        <w:spacing w:after="0"/>
        <w:jc w:val="both"/>
        <w:rPr>
          <w:rFonts w:eastAsia="MS Mincho"/>
          <w:sz w:val="24"/>
          <w:szCs w:val="24"/>
        </w:rPr>
      </w:pPr>
      <w:r>
        <w:rPr>
          <w:rFonts w:eastAsia="MS Mincho"/>
          <w:sz w:val="24"/>
          <w:szCs w:val="24"/>
        </w:rPr>
        <w:tab/>
        <w:t>Ближайшим химическим элементом, входящим в восьмую группу вместе с гел</w:t>
      </w:r>
      <w:r>
        <w:rPr>
          <w:rFonts w:eastAsia="MS Mincho"/>
          <w:sz w:val="24"/>
          <w:szCs w:val="24"/>
        </w:rPr>
        <w:t>и</w:t>
      </w:r>
      <w:r>
        <w:rPr>
          <w:rFonts w:eastAsia="MS Mincho"/>
          <w:sz w:val="24"/>
          <w:szCs w:val="24"/>
        </w:rPr>
        <w:t>ем, является неон. Схемы моделей его ядер показаны на рис. 1</w:t>
      </w:r>
      <w:r w:rsidRPr="00E47C8E">
        <w:rPr>
          <w:rFonts w:eastAsia="MS Mincho"/>
          <w:sz w:val="24"/>
          <w:szCs w:val="24"/>
        </w:rPr>
        <w:t>6</w:t>
      </w:r>
      <w:r>
        <w:rPr>
          <w:rFonts w:eastAsia="MS Mincho"/>
          <w:sz w:val="24"/>
          <w:szCs w:val="24"/>
        </w:rPr>
        <w:t xml:space="preserve">3, </w:t>
      </w:r>
      <w:r>
        <w:rPr>
          <w:rFonts w:eastAsia="MS Mincho"/>
          <w:sz w:val="24"/>
          <w:szCs w:val="24"/>
          <w:lang w:val="en-US"/>
        </w:rPr>
        <w:t>d</w:t>
      </w:r>
      <w:r w:rsidRPr="00431275">
        <w:rPr>
          <w:rFonts w:eastAsia="MS Mincho"/>
          <w:sz w:val="24"/>
          <w:szCs w:val="24"/>
        </w:rPr>
        <w:t xml:space="preserve">, </w:t>
      </w:r>
      <w:r>
        <w:rPr>
          <w:rFonts w:eastAsia="MS Mincho"/>
          <w:sz w:val="24"/>
          <w:szCs w:val="24"/>
          <w:lang w:val="en-US"/>
        </w:rPr>
        <w:t>e</w:t>
      </w:r>
      <w:r w:rsidRPr="00431275">
        <w:rPr>
          <w:rFonts w:eastAsia="MS Mincho"/>
          <w:sz w:val="24"/>
          <w:szCs w:val="24"/>
        </w:rPr>
        <w:t xml:space="preserve">, </w:t>
      </w:r>
      <w:r>
        <w:rPr>
          <w:rFonts w:eastAsia="MS Mincho"/>
          <w:sz w:val="24"/>
          <w:szCs w:val="24"/>
          <w:lang w:val="en-US"/>
        </w:rPr>
        <w:t>f</w:t>
      </w:r>
      <w:r w:rsidRPr="00431275">
        <w:rPr>
          <w:rFonts w:eastAsia="MS Mincho"/>
          <w:sz w:val="24"/>
          <w:szCs w:val="24"/>
        </w:rPr>
        <w:t>.</w:t>
      </w:r>
      <w:r w:rsidRPr="00622165">
        <w:rPr>
          <w:rFonts w:eastAsia="MS Mincho"/>
          <w:sz w:val="24"/>
          <w:szCs w:val="24"/>
        </w:rPr>
        <w:t xml:space="preserve"> </w:t>
      </w:r>
      <w:r>
        <w:rPr>
          <w:rFonts w:eastAsia="MS Mincho"/>
          <w:sz w:val="24"/>
          <w:szCs w:val="24"/>
        </w:rPr>
        <w:t xml:space="preserve">Как видно,  они содержат ядра атома гелия, что полностью соответствует периодической таблице Д.И. Менделеева. </w:t>
      </w:r>
    </w:p>
    <w:p w:rsidR="007E2B3D" w:rsidRDefault="007E2B3D" w:rsidP="004243F8">
      <w:pPr>
        <w:pStyle w:val="31"/>
        <w:spacing w:after="0"/>
        <w:jc w:val="both"/>
        <w:rPr>
          <w:rFonts w:eastAsia="MS Mincho"/>
          <w:sz w:val="24"/>
          <w:szCs w:val="24"/>
        </w:rPr>
      </w:pPr>
      <w:r w:rsidRPr="00203CE1">
        <w:rPr>
          <w:rFonts w:eastAsia="MS Mincho"/>
          <w:sz w:val="24"/>
          <w:szCs w:val="24"/>
        </w:rPr>
        <w:tab/>
      </w:r>
      <w:r>
        <w:rPr>
          <w:rFonts w:eastAsia="MS Mincho"/>
          <w:sz w:val="24"/>
          <w:szCs w:val="24"/>
        </w:rPr>
        <w:t>Эксперименты показывают, что альфа – распад приводит к рождению химич</w:t>
      </w:r>
      <w:r>
        <w:rPr>
          <w:rFonts w:eastAsia="MS Mincho"/>
          <w:sz w:val="24"/>
          <w:szCs w:val="24"/>
        </w:rPr>
        <w:t>е</w:t>
      </w:r>
      <w:r>
        <w:rPr>
          <w:rFonts w:eastAsia="MS Mincho"/>
          <w:sz w:val="24"/>
          <w:szCs w:val="24"/>
        </w:rPr>
        <w:t>ских элементов сдвинутых влево в таблице химических элементов.  Если бы неон был радиоактивен и испускал</w:t>
      </w:r>
      <w:r w:rsidRPr="00515D3C">
        <w:rPr>
          <w:rFonts w:eastAsia="MS Mincho"/>
          <w:sz w:val="24"/>
          <w:szCs w:val="24"/>
        </w:rPr>
        <w:t xml:space="preserve"> </w:t>
      </w:r>
      <w:r>
        <w:rPr>
          <w:rFonts w:eastAsia="MS Mincho"/>
          <w:sz w:val="24"/>
          <w:szCs w:val="24"/>
        </w:rPr>
        <w:t xml:space="preserve"> бы альфа - частицы (рис. 1</w:t>
      </w:r>
      <w:r w:rsidRPr="00E47C8E">
        <w:rPr>
          <w:rFonts w:eastAsia="MS Mincho"/>
          <w:sz w:val="24"/>
          <w:szCs w:val="24"/>
        </w:rPr>
        <w:t>6</w:t>
      </w:r>
      <w:r>
        <w:rPr>
          <w:rFonts w:eastAsia="MS Mincho"/>
          <w:sz w:val="24"/>
          <w:szCs w:val="24"/>
        </w:rPr>
        <w:t>3), то его ядра превращались бы в ядра атома кислорода (рис. 1</w:t>
      </w:r>
      <w:r w:rsidRPr="00E47C8E">
        <w:rPr>
          <w:rFonts w:eastAsia="MS Mincho"/>
          <w:sz w:val="24"/>
          <w:szCs w:val="24"/>
        </w:rPr>
        <w:t>6</w:t>
      </w:r>
      <w:r>
        <w:rPr>
          <w:rFonts w:eastAsia="MS Mincho"/>
          <w:sz w:val="24"/>
          <w:szCs w:val="24"/>
        </w:rPr>
        <w:t xml:space="preserve">3, </w:t>
      </w:r>
      <w:r>
        <w:rPr>
          <w:rFonts w:eastAsia="MS Mincho"/>
          <w:sz w:val="24"/>
          <w:szCs w:val="24"/>
          <w:lang w:val="en-US"/>
        </w:rPr>
        <w:t>g</w:t>
      </w:r>
      <w:r w:rsidRPr="00515D3C">
        <w:rPr>
          <w:rFonts w:eastAsia="MS Mincho"/>
          <w:sz w:val="24"/>
          <w:szCs w:val="24"/>
        </w:rPr>
        <w:t xml:space="preserve">, </w:t>
      </w:r>
      <w:r>
        <w:rPr>
          <w:rFonts w:eastAsia="MS Mincho"/>
          <w:sz w:val="24"/>
          <w:szCs w:val="24"/>
          <w:lang w:val="en-US"/>
        </w:rPr>
        <w:t>h</w:t>
      </w:r>
      <w:r w:rsidRPr="00515D3C">
        <w:rPr>
          <w:rFonts w:eastAsia="MS Mincho"/>
          <w:sz w:val="24"/>
          <w:szCs w:val="24"/>
        </w:rPr>
        <w:t xml:space="preserve">, </w:t>
      </w:r>
      <w:r>
        <w:rPr>
          <w:rFonts w:eastAsia="MS Mincho"/>
          <w:sz w:val="24"/>
          <w:szCs w:val="24"/>
          <w:lang w:val="en-US"/>
        </w:rPr>
        <w:t>j</w:t>
      </w:r>
      <w:r w:rsidRPr="00515D3C">
        <w:rPr>
          <w:rFonts w:eastAsia="MS Mincho"/>
          <w:sz w:val="24"/>
          <w:szCs w:val="24"/>
        </w:rPr>
        <w:t>)</w:t>
      </w:r>
      <w:r>
        <w:rPr>
          <w:rFonts w:eastAsia="MS Mincho"/>
          <w:sz w:val="24"/>
          <w:szCs w:val="24"/>
        </w:rPr>
        <w:t>, подтверждая указанный экспериментальный факт</w:t>
      </w:r>
      <w:r w:rsidRPr="00515D3C">
        <w:rPr>
          <w:rFonts w:eastAsia="MS Mincho"/>
          <w:sz w:val="24"/>
          <w:szCs w:val="24"/>
        </w:rPr>
        <w:t>.</w:t>
      </w:r>
      <w:r>
        <w:rPr>
          <w:rFonts w:eastAsia="MS Mincho"/>
          <w:sz w:val="24"/>
          <w:szCs w:val="24"/>
        </w:rPr>
        <w:t xml:space="preserve"> </w:t>
      </w:r>
    </w:p>
    <w:p w:rsidR="007E2B3D" w:rsidRDefault="007E2B3D" w:rsidP="004243F8">
      <w:pPr>
        <w:pStyle w:val="31"/>
        <w:spacing w:after="0"/>
        <w:jc w:val="both"/>
        <w:rPr>
          <w:rFonts w:eastAsia="MS Mincho"/>
          <w:sz w:val="24"/>
          <w:szCs w:val="24"/>
        </w:rPr>
      </w:pPr>
      <w:r>
        <w:rPr>
          <w:rFonts w:eastAsia="MS Mincho"/>
          <w:sz w:val="24"/>
          <w:szCs w:val="24"/>
        </w:rPr>
        <w:tab/>
        <w:t>Поскольку ядра радиоактивных элементов, таких как  уран, ещё не построены, то мы используем для анализа процесса альфа – распада ядра более простых химич</w:t>
      </w:r>
      <w:r>
        <w:rPr>
          <w:rFonts w:eastAsia="MS Mincho"/>
          <w:sz w:val="24"/>
          <w:szCs w:val="24"/>
        </w:rPr>
        <w:t>е</w:t>
      </w:r>
      <w:r>
        <w:rPr>
          <w:rFonts w:eastAsia="MS Mincho"/>
          <w:sz w:val="24"/>
          <w:szCs w:val="24"/>
        </w:rPr>
        <w:t>ских элементов, например, неона (рис. 1</w:t>
      </w:r>
      <w:r w:rsidRPr="00E47C8E">
        <w:rPr>
          <w:rFonts w:eastAsia="MS Mincho"/>
          <w:sz w:val="24"/>
          <w:szCs w:val="24"/>
        </w:rPr>
        <w:t>6</w:t>
      </w:r>
      <w:r>
        <w:rPr>
          <w:rFonts w:eastAsia="MS Mincho"/>
          <w:sz w:val="24"/>
          <w:szCs w:val="24"/>
        </w:rPr>
        <w:t xml:space="preserve">3, </w:t>
      </w:r>
      <w:r>
        <w:rPr>
          <w:rFonts w:eastAsia="MS Mincho"/>
          <w:sz w:val="24"/>
          <w:szCs w:val="24"/>
          <w:lang w:val="en-US"/>
        </w:rPr>
        <w:t>d</w:t>
      </w:r>
      <w:r w:rsidRPr="00D57910">
        <w:rPr>
          <w:rFonts w:eastAsia="MS Mincho"/>
          <w:sz w:val="24"/>
          <w:szCs w:val="24"/>
        </w:rPr>
        <w:t xml:space="preserve">, </w:t>
      </w:r>
      <w:r>
        <w:rPr>
          <w:rFonts w:eastAsia="MS Mincho"/>
          <w:sz w:val="24"/>
          <w:szCs w:val="24"/>
          <w:lang w:val="en-US"/>
        </w:rPr>
        <w:t>e</w:t>
      </w:r>
      <w:r w:rsidRPr="00D57910">
        <w:rPr>
          <w:rFonts w:eastAsia="MS Mincho"/>
          <w:sz w:val="24"/>
          <w:szCs w:val="24"/>
        </w:rPr>
        <w:t xml:space="preserve">, </w:t>
      </w:r>
      <w:r>
        <w:rPr>
          <w:rFonts w:eastAsia="MS Mincho"/>
          <w:sz w:val="24"/>
          <w:szCs w:val="24"/>
          <w:lang w:val="en-US"/>
        </w:rPr>
        <w:t>f</w:t>
      </w:r>
      <w:r w:rsidRPr="00D57910">
        <w:rPr>
          <w:rFonts w:eastAsia="MS Mincho"/>
          <w:sz w:val="24"/>
          <w:szCs w:val="24"/>
        </w:rPr>
        <w:t>)</w:t>
      </w:r>
      <w:r>
        <w:rPr>
          <w:rFonts w:eastAsia="MS Mincho"/>
          <w:sz w:val="24"/>
          <w:szCs w:val="24"/>
        </w:rPr>
        <w:t>.</w:t>
      </w:r>
    </w:p>
    <w:p w:rsidR="007E2B3D" w:rsidRDefault="007E2B3D" w:rsidP="004243F8">
      <w:pPr>
        <w:pStyle w:val="31"/>
        <w:spacing w:after="0"/>
        <w:jc w:val="both"/>
        <w:rPr>
          <w:rFonts w:eastAsia="MS Mincho"/>
          <w:sz w:val="24"/>
          <w:szCs w:val="24"/>
        </w:rPr>
      </w:pPr>
      <w:r>
        <w:rPr>
          <w:rFonts w:eastAsia="MS Mincho"/>
          <w:sz w:val="24"/>
          <w:szCs w:val="24"/>
        </w:rPr>
        <w:tab/>
        <w:t>Прежде всего, напомним, что  синтез атома – это процесс ступенчатого сближ</w:t>
      </w:r>
      <w:r>
        <w:rPr>
          <w:rFonts w:eastAsia="MS Mincho"/>
          <w:sz w:val="24"/>
          <w:szCs w:val="24"/>
        </w:rPr>
        <w:t>е</w:t>
      </w:r>
      <w:r>
        <w:rPr>
          <w:rFonts w:eastAsia="MS Mincho"/>
          <w:sz w:val="24"/>
          <w:szCs w:val="24"/>
        </w:rPr>
        <w:t xml:space="preserve">ния электронов с протонами ядра и излучение электронами фотонов  с длиной волны от </w:t>
      </w:r>
      <w:r>
        <w:rPr>
          <w:rFonts w:eastAsia="MS Mincho"/>
          <w:sz w:val="24"/>
          <w:szCs w:val="24"/>
        </w:rPr>
        <w:lastRenderedPageBreak/>
        <w:t>реликтового диапазона до начала рентгеновского диапазона. Процесс же поглощения фотонов электронами  атомов возвращает   электроны  на более высокие энергетич</w:t>
      </w:r>
      <w:r>
        <w:rPr>
          <w:rFonts w:eastAsia="MS Mincho"/>
          <w:sz w:val="24"/>
          <w:szCs w:val="24"/>
        </w:rPr>
        <w:t>е</w:t>
      </w:r>
      <w:r>
        <w:rPr>
          <w:rFonts w:eastAsia="MS Mincho"/>
          <w:sz w:val="24"/>
          <w:szCs w:val="24"/>
        </w:rPr>
        <w:t>ские уровни, где энергии связи их с протонами ядер могут стать равными нулю, и они окажутся свободными. Состояние, при котором электроны атома  излучают или погл</w:t>
      </w:r>
      <w:r>
        <w:rPr>
          <w:rFonts w:eastAsia="MS Mincho"/>
          <w:sz w:val="24"/>
          <w:szCs w:val="24"/>
        </w:rPr>
        <w:t>о</w:t>
      </w:r>
      <w:r>
        <w:rPr>
          <w:rFonts w:eastAsia="MS Mincho"/>
          <w:sz w:val="24"/>
          <w:szCs w:val="24"/>
        </w:rPr>
        <w:t>щают фотоны названо возбуждённым. Когда эти процессы заканчиваются и электроны опускаются на самые нижние (близкие к протонам ядер)  энергетические уровни, атом переходит в невозбуждённое состояние.</w:t>
      </w:r>
    </w:p>
    <w:p w:rsidR="007E2B3D" w:rsidRDefault="007E2B3D" w:rsidP="004243F8">
      <w:pPr>
        <w:pStyle w:val="31"/>
        <w:spacing w:after="0"/>
        <w:jc w:val="both"/>
        <w:rPr>
          <w:rFonts w:eastAsia="MS Mincho"/>
          <w:sz w:val="24"/>
          <w:szCs w:val="24"/>
        </w:rPr>
      </w:pPr>
      <w:r>
        <w:rPr>
          <w:rFonts w:eastAsia="MS Mincho"/>
          <w:sz w:val="24"/>
          <w:szCs w:val="24"/>
        </w:rPr>
        <w:tab/>
        <w:t>Аналогично идут  процессы  синтеза и радиоактивного распада ядер атомов. Процесс синтеза ядер сопровождается ступенчатым сближением протонов с нейтрон</w:t>
      </w:r>
      <w:r>
        <w:rPr>
          <w:rFonts w:eastAsia="MS Mincho"/>
          <w:sz w:val="24"/>
          <w:szCs w:val="24"/>
        </w:rPr>
        <w:t>а</w:t>
      </w:r>
      <w:r>
        <w:rPr>
          <w:rFonts w:eastAsia="MS Mincho"/>
          <w:sz w:val="24"/>
          <w:szCs w:val="24"/>
        </w:rPr>
        <w:t>ми и излучением гамма фотонов  и фотонов дальней рентгеновской зоны.  Процесс и</w:t>
      </w:r>
      <w:r>
        <w:rPr>
          <w:rFonts w:eastAsia="MS Mincho"/>
          <w:sz w:val="24"/>
          <w:szCs w:val="24"/>
        </w:rPr>
        <w:t>з</w:t>
      </w:r>
      <w:r>
        <w:rPr>
          <w:rFonts w:eastAsia="MS Mincho"/>
          <w:sz w:val="24"/>
          <w:szCs w:val="24"/>
        </w:rPr>
        <w:t>лучения заканчивается при максимальном сближении протонов с нейтронами и наст</w:t>
      </w:r>
      <w:r>
        <w:rPr>
          <w:rFonts w:eastAsia="MS Mincho"/>
          <w:sz w:val="24"/>
          <w:szCs w:val="24"/>
        </w:rPr>
        <w:t>у</w:t>
      </w:r>
      <w:r>
        <w:rPr>
          <w:rFonts w:eastAsia="MS Mincho"/>
          <w:sz w:val="24"/>
          <w:szCs w:val="24"/>
        </w:rPr>
        <w:t>пает невозбужденное состояние ядра. Однако, в среде, окружающей ядро, могут сущ</w:t>
      </w:r>
      <w:r>
        <w:rPr>
          <w:rFonts w:eastAsia="MS Mincho"/>
          <w:sz w:val="24"/>
          <w:szCs w:val="24"/>
        </w:rPr>
        <w:t>е</w:t>
      </w:r>
      <w:r>
        <w:rPr>
          <w:rFonts w:eastAsia="MS Mincho"/>
          <w:sz w:val="24"/>
          <w:szCs w:val="24"/>
        </w:rPr>
        <w:t>ствовать  гамма фотоны или фотоны дальней рентгеновской зоны.  Протоны ядра, п</w:t>
      </w:r>
      <w:r>
        <w:rPr>
          <w:rFonts w:eastAsia="MS Mincho"/>
          <w:sz w:val="24"/>
          <w:szCs w:val="24"/>
        </w:rPr>
        <w:t>о</w:t>
      </w:r>
      <w:r>
        <w:rPr>
          <w:rFonts w:eastAsia="MS Mincho"/>
          <w:sz w:val="24"/>
          <w:szCs w:val="24"/>
        </w:rPr>
        <w:t>глощая их, вновь  возбуждаются [270</w:t>
      </w:r>
      <w:r w:rsidRPr="00237CC2">
        <w:rPr>
          <w:rFonts w:eastAsia="MS Mincho"/>
          <w:sz w:val="24"/>
          <w:szCs w:val="24"/>
        </w:rPr>
        <w:t>]</w:t>
      </w:r>
      <w:r>
        <w:rPr>
          <w:rFonts w:eastAsia="MS Mincho"/>
          <w:sz w:val="24"/>
          <w:szCs w:val="24"/>
        </w:rPr>
        <w:t>.</w:t>
      </w:r>
    </w:p>
    <w:p w:rsidR="007E2B3D" w:rsidRDefault="007E2B3D" w:rsidP="004243F8">
      <w:pPr>
        <w:pStyle w:val="31"/>
        <w:spacing w:after="0"/>
        <w:jc w:val="both"/>
        <w:rPr>
          <w:rFonts w:eastAsia="MS Mincho"/>
          <w:sz w:val="24"/>
          <w:szCs w:val="24"/>
        </w:rPr>
      </w:pPr>
      <w:r>
        <w:rPr>
          <w:rFonts w:eastAsia="MS Mincho"/>
          <w:sz w:val="24"/>
          <w:szCs w:val="24"/>
        </w:rPr>
        <w:tab/>
        <w:t>С учетом изложенного возникает вопрос о последовательности процесса альфа – распада. Есть основания полагать, что он начинается  с потери связи между электрон</w:t>
      </w:r>
      <w:r>
        <w:rPr>
          <w:rFonts w:eastAsia="MS Mincho"/>
          <w:sz w:val="24"/>
          <w:szCs w:val="24"/>
        </w:rPr>
        <w:t>а</w:t>
      </w:r>
      <w:r>
        <w:rPr>
          <w:rFonts w:eastAsia="MS Mincho"/>
          <w:sz w:val="24"/>
          <w:szCs w:val="24"/>
        </w:rPr>
        <w:t xml:space="preserve">ми атома и протонами, входящими в состав альфа – частицы, в момент, когда она ещё связана с ядром, и превращением радиоактивного атома в ион.  Лишь только в этом случае излучится альфа – частица, а не атом гелия. </w:t>
      </w:r>
    </w:p>
    <w:p w:rsidR="007E2B3D" w:rsidRPr="00D57910" w:rsidRDefault="007E2B3D" w:rsidP="004243F8">
      <w:pPr>
        <w:pStyle w:val="31"/>
        <w:spacing w:after="0"/>
        <w:jc w:val="both"/>
        <w:rPr>
          <w:rFonts w:eastAsia="MS Mincho"/>
          <w:sz w:val="24"/>
          <w:szCs w:val="24"/>
        </w:rPr>
      </w:pPr>
      <w:r>
        <w:rPr>
          <w:rFonts w:eastAsia="MS Mincho"/>
          <w:sz w:val="24"/>
          <w:szCs w:val="24"/>
        </w:rPr>
        <w:tab/>
        <w:t>Протоны альфа частицы, находящейся в ядре, освободившись от электронов, имеют свободные внешние связи, которые позволяют им поглощать фотоны. В резул</w:t>
      </w:r>
      <w:r>
        <w:rPr>
          <w:rFonts w:eastAsia="MS Mincho"/>
          <w:sz w:val="24"/>
          <w:szCs w:val="24"/>
        </w:rPr>
        <w:t>ь</w:t>
      </w:r>
      <w:r>
        <w:rPr>
          <w:rFonts w:eastAsia="MS Mincho"/>
          <w:sz w:val="24"/>
          <w:szCs w:val="24"/>
        </w:rPr>
        <w:t>тате  энергии связей протонов  или их совокупностей, подобных альфа – частицам, с нейтронами ядра, уменьшаясь, почти выравниваются. Это свойство установлено эксп</w:t>
      </w:r>
      <w:r>
        <w:rPr>
          <w:rFonts w:eastAsia="MS Mincho"/>
          <w:sz w:val="24"/>
          <w:szCs w:val="24"/>
        </w:rPr>
        <w:t>е</w:t>
      </w:r>
      <w:r>
        <w:rPr>
          <w:rFonts w:eastAsia="MS Mincho"/>
          <w:sz w:val="24"/>
          <w:szCs w:val="24"/>
        </w:rPr>
        <w:t>риментально и называется насыщением ядерных сил</w:t>
      </w:r>
      <w:r w:rsidRPr="00D57910">
        <w:rPr>
          <w:rFonts w:eastAsia="MS Mincho"/>
          <w:sz w:val="24"/>
          <w:szCs w:val="24"/>
        </w:rPr>
        <w:t xml:space="preserve"> [2</w:t>
      </w:r>
      <w:r>
        <w:rPr>
          <w:rFonts w:eastAsia="MS Mincho"/>
          <w:sz w:val="24"/>
          <w:szCs w:val="24"/>
        </w:rPr>
        <w:t>77</w:t>
      </w:r>
      <w:r w:rsidRPr="00D57910">
        <w:rPr>
          <w:rFonts w:eastAsia="MS Mincho"/>
          <w:sz w:val="24"/>
          <w:szCs w:val="24"/>
        </w:rPr>
        <w:t>].</w:t>
      </w:r>
    </w:p>
    <w:p w:rsidR="007E2B3D" w:rsidRDefault="007E2B3D" w:rsidP="004243F8">
      <w:pPr>
        <w:pStyle w:val="31"/>
        <w:spacing w:after="0"/>
        <w:jc w:val="both"/>
        <w:rPr>
          <w:rFonts w:eastAsia="MS Mincho"/>
          <w:sz w:val="24"/>
          <w:szCs w:val="24"/>
        </w:rPr>
      </w:pPr>
      <w:r>
        <w:rPr>
          <w:rFonts w:eastAsia="MS Mincho"/>
          <w:sz w:val="24"/>
          <w:szCs w:val="24"/>
        </w:rPr>
        <w:tab/>
        <w:t>При  этом связь между нейтроном альфа - частицы и другим нейтроном, через который альфа – частица связана с остальной частью ядра, может стать меньше эне</w:t>
      </w:r>
      <w:r>
        <w:rPr>
          <w:rFonts w:eastAsia="MS Mincho"/>
          <w:sz w:val="24"/>
          <w:szCs w:val="24"/>
        </w:rPr>
        <w:t>р</w:t>
      </w:r>
      <w:r>
        <w:rPr>
          <w:rFonts w:eastAsia="MS Mincho"/>
          <w:sz w:val="24"/>
          <w:szCs w:val="24"/>
        </w:rPr>
        <w:t>гии, формируемой кулоновскими силами, отталкивающими протоны. В результате альфа – частица выталкивается из ядра. Процесс отделения альфа – частицы от ядра з</w:t>
      </w:r>
      <w:r>
        <w:rPr>
          <w:rFonts w:eastAsia="MS Mincho"/>
          <w:sz w:val="24"/>
          <w:szCs w:val="24"/>
        </w:rPr>
        <w:t>а</w:t>
      </w:r>
      <w:r>
        <w:rPr>
          <w:rFonts w:eastAsia="MS Mincho"/>
          <w:sz w:val="24"/>
          <w:szCs w:val="24"/>
        </w:rPr>
        <w:t>висит от энергии фотона, поглощённого протоном альфа – частицы. Он наступает тол</w:t>
      </w:r>
      <w:r>
        <w:rPr>
          <w:rFonts w:eastAsia="MS Mincho"/>
          <w:sz w:val="24"/>
          <w:szCs w:val="24"/>
        </w:rPr>
        <w:t>ь</w:t>
      </w:r>
      <w:r>
        <w:rPr>
          <w:rFonts w:eastAsia="MS Mincho"/>
          <w:sz w:val="24"/>
          <w:szCs w:val="24"/>
        </w:rPr>
        <w:t>ко тогда, когда поглощенный фотон, уменьшает энергию связи между нейтронами (места этих связей показаны на рис. 1</w:t>
      </w:r>
      <w:r w:rsidRPr="00E47C8E">
        <w:rPr>
          <w:rFonts w:eastAsia="MS Mincho"/>
          <w:sz w:val="24"/>
          <w:szCs w:val="24"/>
        </w:rPr>
        <w:t>6</w:t>
      </w:r>
      <w:r>
        <w:rPr>
          <w:rFonts w:eastAsia="MS Mincho"/>
          <w:sz w:val="24"/>
          <w:szCs w:val="24"/>
        </w:rPr>
        <w:t xml:space="preserve">3, </w:t>
      </w:r>
      <w:r>
        <w:rPr>
          <w:rFonts w:eastAsia="MS Mincho"/>
          <w:sz w:val="24"/>
          <w:szCs w:val="24"/>
          <w:lang w:val="en-US"/>
        </w:rPr>
        <w:t>d</w:t>
      </w:r>
      <w:r w:rsidRPr="00BB01BF">
        <w:rPr>
          <w:rFonts w:eastAsia="MS Mincho"/>
          <w:sz w:val="24"/>
          <w:szCs w:val="24"/>
        </w:rPr>
        <w:t xml:space="preserve">, </w:t>
      </w:r>
      <w:r>
        <w:rPr>
          <w:rFonts w:eastAsia="MS Mincho"/>
          <w:sz w:val="24"/>
          <w:szCs w:val="24"/>
          <w:lang w:val="en-US"/>
        </w:rPr>
        <w:t>e</w:t>
      </w:r>
      <w:r w:rsidRPr="00BB01BF">
        <w:rPr>
          <w:rFonts w:eastAsia="MS Mincho"/>
          <w:sz w:val="24"/>
          <w:szCs w:val="24"/>
        </w:rPr>
        <w:t xml:space="preserve"> </w:t>
      </w:r>
      <w:r>
        <w:rPr>
          <w:rFonts w:eastAsia="MS Mincho"/>
          <w:sz w:val="24"/>
          <w:szCs w:val="24"/>
          <w:lang w:val="en-US"/>
        </w:rPr>
        <w:t>j</w:t>
      </w:r>
      <w:r>
        <w:rPr>
          <w:rFonts w:eastAsia="MS Mincho"/>
          <w:sz w:val="24"/>
          <w:szCs w:val="24"/>
        </w:rPr>
        <w:t xml:space="preserve">  стрелками</w:t>
      </w:r>
      <w:r w:rsidRPr="00BB01BF">
        <w:rPr>
          <w:rFonts w:eastAsia="MS Mincho"/>
          <w:sz w:val="24"/>
          <w:szCs w:val="24"/>
        </w:rPr>
        <w:t>)</w:t>
      </w:r>
      <w:r>
        <w:rPr>
          <w:rFonts w:eastAsia="MS Mincho"/>
          <w:sz w:val="24"/>
          <w:szCs w:val="24"/>
        </w:rPr>
        <w:t xml:space="preserve"> до величины меньшей эне</w:t>
      </w:r>
      <w:r>
        <w:rPr>
          <w:rFonts w:eastAsia="MS Mincho"/>
          <w:sz w:val="24"/>
          <w:szCs w:val="24"/>
        </w:rPr>
        <w:t>р</w:t>
      </w:r>
      <w:r>
        <w:rPr>
          <w:rFonts w:eastAsia="MS Mincho"/>
          <w:sz w:val="24"/>
          <w:szCs w:val="24"/>
        </w:rPr>
        <w:t>гии, формирующей кулоновские силы, действующие между протонами ядра [270</w:t>
      </w:r>
      <w:r w:rsidRPr="00D57910">
        <w:rPr>
          <w:rFonts w:eastAsia="MS Mincho"/>
          <w:sz w:val="24"/>
          <w:szCs w:val="24"/>
        </w:rPr>
        <w:t>]</w:t>
      </w:r>
      <w:r>
        <w:rPr>
          <w:rFonts w:eastAsia="MS Mincho"/>
          <w:sz w:val="24"/>
          <w:szCs w:val="24"/>
        </w:rPr>
        <w:t>.</w:t>
      </w:r>
    </w:p>
    <w:p w:rsidR="007E2B3D" w:rsidRDefault="007E2B3D" w:rsidP="004243F8">
      <w:pPr>
        <w:pStyle w:val="31"/>
        <w:spacing w:after="0"/>
        <w:jc w:val="both"/>
        <w:rPr>
          <w:rFonts w:eastAsia="MS Mincho"/>
          <w:sz w:val="24"/>
          <w:szCs w:val="24"/>
        </w:rPr>
      </w:pPr>
      <w:r>
        <w:rPr>
          <w:rFonts w:eastAsia="MS Mincho"/>
          <w:sz w:val="24"/>
          <w:szCs w:val="24"/>
        </w:rPr>
        <w:tab/>
        <w:t xml:space="preserve">Известно, что альфа – частица покидает ядро атома урана </w:t>
      </w:r>
      <w:r w:rsidR="00522787" w:rsidRPr="00522787">
        <w:rPr>
          <w:rFonts w:eastAsia="MS Mincho"/>
          <w:position w:val="-10"/>
          <w:sz w:val="24"/>
          <w:szCs w:val="24"/>
        </w:rPr>
        <w:pict>
          <v:shape id="_x0000_i3442" type="#_x0000_t75" style="width:24.25pt;height:17.8pt">
            <v:imagedata r:id="rId2559" o:title=""/>
          </v:shape>
        </w:pict>
      </w:r>
      <w:r w:rsidRPr="00BB01BF">
        <w:rPr>
          <w:rFonts w:eastAsia="MS Mincho"/>
          <w:sz w:val="24"/>
          <w:szCs w:val="24"/>
        </w:rPr>
        <w:t xml:space="preserve">, </w:t>
      </w:r>
      <w:r>
        <w:rPr>
          <w:rFonts w:eastAsia="MS Mincho"/>
          <w:sz w:val="24"/>
          <w:szCs w:val="24"/>
        </w:rPr>
        <w:t xml:space="preserve"> поглотив фотон с энергией </w:t>
      </w:r>
      <w:r>
        <w:rPr>
          <w:rFonts w:eastAsia="MS Mincho"/>
          <w:sz w:val="24"/>
          <w:szCs w:val="24"/>
          <w:lang w:val="en-US"/>
        </w:rPr>
        <w:t>E</w:t>
      </w:r>
      <w:r w:rsidRPr="003A5CC0">
        <w:rPr>
          <w:rFonts w:eastAsia="MS Mincho"/>
          <w:sz w:val="24"/>
          <w:szCs w:val="24"/>
        </w:rPr>
        <w:t>=</w:t>
      </w:r>
      <w:r>
        <w:rPr>
          <w:rFonts w:eastAsia="MS Mincho"/>
          <w:sz w:val="24"/>
          <w:szCs w:val="24"/>
        </w:rPr>
        <w:t xml:space="preserve">4,2 МэВ </w:t>
      </w:r>
      <w:r w:rsidRPr="008257F9">
        <w:rPr>
          <w:rFonts w:eastAsia="MS Mincho"/>
          <w:sz w:val="24"/>
          <w:szCs w:val="24"/>
        </w:rPr>
        <w:t>[2</w:t>
      </w:r>
      <w:r>
        <w:rPr>
          <w:rFonts w:eastAsia="MS Mincho"/>
          <w:sz w:val="24"/>
          <w:szCs w:val="24"/>
        </w:rPr>
        <w:t>19</w:t>
      </w:r>
      <w:r w:rsidRPr="008257F9">
        <w:rPr>
          <w:rFonts w:eastAsia="MS Mincho"/>
          <w:sz w:val="24"/>
          <w:szCs w:val="24"/>
        </w:rPr>
        <w:t>]</w:t>
      </w:r>
      <w:r>
        <w:rPr>
          <w:rFonts w:eastAsia="MS Mincho"/>
          <w:sz w:val="24"/>
          <w:szCs w:val="24"/>
        </w:rPr>
        <w:t xml:space="preserve">. Радиус (или длина волны) этого фотона равен </w:t>
      </w:r>
    </w:p>
    <w:p w:rsidR="007E2B3D" w:rsidRDefault="007E2B3D" w:rsidP="004243F8">
      <w:pPr>
        <w:pStyle w:val="31"/>
        <w:spacing w:after="0"/>
        <w:jc w:val="both"/>
        <w:rPr>
          <w:rFonts w:eastAsia="MS Mincho"/>
          <w:sz w:val="24"/>
          <w:szCs w:val="24"/>
        </w:rPr>
      </w:pPr>
    </w:p>
    <w:p w:rsidR="007E2B3D" w:rsidRDefault="00522787" w:rsidP="004243F8">
      <w:pPr>
        <w:pStyle w:val="31"/>
        <w:spacing w:after="0"/>
        <w:jc w:val="right"/>
        <w:rPr>
          <w:rFonts w:eastAsia="MS Mincho"/>
          <w:sz w:val="24"/>
          <w:szCs w:val="24"/>
        </w:rPr>
      </w:pPr>
      <w:r w:rsidRPr="00522787">
        <w:rPr>
          <w:rFonts w:eastAsia="MS Mincho"/>
          <w:position w:val="-28"/>
          <w:sz w:val="24"/>
          <w:szCs w:val="24"/>
        </w:rPr>
        <w:pict>
          <v:shape id="_x0000_i3443" type="#_x0000_t75" style="width:239.1pt;height:33.75pt">
            <v:imagedata r:id="rId2560" o:title=""/>
          </v:shape>
        </w:pict>
      </w:r>
      <w:r w:rsidR="007E2B3D">
        <w:rPr>
          <w:rFonts w:eastAsia="MS Mincho"/>
          <w:sz w:val="24"/>
          <w:szCs w:val="24"/>
        </w:rPr>
        <w:t xml:space="preserve">                          (</w:t>
      </w:r>
      <w:r w:rsidR="007E2B3D" w:rsidRPr="0041709D">
        <w:rPr>
          <w:rFonts w:eastAsia="MS Mincho"/>
          <w:sz w:val="24"/>
          <w:szCs w:val="24"/>
        </w:rPr>
        <w:t>40</w:t>
      </w:r>
      <w:r w:rsidR="007E2B3D">
        <w:rPr>
          <w:rFonts w:eastAsia="MS Mincho"/>
          <w:sz w:val="24"/>
          <w:szCs w:val="24"/>
        </w:rPr>
        <w:t>3)</w:t>
      </w:r>
    </w:p>
    <w:p w:rsidR="007E2B3D" w:rsidRDefault="007E2B3D" w:rsidP="004243F8">
      <w:pPr>
        <w:pStyle w:val="31"/>
        <w:spacing w:after="0"/>
        <w:jc w:val="both"/>
        <w:rPr>
          <w:rFonts w:eastAsia="MS Mincho"/>
          <w:sz w:val="24"/>
          <w:szCs w:val="24"/>
        </w:rPr>
      </w:pPr>
    </w:p>
    <w:p w:rsidR="007E2B3D" w:rsidRPr="002C5C3E" w:rsidRDefault="007E2B3D" w:rsidP="004243F8">
      <w:pPr>
        <w:pStyle w:val="31"/>
        <w:spacing w:after="0"/>
        <w:jc w:val="both"/>
        <w:rPr>
          <w:rFonts w:eastAsia="MS Mincho"/>
          <w:sz w:val="24"/>
          <w:szCs w:val="24"/>
        </w:rPr>
      </w:pPr>
      <w:r>
        <w:rPr>
          <w:rFonts w:eastAsia="MS Mincho"/>
          <w:sz w:val="24"/>
          <w:szCs w:val="24"/>
        </w:rPr>
        <w:t xml:space="preserve">            Это фотон начала гамма диапазона.</w:t>
      </w:r>
    </w:p>
    <w:p w:rsidR="007E2B3D" w:rsidRDefault="007E2B3D" w:rsidP="004243F8">
      <w:pPr>
        <w:pStyle w:val="31"/>
        <w:spacing w:after="0"/>
        <w:jc w:val="both"/>
        <w:rPr>
          <w:rFonts w:eastAsia="MS Mincho"/>
          <w:sz w:val="24"/>
          <w:szCs w:val="24"/>
        </w:rPr>
      </w:pPr>
      <w:r>
        <w:rPr>
          <w:rFonts w:eastAsia="MS Mincho"/>
          <w:sz w:val="24"/>
          <w:szCs w:val="24"/>
        </w:rPr>
        <w:tab/>
        <w:t>Поскольку протоны расположены на поверхности ядер, то они формируют мо</w:t>
      </w:r>
      <w:r>
        <w:rPr>
          <w:rFonts w:eastAsia="MS Mincho"/>
          <w:sz w:val="24"/>
          <w:szCs w:val="24"/>
        </w:rPr>
        <w:t>щ</w:t>
      </w:r>
      <w:r>
        <w:rPr>
          <w:rFonts w:eastAsia="MS Mincho"/>
          <w:sz w:val="24"/>
          <w:szCs w:val="24"/>
        </w:rPr>
        <w:t>ный положительный потенциал, который выталкивает альфа - частицу, отделившуюся от ядра, и сообщает ей скорость. Экспериментально установлено, что пробег этой ча</w:t>
      </w:r>
      <w:r>
        <w:rPr>
          <w:rFonts w:eastAsia="MS Mincho"/>
          <w:sz w:val="24"/>
          <w:szCs w:val="24"/>
        </w:rPr>
        <w:t>с</w:t>
      </w:r>
      <w:r>
        <w:rPr>
          <w:rFonts w:eastAsia="MS Mincho"/>
          <w:sz w:val="24"/>
          <w:szCs w:val="24"/>
        </w:rPr>
        <w:t>тицы в воздухе может достигать 4 см</w:t>
      </w:r>
      <w:r w:rsidRPr="00D57910">
        <w:rPr>
          <w:rFonts w:eastAsia="MS Mincho"/>
          <w:sz w:val="24"/>
          <w:szCs w:val="24"/>
        </w:rPr>
        <w:t>.</w:t>
      </w:r>
      <w:r>
        <w:rPr>
          <w:rFonts w:eastAsia="MS Mincho"/>
          <w:sz w:val="24"/>
          <w:szCs w:val="24"/>
        </w:rPr>
        <w:t xml:space="preserve"> </w:t>
      </w:r>
      <w:r w:rsidRPr="00D57910">
        <w:rPr>
          <w:rFonts w:eastAsia="MS Mincho"/>
          <w:sz w:val="24"/>
          <w:szCs w:val="24"/>
        </w:rPr>
        <w:t>[2</w:t>
      </w:r>
      <w:r>
        <w:rPr>
          <w:rFonts w:eastAsia="MS Mincho"/>
          <w:sz w:val="24"/>
          <w:szCs w:val="24"/>
        </w:rPr>
        <w:t>19</w:t>
      </w:r>
      <w:r w:rsidRPr="00D57910">
        <w:rPr>
          <w:rFonts w:eastAsia="MS Mincho"/>
          <w:sz w:val="24"/>
          <w:szCs w:val="24"/>
        </w:rPr>
        <w:t>]</w:t>
      </w:r>
      <w:r>
        <w:rPr>
          <w:rFonts w:eastAsia="MS Mincho"/>
          <w:sz w:val="24"/>
          <w:szCs w:val="24"/>
        </w:rPr>
        <w:t xml:space="preserve">. С виду, это небольшой пробег, но он больше размера ядра  и самой частицы на 12 порядков. </w:t>
      </w:r>
    </w:p>
    <w:p w:rsidR="007E2B3D" w:rsidRDefault="007E2B3D" w:rsidP="004243F8">
      <w:pPr>
        <w:pStyle w:val="31"/>
        <w:spacing w:after="0"/>
        <w:jc w:val="both"/>
        <w:rPr>
          <w:rFonts w:eastAsia="MS Mincho"/>
          <w:sz w:val="24"/>
          <w:szCs w:val="24"/>
        </w:rPr>
      </w:pPr>
      <w:r>
        <w:rPr>
          <w:rFonts w:eastAsia="MS Mincho"/>
          <w:sz w:val="24"/>
          <w:szCs w:val="24"/>
        </w:rPr>
        <w:tab/>
        <w:t>Вполне естественно, что альфа – частица, имея  положительный заряд,  иониз</w:t>
      </w:r>
      <w:r>
        <w:rPr>
          <w:rFonts w:eastAsia="MS Mincho"/>
          <w:sz w:val="24"/>
          <w:szCs w:val="24"/>
        </w:rPr>
        <w:t>и</w:t>
      </w:r>
      <w:r>
        <w:rPr>
          <w:rFonts w:eastAsia="MS Mincho"/>
          <w:sz w:val="24"/>
          <w:szCs w:val="24"/>
        </w:rPr>
        <w:t>рует атомы и молекулы среды, в которой она движется, и их электроны начинают изл</w:t>
      </w:r>
      <w:r>
        <w:rPr>
          <w:rFonts w:eastAsia="MS Mincho"/>
          <w:sz w:val="24"/>
          <w:szCs w:val="24"/>
        </w:rPr>
        <w:t>у</w:t>
      </w:r>
      <w:r>
        <w:rPr>
          <w:rFonts w:eastAsia="MS Mincho"/>
          <w:sz w:val="24"/>
          <w:szCs w:val="24"/>
        </w:rPr>
        <w:t>чать фотоны,  формирующие след частицы в среде. Это – главная экспериментальная информация, позволяющая  изучать  альфа – частицы  и  их  поведение.</w:t>
      </w:r>
    </w:p>
    <w:p w:rsidR="007E2B3D" w:rsidRDefault="007E2B3D" w:rsidP="004243F8">
      <w:pPr>
        <w:rPr>
          <w:b/>
        </w:rPr>
      </w:pPr>
    </w:p>
    <w:p w:rsidR="000B263C" w:rsidRDefault="000B263C" w:rsidP="004243F8">
      <w:pPr>
        <w:jc w:val="center"/>
        <w:rPr>
          <w:b/>
        </w:rPr>
      </w:pPr>
    </w:p>
    <w:p w:rsidR="000B263C" w:rsidRDefault="000B263C" w:rsidP="004243F8">
      <w:pPr>
        <w:jc w:val="center"/>
        <w:rPr>
          <w:b/>
        </w:rPr>
      </w:pPr>
    </w:p>
    <w:p w:rsidR="000B263C" w:rsidRDefault="000B263C" w:rsidP="004243F8">
      <w:pPr>
        <w:jc w:val="center"/>
        <w:rPr>
          <w:b/>
        </w:rPr>
      </w:pPr>
    </w:p>
    <w:p w:rsidR="007E2B3D" w:rsidRDefault="007E2B3D" w:rsidP="000B263C">
      <w:pPr>
        <w:pStyle w:val="28"/>
      </w:pPr>
      <w:r>
        <w:lastRenderedPageBreak/>
        <w:t>15.2. Бета – распад</w:t>
      </w:r>
    </w:p>
    <w:p w:rsidR="007E2B3D" w:rsidRDefault="007E2B3D" w:rsidP="004243F8">
      <w:pPr>
        <w:jc w:val="both"/>
        <w:rPr>
          <w:b/>
        </w:rPr>
      </w:pPr>
    </w:p>
    <w:p w:rsidR="007E2B3D" w:rsidRDefault="007E2B3D" w:rsidP="004243F8">
      <w:pPr>
        <w:jc w:val="both"/>
      </w:pPr>
      <w:r>
        <w:rPr>
          <w:b/>
        </w:rPr>
        <w:tab/>
      </w:r>
      <w:r>
        <w:t>Бета – распад – излучение  нейтронами электронов, которые объединяются в кластеры и наз</w:t>
      </w:r>
      <w:r>
        <w:t>ы</w:t>
      </w:r>
      <w:r>
        <w:t>ваются тяжёлыми электронами или отрицательно заряженными бета – частицами. Одна из главных пр</w:t>
      </w:r>
      <w:r>
        <w:t>и</w:t>
      </w:r>
      <w:r>
        <w:t>чин бета – распада – нестабильность нейтрона в свободном состоянии. Период его полураспада равен всего 12 мин. Бета – распад  значительно сложнее альфа – распада, поэтому  в нём больше противореч</w:t>
      </w:r>
      <w:r>
        <w:t>и</w:t>
      </w:r>
      <w:r>
        <w:t>вой информации [219</w:t>
      </w:r>
      <w:r w:rsidRPr="00C56563">
        <w:t xml:space="preserve">]. </w:t>
      </w:r>
      <w:r>
        <w:t>Он сопровождается не только процессами излучения электронов нейтронами, но  процессами поглощения электронов протонами. Главная  особенность этих процессов заключается в том, что нарушается баланс масс до распада нейтрона и после, а также поглощение протоном дробного кол</w:t>
      </w:r>
      <w:r>
        <w:t>и</w:t>
      </w:r>
      <w:r>
        <w:t xml:space="preserve">чества электронов. </w:t>
      </w:r>
    </w:p>
    <w:p w:rsidR="007E2B3D" w:rsidRDefault="007E2B3D" w:rsidP="004243F8">
      <w:pPr>
        <w:jc w:val="both"/>
      </w:pPr>
      <w:r>
        <w:t xml:space="preserve">           Чтобы спастись от непонимания этого таинственного явления, физики придумали частицу, которая уносит недостающую массу, и назвали её нейтрино. Поскольку нет ни единого эксперимента прямой р</w:t>
      </w:r>
      <w:r>
        <w:t>е</w:t>
      </w:r>
      <w:r>
        <w:t>гистрации этой частицы, то ей придали  экзотические свойства – отсутствие заряда и массы покоя, а та</w:t>
      </w:r>
      <w:r>
        <w:t>к</w:t>
      </w:r>
      <w:r>
        <w:t xml:space="preserve">же скорость, равную скорости света, и абсолютную проницаемость. Удивительно, но фотон имеет эти же свойства, за исключением абсолютной проницаемости, и великолепно проявляет себя в неисчислимом количестве экспериментов. Почему нейтрино, имея такие же свойства, никак не проявляет себя? Об этом даже и не задумались, продолжая  попытки найти экспериментальные факты, где нейтрино, вроде бы проявляет себя. </w:t>
      </w:r>
    </w:p>
    <w:p w:rsidR="007E2B3D" w:rsidRDefault="007E2B3D" w:rsidP="004243F8">
      <w:pPr>
        <w:jc w:val="both"/>
      </w:pPr>
      <w:r>
        <w:tab/>
        <w:t>Удивительно  и то, что эксперты Нобелевского комитета легко соглашаются со столь сомн</w:t>
      </w:r>
      <w:r>
        <w:t>и</w:t>
      </w:r>
      <w:r>
        <w:t>тельными достижениями и продолжают выдавать за них премии. А почему не посмотреть на таинстве</w:t>
      </w:r>
      <w:r>
        <w:t>н</w:t>
      </w:r>
      <w:r>
        <w:t>ную роль нейтрино по новому?</w:t>
      </w:r>
    </w:p>
    <w:p w:rsidR="007E2B3D" w:rsidRDefault="007E2B3D" w:rsidP="004243F8">
      <w:pPr>
        <w:jc w:val="both"/>
      </w:pPr>
      <w:r>
        <w:tab/>
        <w:t>Известно, что эксперименты бывают прямые и косвенные. Первые сразу дают необходимый р</w:t>
      </w:r>
      <w:r>
        <w:t>е</w:t>
      </w:r>
      <w:r>
        <w:t>зультат, а вторые – лишь косвенную информацию о том, что полученный результат соответствует реал</w:t>
      </w:r>
      <w:r>
        <w:t>ь</w:t>
      </w:r>
      <w:r>
        <w:t>ности. Тут есть основания ввести понятие ступени косвенности. Можно считать близким к реальности показатель соответствующий первой ступени косвенности. Увеличение количества этих ступеней пер</w:t>
      </w:r>
      <w:r>
        <w:t>е</w:t>
      </w:r>
      <w:r>
        <w:t>водит процесс познания, который назван  в народе:  гадание на кофейной гуще. Что касается  нейтрино, то оно проявляет себя в экспериментах 5–ой или даже в 10-ой ступени косвенности. Тем не менее, уч</w:t>
      </w:r>
      <w:r>
        <w:t>е</w:t>
      </w:r>
      <w:r>
        <w:t>ные сохраняют серьёзность  в оценке достоверности такой информации, так как отказ от её достоверн</w:t>
      </w:r>
      <w:r>
        <w:t>о</w:t>
      </w:r>
      <w:r>
        <w:t xml:space="preserve">сти оказывается слишком дорогим для тщеславия. Он разрушает с трудом построенное теоретическое здание не только ядерной, но и атомной физики. </w:t>
      </w:r>
    </w:p>
    <w:p w:rsidR="007E2B3D" w:rsidRDefault="007E2B3D" w:rsidP="004243F8">
      <w:pPr>
        <w:jc w:val="both"/>
      </w:pPr>
      <w:r>
        <w:tab/>
        <w:t>Мы не связаны с этими заблуждениями, поэтому поступим просто: сформулируем новую гип</w:t>
      </w:r>
      <w:r>
        <w:t>о</w:t>
      </w:r>
      <w:r>
        <w:t>тезу и посмотрим на её плодотворность. Часть массы исчезающей в ядерных процессах, не оформившись ни в какую частицу, образно говоря, растворяется, превращаясь в субстанцию, называемую эфиром. Мы уже показали, что эфир является основным источником восстановления массы электрона после излуч</w:t>
      </w:r>
      <w:r>
        <w:t>е</w:t>
      </w:r>
      <w:r>
        <w:t>ния им фотонов. Так что если величина теряемой массы не соответствует стабильной массе какой-либо элементарной частицы, то эта масса не оформившись ни в какую частицу, превращается в эфир. А теперь приведём количественные расчёты.</w:t>
      </w:r>
    </w:p>
    <w:p w:rsidR="007E2B3D" w:rsidRDefault="007E2B3D" w:rsidP="004243F8">
      <w:pPr>
        <w:jc w:val="both"/>
      </w:pPr>
      <w:r w:rsidRPr="00E07BE0">
        <w:t xml:space="preserve">         Известно, что масса покоя электрона  </w:t>
      </w:r>
      <w:r w:rsidR="00522787" w:rsidRPr="00522787">
        <w:rPr>
          <w:position w:val="-12"/>
        </w:rPr>
        <w:pict>
          <v:shape id="_x0000_i3444" type="#_x0000_t75" style="width:108pt;height:17.8pt">
            <v:imagedata r:id="rId2561" o:title=""/>
          </v:shape>
        </w:pict>
      </w:r>
      <w:r w:rsidRPr="00E07BE0">
        <w:t xml:space="preserve">,  масса покоя протона  </w:t>
      </w:r>
      <w:r w:rsidR="00522787" w:rsidRPr="00522787">
        <w:rPr>
          <w:position w:val="-14"/>
        </w:rPr>
        <w:pict>
          <v:shape id="_x0000_i3445" type="#_x0000_t75" style="width:122.4pt;height:20.1pt">
            <v:imagedata r:id="rId2562" o:title=""/>
          </v:shape>
        </w:pict>
      </w:r>
      <w:r w:rsidRPr="00E07BE0">
        <w:t xml:space="preserve">, а масса  покоя нейтрона  </w:t>
      </w:r>
      <w:r w:rsidR="00522787" w:rsidRPr="00522787">
        <w:rPr>
          <w:position w:val="-12"/>
        </w:rPr>
        <w:pict>
          <v:shape id="_x0000_i3446" type="#_x0000_t75" style="width:117.45pt;height:17.8pt">
            <v:imagedata r:id="rId2563" o:title=""/>
          </v:shape>
        </w:pict>
      </w:r>
      <w:r w:rsidRPr="00E07BE0">
        <w:t>. Разность  между ма</w:t>
      </w:r>
      <w:r w:rsidRPr="00E07BE0">
        <w:t>с</w:t>
      </w:r>
      <w:r w:rsidRPr="00E07BE0">
        <w:t xml:space="preserve">сой  нейтрона и протона  оказывается  равной  </w:t>
      </w:r>
      <w:r w:rsidR="00522787" w:rsidRPr="00522787">
        <w:rPr>
          <w:position w:val="-14"/>
        </w:rPr>
        <w:pict>
          <v:shape id="_x0000_i3447" type="#_x0000_t75" style="width:96.65pt;height:17.45pt">
            <v:imagedata r:id="rId1439" o:title=""/>
          </v:shape>
        </w:pict>
      </w:r>
      <w:r w:rsidRPr="00E07BE0">
        <w:t xml:space="preserve">.  Это составляет </w:t>
      </w:r>
      <w:r w:rsidR="00522787" w:rsidRPr="00522787">
        <w:rPr>
          <w:position w:val="-10"/>
        </w:rPr>
        <w:pict>
          <v:shape id="_x0000_i3448" type="#_x0000_t75" style="width:167.1pt;height:17.8pt">
            <v:imagedata r:id="rId1440" o:title=""/>
          </v:shape>
        </w:pict>
      </w:r>
      <w:r w:rsidRPr="00E07BE0">
        <w:t xml:space="preserve"> масс электрона.   </w:t>
      </w:r>
    </w:p>
    <w:p w:rsidR="007E2B3D" w:rsidRPr="00E07BE0" w:rsidRDefault="007E2B3D" w:rsidP="004243F8">
      <w:pPr>
        <w:jc w:val="both"/>
      </w:pPr>
      <w:r>
        <w:t xml:space="preserve">           </w:t>
      </w:r>
      <w:r w:rsidRPr="00E07BE0">
        <w:t xml:space="preserve">Таким образом, чтобы протон стал нейтроном, он должен захватить 2,531 электрона.   Поскольку поглощается только целое число электров, то возникает вопрос: куда девается остаток массы </w:t>
      </w:r>
      <w:r w:rsidR="00522787" w:rsidRPr="00522787">
        <w:rPr>
          <w:position w:val="-12"/>
          <w:lang w:val="en-US"/>
        </w:rPr>
        <w:pict>
          <v:shape id="_x0000_i3449" type="#_x0000_t75" style="width:134.55pt;height:18.55pt">
            <v:imagedata r:id="rId1441" o:title=""/>
          </v:shape>
        </w:pict>
      </w:r>
      <w:r>
        <w:t xml:space="preserve">  электрона?  </w:t>
      </w:r>
      <w:r w:rsidRPr="00E07BE0">
        <w:t>Современная физика нарушенный баланс масс в этом пр</w:t>
      </w:r>
      <w:r w:rsidRPr="00E07BE0">
        <w:t>о</w:t>
      </w:r>
      <w:r w:rsidRPr="00E07BE0">
        <w:t>цессе объясняет просто:  рождением нейтрино.</w:t>
      </w:r>
    </w:p>
    <w:p w:rsidR="007E2B3D" w:rsidRPr="00E07BE0" w:rsidRDefault="007E2B3D" w:rsidP="004243F8">
      <w:pPr>
        <w:jc w:val="both"/>
      </w:pPr>
      <w:r w:rsidRPr="00E07BE0">
        <w:tab/>
        <w:t>Изложенное позволяет  полагать, что протон может поглощать не единичные электроны, а их кластеры.</w:t>
      </w:r>
      <w:r>
        <w:t xml:space="preserve"> </w:t>
      </w:r>
      <w:r w:rsidRPr="00E07BE0">
        <w:t xml:space="preserve">Однако, в любом случае часть электрона с массой </w:t>
      </w:r>
      <w:r w:rsidR="00522787" w:rsidRPr="00522787">
        <w:rPr>
          <w:position w:val="-12"/>
        </w:rPr>
        <w:pict>
          <v:shape id="_x0000_i3450" type="#_x0000_t75" style="width:42.8pt;height:17.8pt">
            <v:imagedata r:id="rId2564" o:title=""/>
          </v:shape>
        </w:pict>
      </w:r>
      <w:r w:rsidRPr="00E07BE0">
        <w:t>ос</w:t>
      </w:r>
      <w:r>
        <w:t>танется не поглощенной</w:t>
      </w:r>
      <w:r w:rsidRPr="0031307F">
        <w:t xml:space="preserve"> </w:t>
      </w:r>
      <w:r>
        <w:t xml:space="preserve"> пот</w:t>
      </w:r>
      <w:r>
        <w:t>о</w:t>
      </w:r>
      <w:r>
        <w:t>му, что лишняя масса не нужна протону для поддержания его стабильного состояния.</w:t>
      </w:r>
      <w:r w:rsidRPr="00E07BE0">
        <w:t xml:space="preserve"> </w:t>
      </w:r>
      <w:r>
        <w:t>Н</w:t>
      </w:r>
      <w:r w:rsidRPr="00E07BE0">
        <w:t>е сформирова</w:t>
      </w:r>
      <w:r w:rsidRPr="00E07BE0">
        <w:t>в</w:t>
      </w:r>
      <w:r w:rsidRPr="00E07BE0">
        <w:t>шись ни в какую частицу,</w:t>
      </w:r>
      <w:r>
        <w:t xml:space="preserve"> она</w:t>
      </w:r>
      <w:r w:rsidRPr="00E07BE0">
        <w:t xml:space="preserve"> разрушается, превращаясь в субстанцию, которую мы называем эфиром. </w:t>
      </w:r>
    </w:p>
    <w:p w:rsidR="007E2B3D" w:rsidRDefault="007E2B3D" w:rsidP="004243F8">
      <w:pPr>
        <w:jc w:val="both"/>
      </w:pPr>
      <w:r>
        <w:tab/>
        <w:t>Таким образом, если протон ядра поглощает 2,531 масс электрона, то он становится нейтроном и рождается ядро нового химического элемента с меньшим количеством протонов. Вполне естественно, что новый химический элемент окажется левее старого  в таблице Д.И. Менделеева.</w:t>
      </w:r>
    </w:p>
    <w:p w:rsidR="007E2B3D" w:rsidRDefault="007E2B3D" w:rsidP="004243F8">
      <w:pPr>
        <w:jc w:val="both"/>
      </w:pPr>
      <w:r>
        <w:tab/>
        <w:t>Известно, что нейтрон, излучивший электроны, превращается в протон. Вполне естественно, что при этом появляется ядро нового химического элемента, расположенного в периодической таблице пр</w:t>
      </w:r>
      <w:r>
        <w:t>а</w:t>
      </w:r>
      <w:r>
        <w:t>вее старого элемента.</w:t>
      </w:r>
    </w:p>
    <w:p w:rsidR="007E2B3D" w:rsidRDefault="007E2B3D" w:rsidP="004243F8">
      <w:pPr>
        <w:jc w:val="both"/>
      </w:pPr>
      <w:r>
        <w:tab/>
        <w:t>Во всех этих случаях появляется дисбаланс масс, обусловленный тем, что электрон, протон и нейтрон существуют в стабильном состоянии только при строго определённой массе. Конечно, описа</w:t>
      </w:r>
      <w:r>
        <w:t>н</w:t>
      </w:r>
      <w:r>
        <w:t xml:space="preserve">ные процессы сопровождаются излучениями и поглощениями гамма фотонов, которые вносят свой вклад </w:t>
      </w:r>
      <w:r>
        <w:lastRenderedPageBreak/>
        <w:t>в формирование дисбаланса масс ядер на разных  стадиях их трансформации, но мы пока не будем ост</w:t>
      </w:r>
      <w:r>
        <w:t>а</w:t>
      </w:r>
      <w:r>
        <w:t>навливаться на  детальном анализе этих процессов.</w:t>
      </w:r>
    </w:p>
    <w:p w:rsidR="007E2B3D" w:rsidRPr="002434F0" w:rsidRDefault="007E2B3D" w:rsidP="004243F8">
      <w:pPr>
        <w:jc w:val="both"/>
      </w:pPr>
    </w:p>
    <w:p w:rsidR="007E2B3D" w:rsidRDefault="007E2B3D" w:rsidP="000B263C">
      <w:pPr>
        <w:pStyle w:val="28"/>
      </w:pPr>
      <w:r>
        <w:t>15.3. Искусственная радиоактивность и синтез ядер</w:t>
      </w:r>
    </w:p>
    <w:p w:rsidR="007E2B3D" w:rsidRDefault="007E2B3D" w:rsidP="004243F8">
      <w:pPr>
        <w:jc w:val="center"/>
        <w:rPr>
          <w:b/>
        </w:rPr>
      </w:pPr>
    </w:p>
    <w:p w:rsidR="007E2B3D" w:rsidRDefault="007E2B3D" w:rsidP="004243F8">
      <w:r>
        <w:t xml:space="preserve">         Экспериментальный  процесс превращения  одних химических элементов в другие называется и</w:t>
      </w:r>
      <w:r>
        <w:t>с</w:t>
      </w:r>
      <w:r>
        <w:t>кусственной радиоактивностью.</w:t>
      </w:r>
    </w:p>
    <w:p w:rsidR="007E2B3D" w:rsidRDefault="007E2B3D" w:rsidP="004243F8">
      <w:r>
        <w:t xml:space="preserve">               В 1932 г. Боте и Беккер, обстреливая  ядра бериллия альфа – частицами, получили ядра атома углерода  и нейтроны. Ниже представлено уравнение (404)  ядерной реакции и схема её реализации   (рис. 1</w:t>
      </w:r>
      <w:r w:rsidRPr="00E47C8E">
        <w:t>6</w:t>
      </w:r>
      <w:r>
        <w:t>4).</w:t>
      </w:r>
    </w:p>
    <w:p w:rsidR="007E2B3D" w:rsidRDefault="007E2B3D" w:rsidP="004243F8"/>
    <w:p w:rsidR="007E2B3D" w:rsidRPr="00836803" w:rsidRDefault="00522787" w:rsidP="004243F8">
      <w:pPr>
        <w:jc w:val="right"/>
      </w:pPr>
      <w:r w:rsidRPr="00522787">
        <w:rPr>
          <w:position w:val="-10"/>
        </w:rPr>
        <w:pict>
          <v:shape id="_x0000_i3451" type="#_x0000_t75" style="width:127.7pt;height:27.3pt">
            <v:imagedata r:id="rId2565" o:title=""/>
          </v:shape>
        </w:pict>
      </w:r>
      <w:r w:rsidR="007E2B3D">
        <w:t>.                                           (</w:t>
      </w:r>
      <w:r w:rsidR="007E2B3D" w:rsidRPr="0041709D">
        <w:t>4</w:t>
      </w:r>
      <w:r w:rsidR="007E2B3D">
        <w:t>04)</w:t>
      </w:r>
    </w:p>
    <w:p w:rsidR="007E2B3D" w:rsidRDefault="00522787" w:rsidP="004243F8">
      <w:pPr>
        <w:rPr>
          <w:b/>
        </w:rPr>
      </w:pPr>
      <w:r>
        <w:rPr>
          <w:b/>
          <w:noProof/>
        </w:rPr>
        <w:pict>
          <v:group id="_x0000_s2798" style="position:absolute;margin-left:89.85pt;margin-top:4.85pt;width:297pt;height:90pt;z-index:251707392" coordorigin="1881,2934" coordsize="5940,1800">
            <v:group id="_x0000_s2799" style="position:absolute;left:5121;top:3294;width:1800;height:1080" coordorigin="6381,3962" coordsize="1800,1080">
              <v:oval id="_x0000_s2800" style="position:absolute;left:6741;top:3962;width:360;height:360" fillcolor="#548dd4 [1951]" strokecolor="#002060">
                <v:fill rotate="t" focus="100%" type="gradient"/>
              </v:oval>
              <v:oval id="_x0000_s2801" style="position:absolute;left:7461;top:3962;width:360;height:360" fillcolor="#548dd4 [1951]" strokecolor="#002060">
                <v:fill rotate="t" focus="100%" type="gradient"/>
              </v:oval>
              <v:oval id="_x0000_s2802" style="position:absolute;left:6921;top:4142;width:360;height:360" fillcolor="#548dd4 [1951]" strokecolor="#002060">
                <v:fill rotate="t" focus="100%" type="gradient"/>
              </v:oval>
              <v:oval id="_x0000_s2803" style="position:absolute;left:7281;top:4142;width:360;height:360" fillcolor="#548dd4 [1951]" strokecolor="#002060">
                <v:fill rotate="t" focus="100%" type="gradient"/>
              </v:oval>
              <v:oval id="_x0000_s2804" style="position:absolute;left:7461;top:4322;width:360;height:360" fillcolor="#548dd4 [1951]" strokecolor="#002060">
                <v:fill rotate="t" focus="100%" type="gradient"/>
              </v:oval>
              <v:oval id="_x0000_s2805" style="position:absolute;left:6741;top:4322;width:360;height:360" fillcolor="#548dd4 [1951]" strokecolor="#002060">
                <v:fill rotate="t" focus="100%" type="gradient"/>
              </v:oval>
              <v:oval id="_x0000_s2806" style="position:absolute;left:7821;top:4322;width:360;height:360" fillcolor="#548dd4 [1951]" strokecolor="#002060">
                <v:fill rotate="t" focus="100%" type="gradient"/>
              </v:oval>
              <v:oval id="_x0000_s2807" style="position:absolute;left:6381;top:4322;width:360;height:360" fillcolor="#548dd4 [1951]" strokecolor="#002060">
                <v:fill rotate="t" focus="100%" type="gradient"/>
              </v:oval>
              <v:oval id="_x0000_s2808" style="position:absolute;left:6921;top:4457;width:360;height:360" fillcolor="#548dd4 [1951]" strokecolor="#002060">
                <v:fill rotate="t" focus="100%" type="gradient"/>
              </v:oval>
              <v:oval id="_x0000_s2809" style="position:absolute;left:7281;top:4457;width:360;height:360" fillcolor="#548dd4 [1951]" strokecolor="#002060">
                <v:fill rotate="t" focus="100%" type="gradient"/>
              </v:oval>
              <v:oval id="_x0000_s2810" style="position:absolute;left:6741;top:4682;width:360;height:360" fillcolor="#548dd4 [1951]" strokecolor="#002060">
                <v:fill rotate="t" focus="100%" type="gradient"/>
              </v:oval>
              <v:oval id="_x0000_s2811" style="position:absolute;left:7461;top:4637;width:360;height:360" fillcolor="#548dd4 [1951]" strokecolor="#002060">
                <v:fill rotate="t" focus="100%" type="gradient"/>
              </v:oval>
            </v:group>
            <v:group id="_x0000_s2812" style="position:absolute;left:1881;top:2934;width:1800;height:1800" coordorigin="3681,3294" coordsize="1800,1800">
              <v:oval id="_x0000_s2813" style="position:absolute;left:4401;top:4374;width:360;height:360" fillcolor="#548dd4 [1951]" strokecolor="#002060">
                <v:fill rotate="t" focus="100%" type="gradient"/>
              </v:oval>
              <v:oval id="_x0000_s2814" style="position:absolute;left:4401;top:4014;width:360;height:360" fillcolor="#548dd4 [1951]" strokecolor="#002060">
                <v:fill rotate="t" focus="100%" type="gradient"/>
              </v:oval>
              <v:oval id="_x0000_s2815" style="position:absolute;left:4761;top:4014;width:360;height:360" fillcolor="#548dd4 [1951]" strokecolor="#002060">
                <v:fill rotate="t" focus="100%" type="gradient"/>
              </v:oval>
              <v:oval id="_x0000_s2816" style="position:absolute;left:5121;top:4014;width:360;height:360" fillcolor="#548dd4 [1951]" strokecolor="#002060">
                <v:fill rotate="t" focus="100%" type="gradient"/>
              </v:oval>
              <v:oval id="_x0000_s2817" style="position:absolute;left:3681;top:4014;width:360;height:360" fillcolor="#548dd4 [1951]" strokecolor="#002060">
                <v:fill rotate="t" focus="100%" type="gradient"/>
              </v:oval>
              <v:oval id="_x0000_s2818" style="position:absolute;left:4041;top:4014;width:360;height:360" fillcolor="#548dd4 [1951]" strokecolor="#002060">
                <v:fill rotate="t" focus="100%" type="gradient"/>
              </v:oval>
              <v:oval id="_x0000_s2819" style="position:absolute;left:4401;top:3294;width:360;height:360" fillcolor="#548dd4 [1951]" strokecolor="#002060">
                <v:fill rotate="t" focus="100%" type="gradient"/>
              </v:oval>
              <v:oval id="_x0000_s2820" style="position:absolute;left:4401;top:3654;width:360;height:360" fillcolor="#548dd4 [1951]" strokecolor="#002060">
                <v:fill rotate="t" focus="100%" type="gradient"/>
              </v:oval>
              <v:oval id="_x0000_s2821" style="position:absolute;left:4401;top:4734;width:360;height:360" fillcolor="#548dd4 [1951]" strokecolor="#002060">
                <v:fill rotate="t" focus="100%" type="gradient"/>
              </v:oval>
            </v:group>
            <v:line id="_x0000_s2822" style="position:absolute" from="4581,3834" to="4941,3834" filled="t" fillcolor="#548dd4 [1951]" strokecolor="#002060">
              <v:fill focus="100%" type="gradient"/>
              <v:stroke endarrow="block"/>
            </v:line>
            <v:group id="_x0000_s2823" style="position:absolute;left:4221;top:3114;width:360;height:1440" coordorigin="4761,3114" coordsize="360,1440">
              <v:oval id="_x0000_s2824" style="position:absolute;left:4761;top:4194;width:360;height:360" fillcolor="#548dd4 [1951]" strokecolor="#002060">
                <v:fill rotate="t" focus="100%" type="gradient"/>
              </v:oval>
              <v:oval id="_x0000_s2825" style="position:absolute;left:4761;top:3834;width:360;height:360" fillcolor="#548dd4 [1951]" strokecolor="#002060">
                <v:fill rotate="t" focus="100%" type="gradient"/>
              </v:oval>
              <v:oval id="_x0000_s2826" style="position:absolute;left:4761;top:3474;width:360;height:360" fillcolor="#548dd4 [1951]" strokecolor="#002060">
                <v:fill rotate="t" focus="100%" type="gradient"/>
              </v:oval>
              <v:oval id="_x0000_s2827" style="position:absolute;left:4761;top:3114;width:360;height:360" fillcolor="#548dd4 [1951]" strokecolor="#002060">
                <v:fill rotate="t" focus="100%" type="gradient"/>
              </v:oval>
            </v:group>
            <v:oval id="_x0000_s2828" style="position:absolute;left:7461;top:3654;width:360;height:396" fillcolor="#548dd4 [1951]" strokecolor="#002060">
              <v:fill rotate="t" focus="100%" type="gradient"/>
            </v:oval>
          </v:group>
        </w:pict>
      </w:r>
    </w:p>
    <w:p w:rsidR="007E2B3D" w:rsidRDefault="007E2B3D" w:rsidP="004243F8">
      <w:pPr>
        <w:rPr>
          <w:b/>
        </w:rPr>
      </w:pPr>
    </w:p>
    <w:p w:rsidR="007E2B3D" w:rsidRDefault="007E2B3D" w:rsidP="004243F8">
      <w:pPr>
        <w:rPr>
          <w:b/>
        </w:rPr>
      </w:pPr>
    </w:p>
    <w:p w:rsidR="007E2B3D" w:rsidRDefault="007E2B3D" w:rsidP="004243F8">
      <w:pPr>
        <w:rPr>
          <w:b/>
        </w:rPr>
      </w:pPr>
      <w:r>
        <w:rPr>
          <w:b/>
        </w:rPr>
        <w:t xml:space="preserve">                                                              </w:t>
      </w:r>
      <w:r w:rsidRPr="00DA65C2">
        <w:rPr>
          <w:b/>
          <w:sz w:val="36"/>
          <w:szCs w:val="36"/>
        </w:rPr>
        <w:t>+</w:t>
      </w:r>
      <w:r>
        <w:rPr>
          <w:b/>
        </w:rPr>
        <w:t xml:space="preserve">                                                 </w:t>
      </w:r>
      <w:r w:rsidRPr="00DF0975">
        <w:rPr>
          <w:b/>
          <w:sz w:val="36"/>
          <w:szCs w:val="36"/>
        </w:rPr>
        <w:t xml:space="preserve"> +</w:t>
      </w:r>
    </w:p>
    <w:p w:rsidR="007E2B3D" w:rsidRPr="00DF0975" w:rsidRDefault="007E2B3D" w:rsidP="004243F8">
      <w:pPr>
        <w:rPr>
          <w:b/>
          <w:noProof/>
          <w:sz w:val="36"/>
          <w:szCs w:val="36"/>
        </w:rPr>
      </w:pPr>
    </w:p>
    <w:p w:rsidR="007E2B3D" w:rsidRDefault="007E2B3D" w:rsidP="004243F8">
      <w:pPr>
        <w:rPr>
          <w:b/>
          <w:noProof/>
        </w:rPr>
      </w:pPr>
      <w:r>
        <w:rPr>
          <w:b/>
          <w:noProof/>
        </w:rPr>
        <w:t xml:space="preserve">                                   </w:t>
      </w:r>
      <w:r w:rsidR="00522787" w:rsidRPr="00522787">
        <w:rPr>
          <w:b/>
          <w:noProof/>
          <w:position w:val="-10"/>
        </w:rPr>
        <w:pict>
          <v:shape id="_x0000_i3452" type="#_x0000_t75" style="width:27.65pt;height:24.25pt">
            <v:imagedata r:id="rId2566" o:title=""/>
          </v:shape>
        </w:pict>
      </w:r>
      <w:r>
        <w:rPr>
          <w:b/>
          <w:noProof/>
        </w:rPr>
        <w:t xml:space="preserve">                       </w:t>
      </w:r>
      <w:r w:rsidR="00522787" w:rsidRPr="00522787">
        <w:rPr>
          <w:b/>
          <w:noProof/>
          <w:position w:val="-10"/>
        </w:rPr>
        <w:pict>
          <v:shape id="_x0000_i3453" type="#_x0000_t75" style="width:27.65pt;height:28.4pt">
            <v:imagedata r:id="rId2567" o:title=""/>
          </v:shape>
        </w:pict>
      </w:r>
      <w:r>
        <w:rPr>
          <w:b/>
          <w:noProof/>
        </w:rPr>
        <w:t xml:space="preserve">                        </w:t>
      </w:r>
      <w:r w:rsidR="00522787" w:rsidRPr="00522787">
        <w:rPr>
          <w:b/>
          <w:noProof/>
          <w:position w:val="-10"/>
        </w:rPr>
        <w:pict>
          <v:shape id="_x0000_i3454" type="#_x0000_t75" style="width:27.65pt;height:25.75pt">
            <v:imagedata r:id="rId2568" o:title=""/>
          </v:shape>
        </w:pict>
      </w:r>
      <w:r>
        <w:rPr>
          <w:b/>
          <w:noProof/>
        </w:rPr>
        <w:t xml:space="preserve">            </w:t>
      </w:r>
      <w:r w:rsidR="00522787" w:rsidRPr="00522787">
        <w:rPr>
          <w:b/>
          <w:noProof/>
          <w:position w:val="-10"/>
        </w:rPr>
        <w:pict>
          <v:shape id="_x0000_i3455" type="#_x0000_t75" style="width:24.25pt;height:28.4pt">
            <v:imagedata r:id="rId2569" o:title=""/>
          </v:shape>
        </w:pict>
      </w:r>
    </w:p>
    <w:p w:rsidR="007E2B3D" w:rsidRDefault="007E2B3D" w:rsidP="004243F8">
      <w:pPr>
        <w:jc w:val="center"/>
        <w:rPr>
          <w:noProof/>
        </w:rPr>
      </w:pPr>
    </w:p>
    <w:p w:rsidR="007E2B3D" w:rsidRDefault="007E2B3D" w:rsidP="004243F8">
      <w:pPr>
        <w:jc w:val="center"/>
        <w:rPr>
          <w:noProof/>
        </w:rPr>
      </w:pPr>
      <w:r>
        <w:rPr>
          <w:noProof/>
        </w:rPr>
        <w:t>Рис. 1</w:t>
      </w:r>
      <w:r w:rsidRPr="00E47C8E">
        <w:rPr>
          <w:noProof/>
        </w:rPr>
        <w:t>6</w:t>
      </w:r>
      <w:r>
        <w:rPr>
          <w:noProof/>
        </w:rPr>
        <w:t>4.  Схема реакции (404) (кольцевые нейтроны атома углерода обозначены темным цветом)</w:t>
      </w:r>
    </w:p>
    <w:p w:rsidR="007E2B3D" w:rsidRPr="00836803" w:rsidRDefault="007E2B3D" w:rsidP="004243F8">
      <w:pPr>
        <w:jc w:val="center"/>
        <w:rPr>
          <w:noProof/>
        </w:rPr>
      </w:pPr>
    </w:p>
    <w:p w:rsidR="007E2B3D" w:rsidRPr="00B278C9" w:rsidRDefault="007E2B3D" w:rsidP="004243F8">
      <w:pPr>
        <w:jc w:val="both"/>
        <w:rPr>
          <w:noProof/>
        </w:rPr>
      </w:pPr>
      <w:r>
        <w:rPr>
          <w:b/>
          <w:noProof/>
        </w:rPr>
        <w:tab/>
      </w:r>
      <w:r>
        <w:rPr>
          <w:noProof/>
        </w:rPr>
        <w:t xml:space="preserve">В 1934 г. Ф. и И. Жолио – Кюри обнаружили, что при облучении изотопа алюминия </w:t>
      </w:r>
      <w:r w:rsidR="00522787" w:rsidRPr="00522787">
        <w:rPr>
          <w:noProof/>
          <w:position w:val="-10"/>
        </w:rPr>
        <w:pict>
          <v:shape id="_x0000_i3456" type="#_x0000_t75" style="width:23.1pt;height:17.8pt">
            <v:imagedata r:id="rId2570" o:title=""/>
          </v:shape>
        </w:pict>
      </w:r>
      <w:r>
        <w:rPr>
          <w:noProof/>
        </w:rPr>
        <w:t xml:space="preserve"> альфа частицами </w:t>
      </w:r>
      <w:r w:rsidR="00522787" w:rsidRPr="00522787">
        <w:rPr>
          <w:noProof/>
          <w:position w:val="-10"/>
        </w:rPr>
        <w:pict>
          <v:shape id="_x0000_i3457" type="#_x0000_t75" style="width:17.45pt;height:17.8pt">
            <v:imagedata r:id="rId2571" o:title=""/>
          </v:shape>
        </w:pict>
      </w:r>
      <w:r>
        <w:rPr>
          <w:noProof/>
        </w:rPr>
        <w:t xml:space="preserve"> ядра алюминия превращались в ядра радиоактивного изотопа фосфора  </w:t>
      </w:r>
      <w:r w:rsidR="00522787" w:rsidRPr="00522787">
        <w:rPr>
          <w:noProof/>
          <w:position w:val="-10"/>
        </w:rPr>
        <w:pict>
          <v:shape id="_x0000_i3458" type="#_x0000_t75" style="width:18.55pt;height:17.8pt">
            <v:imagedata r:id="rId2572" o:title=""/>
          </v:shape>
        </w:pict>
      </w:r>
      <w:r>
        <w:rPr>
          <w:noProof/>
        </w:rPr>
        <w:t>, которого в природе не существует. Ядерная реакция (404) не проясняет причину радиоактивности, а схма (рис. 1</w:t>
      </w:r>
      <w:r w:rsidRPr="00E47C8E">
        <w:rPr>
          <w:noProof/>
        </w:rPr>
        <w:t>6</w:t>
      </w:r>
      <w:r>
        <w:rPr>
          <w:noProof/>
        </w:rPr>
        <w:t xml:space="preserve">5) показывает, что  уменьшение нейтронов уплотнило ядро и кулоновские силы отталкивания протонов делают его нестабильным. </w:t>
      </w:r>
    </w:p>
    <w:p w:rsidR="007E2B3D" w:rsidRDefault="00522787" w:rsidP="004243F8">
      <w:pPr>
        <w:jc w:val="right"/>
        <w:rPr>
          <w:noProof/>
        </w:rPr>
      </w:pPr>
      <w:r w:rsidRPr="00522787">
        <w:rPr>
          <w:b/>
          <w:noProof/>
          <w:position w:val="-10"/>
        </w:rPr>
        <w:pict>
          <v:shape id="_x0000_i3459" type="#_x0000_t75" style="width:126.55pt;height:26.55pt">
            <v:imagedata r:id="rId2573" o:title=""/>
          </v:shape>
        </w:pict>
      </w:r>
      <w:r w:rsidR="007E2B3D">
        <w:rPr>
          <w:b/>
          <w:noProof/>
        </w:rPr>
        <w:t xml:space="preserve"> .                                            </w:t>
      </w:r>
      <w:r w:rsidR="007E2B3D">
        <w:rPr>
          <w:noProof/>
        </w:rPr>
        <w:t>(</w:t>
      </w:r>
      <w:r w:rsidR="007E2B3D" w:rsidRPr="0041709D">
        <w:rPr>
          <w:noProof/>
        </w:rPr>
        <w:t>4</w:t>
      </w:r>
      <w:r w:rsidR="007E2B3D">
        <w:rPr>
          <w:noProof/>
        </w:rPr>
        <w:t>05</w:t>
      </w:r>
      <w:r w:rsidR="007E2B3D" w:rsidRPr="00836803">
        <w:rPr>
          <w:noProof/>
        </w:rPr>
        <w:t>)</w:t>
      </w:r>
    </w:p>
    <w:p w:rsidR="007E2B3D" w:rsidRDefault="007E2B3D" w:rsidP="004243F8">
      <w:pPr>
        <w:jc w:val="right"/>
        <w:rPr>
          <w:b/>
          <w:noProof/>
        </w:rPr>
      </w:pPr>
    </w:p>
    <w:p w:rsidR="007E2B3D" w:rsidRPr="000D141F" w:rsidRDefault="00522787" w:rsidP="004243F8">
      <w:pPr>
        <w:rPr>
          <w:noProof/>
        </w:rPr>
      </w:pPr>
      <w:r w:rsidRPr="00522787">
        <w:rPr>
          <w:b/>
          <w:noProof/>
        </w:rPr>
        <w:pict>
          <v:group id="_x0000_s2829" style="position:absolute;margin-left:89.85pt;margin-top:9.35pt;width:4in;height:102pt;z-index:251708416" coordorigin="2061,2041" coordsize="5760,2040">
            <v:group id="_x0000_s2830" style="position:absolute;left:4221;top:2221;width:360;height:1440" coordorigin="9621,3654" coordsize="360,1440">
              <v:oval id="_x0000_s2831" style="position:absolute;left:9621;top:3654;width:360;height:360" fillcolor="#0070c0" strokecolor="#c00000">
                <v:fill rotate="t" focus="100%" type="gradient"/>
              </v:oval>
              <v:oval id="_x0000_s2832" style="position:absolute;left:9621;top:4374;width:360;height:360" fillcolor="#0070c0" strokecolor="#c00000">
                <v:fill rotate="t" focus="100%" type="gradient"/>
              </v:oval>
              <v:oval id="_x0000_s2833" style="position:absolute;left:9621;top:4014;width:360;height:360" fillcolor="#0070c0" strokecolor="#c00000">
                <v:fill rotate="t" focus="100%" type="gradient"/>
              </v:oval>
              <v:oval id="_x0000_s2834" style="position:absolute;left:9621;top:4734;width:360;height:360" fillcolor="#0070c0" strokecolor="#c00000">
                <v:fill rotate="t" focus="100%" type="gradient"/>
              </v:oval>
            </v:group>
            <v:group id="_x0000_s2835" style="position:absolute;left:2061;top:2041;width:1800;height:2040" coordorigin="4041,5113" coordsize="1800,2040">
              <v:oval id="_x0000_s2836" style="position:absolute;left:5121;top:6193;width:360;height:360" fillcolor="#0070c0" strokecolor="#c00000">
                <v:fill rotate="t" focus="100%" type="gradient"/>
              </v:oval>
              <v:oval id="_x0000_s2837" style="position:absolute;left:4941;top:6193;width:360;height:360" fillcolor="#0070c0" strokecolor="#c00000">
                <v:fill rotate="t" focus="100%" type="gradient"/>
              </v:oval>
              <v:oval id="_x0000_s2838" style="position:absolute;left:4941;top:6013;width:360;height:360" fillcolor="#0070c0" strokecolor="#c00000">
                <v:fill rotate="t" focus="100%" type="gradient"/>
              </v:oval>
              <v:oval id="_x0000_s2839" style="position:absolute;left:5121;top:5113;width:360;height:360" fillcolor="#0070c0" strokecolor="#c00000">
                <v:fill rotate="t" focus="100%" type="gradient"/>
              </v:oval>
              <v:oval id="_x0000_s2840" style="position:absolute;left:4941;top:5293;width:360;height:360" fillcolor="#0070c0" strokecolor="#c00000">
                <v:fill rotate="t" focus="100%" type="gradient"/>
              </v:oval>
              <v:oval id="_x0000_s2841" style="position:absolute;left:5121;top:5473;width:360;height:360" fillcolor="#0070c0" strokecolor="#c00000">
                <v:fill rotate="t" focus="100%" type="gradient"/>
              </v:oval>
              <v:oval id="_x0000_s2842" style="position:absolute;left:4761;top:6566;width:360;height:360" fillcolor="#0070c0" strokecolor="#c00000">
                <v:fill rotate="t" focus="100%" type="gradient"/>
              </v:oval>
              <v:oval id="_x0000_s2843" style="position:absolute;left:4401;top:6193;width:360;height:360" fillcolor="#0070c0" strokecolor="#c00000">
                <v:fill rotate="t" focus="100%" type="gradient"/>
              </v:oval>
              <v:oval id="_x0000_s2844" style="position:absolute;left:4761;top:5113;width:360;height:360" fillcolor="#0070c0" strokecolor="#c00000">
                <v:fill rotate="t" focus="100%" type="gradient"/>
              </v:oval>
              <v:oval id="_x0000_s2845" style="position:absolute;left:4581;top:6253;width:360;height:360" fillcolor="#0070c0" strokecolor="#c00000">
                <v:fill rotate="t" focus="100%" type="gradient"/>
              </v:oval>
              <v:oval id="_x0000_s2846" style="position:absolute;left:4941;top:6613;width:360;height:360" fillcolor="#0070c0" strokecolor="#c00000">
                <v:fill rotate="t" focus="100%" type="gradient"/>
              </v:oval>
              <v:oval id="_x0000_s2847" style="position:absolute;left:4401;top:6433;width:360;height:360" fillcolor="#0070c0" strokecolor="#c00000">
                <v:fill rotate="t" focus="100%" type="gradient"/>
              </v:oval>
              <v:oval id="_x0000_s2848" style="position:absolute;left:4581;top:6613;width:360;height:360" fillcolor="#0070c0" strokecolor="#c00000">
                <v:fill rotate="t" focus="100%" type="gradient"/>
              </v:oval>
              <v:oval id="_x0000_s2849" style="position:absolute;left:5121;top:6793;width:360;height:360" fillcolor="#0070c0" strokecolor="#c00000">
                <v:fill rotate="t" focus="100%" type="gradient"/>
              </v:oval>
              <v:oval id="_x0000_s2850" style="position:absolute;left:5481;top:6433;width:360;height:360" fillcolor="#0070c0" strokecolor="#c00000">
                <v:fill rotate="t" focus="100%" type="gradient"/>
              </v:oval>
              <v:oval id="_x0000_s2851" style="position:absolute;left:4401;top:6793;width:360;height:360" fillcolor="#0070c0" strokecolor="#c00000">
                <v:fill rotate="t" focus="100%" type="gradient"/>
              </v:oval>
              <v:oval id="_x0000_s2852" style="position:absolute;left:4041;top:6433;width:360;height:360" fillcolor="#0070c0" strokecolor="#c00000">
                <v:fill rotate="t" focus="100%" type="gradient"/>
              </v:oval>
              <v:oval id="_x0000_s2853" style="position:absolute;left:4761;top:6203;width:360;height:360" fillcolor="#0070c0" strokecolor="#c00000">
                <v:fill rotate="t" focus="100%" type="gradient"/>
              </v:oval>
              <v:oval id="_x0000_s2854" style="position:absolute;left:5481;top:5473;width:360;height:360" fillcolor="#0070c0" strokecolor="#c00000">
                <v:fill rotate="t" focus="100%" type="gradient"/>
              </v:oval>
              <v:oval id="_x0000_s2855" style="position:absolute;left:4761;top:5473;width:360;height:360" fillcolor="#0070c0" strokecolor="#c00000">
                <v:fill rotate="t" focus="100%" type="gradient"/>
              </v:oval>
              <v:oval id="_x0000_s2856" style="position:absolute;left:4761;top:5833;width:360;height:360" fillcolor="#0070c0" strokecolor="#c00000">
                <v:fill rotate="t" focus="100%" type="gradient"/>
              </v:oval>
              <v:oval id="_x0000_s2857" style="position:absolute;left:4401;top:5473;width:360;height:360" fillcolor="#0070c0" strokecolor="#c00000">
                <v:fill rotate="t" focus="100%" type="gradient"/>
              </v:oval>
              <v:oval id="_x0000_s2858" style="position:absolute;left:4041;top:5473;width:360;height:360" fillcolor="#0070c0" strokecolor="#c00000">
                <v:fill rotate="t" focus="100%" type="gradient"/>
              </v:oval>
              <v:oval id="_x0000_s2859" style="position:absolute;left:4581;top:6373;width:360;height:360" fillcolor="#0070c0" strokecolor="#c00000">
                <v:fill rotate="t" focus="100%" type="gradient"/>
              </v:oval>
              <v:oval id="_x0000_s2860" style="position:absolute;left:4581;top:5647;width:360;height:360" fillcolor="#0070c0" strokecolor="#c00000">
                <v:fill rotate="t" focus="100%" type="gradient"/>
              </v:oval>
              <v:oval id="_x0000_s2861" style="position:absolute;left:4401;top:5827;width:360;height:360" fillcolor="#0070c0" strokecolor="#c00000">
                <v:fill rotate="t" focus="100%" type="gradient"/>
              </v:oval>
              <v:oval id="_x0000_s2862" style="position:absolute;left:5121;top:6433;width:360;height:360" fillcolor="#0070c0" strokecolor="#c00000">
                <v:fill rotate="t" focus="100%" type="gradient"/>
              </v:oval>
            </v:group>
            <v:line id="_x0000_s2863" style="position:absolute" from="4581,2941" to="4941,2941" filled="t" fillcolor="#0070c0" strokecolor="#c00000">
              <v:fill focus="100%" type="gradient"/>
              <v:stroke endarrow="block"/>
            </v:line>
            <v:group id="_x0000_s2864" style="position:absolute;left:4941;top:2119;width:2880;height:1800" coordorigin="4941,2119" coordsize="2880,1800">
              <v:oval id="_x0000_s2865" style="position:absolute;left:5661;top:3199;width:360;height:360" fillcolor="#0070c0" strokecolor="#c00000">
                <v:fill rotate="t" focus="100%" type="gradient"/>
              </v:oval>
              <v:oval id="_x0000_s2866" style="position:absolute;left:6021;top:2659;width:360;height:360" fillcolor="#0070c0" strokecolor="#c00000">
                <v:fill rotate="t" focus="100%" type="gradient"/>
              </v:oval>
              <v:oval id="_x0000_s2867" style="position:absolute;left:5841;top:2839;width:360;height:360" fillcolor="#0070c0" strokecolor="#c00000">
                <v:fill rotate="t" focus="100%" type="gradient"/>
              </v:oval>
              <v:oval id="_x0000_s2868" style="position:absolute;left:5661;top:3559;width:360;height:360" fillcolor="#0070c0" strokecolor="#c00000">
                <v:fill rotate="t" focus="100%" type="gradient"/>
              </v:oval>
              <v:oval id="_x0000_s2869" style="position:absolute;left:5301;top:2209;width:360;height:360;rotation:-394892fd" fillcolor="#0070c0" strokecolor="#c00000">
                <v:fill rotate="t" focus="100%" type="gradient"/>
              </v:oval>
              <v:oval id="_x0000_s2870" style="position:absolute;left:6021;top:2209;width:360;height:360;rotation:-394892fd" fillcolor="#0070c0" strokecolor="#c00000">
                <v:fill rotate="t" focus="100%" type="gradient"/>
              </v:oval>
              <v:oval id="_x0000_s2871" style="position:absolute;left:5841;top:2252;width:360;height:360;rotation:-394892fd" fillcolor="#0070c0" strokecolor="#c00000">
                <v:fill rotate="t" focus="100%" type="gradient"/>
              </v:oval>
              <v:oval id="_x0000_s2872" style="position:absolute;left:5481;top:2252;width:360;height:360;rotation:-394892fd" fillcolor="#0070c0" strokecolor="#c00000">
                <v:fill rotate="t" focus="100%" type="gradient"/>
              </v:oval>
              <v:oval id="_x0000_s2873" style="position:absolute;left:5661;top:2479;width:360;height:360;rotation:-394892fd" fillcolor="#0070c0" strokecolor="#c00000">
                <v:fill rotate="t" focus="100%" type="gradient"/>
              </v:oval>
              <v:oval id="_x0000_s2874" style="position:absolute;left:5661;top:2119;width:360;height:360;rotation:-394892fd" fillcolor="#0070c0" strokecolor="#c00000">
                <v:fill rotate="t" focus="100%" type="gradient"/>
              </v:oval>
              <v:oval id="_x0000_s2875" style="position:absolute;left:5301;top:2659;width:360;height:360" fillcolor="#0070c0" strokecolor="#c00000">
                <v:fill rotate="t" focus="100%" type="gradient"/>
              </v:oval>
              <v:oval id="_x0000_s2876" style="position:absolute;left:5481;top:2839;width:360;height:360" fillcolor="#0070c0" strokecolor="#c00000">
                <v:fill rotate="t" focus="100%" type="gradient"/>
              </v:oval>
              <v:oval id="_x0000_s2877" style="position:absolute;left:6021;top:3090;width:360;height:360" fillcolor="#0070c0" strokecolor="#c00000">
                <v:fill rotate="t" focus="100%" type="gradient"/>
              </v:oval>
              <v:oval id="_x0000_s2878" style="position:absolute;left:5841;top:3379;width:360;height:360" fillcolor="#0070c0" strokecolor="#c00000">
                <v:fill rotate="t" focus="100%" type="gradient"/>
              </v:oval>
              <v:oval id="_x0000_s2879" style="position:absolute;left:5301;top:3090;width:360;height:360" fillcolor="#0070c0" strokecolor="#c00000">
                <v:fill rotate="t" focus="100%" type="gradient"/>
              </v:oval>
              <v:oval id="_x0000_s2880" style="position:absolute;left:5481;top:3379;width:360;height:360" fillcolor="#0070c0" strokecolor="#c00000">
                <v:fill rotate="t" focus="100%" type="gradient"/>
              </v:oval>
              <v:oval id="_x0000_s2881" style="position:absolute;left:6021;top:3559;width:360;height:360" fillcolor="#0070c0" strokecolor="#c00000">
                <v:fill rotate="t" focus="100%" type="gradient"/>
              </v:oval>
              <v:oval id="_x0000_s2882" style="position:absolute;left:6381;top:3090;width:360;height:360" fillcolor="#0070c0" strokecolor="#c00000">
                <v:fill rotate="t" focus="100%" type="gradient"/>
              </v:oval>
              <v:oval id="_x0000_s2883" style="position:absolute;left:5301;top:3559;width:360;height:360" fillcolor="#0070c0" strokecolor="#c00000">
                <v:fill rotate="t" focus="100%" type="gradient"/>
              </v:oval>
              <v:oval id="_x0000_s2884" style="position:absolute;left:4941;top:3090;width:360;height:360" fillcolor="#0070c0" strokecolor="#c00000">
                <v:fill rotate="t" focus="100%" type="gradient"/>
              </v:oval>
              <v:oval id="_x0000_s2885" style="position:absolute;left:6021;top:2432;width:360;height:360;rotation:-394892fd" fillcolor="#0070c0" strokecolor="#c00000">
                <v:fill rotate="t" focus="100%" type="gradient"/>
              </v:oval>
              <v:oval id="_x0000_s2886" style="position:absolute;left:5301;top:2432;width:360;height:360;rotation:-394892fd" fillcolor="#0070c0" strokecolor="#c00000">
                <v:fill rotate="t" focus="100%" type="gradient"/>
              </v:oval>
              <v:oval id="_x0000_s2887" style="position:absolute;left:6381;top:2432;width:360;height:360;rotation:-394892fd" fillcolor="#0070c0" strokecolor="#c00000">
                <v:fill rotate="t" focus="100%" type="gradient"/>
              </v:oval>
              <v:oval id="_x0000_s2888" style="position:absolute;left:4941;top:2432;width:360;height:360;rotation:-394892fd" fillcolor="#0070c0" strokecolor="#c00000">
                <v:fill rotate="t" focus="100%" type="gradient"/>
              </v:oval>
              <v:oval id="_x0000_s2889" style="position:absolute;left:5661;top:2839;width:360;height:360;rotation:-394892fd" fillcolor="#0070c0" strokecolor="#c00000">
                <v:fill rotate="t" focus="100%" type="gradient"/>
              </v:oval>
              <v:oval id="_x0000_s2890" style="position:absolute;left:7461;top:2691;width:360;height:360" fillcolor="#0070c0" strokecolor="#c00000">
                <v:fill rotate="t" focus="100%" type="gradient"/>
              </v:oval>
              <v:oval id="_x0000_s2891" style="position:absolute;left:5481;top:2581;width:360;height:360;rotation:-394892fd" fillcolor="#0070c0" strokecolor="#c00000">
                <v:fill rotate="t" focus="100%" type="gradient"/>
              </v:oval>
              <v:oval id="_x0000_s2892" style="position:absolute;left:5841;top:2581;width:360;height:360;rotation:-394892fd" fillcolor="#0070c0" strokecolor="#c00000">
                <v:fill rotate="t" focus="100%" type="gradient"/>
              </v:oval>
              <v:oval id="_x0000_s2893" style="position:absolute;left:6021;top:2754;width:360;height:360;rotation:-394892fd" fillcolor="#0070c0" strokecolor="#c00000">
                <v:fill rotate="t" focus="100%" type="gradient"/>
              </v:oval>
              <v:oval id="_x0000_s2894" style="position:absolute;left:5301;top:2754;width:360;height:360;rotation:-394892fd" fillcolor="#0070c0" strokecolor="#c00000">
                <v:fill rotate="t" focus="100%" type="gradient"/>
              </v:oval>
              <v:oval id="_x0000_s2895" style="position:absolute;left:5481;top:3114;width:360;height:360" fillcolor="#0070c0" strokecolor="#c00000">
                <v:fill rotate="t" focus="100%" type="gradient"/>
              </v:oval>
            </v:group>
          </v:group>
        </w:pict>
      </w:r>
    </w:p>
    <w:p w:rsidR="007E2B3D" w:rsidRDefault="007E2B3D" w:rsidP="004243F8">
      <w:pPr>
        <w:jc w:val="center"/>
        <w:rPr>
          <w:b/>
          <w:noProof/>
        </w:rPr>
      </w:pPr>
    </w:p>
    <w:p w:rsidR="007E2B3D" w:rsidRDefault="007E2B3D" w:rsidP="004243F8">
      <w:pPr>
        <w:tabs>
          <w:tab w:val="left" w:pos="708"/>
          <w:tab w:val="left" w:pos="4335"/>
        </w:tabs>
        <w:rPr>
          <w:b/>
        </w:rPr>
      </w:pPr>
      <w:r>
        <w:rPr>
          <w:b/>
        </w:rPr>
        <w:t xml:space="preserve">     </w:t>
      </w:r>
    </w:p>
    <w:p w:rsidR="007E2B3D" w:rsidRPr="001614BB" w:rsidRDefault="007E2B3D" w:rsidP="004243F8">
      <w:pPr>
        <w:tabs>
          <w:tab w:val="left" w:pos="708"/>
          <w:tab w:val="left" w:pos="4335"/>
        </w:tabs>
        <w:rPr>
          <w:b/>
          <w:sz w:val="32"/>
          <w:szCs w:val="32"/>
        </w:rPr>
      </w:pPr>
      <w:r>
        <w:rPr>
          <w:b/>
        </w:rPr>
        <w:t xml:space="preserve">                                                           </w:t>
      </w:r>
      <w:r w:rsidRPr="00373495">
        <w:rPr>
          <w:b/>
          <w:sz w:val="36"/>
          <w:szCs w:val="36"/>
        </w:rPr>
        <w:t>+</w:t>
      </w:r>
      <w:r>
        <w:rPr>
          <w:b/>
        </w:rPr>
        <w:tab/>
      </w:r>
      <w:r>
        <w:rPr>
          <w:b/>
          <w:sz w:val="32"/>
          <w:szCs w:val="32"/>
        </w:rPr>
        <w:tab/>
        <w:t xml:space="preserve">                       </w:t>
      </w:r>
      <w:r w:rsidRPr="00373495">
        <w:rPr>
          <w:b/>
          <w:sz w:val="36"/>
          <w:szCs w:val="36"/>
        </w:rPr>
        <w:t xml:space="preserve"> +</w:t>
      </w:r>
    </w:p>
    <w:p w:rsidR="007E2B3D" w:rsidRDefault="007E2B3D" w:rsidP="004243F8">
      <w:pPr>
        <w:tabs>
          <w:tab w:val="left" w:pos="4485"/>
        </w:tabs>
        <w:rPr>
          <w:b/>
        </w:rPr>
      </w:pPr>
      <w:r>
        <w:rPr>
          <w:b/>
        </w:rPr>
        <w:t xml:space="preserve">                                                                                             </w:t>
      </w:r>
      <w:r w:rsidR="00522787" w:rsidRPr="00522787">
        <w:rPr>
          <w:b/>
          <w:position w:val="-10"/>
        </w:rPr>
        <w:pict>
          <v:shape id="_x0000_i3460" type="#_x0000_t75" style="width:21.6pt;height:25.75pt">
            <v:imagedata r:id="rId2574" o:title=""/>
          </v:shape>
        </w:pict>
      </w:r>
      <w:r>
        <w:rPr>
          <w:b/>
        </w:rPr>
        <w:t xml:space="preserve">  </w:t>
      </w:r>
    </w:p>
    <w:p w:rsidR="007E2B3D" w:rsidRDefault="007E2B3D" w:rsidP="004243F8">
      <w:pPr>
        <w:rPr>
          <w:b/>
        </w:rPr>
      </w:pPr>
    </w:p>
    <w:p w:rsidR="007E2B3D" w:rsidRDefault="007E2B3D" w:rsidP="004243F8">
      <w:pPr>
        <w:rPr>
          <w:b/>
        </w:rPr>
      </w:pPr>
      <w:r>
        <w:rPr>
          <w:b/>
        </w:rPr>
        <w:t xml:space="preserve">                                          </w:t>
      </w:r>
    </w:p>
    <w:p w:rsidR="000B263C" w:rsidRDefault="007E2B3D" w:rsidP="004243F8">
      <w:pPr>
        <w:rPr>
          <w:b/>
        </w:rPr>
      </w:pPr>
      <w:r>
        <w:rPr>
          <w:b/>
        </w:rPr>
        <w:t xml:space="preserve">                                     </w:t>
      </w:r>
    </w:p>
    <w:p w:rsidR="007E2B3D" w:rsidRDefault="000B263C" w:rsidP="004243F8">
      <w:pPr>
        <w:rPr>
          <w:b/>
        </w:rPr>
      </w:pPr>
      <w:r>
        <w:rPr>
          <w:b/>
        </w:rPr>
        <w:t xml:space="preserve">                                                   </w:t>
      </w:r>
      <w:r w:rsidR="007E2B3D">
        <w:rPr>
          <w:b/>
        </w:rPr>
        <w:t xml:space="preserve"> </w:t>
      </w:r>
      <w:r w:rsidR="00522787" w:rsidRPr="00522787">
        <w:rPr>
          <w:b/>
          <w:position w:val="-10"/>
        </w:rPr>
        <w:pict>
          <v:shape id="_x0000_i3461" type="#_x0000_t75" style="width:36pt;height:27.65pt">
            <v:imagedata r:id="rId2575" o:title=""/>
          </v:shape>
        </w:pict>
      </w:r>
      <w:r w:rsidR="007E2B3D">
        <w:rPr>
          <w:b/>
        </w:rPr>
        <w:t xml:space="preserve">             </w:t>
      </w:r>
      <w:r w:rsidR="00522787" w:rsidRPr="00522787">
        <w:rPr>
          <w:b/>
          <w:position w:val="-10"/>
        </w:rPr>
        <w:pict>
          <v:shape id="_x0000_i3462" type="#_x0000_t75" style="width:28.4pt;height:29.55pt">
            <v:imagedata r:id="rId2576" o:title=""/>
          </v:shape>
        </w:pict>
      </w:r>
      <w:r w:rsidR="007E2B3D">
        <w:rPr>
          <w:b/>
        </w:rPr>
        <w:t xml:space="preserve">                    </w:t>
      </w:r>
      <w:r w:rsidR="00522787" w:rsidRPr="00522787">
        <w:rPr>
          <w:b/>
          <w:position w:val="-10"/>
        </w:rPr>
        <w:pict>
          <v:shape id="_x0000_i3463" type="#_x0000_t75" style="width:31.05pt;height:28.4pt">
            <v:imagedata r:id="rId2577" o:title=""/>
          </v:shape>
        </w:pict>
      </w:r>
      <w:r w:rsidR="007E2B3D">
        <w:rPr>
          <w:b/>
        </w:rPr>
        <w:t xml:space="preserve">              </w:t>
      </w:r>
    </w:p>
    <w:p w:rsidR="007E2B3D" w:rsidRDefault="007E2B3D" w:rsidP="004243F8">
      <w:pPr>
        <w:rPr>
          <w:b/>
        </w:rPr>
      </w:pPr>
      <w:r>
        <w:rPr>
          <w:b/>
        </w:rPr>
        <w:t xml:space="preserve">               </w:t>
      </w:r>
      <w:r w:rsidR="00522787" w:rsidRPr="00522787">
        <w:rPr>
          <w:b/>
          <w:position w:val="-10"/>
        </w:rPr>
        <w:pict>
          <v:shape id="_x0000_i3464" type="#_x0000_t75" style="width:9.45pt;height:15.9pt">
            <v:imagedata r:id="rId2578" o:title=""/>
          </v:shape>
        </w:pict>
      </w:r>
      <w:r>
        <w:rPr>
          <w:b/>
        </w:rPr>
        <w:t xml:space="preserve">                             </w:t>
      </w:r>
    </w:p>
    <w:p w:rsidR="007E2B3D" w:rsidRDefault="007E2B3D" w:rsidP="004243F8">
      <w:pPr>
        <w:jc w:val="center"/>
      </w:pPr>
      <w:r>
        <w:t>Рис. 1</w:t>
      </w:r>
      <w:r w:rsidRPr="0041709D">
        <w:t>6</w:t>
      </w:r>
      <w:r>
        <w:t>5</w:t>
      </w:r>
      <w:r w:rsidRPr="001607CE">
        <w:t>.</w:t>
      </w:r>
      <w:r>
        <w:t xml:space="preserve"> Схема реакции (</w:t>
      </w:r>
      <w:r w:rsidRPr="0041709D">
        <w:t>4</w:t>
      </w:r>
      <w:r>
        <w:t>05)</w:t>
      </w:r>
    </w:p>
    <w:p w:rsidR="007E2B3D" w:rsidRDefault="007E2B3D" w:rsidP="004243F8">
      <w:pPr>
        <w:jc w:val="center"/>
      </w:pPr>
    </w:p>
    <w:p w:rsidR="007E2B3D" w:rsidRDefault="007E2B3D" w:rsidP="004243F8">
      <w:pPr>
        <w:jc w:val="both"/>
      </w:pPr>
      <w:r>
        <w:tab/>
        <w:t>Известно, что при делении тяжёлых ядер выделяется тепловая энергия, используемая на ато</w:t>
      </w:r>
      <w:r>
        <w:t>м</w:t>
      </w:r>
      <w:r>
        <w:t>ных электростанциях. Мы уже показали, что она является следствием синтеза атомов новых химических элементов, но не их ядер. Однако, на это не обращается внимание и делается попытка получить тепл</w:t>
      </w:r>
      <w:r>
        <w:t>о</w:t>
      </w:r>
      <w:r>
        <w:t xml:space="preserve">вую энергию при синтезе ядер    атомов  гелия. Реакция синтеза ядер гелия представлена  ниже. </w:t>
      </w:r>
    </w:p>
    <w:p w:rsidR="007E2B3D" w:rsidRPr="00CF0BC7" w:rsidRDefault="007E2B3D" w:rsidP="004243F8">
      <w:pPr>
        <w:jc w:val="both"/>
      </w:pPr>
    </w:p>
    <w:p w:rsidR="007E2B3D" w:rsidRDefault="00522787" w:rsidP="004243F8">
      <w:pPr>
        <w:jc w:val="right"/>
        <w:rPr>
          <w:b/>
        </w:rPr>
      </w:pPr>
      <w:r w:rsidRPr="00522787">
        <w:rPr>
          <w:b/>
          <w:position w:val="-10"/>
        </w:rPr>
        <w:pict>
          <v:shape id="_x0000_i3465" type="#_x0000_t75" style="width:135.65pt;height:17.8pt">
            <v:imagedata r:id="rId2579" o:title=""/>
          </v:shape>
        </w:pict>
      </w:r>
      <w:r w:rsidR="007E2B3D">
        <w:rPr>
          <w:b/>
        </w:rPr>
        <w:t xml:space="preserve">                                           </w:t>
      </w:r>
      <w:r w:rsidR="007E2B3D">
        <w:t>(</w:t>
      </w:r>
      <w:r w:rsidR="007E2B3D" w:rsidRPr="0041709D">
        <w:t>4</w:t>
      </w:r>
      <w:r w:rsidR="007E2B3D">
        <w:t>06</w:t>
      </w:r>
      <w:r w:rsidR="007E2B3D" w:rsidRPr="00CF0BC7">
        <w:t>)</w:t>
      </w:r>
    </w:p>
    <w:p w:rsidR="007E2B3D" w:rsidRDefault="007E2B3D" w:rsidP="004243F8">
      <w:pPr>
        <w:jc w:val="center"/>
        <w:rPr>
          <w:b/>
        </w:rPr>
      </w:pPr>
    </w:p>
    <w:p w:rsidR="007E2B3D" w:rsidRDefault="007E2B3D" w:rsidP="004243F8">
      <w:pPr>
        <w:jc w:val="both"/>
      </w:pPr>
      <w:r>
        <w:rPr>
          <w:b/>
        </w:rPr>
        <w:tab/>
      </w:r>
      <w:r>
        <w:t>Величина энергии  17,6 МэВ впечатляет и используется, как главный аргумент для выделения денег на строительство Токамаков. Тот факт, что указанная энергия принадлежит гамма фотонам, кот</w:t>
      </w:r>
      <w:r>
        <w:t>о</w:t>
      </w:r>
      <w:r>
        <w:t xml:space="preserve">рые не генерируют тепловую энергию, игнорируется. </w:t>
      </w:r>
    </w:p>
    <w:p w:rsidR="007E2B3D" w:rsidRPr="00B9174C" w:rsidRDefault="007E2B3D" w:rsidP="004243F8">
      <w:pPr>
        <w:jc w:val="both"/>
      </w:pPr>
      <w:r>
        <w:lastRenderedPageBreak/>
        <w:t xml:space="preserve">           Мы же теперь знаем, что тепловую энергию генерируют только те фотоны, которые излучаются электронами при синтезе атомов гелия. Она не может быть больше суммы энергий ионизации двух эле</w:t>
      </w:r>
      <w:r>
        <w:t>к</w:t>
      </w:r>
      <w:r>
        <w:t xml:space="preserve">тронов этого атома, а именно, не может быть больше энергии (54,416 + 24,587)=79,003 </w:t>
      </w:r>
      <w:r>
        <w:rPr>
          <w:lang w:val="en-US"/>
        </w:rPr>
        <w:t>eV</w:t>
      </w:r>
      <w:r>
        <w:t>, которая изл</w:t>
      </w:r>
      <w:r>
        <w:t>у</w:t>
      </w:r>
      <w:r>
        <w:t>чается при последовательном соединении двух электронов этого атома с двумя протонами его ядра. Если же эти электроны вступают в связь с ядром одновременно, то каждый из них не может излучить энергию большую энергии связи с протоном, соответствующей первому энергетическому уровню.</w:t>
      </w:r>
      <w:r w:rsidRPr="00B76FF7">
        <w:t xml:space="preserve"> </w:t>
      </w:r>
      <w:r>
        <w:t xml:space="preserve">Она известна и равна </w:t>
      </w:r>
      <w:r w:rsidR="00522787" w:rsidRPr="00522787">
        <w:rPr>
          <w:position w:val="-10"/>
        </w:rPr>
        <w:pict>
          <v:shape id="_x0000_i3466" type="#_x0000_t75" style="width:68.6pt;height:15.9pt">
            <v:imagedata r:id="rId2580" o:title=""/>
          </v:shape>
        </w:pict>
      </w:r>
      <w:r>
        <w:t xml:space="preserve">. Два электрона излучат 26,936 </w:t>
      </w:r>
      <w:r>
        <w:rPr>
          <w:lang w:val="en-US"/>
        </w:rPr>
        <w:t>eV</w:t>
      </w:r>
      <w:r w:rsidRPr="00B76FF7">
        <w:t xml:space="preserve">.  </w:t>
      </w:r>
      <w:r>
        <w:t>Это реальная тепловая энергия, которая выд</w:t>
      </w:r>
      <w:r>
        <w:t>е</w:t>
      </w:r>
      <w:r>
        <w:t>лится при синтезе атома гелия. Энергия  17,6 МэВ  принадлежит гамма фотонам, которые не обладают свойствами, генерирующими тепловую энергию.</w:t>
      </w:r>
    </w:p>
    <w:p w:rsidR="007E2B3D" w:rsidRPr="00B9174C" w:rsidRDefault="007E2B3D" w:rsidP="004243F8">
      <w:pPr>
        <w:rPr>
          <w:b/>
          <w:sz w:val="32"/>
          <w:szCs w:val="32"/>
        </w:rPr>
      </w:pPr>
    </w:p>
    <w:p w:rsidR="000B263C" w:rsidRDefault="007E2B3D" w:rsidP="000B263C">
      <w:pPr>
        <w:pStyle w:val="28"/>
      </w:pPr>
      <w:r>
        <w:t xml:space="preserve">15.4. </w:t>
      </w:r>
      <w:r w:rsidRPr="000A4288">
        <w:t>Трансмутация ядер при плазменном</w:t>
      </w:r>
      <w:r>
        <w:t xml:space="preserve"> </w:t>
      </w:r>
      <w:r w:rsidRPr="000A4288">
        <w:t xml:space="preserve"> </w:t>
      </w:r>
    </w:p>
    <w:p w:rsidR="007E2B3D" w:rsidRPr="000A4288" w:rsidRDefault="007E2B3D" w:rsidP="000B263C">
      <w:pPr>
        <w:pStyle w:val="28"/>
      </w:pPr>
      <w:r w:rsidRPr="000A4288">
        <w:t>электролизе воды</w:t>
      </w:r>
    </w:p>
    <w:p w:rsidR="007E2B3D" w:rsidRPr="00283EC5" w:rsidRDefault="007E2B3D" w:rsidP="004243F8">
      <w:pPr>
        <w:jc w:val="center"/>
        <w:rPr>
          <w:b/>
        </w:rPr>
      </w:pPr>
    </w:p>
    <w:p w:rsidR="007E2B3D" w:rsidRPr="00283EC5" w:rsidRDefault="007E2B3D" w:rsidP="004243F8">
      <w:pPr>
        <w:jc w:val="both"/>
      </w:pPr>
      <w:r w:rsidRPr="00283EC5">
        <w:tab/>
        <w:t xml:space="preserve">Холодный ядерный синтез </w:t>
      </w:r>
      <w:r>
        <w:t xml:space="preserve">– стал надёжным экспериментальным фактом в конце ХХ века. Для проверки достоверности этого факта мы </w:t>
      </w:r>
      <w:r w:rsidRPr="00283EC5">
        <w:t>из</w:t>
      </w:r>
      <w:r>
        <w:t>готовили</w:t>
      </w:r>
      <w:r w:rsidRPr="00283EC5">
        <w:t xml:space="preserve"> два катода  массой 18,10 гр. и 18,15 гр. из железа.  Первый катод проработал 10 часов </w:t>
      </w:r>
      <w:r>
        <w:t xml:space="preserve">в плазмоэлектролитическом процессе </w:t>
      </w:r>
      <w:r w:rsidRPr="00283EC5">
        <w:t xml:space="preserve">в растворе </w:t>
      </w:r>
      <w:r w:rsidRPr="00283EC5">
        <w:rPr>
          <w:lang w:val="en-US"/>
        </w:rPr>
        <w:t>KOH</w:t>
      </w:r>
      <w:r w:rsidRPr="00283EC5">
        <w:t>, а второй  пр</w:t>
      </w:r>
      <w:r w:rsidRPr="00283EC5">
        <w:t>о</w:t>
      </w:r>
      <w:r w:rsidRPr="00283EC5">
        <w:t xml:space="preserve">работал такое же время в растворе </w:t>
      </w:r>
      <w:r w:rsidRPr="00283EC5">
        <w:rPr>
          <w:lang w:val="en-US"/>
        </w:rPr>
        <w:t>NaOH</w:t>
      </w:r>
      <w:r w:rsidRPr="00283EC5">
        <w:t>. Масса первого  катода не изменилась, а второго  уменьшилась на 0,02 грамма. Плазмоэлектролитический  реактор работал при напряжении 220 Вольт и силе тока (0,5-1,0) Ампера (</w:t>
      </w:r>
      <w:r>
        <w:t>рис. 166</w:t>
      </w:r>
      <w:r w:rsidRPr="00283EC5">
        <w:t>)</w:t>
      </w:r>
      <w:r w:rsidRPr="00540B48">
        <w:t xml:space="preserve"> [277]</w:t>
      </w:r>
      <w:r w:rsidRPr="00283EC5">
        <w:t xml:space="preserve">. </w:t>
      </w:r>
    </w:p>
    <w:p w:rsidR="007E2B3D" w:rsidRPr="000B2FA1" w:rsidRDefault="007E2B3D" w:rsidP="004243F8">
      <w:pPr>
        <w:pStyle w:val="24"/>
        <w:rPr>
          <w:sz w:val="24"/>
          <w:szCs w:val="24"/>
          <w:lang w:val="ru-RU"/>
        </w:rPr>
      </w:pPr>
      <w:r w:rsidRPr="00283EC5">
        <w:rPr>
          <w:sz w:val="24"/>
          <w:szCs w:val="24"/>
          <w:lang w:val="ru-RU"/>
        </w:rPr>
        <w:tab/>
        <w:t xml:space="preserve">Известный японский ученый (соавтор этого эксперимента) </w:t>
      </w:r>
      <w:r w:rsidRPr="00283EC5">
        <w:rPr>
          <w:sz w:val="24"/>
          <w:szCs w:val="24"/>
          <w:lang w:val="en-US"/>
        </w:rPr>
        <w:t>Tadahiko</w:t>
      </w:r>
      <w:r w:rsidRPr="00283EC5">
        <w:rPr>
          <w:sz w:val="24"/>
          <w:szCs w:val="24"/>
          <w:lang w:val="ru-RU"/>
        </w:rPr>
        <w:t xml:space="preserve"> </w:t>
      </w:r>
      <w:r w:rsidRPr="00283EC5">
        <w:rPr>
          <w:sz w:val="24"/>
          <w:szCs w:val="24"/>
          <w:lang w:val="en-US"/>
        </w:rPr>
        <w:t>Mizuno</w:t>
      </w:r>
      <w:r w:rsidRPr="00283EC5">
        <w:rPr>
          <w:sz w:val="24"/>
          <w:szCs w:val="24"/>
          <w:lang w:val="ru-RU"/>
        </w:rPr>
        <w:t>, р</w:t>
      </w:r>
      <w:r w:rsidRPr="00283EC5">
        <w:rPr>
          <w:sz w:val="24"/>
          <w:szCs w:val="24"/>
          <w:lang w:val="ru-RU"/>
        </w:rPr>
        <w:t>а</w:t>
      </w:r>
      <w:r w:rsidRPr="00283EC5">
        <w:rPr>
          <w:sz w:val="24"/>
          <w:szCs w:val="24"/>
          <w:lang w:val="ru-RU"/>
        </w:rPr>
        <w:t xml:space="preserve">ботающий в </w:t>
      </w:r>
      <w:r w:rsidRPr="00283EC5">
        <w:rPr>
          <w:sz w:val="24"/>
          <w:szCs w:val="24"/>
          <w:lang w:val="en-US"/>
        </w:rPr>
        <w:t>Division</w:t>
      </w:r>
      <w:r w:rsidRPr="00283EC5">
        <w:rPr>
          <w:sz w:val="24"/>
          <w:szCs w:val="24"/>
          <w:lang w:val="ru-RU"/>
        </w:rPr>
        <w:t xml:space="preserve"> </w:t>
      </w:r>
      <w:r w:rsidRPr="00283EC5">
        <w:rPr>
          <w:sz w:val="24"/>
          <w:szCs w:val="24"/>
          <w:lang w:val="en-US"/>
        </w:rPr>
        <w:t>of</w:t>
      </w:r>
      <w:r w:rsidRPr="00283EC5">
        <w:rPr>
          <w:sz w:val="24"/>
          <w:szCs w:val="24"/>
          <w:lang w:val="ru-RU"/>
        </w:rPr>
        <w:t xml:space="preserve"> </w:t>
      </w:r>
      <w:r w:rsidRPr="00283EC5">
        <w:rPr>
          <w:sz w:val="24"/>
          <w:szCs w:val="24"/>
          <w:lang w:val="en-US"/>
        </w:rPr>
        <w:t>Quantum</w:t>
      </w:r>
      <w:r w:rsidRPr="00283EC5">
        <w:rPr>
          <w:sz w:val="24"/>
          <w:szCs w:val="24"/>
          <w:lang w:val="ru-RU"/>
        </w:rPr>
        <w:t xml:space="preserve"> </w:t>
      </w:r>
      <w:r w:rsidRPr="00283EC5">
        <w:rPr>
          <w:sz w:val="24"/>
          <w:szCs w:val="24"/>
          <w:lang w:val="en-US"/>
        </w:rPr>
        <w:t>Energy</w:t>
      </w:r>
      <w:r w:rsidRPr="00283EC5">
        <w:rPr>
          <w:sz w:val="24"/>
          <w:szCs w:val="24"/>
          <w:lang w:val="ru-RU"/>
        </w:rPr>
        <w:t xml:space="preserve"> </w:t>
      </w:r>
      <w:r w:rsidRPr="00283EC5">
        <w:rPr>
          <w:sz w:val="24"/>
          <w:szCs w:val="24"/>
          <w:lang w:val="en-US"/>
        </w:rPr>
        <w:t>Engineering</w:t>
      </w:r>
      <w:r w:rsidRPr="00283EC5">
        <w:rPr>
          <w:sz w:val="24"/>
          <w:szCs w:val="24"/>
          <w:lang w:val="ru-RU"/>
        </w:rPr>
        <w:t xml:space="preserve"> </w:t>
      </w:r>
      <w:r w:rsidRPr="00283EC5">
        <w:rPr>
          <w:sz w:val="24"/>
          <w:szCs w:val="24"/>
          <w:lang w:val="en-US"/>
        </w:rPr>
        <w:t>Research</w:t>
      </w:r>
      <w:r w:rsidRPr="00283EC5">
        <w:rPr>
          <w:sz w:val="24"/>
          <w:szCs w:val="24"/>
          <w:lang w:val="ru-RU"/>
        </w:rPr>
        <w:t xml:space="preserve"> </w:t>
      </w:r>
      <w:r w:rsidRPr="00283EC5">
        <w:rPr>
          <w:sz w:val="24"/>
          <w:szCs w:val="24"/>
          <w:lang w:val="en-US"/>
        </w:rPr>
        <w:t>group</w:t>
      </w:r>
      <w:r w:rsidRPr="00283EC5">
        <w:rPr>
          <w:sz w:val="24"/>
          <w:szCs w:val="24"/>
          <w:lang w:val="ru-RU"/>
        </w:rPr>
        <w:t xml:space="preserve"> </w:t>
      </w:r>
      <w:r w:rsidRPr="00283EC5">
        <w:rPr>
          <w:sz w:val="24"/>
          <w:szCs w:val="24"/>
          <w:lang w:val="en-US"/>
        </w:rPr>
        <w:t>of</w:t>
      </w:r>
      <w:r w:rsidRPr="00283EC5">
        <w:rPr>
          <w:sz w:val="24"/>
          <w:szCs w:val="24"/>
          <w:lang w:val="ru-RU"/>
        </w:rPr>
        <w:t xml:space="preserve"> </w:t>
      </w:r>
      <w:r w:rsidRPr="00283EC5">
        <w:rPr>
          <w:sz w:val="24"/>
          <w:szCs w:val="24"/>
          <w:lang w:val="en-US"/>
        </w:rPr>
        <w:t>Nuclear</w:t>
      </w:r>
      <w:r w:rsidRPr="00283EC5">
        <w:rPr>
          <w:sz w:val="24"/>
          <w:szCs w:val="24"/>
          <w:lang w:val="ru-RU"/>
        </w:rPr>
        <w:t xml:space="preserve"> </w:t>
      </w:r>
      <w:r w:rsidRPr="00283EC5">
        <w:rPr>
          <w:sz w:val="24"/>
          <w:szCs w:val="24"/>
          <w:lang w:val="en-US"/>
        </w:rPr>
        <w:t>System</w:t>
      </w:r>
      <w:r w:rsidRPr="00283EC5">
        <w:rPr>
          <w:sz w:val="24"/>
          <w:szCs w:val="24"/>
          <w:lang w:val="ru-RU"/>
        </w:rPr>
        <w:t xml:space="preserve"> </w:t>
      </w:r>
      <w:r w:rsidRPr="00283EC5">
        <w:rPr>
          <w:sz w:val="24"/>
          <w:szCs w:val="24"/>
          <w:lang w:val="en-US"/>
        </w:rPr>
        <w:t>Engineering</w:t>
      </w:r>
      <w:r w:rsidRPr="00283EC5">
        <w:rPr>
          <w:sz w:val="24"/>
          <w:szCs w:val="24"/>
          <w:lang w:val="ru-RU"/>
        </w:rPr>
        <w:t xml:space="preserve">, </w:t>
      </w:r>
      <w:r w:rsidRPr="00283EC5">
        <w:rPr>
          <w:sz w:val="24"/>
          <w:szCs w:val="24"/>
          <w:lang w:val="en-US"/>
        </w:rPr>
        <w:t>Laboratory</w:t>
      </w:r>
      <w:r w:rsidRPr="00283EC5">
        <w:rPr>
          <w:sz w:val="24"/>
          <w:szCs w:val="24"/>
          <w:lang w:val="ru-RU"/>
        </w:rPr>
        <w:t xml:space="preserve"> </w:t>
      </w:r>
      <w:r w:rsidRPr="00283EC5">
        <w:rPr>
          <w:sz w:val="24"/>
          <w:szCs w:val="24"/>
          <w:lang w:val="en-US"/>
        </w:rPr>
        <w:t>of</w:t>
      </w:r>
      <w:r w:rsidRPr="00283EC5">
        <w:rPr>
          <w:sz w:val="24"/>
          <w:szCs w:val="24"/>
          <w:lang w:val="ru-RU"/>
        </w:rPr>
        <w:t xml:space="preserve"> </w:t>
      </w:r>
      <w:r w:rsidRPr="00283EC5">
        <w:rPr>
          <w:sz w:val="24"/>
          <w:szCs w:val="24"/>
          <w:lang w:val="en-US"/>
        </w:rPr>
        <w:t>Nuclear</w:t>
      </w:r>
      <w:r w:rsidRPr="00283EC5">
        <w:rPr>
          <w:sz w:val="24"/>
          <w:szCs w:val="24"/>
          <w:lang w:val="ru-RU"/>
        </w:rPr>
        <w:t xml:space="preserve"> </w:t>
      </w:r>
      <w:r w:rsidRPr="00283EC5">
        <w:rPr>
          <w:sz w:val="24"/>
          <w:szCs w:val="24"/>
          <w:lang w:val="en-US"/>
        </w:rPr>
        <w:t>Material</w:t>
      </w:r>
      <w:r w:rsidRPr="00283EC5">
        <w:rPr>
          <w:sz w:val="24"/>
          <w:szCs w:val="24"/>
          <w:lang w:val="ru-RU"/>
        </w:rPr>
        <w:t xml:space="preserve"> </w:t>
      </w:r>
      <w:r w:rsidRPr="00283EC5">
        <w:rPr>
          <w:sz w:val="24"/>
          <w:szCs w:val="24"/>
          <w:lang w:val="en-US"/>
        </w:rPr>
        <w:t>System</w:t>
      </w:r>
      <w:r w:rsidRPr="00283EC5">
        <w:rPr>
          <w:sz w:val="24"/>
          <w:szCs w:val="24"/>
          <w:lang w:val="ru-RU"/>
        </w:rPr>
        <w:t xml:space="preserve">, </w:t>
      </w:r>
      <w:r w:rsidRPr="00283EC5">
        <w:rPr>
          <w:sz w:val="24"/>
          <w:szCs w:val="24"/>
          <w:lang w:val="en-US"/>
        </w:rPr>
        <w:t>Faculty</w:t>
      </w:r>
      <w:r w:rsidRPr="00283EC5">
        <w:rPr>
          <w:sz w:val="24"/>
          <w:szCs w:val="24"/>
          <w:lang w:val="ru-RU"/>
        </w:rPr>
        <w:t xml:space="preserve"> </w:t>
      </w:r>
      <w:r w:rsidRPr="00283EC5">
        <w:rPr>
          <w:sz w:val="24"/>
          <w:szCs w:val="24"/>
          <w:lang w:val="en-US"/>
        </w:rPr>
        <w:t>of</w:t>
      </w:r>
      <w:r w:rsidRPr="00283EC5">
        <w:rPr>
          <w:sz w:val="24"/>
          <w:szCs w:val="24"/>
          <w:lang w:val="ru-RU"/>
        </w:rPr>
        <w:t xml:space="preserve"> </w:t>
      </w:r>
      <w:r w:rsidRPr="00283EC5">
        <w:rPr>
          <w:sz w:val="24"/>
          <w:szCs w:val="24"/>
          <w:lang w:val="en-US"/>
        </w:rPr>
        <w:t>Engineering</w:t>
      </w:r>
      <w:r w:rsidRPr="00283EC5">
        <w:rPr>
          <w:sz w:val="24"/>
          <w:szCs w:val="24"/>
          <w:lang w:val="ru-RU"/>
        </w:rPr>
        <w:t xml:space="preserve">, </w:t>
      </w:r>
      <w:r w:rsidRPr="00283EC5">
        <w:rPr>
          <w:sz w:val="24"/>
          <w:szCs w:val="24"/>
          <w:lang w:val="en-US"/>
        </w:rPr>
        <w:t>Hokkaido</w:t>
      </w:r>
      <w:r w:rsidRPr="00283EC5">
        <w:rPr>
          <w:sz w:val="24"/>
          <w:szCs w:val="24"/>
          <w:lang w:val="ru-RU"/>
        </w:rPr>
        <w:t xml:space="preserve"> </w:t>
      </w:r>
      <w:r w:rsidRPr="00283EC5">
        <w:rPr>
          <w:sz w:val="24"/>
          <w:szCs w:val="24"/>
          <w:lang w:val="en-US"/>
        </w:rPr>
        <w:t>Un</w:t>
      </w:r>
      <w:r w:rsidRPr="00283EC5">
        <w:rPr>
          <w:sz w:val="24"/>
          <w:szCs w:val="24"/>
          <w:lang w:val="en-US"/>
        </w:rPr>
        <w:t>i</w:t>
      </w:r>
      <w:r w:rsidRPr="00283EC5">
        <w:rPr>
          <w:sz w:val="24"/>
          <w:szCs w:val="24"/>
          <w:lang w:val="en-US"/>
        </w:rPr>
        <w:t>versity</w:t>
      </w:r>
      <w:r w:rsidRPr="00283EC5">
        <w:rPr>
          <w:sz w:val="24"/>
          <w:szCs w:val="24"/>
          <w:lang w:val="ru-RU"/>
        </w:rPr>
        <w:t xml:space="preserve">, </w:t>
      </w:r>
      <w:r w:rsidRPr="00283EC5">
        <w:rPr>
          <w:sz w:val="24"/>
          <w:szCs w:val="24"/>
          <w:lang w:val="en-US"/>
        </w:rPr>
        <w:t>Kita</w:t>
      </w:r>
      <w:r w:rsidRPr="00283EC5">
        <w:rPr>
          <w:sz w:val="24"/>
          <w:szCs w:val="24"/>
          <w:lang w:val="ru-RU"/>
        </w:rPr>
        <w:t>-</w:t>
      </w:r>
      <w:r w:rsidRPr="00283EC5">
        <w:rPr>
          <w:sz w:val="24"/>
          <w:szCs w:val="24"/>
          <w:lang w:val="en-US"/>
        </w:rPr>
        <w:t>ku</w:t>
      </w:r>
      <w:r w:rsidRPr="00283EC5">
        <w:rPr>
          <w:sz w:val="24"/>
          <w:szCs w:val="24"/>
          <w:lang w:val="ru-RU"/>
        </w:rPr>
        <w:t xml:space="preserve">, </w:t>
      </w:r>
      <w:r w:rsidRPr="00283EC5">
        <w:rPr>
          <w:sz w:val="24"/>
          <w:szCs w:val="24"/>
          <w:lang w:val="en-US"/>
        </w:rPr>
        <w:t>North</w:t>
      </w:r>
      <w:r w:rsidRPr="00283EC5">
        <w:rPr>
          <w:sz w:val="24"/>
          <w:szCs w:val="24"/>
          <w:lang w:val="ru-RU"/>
        </w:rPr>
        <w:t xml:space="preserve"> 13, </w:t>
      </w:r>
      <w:r w:rsidRPr="00283EC5">
        <w:rPr>
          <w:sz w:val="24"/>
          <w:szCs w:val="24"/>
          <w:lang w:val="en-US"/>
        </w:rPr>
        <w:t>West</w:t>
      </w:r>
      <w:r w:rsidRPr="00283EC5">
        <w:rPr>
          <w:sz w:val="24"/>
          <w:szCs w:val="24"/>
          <w:lang w:val="ru-RU"/>
        </w:rPr>
        <w:t xml:space="preserve">-8 </w:t>
      </w:r>
      <w:r w:rsidRPr="00283EC5">
        <w:rPr>
          <w:sz w:val="24"/>
          <w:szCs w:val="24"/>
          <w:lang w:val="en-US"/>
        </w:rPr>
        <w:t>Sapporo</w:t>
      </w:r>
      <w:r w:rsidRPr="00283EC5">
        <w:rPr>
          <w:sz w:val="24"/>
          <w:szCs w:val="24"/>
          <w:lang w:val="ru-RU"/>
        </w:rPr>
        <w:t xml:space="preserve"> 060-8628, </w:t>
      </w:r>
      <w:r w:rsidRPr="00283EC5">
        <w:rPr>
          <w:sz w:val="24"/>
          <w:szCs w:val="24"/>
          <w:lang w:val="en-US"/>
        </w:rPr>
        <w:t>Japan</w:t>
      </w:r>
      <w:r w:rsidRPr="00283EC5">
        <w:rPr>
          <w:sz w:val="24"/>
          <w:szCs w:val="24"/>
          <w:lang w:val="ru-RU"/>
        </w:rPr>
        <w:t xml:space="preserve"> любезно согласился провести  химический анализ  образцов катодов методом ядерной спектроскопии (</w:t>
      </w:r>
      <w:r w:rsidRPr="00283EC5">
        <w:rPr>
          <w:sz w:val="24"/>
          <w:szCs w:val="24"/>
          <w:lang w:val="en-US"/>
        </w:rPr>
        <w:t>EDX</w:t>
      </w:r>
      <w:r w:rsidRPr="00283EC5">
        <w:rPr>
          <w:sz w:val="24"/>
          <w:szCs w:val="24"/>
          <w:lang w:val="ru-RU"/>
        </w:rPr>
        <w:t>). Вот р</w:t>
      </w:r>
      <w:r w:rsidRPr="00283EC5">
        <w:rPr>
          <w:sz w:val="24"/>
          <w:szCs w:val="24"/>
          <w:lang w:val="ru-RU"/>
        </w:rPr>
        <w:t>е</w:t>
      </w:r>
      <w:r w:rsidRPr="00283EC5">
        <w:rPr>
          <w:sz w:val="24"/>
          <w:szCs w:val="24"/>
          <w:lang w:val="ru-RU"/>
        </w:rPr>
        <w:t>зультаты его анали</w:t>
      </w:r>
      <w:r>
        <w:rPr>
          <w:sz w:val="24"/>
          <w:szCs w:val="24"/>
          <w:lang w:val="ru-RU"/>
        </w:rPr>
        <w:t>за [197], [198</w:t>
      </w:r>
      <w:r w:rsidRPr="00034FB8">
        <w:rPr>
          <w:sz w:val="24"/>
          <w:szCs w:val="24"/>
          <w:lang w:val="ru-RU"/>
        </w:rPr>
        <w:t>]</w:t>
      </w:r>
      <w:r>
        <w:rPr>
          <w:sz w:val="24"/>
          <w:szCs w:val="24"/>
          <w:lang w:val="ru-RU"/>
        </w:rPr>
        <w:t>. Н</w:t>
      </w:r>
      <w:r w:rsidRPr="00283EC5">
        <w:rPr>
          <w:sz w:val="24"/>
          <w:szCs w:val="24"/>
          <w:lang w:val="ru-RU"/>
        </w:rPr>
        <w:t>а поверхности  не р</w:t>
      </w:r>
      <w:r>
        <w:rPr>
          <w:sz w:val="24"/>
          <w:szCs w:val="24"/>
          <w:lang w:val="ru-RU"/>
        </w:rPr>
        <w:t>аботавшего катода  зафиксир</w:t>
      </w:r>
      <w:r>
        <w:rPr>
          <w:sz w:val="24"/>
          <w:szCs w:val="24"/>
          <w:lang w:val="ru-RU"/>
        </w:rPr>
        <w:t>о</w:t>
      </w:r>
      <w:r>
        <w:rPr>
          <w:sz w:val="24"/>
          <w:szCs w:val="24"/>
          <w:lang w:val="ru-RU"/>
        </w:rPr>
        <w:t>вано 99,90% железа (</w:t>
      </w:r>
      <w:r>
        <w:rPr>
          <w:sz w:val="24"/>
          <w:szCs w:val="24"/>
          <w:lang w:val="en-US"/>
        </w:rPr>
        <w:t>Fe</w:t>
      </w:r>
      <w:r w:rsidRPr="00DB5C54">
        <w:rPr>
          <w:sz w:val="24"/>
          <w:szCs w:val="24"/>
          <w:lang w:val="ru-RU"/>
        </w:rPr>
        <w:t>)</w:t>
      </w:r>
      <w:r w:rsidRPr="00034FB8">
        <w:rPr>
          <w:sz w:val="24"/>
          <w:szCs w:val="24"/>
          <w:lang w:val="ru-RU"/>
        </w:rPr>
        <w:t xml:space="preserve">. </w:t>
      </w:r>
    </w:p>
    <w:p w:rsidR="007E2B3D" w:rsidRDefault="007E2B3D" w:rsidP="004243F8">
      <w:pPr>
        <w:pStyle w:val="24"/>
        <w:rPr>
          <w:sz w:val="24"/>
          <w:szCs w:val="24"/>
          <w:lang w:val="ru-RU"/>
        </w:rPr>
      </w:pPr>
      <w:r w:rsidRPr="00666919">
        <w:rPr>
          <w:b/>
          <w:sz w:val="24"/>
          <w:szCs w:val="24"/>
          <w:lang w:val="ru-RU"/>
        </w:rPr>
        <w:tab/>
      </w:r>
      <w:r w:rsidRPr="00666919">
        <w:rPr>
          <w:sz w:val="24"/>
          <w:szCs w:val="24"/>
          <w:lang w:val="ru-RU"/>
        </w:rPr>
        <w:t xml:space="preserve">На рабочей поверхности катода, работавшего в растворе  </w:t>
      </w:r>
      <w:r w:rsidRPr="008A7309">
        <w:rPr>
          <w:sz w:val="24"/>
          <w:szCs w:val="24"/>
          <w:lang w:val="en-US"/>
        </w:rPr>
        <w:t>KOH</w:t>
      </w:r>
      <w:r w:rsidRPr="00666919">
        <w:rPr>
          <w:sz w:val="24"/>
          <w:szCs w:val="24"/>
          <w:lang w:val="ru-RU"/>
        </w:rPr>
        <w:t>,  появились н</w:t>
      </w:r>
      <w:r w:rsidRPr="00666919">
        <w:rPr>
          <w:sz w:val="24"/>
          <w:szCs w:val="24"/>
          <w:lang w:val="ru-RU"/>
        </w:rPr>
        <w:t>о</w:t>
      </w:r>
      <w:r w:rsidRPr="00666919">
        <w:rPr>
          <w:sz w:val="24"/>
          <w:szCs w:val="24"/>
          <w:lang w:val="ru-RU"/>
        </w:rPr>
        <w:t xml:space="preserve">вые химические элементы (табл. </w:t>
      </w:r>
      <w:r>
        <w:rPr>
          <w:sz w:val="24"/>
          <w:szCs w:val="24"/>
        </w:rPr>
        <w:t>47</w:t>
      </w:r>
      <w:r w:rsidRPr="008A7309">
        <w:rPr>
          <w:sz w:val="24"/>
          <w:szCs w:val="24"/>
        </w:rPr>
        <w:t>).</w:t>
      </w:r>
    </w:p>
    <w:p w:rsidR="000B263C" w:rsidRPr="000B263C" w:rsidRDefault="000B263C" w:rsidP="004243F8">
      <w:pPr>
        <w:pStyle w:val="24"/>
        <w:rPr>
          <w:sz w:val="24"/>
          <w:szCs w:val="24"/>
          <w:lang w:val="ru-RU"/>
        </w:rPr>
      </w:pPr>
    </w:p>
    <w:p w:rsidR="007E2B3D" w:rsidRDefault="007E2B3D" w:rsidP="004243F8">
      <w:pPr>
        <w:pStyle w:val="24"/>
        <w:jc w:val="center"/>
        <w:rPr>
          <w:sz w:val="24"/>
          <w:szCs w:val="24"/>
          <w:lang w:val="ru-RU"/>
        </w:rPr>
      </w:pPr>
      <w:r w:rsidRPr="000B263C">
        <w:rPr>
          <w:color w:val="FF0000"/>
          <w:sz w:val="24"/>
          <w:szCs w:val="24"/>
          <w:lang w:val="ru-RU"/>
        </w:rPr>
        <w:t>Таблица  47</w:t>
      </w:r>
      <w:r w:rsidRPr="00283EC5">
        <w:rPr>
          <w:sz w:val="24"/>
          <w:szCs w:val="24"/>
          <w:lang w:val="ru-RU"/>
        </w:rPr>
        <w:t xml:space="preserve">. </w:t>
      </w:r>
      <w:r w:rsidRPr="000B263C">
        <w:rPr>
          <w:b/>
          <w:color w:val="0070C0"/>
          <w:sz w:val="24"/>
          <w:szCs w:val="24"/>
          <w:lang w:val="ru-RU"/>
        </w:rPr>
        <w:t xml:space="preserve">Химический состав поверхности катода, работавшего в растворе  </w:t>
      </w:r>
      <w:r w:rsidRPr="000B263C">
        <w:rPr>
          <w:b/>
          <w:color w:val="0070C0"/>
          <w:sz w:val="24"/>
          <w:szCs w:val="24"/>
          <w:lang w:val="en-US"/>
        </w:rPr>
        <w:t>KOH</w:t>
      </w:r>
    </w:p>
    <w:p w:rsidR="007E2B3D" w:rsidRPr="004B04BB" w:rsidRDefault="007E2B3D" w:rsidP="004243F8">
      <w:pPr>
        <w:pStyle w:val="24"/>
        <w:jc w:val="center"/>
        <w:rPr>
          <w:sz w:val="24"/>
          <w:szCs w:val="24"/>
          <w:lang w:val="ru-RU"/>
        </w:rPr>
      </w:pPr>
    </w:p>
    <w:tbl>
      <w:tblPr>
        <w:tblStyle w:val="af8"/>
        <w:tblW w:w="0" w:type="auto"/>
        <w:jc w:val="center"/>
        <w:tbl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insideH w:val="single" w:sz="18" w:space="0" w:color="215868" w:themeColor="accent5" w:themeShade="80"/>
          <w:insideV w:val="single" w:sz="18" w:space="0" w:color="215868" w:themeColor="accent5" w:themeShade="80"/>
        </w:tblBorders>
        <w:shd w:val="clear" w:color="auto" w:fill="DBE5F1" w:themeFill="accent1" w:themeFillTint="33"/>
        <w:tblLook w:val="00BF"/>
      </w:tblPr>
      <w:tblGrid>
        <w:gridCol w:w="1029"/>
        <w:gridCol w:w="1028"/>
        <w:gridCol w:w="1028"/>
        <w:gridCol w:w="1028"/>
        <w:gridCol w:w="1028"/>
        <w:gridCol w:w="1028"/>
      </w:tblGrid>
      <w:tr w:rsidR="007E2B3D" w:rsidRPr="000B263C" w:rsidTr="000B263C">
        <w:trPr>
          <w:jc w:val="center"/>
        </w:trPr>
        <w:tc>
          <w:tcPr>
            <w:tcW w:w="1029" w:type="dxa"/>
            <w:shd w:val="clear" w:color="auto" w:fill="DBE5F1" w:themeFill="accent1" w:themeFillTint="33"/>
          </w:tcPr>
          <w:p w:rsidR="007E2B3D" w:rsidRPr="000B263C" w:rsidRDefault="007E2B3D" w:rsidP="004243F8">
            <w:pPr>
              <w:jc w:val="center"/>
              <w:rPr>
                <w:b/>
                <w:color w:val="984806" w:themeColor="accent6" w:themeShade="80"/>
              </w:rPr>
            </w:pPr>
            <w:r w:rsidRPr="000B263C">
              <w:rPr>
                <w:b/>
                <w:color w:val="984806" w:themeColor="accent6" w:themeShade="80"/>
              </w:rPr>
              <w:t>Элемент</w:t>
            </w:r>
          </w:p>
        </w:tc>
        <w:tc>
          <w:tcPr>
            <w:tcW w:w="1028" w:type="dxa"/>
            <w:shd w:val="clear" w:color="auto" w:fill="DBE5F1" w:themeFill="accent1" w:themeFillTint="33"/>
          </w:tcPr>
          <w:p w:rsidR="007E2B3D" w:rsidRPr="000B263C" w:rsidRDefault="007E2B3D" w:rsidP="004243F8">
            <w:pPr>
              <w:jc w:val="center"/>
              <w:rPr>
                <w:b/>
                <w:color w:val="984806" w:themeColor="accent6" w:themeShade="80"/>
              </w:rPr>
            </w:pPr>
            <w:r w:rsidRPr="000B263C">
              <w:rPr>
                <w:b/>
                <w:color w:val="984806" w:themeColor="accent6" w:themeShade="80"/>
                <w:lang w:val="en-US"/>
              </w:rPr>
              <w:t>Si</w:t>
            </w:r>
          </w:p>
        </w:tc>
        <w:tc>
          <w:tcPr>
            <w:tcW w:w="1028" w:type="dxa"/>
            <w:shd w:val="clear" w:color="auto" w:fill="DBE5F1" w:themeFill="accent1" w:themeFillTint="33"/>
          </w:tcPr>
          <w:p w:rsidR="007E2B3D" w:rsidRPr="000B263C" w:rsidRDefault="007E2B3D" w:rsidP="004243F8">
            <w:pPr>
              <w:jc w:val="center"/>
              <w:rPr>
                <w:b/>
                <w:color w:val="984806" w:themeColor="accent6" w:themeShade="80"/>
              </w:rPr>
            </w:pPr>
            <w:r w:rsidRPr="000B263C">
              <w:rPr>
                <w:b/>
                <w:color w:val="984806" w:themeColor="accent6" w:themeShade="80"/>
                <w:lang w:val="en-US"/>
              </w:rPr>
              <w:t>K</w:t>
            </w:r>
          </w:p>
        </w:tc>
        <w:tc>
          <w:tcPr>
            <w:tcW w:w="1028" w:type="dxa"/>
            <w:shd w:val="clear" w:color="auto" w:fill="DBE5F1" w:themeFill="accent1" w:themeFillTint="33"/>
          </w:tcPr>
          <w:p w:rsidR="007E2B3D" w:rsidRPr="000B263C" w:rsidRDefault="007E2B3D" w:rsidP="004243F8">
            <w:pPr>
              <w:jc w:val="center"/>
              <w:rPr>
                <w:b/>
                <w:color w:val="984806" w:themeColor="accent6" w:themeShade="80"/>
              </w:rPr>
            </w:pPr>
            <w:r w:rsidRPr="000B263C">
              <w:rPr>
                <w:b/>
                <w:color w:val="984806" w:themeColor="accent6" w:themeShade="80"/>
                <w:lang w:val="en-US"/>
              </w:rPr>
              <w:t>Cr</w:t>
            </w:r>
          </w:p>
        </w:tc>
        <w:tc>
          <w:tcPr>
            <w:tcW w:w="1028" w:type="dxa"/>
            <w:shd w:val="clear" w:color="auto" w:fill="DBE5F1" w:themeFill="accent1" w:themeFillTint="33"/>
          </w:tcPr>
          <w:p w:rsidR="007E2B3D" w:rsidRPr="000B263C" w:rsidRDefault="007E2B3D" w:rsidP="004243F8">
            <w:pPr>
              <w:jc w:val="center"/>
              <w:rPr>
                <w:b/>
                <w:color w:val="984806" w:themeColor="accent6" w:themeShade="80"/>
              </w:rPr>
            </w:pPr>
            <w:r w:rsidRPr="000B263C">
              <w:rPr>
                <w:b/>
                <w:color w:val="984806" w:themeColor="accent6" w:themeShade="80"/>
                <w:lang w:val="en-US"/>
              </w:rPr>
              <w:t>Fe</w:t>
            </w:r>
          </w:p>
        </w:tc>
        <w:tc>
          <w:tcPr>
            <w:tcW w:w="1028" w:type="dxa"/>
            <w:shd w:val="clear" w:color="auto" w:fill="DBE5F1" w:themeFill="accent1" w:themeFillTint="33"/>
          </w:tcPr>
          <w:p w:rsidR="007E2B3D" w:rsidRPr="000B263C" w:rsidRDefault="007E2B3D" w:rsidP="004243F8">
            <w:pPr>
              <w:jc w:val="center"/>
              <w:rPr>
                <w:b/>
                <w:color w:val="984806" w:themeColor="accent6" w:themeShade="80"/>
              </w:rPr>
            </w:pPr>
            <w:r w:rsidRPr="000B263C">
              <w:rPr>
                <w:b/>
                <w:color w:val="984806" w:themeColor="accent6" w:themeShade="80"/>
                <w:lang w:val="en-US"/>
              </w:rPr>
              <w:t>Cu</w:t>
            </w:r>
          </w:p>
        </w:tc>
      </w:tr>
      <w:tr w:rsidR="007E2B3D" w:rsidRPr="00283EC5" w:rsidTr="000B263C">
        <w:trPr>
          <w:jc w:val="center"/>
        </w:trPr>
        <w:tc>
          <w:tcPr>
            <w:tcW w:w="1029" w:type="dxa"/>
            <w:shd w:val="clear" w:color="auto" w:fill="DBE5F1" w:themeFill="accent1" w:themeFillTint="33"/>
          </w:tcPr>
          <w:p w:rsidR="007E2B3D" w:rsidRPr="00283EC5" w:rsidRDefault="007E2B3D" w:rsidP="004243F8">
            <w:pPr>
              <w:jc w:val="center"/>
            </w:pPr>
            <w:r w:rsidRPr="00283EC5">
              <w:t>%</w:t>
            </w:r>
          </w:p>
        </w:tc>
        <w:tc>
          <w:tcPr>
            <w:tcW w:w="1028" w:type="dxa"/>
            <w:shd w:val="clear" w:color="auto" w:fill="DBE5F1" w:themeFill="accent1" w:themeFillTint="33"/>
          </w:tcPr>
          <w:p w:rsidR="007E2B3D" w:rsidRPr="00283EC5" w:rsidRDefault="007E2B3D" w:rsidP="004243F8">
            <w:pPr>
              <w:jc w:val="center"/>
            </w:pPr>
            <w:r w:rsidRPr="00283EC5">
              <w:t>0,94</w:t>
            </w:r>
          </w:p>
        </w:tc>
        <w:tc>
          <w:tcPr>
            <w:tcW w:w="1028" w:type="dxa"/>
            <w:shd w:val="clear" w:color="auto" w:fill="DBE5F1" w:themeFill="accent1" w:themeFillTint="33"/>
          </w:tcPr>
          <w:p w:rsidR="007E2B3D" w:rsidRPr="00283EC5" w:rsidRDefault="007E2B3D" w:rsidP="004243F8">
            <w:pPr>
              <w:jc w:val="center"/>
            </w:pPr>
            <w:r w:rsidRPr="00283EC5">
              <w:t>4,50</w:t>
            </w:r>
          </w:p>
        </w:tc>
        <w:tc>
          <w:tcPr>
            <w:tcW w:w="1028" w:type="dxa"/>
            <w:shd w:val="clear" w:color="auto" w:fill="DBE5F1" w:themeFill="accent1" w:themeFillTint="33"/>
          </w:tcPr>
          <w:p w:rsidR="007E2B3D" w:rsidRPr="00283EC5" w:rsidRDefault="007E2B3D" w:rsidP="004243F8">
            <w:pPr>
              <w:jc w:val="center"/>
            </w:pPr>
            <w:r w:rsidRPr="00283EC5">
              <w:t>1,90</w:t>
            </w:r>
          </w:p>
        </w:tc>
        <w:tc>
          <w:tcPr>
            <w:tcW w:w="1028" w:type="dxa"/>
            <w:shd w:val="clear" w:color="auto" w:fill="DBE5F1" w:themeFill="accent1" w:themeFillTint="33"/>
          </w:tcPr>
          <w:p w:rsidR="007E2B3D" w:rsidRPr="00283EC5" w:rsidRDefault="007E2B3D" w:rsidP="004243F8">
            <w:pPr>
              <w:jc w:val="center"/>
            </w:pPr>
            <w:r w:rsidRPr="00283EC5">
              <w:t>92,00</w:t>
            </w:r>
          </w:p>
        </w:tc>
        <w:tc>
          <w:tcPr>
            <w:tcW w:w="1028" w:type="dxa"/>
            <w:shd w:val="clear" w:color="auto" w:fill="DBE5F1" w:themeFill="accent1" w:themeFillTint="33"/>
          </w:tcPr>
          <w:p w:rsidR="007E2B3D" w:rsidRPr="00283EC5" w:rsidRDefault="007E2B3D" w:rsidP="004243F8">
            <w:pPr>
              <w:jc w:val="center"/>
            </w:pPr>
            <w:r w:rsidRPr="00283EC5">
              <w:t>0,45</w:t>
            </w:r>
          </w:p>
        </w:tc>
      </w:tr>
    </w:tbl>
    <w:p w:rsidR="007E2B3D" w:rsidRPr="00283EC5" w:rsidRDefault="007E2B3D" w:rsidP="004243F8">
      <w:pPr>
        <w:ind w:firstLine="284"/>
        <w:jc w:val="center"/>
        <w:rPr>
          <w:b/>
        </w:rPr>
      </w:pPr>
    </w:p>
    <w:p w:rsidR="000B263C" w:rsidRDefault="000B263C" w:rsidP="004243F8">
      <w:pPr>
        <w:ind w:firstLine="284"/>
        <w:jc w:val="both"/>
      </w:pPr>
    </w:p>
    <w:p w:rsidR="007E2B3D" w:rsidRPr="00283EC5" w:rsidRDefault="007E2B3D" w:rsidP="004243F8">
      <w:pPr>
        <w:ind w:firstLine="284"/>
        <w:jc w:val="both"/>
      </w:pPr>
      <w:r w:rsidRPr="00283EC5">
        <w:t xml:space="preserve">Химический состав поверхности катода, работавшего в растворе  </w:t>
      </w:r>
      <w:r w:rsidRPr="00283EC5">
        <w:rPr>
          <w:lang w:val="en-US"/>
        </w:rPr>
        <w:t>NaOH</w:t>
      </w:r>
      <w:r w:rsidRPr="00283EC5">
        <w:t xml:space="preserve">,  оказался другим (табл. </w:t>
      </w:r>
      <w:r>
        <w:t>4</w:t>
      </w:r>
      <w:r w:rsidRPr="000B263C">
        <w:t>8</w:t>
      </w:r>
      <w:r w:rsidRPr="00283EC5">
        <w:t>).</w:t>
      </w:r>
    </w:p>
    <w:p w:rsidR="000B263C" w:rsidRDefault="000B263C" w:rsidP="004243F8">
      <w:pPr>
        <w:pStyle w:val="24"/>
        <w:jc w:val="center"/>
        <w:rPr>
          <w:color w:val="FF0000"/>
          <w:sz w:val="24"/>
          <w:szCs w:val="24"/>
          <w:lang w:val="ru-RU"/>
        </w:rPr>
      </w:pPr>
    </w:p>
    <w:p w:rsidR="007E2B3D" w:rsidRDefault="007E2B3D" w:rsidP="004243F8">
      <w:pPr>
        <w:pStyle w:val="24"/>
        <w:jc w:val="center"/>
        <w:rPr>
          <w:sz w:val="24"/>
          <w:szCs w:val="24"/>
          <w:lang w:val="ru-RU"/>
        </w:rPr>
      </w:pPr>
      <w:r w:rsidRPr="000B263C">
        <w:rPr>
          <w:color w:val="FF0000"/>
          <w:sz w:val="24"/>
          <w:szCs w:val="24"/>
          <w:lang w:val="ru-RU"/>
        </w:rPr>
        <w:t>Таблица 48.</w:t>
      </w:r>
      <w:r w:rsidRPr="00283EC5">
        <w:rPr>
          <w:sz w:val="24"/>
          <w:szCs w:val="24"/>
          <w:lang w:val="ru-RU"/>
        </w:rPr>
        <w:t xml:space="preserve"> </w:t>
      </w:r>
      <w:r w:rsidRPr="000B263C">
        <w:rPr>
          <w:b/>
          <w:color w:val="0070C0"/>
          <w:sz w:val="24"/>
          <w:szCs w:val="24"/>
          <w:lang w:val="ru-RU"/>
        </w:rPr>
        <w:t xml:space="preserve">Химический состав поверхности катода, работавшего в растворе  </w:t>
      </w:r>
      <w:r w:rsidRPr="000B263C">
        <w:rPr>
          <w:b/>
          <w:color w:val="0070C0"/>
          <w:sz w:val="24"/>
          <w:szCs w:val="24"/>
          <w:lang w:val="en-US"/>
        </w:rPr>
        <w:t>NaOH</w:t>
      </w:r>
    </w:p>
    <w:p w:rsidR="007E2B3D" w:rsidRPr="004B04BB" w:rsidRDefault="007E2B3D" w:rsidP="004243F8">
      <w:pPr>
        <w:pStyle w:val="24"/>
        <w:jc w:val="center"/>
        <w:rPr>
          <w:sz w:val="24"/>
          <w:szCs w:val="24"/>
          <w:lang w:val="ru-RU"/>
        </w:rPr>
      </w:pPr>
    </w:p>
    <w:tbl>
      <w:tblPr>
        <w:tblStyle w:val="af8"/>
        <w:tblW w:w="0" w:type="auto"/>
        <w:jc w:val="center"/>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shd w:val="clear" w:color="auto" w:fill="F2DBDB" w:themeFill="accent2" w:themeFillTint="33"/>
        <w:tblLook w:val="00BF"/>
      </w:tblPr>
      <w:tblGrid>
        <w:gridCol w:w="739"/>
        <w:gridCol w:w="685"/>
        <w:gridCol w:w="685"/>
        <w:gridCol w:w="685"/>
        <w:gridCol w:w="685"/>
        <w:gridCol w:w="686"/>
        <w:gridCol w:w="686"/>
        <w:gridCol w:w="686"/>
        <w:gridCol w:w="686"/>
      </w:tblGrid>
      <w:tr w:rsidR="007E2B3D" w:rsidRPr="000B263C" w:rsidTr="000B263C">
        <w:trPr>
          <w:jc w:val="center"/>
        </w:trPr>
        <w:tc>
          <w:tcPr>
            <w:tcW w:w="685" w:type="dxa"/>
            <w:shd w:val="clear" w:color="auto" w:fill="F2DBDB" w:themeFill="accent2" w:themeFillTint="33"/>
          </w:tcPr>
          <w:p w:rsidR="007E2B3D" w:rsidRPr="000B263C" w:rsidRDefault="007E2B3D" w:rsidP="004243F8">
            <w:pPr>
              <w:rPr>
                <w:b/>
                <w:color w:val="0070C0"/>
              </w:rPr>
            </w:pPr>
            <w:r w:rsidRPr="000B263C">
              <w:rPr>
                <w:b/>
                <w:color w:val="0070C0"/>
              </w:rPr>
              <w:t>Элем.</w:t>
            </w:r>
          </w:p>
        </w:tc>
        <w:tc>
          <w:tcPr>
            <w:tcW w:w="685" w:type="dxa"/>
            <w:shd w:val="clear" w:color="auto" w:fill="F2DBDB" w:themeFill="accent2" w:themeFillTint="33"/>
          </w:tcPr>
          <w:p w:rsidR="007E2B3D" w:rsidRPr="000B263C" w:rsidRDefault="007E2B3D" w:rsidP="004243F8">
            <w:pPr>
              <w:jc w:val="center"/>
              <w:rPr>
                <w:b/>
                <w:color w:val="0070C0"/>
              </w:rPr>
            </w:pPr>
            <w:r w:rsidRPr="000B263C">
              <w:rPr>
                <w:b/>
                <w:color w:val="0070C0"/>
                <w:lang w:val="en-US"/>
              </w:rPr>
              <w:t>Al</w:t>
            </w:r>
          </w:p>
        </w:tc>
        <w:tc>
          <w:tcPr>
            <w:tcW w:w="685" w:type="dxa"/>
            <w:shd w:val="clear" w:color="auto" w:fill="F2DBDB" w:themeFill="accent2" w:themeFillTint="33"/>
          </w:tcPr>
          <w:p w:rsidR="007E2B3D" w:rsidRPr="000B263C" w:rsidRDefault="007E2B3D" w:rsidP="004243F8">
            <w:pPr>
              <w:jc w:val="center"/>
              <w:rPr>
                <w:b/>
                <w:color w:val="0070C0"/>
              </w:rPr>
            </w:pPr>
            <w:r w:rsidRPr="000B263C">
              <w:rPr>
                <w:b/>
                <w:color w:val="0070C0"/>
                <w:lang w:val="en-US"/>
              </w:rPr>
              <w:t>Si</w:t>
            </w:r>
          </w:p>
        </w:tc>
        <w:tc>
          <w:tcPr>
            <w:tcW w:w="685" w:type="dxa"/>
            <w:shd w:val="clear" w:color="auto" w:fill="F2DBDB" w:themeFill="accent2" w:themeFillTint="33"/>
          </w:tcPr>
          <w:p w:rsidR="007E2B3D" w:rsidRPr="000B263C" w:rsidRDefault="007E2B3D" w:rsidP="004243F8">
            <w:pPr>
              <w:jc w:val="center"/>
              <w:rPr>
                <w:b/>
                <w:color w:val="0070C0"/>
              </w:rPr>
            </w:pPr>
            <w:r w:rsidRPr="000B263C">
              <w:rPr>
                <w:b/>
                <w:color w:val="0070C0"/>
                <w:lang w:val="en-US"/>
              </w:rPr>
              <w:t>Cl</w:t>
            </w:r>
          </w:p>
        </w:tc>
        <w:tc>
          <w:tcPr>
            <w:tcW w:w="685" w:type="dxa"/>
            <w:shd w:val="clear" w:color="auto" w:fill="F2DBDB" w:themeFill="accent2" w:themeFillTint="33"/>
          </w:tcPr>
          <w:p w:rsidR="007E2B3D" w:rsidRPr="000B263C" w:rsidRDefault="007E2B3D" w:rsidP="004243F8">
            <w:pPr>
              <w:jc w:val="center"/>
              <w:rPr>
                <w:b/>
                <w:color w:val="0070C0"/>
              </w:rPr>
            </w:pPr>
            <w:r w:rsidRPr="000B263C">
              <w:rPr>
                <w:b/>
                <w:color w:val="0070C0"/>
                <w:lang w:val="en-US"/>
              </w:rPr>
              <w:t>K</w:t>
            </w:r>
          </w:p>
        </w:tc>
        <w:tc>
          <w:tcPr>
            <w:tcW w:w="686" w:type="dxa"/>
            <w:shd w:val="clear" w:color="auto" w:fill="F2DBDB" w:themeFill="accent2" w:themeFillTint="33"/>
          </w:tcPr>
          <w:p w:rsidR="007E2B3D" w:rsidRPr="000B263C" w:rsidRDefault="007E2B3D" w:rsidP="004243F8">
            <w:pPr>
              <w:jc w:val="center"/>
              <w:rPr>
                <w:b/>
                <w:color w:val="0070C0"/>
              </w:rPr>
            </w:pPr>
            <w:r w:rsidRPr="000B263C">
              <w:rPr>
                <w:b/>
                <w:color w:val="0070C0"/>
                <w:lang w:val="en-US"/>
              </w:rPr>
              <w:t>Ca</w:t>
            </w:r>
          </w:p>
        </w:tc>
        <w:tc>
          <w:tcPr>
            <w:tcW w:w="686" w:type="dxa"/>
            <w:shd w:val="clear" w:color="auto" w:fill="F2DBDB" w:themeFill="accent2" w:themeFillTint="33"/>
          </w:tcPr>
          <w:p w:rsidR="007E2B3D" w:rsidRPr="000B263C" w:rsidRDefault="007E2B3D" w:rsidP="004243F8">
            <w:pPr>
              <w:jc w:val="center"/>
              <w:rPr>
                <w:b/>
                <w:color w:val="0070C0"/>
              </w:rPr>
            </w:pPr>
            <w:r w:rsidRPr="000B263C">
              <w:rPr>
                <w:b/>
                <w:color w:val="0070C0"/>
                <w:lang w:val="en-US"/>
              </w:rPr>
              <w:t>Cr</w:t>
            </w:r>
          </w:p>
        </w:tc>
        <w:tc>
          <w:tcPr>
            <w:tcW w:w="686" w:type="dxa"/>
            <w:shd w:val="clear" w:color="auto" w:fill="F2DBDB" w:themeFill="accent2" w:themeFillTint="33"/>
          </w:tcPr>
          <w:p w:rsidR="007E2B3D" w:rsidRPr="000B263C" w:rsidRDefault="007E2B3D" w:rsidP="004243F8">
            <w:pPr>
              <w:jc w:val="center"/>
              <w:rPr>
                <w:b/>
                <w:color w:val="0070C0"/>
              </w:rPr>
            </w:pPr>
            <w:r w:rsidRPr="000B263C">
              <w:rPr>
                <w:b/>
                <w:color w:val="0070C0"/>
                <w:lang w:val="en-US"/>
              </w:rPr>
              <w:t>Fe</w:t>
            </w:r>
          </w:p>
        </w:tc>
        <w:tc>
          <w:tcPr>
            <w:tcW w:w="686" w:type="dxa"/>
            <w:shd w:val="clear" w:color="auto" w:fill="F2DBDB" w:themeFill="accent2" w:themeFillTint="33"/>
          </w:tcPr>
          <w:p w:rsidR="007E2B3D" w:rsidRPr="000B263C" w:rsidRDefault="007E2B3D" w:rsidP="004243F8">
            <w:pPr>
              <w:jc w:val="center"/>
              <w:rPr>
                <w:b/>
                <w:color w:val="0070C0"/>
              </w:rPr>
            </w:pPr>
            <w:r w:rsidRPr="000B263C">
              <w:rPr>
                <w:b/>
                <w:color w:val="0070C0"/>
                <w:lang w:val="en-US"/>
              </w:rPr>
              <w:t>Cu</w:t>
            </w:r>
          </w:p>
        </w:tc>
      </w:tr>
      <w:tr w:rsidR="007E2B3D" w:rsidRPr="00283EC5" w:rsidTr="000B263C">
        <w:trPr>
          <w:jc w:val="center"/>
        </w:trPr>
        <w:tc>
          <w:tcPr>
            <w:tcW w:w="685" w:type="dxa"/>
            <w:shd w:val="clear" w:color="auto" w:fill="F2DBDB" w:themeFill="accent2" w:themeFillTint="33"/>
          </w:tcPr>
          <w:p w:rsidR="007E2B3D" w:rsidRPr="00283EC5" w:rsidRDefault="007E2B3D" w:rsidP="004243F8">
            <w:r w:rsidRPr="00283EC5">
              <w:t xml:space="preserve">     %</w:t>
            </w:r>
          </w:p>
        </w:tc>
        <w:tc>
          <w:tcPr>
            <w:tcW w:w="685" w:type="dxa"/>
            <w:shd w:val="clear" w:color="auto" w:fill="F2DBDB" w:themeFill="accent2" w:themeFillTint="33"/>
          </w:tcPr>
          <w:p w:rsidR="007E2B3D" w:rsidRPr="00283EC5" w:rsidRDefault="007E2B3D" w:rsidP="004243F8">
            <w:pPr>
              <w:jc w:val="center"/>
            </w:pPr>
            <w:r w:rsidRPr="00283EC5">
              <w:t>1,10</w:t>
            </w:r>
          </w:p>
        </w:tc>
        <w:tc>
          <w:tcPr>
            <w:tcW w:w="685" w:type="dxa"/>
            <w:shd w:val="clear" w:color="auto" w:fill="F2DBDB" w:themeFill="accent2" w:themeFillTint="33"/>
          </w:tcPr>
          <w:p w:rsidR="007E2B3D" w:rsidRPr="00283EC5" w:rsidRDefault="007E2B3D" w:rsidP="004243F8">
            <w:pPr>
              <w:jc w:val="center"/>
            </w:pPr>
            <w:r w:rsidRPr="00283EC5">
              <w:t>0,55</w:t>
            </w:r>
          </w:p>
        </w:tc>
        <w:tc>
          <w:tcPr>
            <w:tcW w:w="685" w:type="dxa"/>
            <w:shd w:val="clear" w:color="auto" w:fill="F2DBDB" w:themeFill="accent2" w:themeFillTint="33"/>
          </w:tcPr>
          <w:p w:rsidR="007E2B3D" w:rsidRPr="00283EC5" w:rsidRDefault="007E2B3D" w:rsidP="004243F8">
            <w:pPr>
              <w:jc w:val="center"/>
            </w:pPr>
            <w:r w:rsidRPr="00283EC5">
              <w:t>0,20</w:t>
            </w:r>
          </w:p>
        </w:tc>
        <w:tc>
          <w:tcPr>
            <w:tcW w:w="685" w:type="dxa"/>
            <w:shd w:val="clear" w:color="auto" w:fill="F2DBDB" w:themeFill="accent2" w:themeFillTint="33"/>
          </w:tcPr>
          <w:p w:rsidR="007E2B3D" w:rsidRPr="00283EC5" w:rsidRDefault="007E2B3D" w:rsidP="004243F8">
            <w:pPr>
              <w:jc w:val="center"/>
            </w:pPr>
            <w:r w:rsidRPr="00283EC5">
              <w:t>0,60</w:t>
            </w:r>
          </w:p>
        </w:tc>
        <w:tc>
          <w:tcPr>
            <w:tcW w:w="686" w:type="dxa"/>
            <w:shd w:val="clear" w:color="auto" w:fill="F2DBDB" w:themeFill="accent2" w:themeFillTint="33"/>
          </w:tcPr>
          <w:p w:rsidR="007E2B3D" w:rsidRPr="00283EC5" w:rsidRDefault="007E2B3D" w:rsidP="004243F8">
            <w:pPr>
              <w:jc w:val="center"/>
            </w:pPr>
            <w:r w:rsidRPr="00283EC5">
              <w:t>0,40</w:t>
            </w:r>
          </w:p>
        </w:tc>
        <w:tc>
          <w:tcPr>
            <w:tcW w:w="686" w:type="dxa"/>
            <w:shd w:val="clear" w:color="auto" w:fill="F2DBDB" w:themeFill="accent2" w:themeFillTint="33"/>
          </w:tcPr>
          <w:p w:rsidR="007E2B3D" w:rsidRPr="00283EC5" w:rsidRDefault="007E2B3D" w:rsidP="004243F8">
            <w:pPr>
              <w:jc w:val="center"/>
            </w:pPr>
            <w:r w:rsidRPr="00283EC5">
              <w:t>1,60</w:t>
            </w:r>
          </w:p>
        </w:tc>
        <w:tc>
          <w:tcPr>
            <w:tcW w:w="686" w:type="dxa"/>
            <w:shd w:val="clear" w:color="auto" w:fill="F2DBDB" w:themeFill="accent2" w:themeFillTint="33"/>
          </w:tcPr>
          <w:p w:rsidR="007E2B3D" w:rsidRPr="00283EC5" w:rsidRDefault="007E2B3D" w:rsidP="004243F8">
            <w:pPr>
              <w:jc w:val="center"/>
            </w:pPr>
            <w:r w:rsidRPr="00283EC5">
              <w:t>94,00</w:t>
            </w:r>
          </w:p>
        </w:tc>
        <w:tc>
          <w:tcPr>
            <w:tcW w:w="686" w:type="dxa"/>
            <w:shd w:val="clear" w:color="auto" w:fill="F2DBDB" w:themeFill="accent2" w:themeFillTint="33"/>
          </w:tcPr>
          <w:p w:rsidR="007E2B3D" w:rsidRPr="00283EC5" w:rsidRDefault="007E2B3D" w:rsidP="004243F8">
            <w:pPr>
              <w:jc w:val="center"/>
            </w:pPr>
            <w:r w:rsidRPr="00283EC5">
              <w:t>0,65</w:t>
            </w:r>
          </w:p>
        </w:tc>
      </w:tr>
    </w:tbl>
    <w:p w:rsidR="007E2B3D" w:rsidRPr="004B04BB" w:rsidRDefault="007E2B3D" w:rsidP="004243F8">
      <w:pPr>
        <w:pStyle w:val="24"/>
        <w:rPr>
          <w:sz w:val="24"/>
          <w:szCs w:val="24"/>
          <w:lang w:val="ru-RU"/>
        </w:rPr>
      </w:pPr>
    </w:p>
    <w:p w:rsidR="007E2B3D" w:rsidRPr="00283EC5" w:rsidRDefault="007E2B3D" w:rsidP="004243F8">
      <w:pPr>
        <w:spacing w:line="360" w:lineRule="auto"/>
        <w:jc w:val="center"/>
      </w:pPr>
      <w:r>
        <w:rPr>
          <w:noProof/>
        </w:rPr>
        <w:lastRenderedPageBreak/>
        <w:drawing>
          <wp:inline distT="0" distB="0" distL="0" distR="0">
            <wp:extent cx="3371850" cy="2733675"/>
            <wp:effectExtent l="19050" t="0" r="0" b="0"/>
            <wp:docPr id="2617" name="Рисунок 2617"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 descr="GRAB_01"/>
                    <pic:cNvPicPr>
                      <a:picLocks noChangeAspect="1" noChangeArrowheads="1"/>
                    </pic:cNvPicPr>
                  </pic:nvPicPr>
                  <pic:blipFill>
                    <a:blip r:embed="rId2581">
                      <a:duotone>
                        <a:schemeClr val="accent2">
                          <a:shade val="45000"/>
                          <a:satMod val="135000"/>
                        </a:schemeClr>
                        <a:prstClr val="white"/>
                      </a:duotone>
                      <a:lum bright="-21000" contrast="46000"/>
                    </a:blip>
                    <a:srcRect/>
                    <a:stretch>
                      <a:fillRect/>
                    </a:stretch>
                  </pic:blipFill>
                  <pic:spPr bwMode="auto">
                    <a:xfrm>
                      <a:off x="0" y="0"/>
                      <a:ext cx="3371850" cy="2733675"/>
                    </a:xfrm>
                    <a:prstGeom prst="rect">
                      <a:avLst/>
                    </a:prstGeom>
                    <a:noFill/>
                    <a:ln w="9525">
                      <a:noFill/>
                      <a:miter lim="800000"/>
                      <a:headEnd/>
                      <a:tailEnd/>
                    </a:ln>
                  </pic:spPr>
                </pic:pic>
              </a:graphicData>
            </a:graphic>
          </wp:inline>
        </w:drawing>
      </w:r>
    </w:p>
    <w:p w:rsidR="007E2B3D" w:rsidRPr="00A74314" w:rsidRDefault="007E2B3D" w:rsidP="004243F8">
      <w:pPr>
        <w:ind w:firstLine="709"/>
        <w:jc w:val="center"/>
      </w:pPr>
      <w:r>
        <w:t>Рис. 166</w:t>
      </w:r>
      <w:r w:rsidRPr="00283EC5">
        <w:t xml:space="preserve">. Схема  плазмоэлектролитического </w:t>
      </w:r>
    </w:p>
    <w:p w:rsidR="007E2B3D" w:rsidRPr="00283EC5" w:rsidRDefault="007E2B3D" w:rsidP="004243F8">
      <w:pPr>
        <w:ind w:firstLine="709"/>
        <w:jc w:val="center"/>
      </w:pPr>
      <w:r w:rsidRPr="00283EC5">
        <w:t>реактора  (патент № 2210630 [202] ):</w:t>
      </w:r>
      <w:r>
        <w:t xml:space="preserve"> </w:t>
      </w:r>
      <w:r w:rsidRPr="00283EC5">
        <w:t xml:space="preserve"> 1-крышка реактора; 4-корпус реактора;  7-катод; 11-анод; 13-дозатор раствора; 16-охладитель; 23-патрубок для выхода газов  </w:t>
      </w:r>
    </w:p>
    <w:p w:rsidR="007E2B3D" w:rsidRPr="001F13B1" w:rsidRDefault="007E2B3D" w:rsidP="004243F8">
      <w:pPr>
        <w:pStyle w:val="24"/>
        <w:rPr>
          <w:sz w:val="24"/>
          <w:szCs w:val="24"/>
          <w:lang w:val="ru-RU"/>
        </w:rPr>
      </w:pPr>
    </w:p>
    <w:p w:rsidR="007E2B3D" w:rsidRDefault="007E2B3D" w:rsidP="004243F8">
      <w:pPr>
        <w:jc w:val="both"/>
      </w:pPr>
      <w:r w:rsidRPr="00283EC5">
        <w:t xml:space="preserve">      Проведем предварительный анализ полученных данны</w:t>
      </w:r>
      <w:r>
        <w:t>х (табл. 4</w:t>
      </w:r>
      <w:r w:rsidRPr="00192C4F">
        <w:t>7</w:t>
      </w:r>
      <w:r w:rsidRPr="00283EC5">
        <w:t xml:space="preserve">, </w:t>
      </w:r>
      <w:r>
        <w:t>4</w:t>
      </w:r>
      <w:r w:rsidRPr="00192C4F">
        <w:t>8</w:t>
      </w:r>
      <w:r w:rsidRPr="00283EC5">
        <w:t xml:space="preserve">) с учетом моделей ядер атомов. Поскольку  железо является материалом катода, то ядра его атомов - мишени </w:t>
      </w:r>
      <w:r>
        <w:t xml:space="preserve"> ядер атомов водорода - протонов</w:t>
      </w:r>
      <w:r w:rsidRPr="00283EC5">
        <w:t xml:space="preserve"> (табл. </w:t>
      </w:r>
      <w:r>
        <w:t>4</w:t>
      </w:r>
      <w:r w:rsidRPr="00894692">
        <w:t>7</w:t>
      </w:r>
      <w:r w:rsidRPr="00283EC5">
        <w:t xml:space="preserve">).  При трансмутации ядер железа (рис. </w:t>
      </w:r>
      <w:r>
        <w:t>167</w:t>
      </w:r>
      <w:r w:rsidRPr="00283EC5">
        <w:t xml:space="preserve">, </w:t>
      </w:r>
      <w:r w:rsidRPr="00283EC5">
        <w:rPr>
          <w:lang w:val="en-US"/>
        </w:rPr>
        <w:t>b</w:t>
      </w:r>
      <w:r w:rsidRPr="00283EC5">
        <w:t>) образуются ядра ат</w:t>
      </w:r>
      <w:r>
        <w:t>омов хрома (рис. 167</w:t>
      </w:r>
      <w:r w:rsidRPr="00283EC5">
        <w:t xml:space="preserve">, </w:t>
      </w:r>
      <w:r w:rsidRPr="00283EC5">
        <w:rPr>
          <w:lang w:val="en-US"/>
        </w:rPr>
        <w:t>a</w:t>
      </w:r>
      <w:r w:rsidRPr="00283EC5">
        <w:t>) и ядра атомов ме</w:t>
      </w:r>
      <w:r>
        <w:t>ди (рис. 167</w:t>
      </w:r>
      <w:r w:rsidRPr="00283EC5">
        <w:t>, с)</w:t>
      </w:r>
      <w:r w:rsidRPr="00540B48">
        <w:t xml:space="preserve"> [270], [277]</w:t>
      </w:r>
      <w:r w:rsidRPr="00283EC5">
        <w:t xml:space="preserve">. </w:t>
      </w:r>
    </w:p>
    <w:p w:rsidR="007E2B3D" w:rsidRPr="006920DA" w:rsidRDefault="007E2B3D" w:rsidP="004243F8">
      <w:pPr>
        <w:ind w:firstLine="360"/>
        <w:jc w:val="both"/>
      </w:pPr>
      <w:r w:rsidRPr="00283EC5">
        <w:t>При превращении ядра атома ж</w:t>
      </w:r>
      <w:r>
        <w:t>елеза (рис. 167</w:t>
      </w:r>
      <w:r w:rsidRPr="00283EC5">
        <w:t xml:space="preserve">, </w:t>
      </w:r>
      <w:r w:rsidRPr="00283EC5">
        <w:rPr>
          <w:lang w:val="en-US"/>
        </w:rPr>
        <w:t>b</w:t>
      </w:r>
      <w:r w:rsidRPr="00283EC5">
        <w:t>) в яд</w:t>
      </w:r>
      <w:r>
        <w:t>ро атома хрома (рис. 167</w:t>
      </w:r>
      <w:r w:rsidRPr="00283EC5">
        <w:t xml:space="preserve">, а)  </w:t>
      </w:r>
      <w:r>
        <w:t>ядро атома железа (рис. 167</w:t>
      </w:r>
      <w:r w:rsidRPr="00283EC5">
        <w:t xml:space="preserve">, </w:t>
      </w:r>
      <w:r w:rsidRPr="00283EC5">
        <w:rPr>
          <w:lang w:val="en-US"/>
        </w:rPr>
        <w:t>b</w:t>
      </w:r>
      <w:r w:rsidRPr="00283EC5">
        <w:t xml:space="preserve">)  должно потерять два верхних </w:t>
      </w:r>
      <w:r>
        <w:t xml:space="preserve">боковых </w:t>
      </w:r>
      <w:r w:rsidRPr="00283EC5">
        <w:t>протона и  два нейтрона</w:t>
      </w:r>
      <w:r>
        <w:t xml:space="preserve">  (рис. 167</w:t>
      </w:r>
      <w:r w:rsidRPr="00283EC5">
        <w:t xml:space="preserve">, </w:t>
      </w:r>
      <w:r w:rsidRPr="00283EC5">
        <w:rPr>
          <w:lang w:val="en-US"/>
        </w:rPr>
        <w:t>a</w:t>
      </w:r>
      <w:r>
        <w:t>).</w:t>
      </w:r>
    </w:p>
    <w:p w:rsidR="007E2B3D" w:rsidRDefault="007E2B3D" w:rsidP="004243F8">
      <w:pPr>
        <w:jc w:val="both"/>
      </w:pPr>
    </w:p>
    <w:p w:rsidR="007E2B3D" w:rsidRPr="00283EC5" w:rsidRDefault="00522787" w:rsidP="004243F8">
      <w:pPr>
        <w:jc w:val="both"/>
      </w:pPr>
      <w:r>
        <w:rPr>
          <w:noProof/>
        </w:rPr>
        <w:pict>
          <v:group id="_x0000_s2463" style="position:absolute;left:0;text-align:left;margin-left:63pt;margin-top:-9pt;width:297pt;height:3in;z-index:251703296" coordorigin="1881,4638" coordsize="5940,4320">
            <v:oval id="_x0000_s2464" style="position:absolute;left:2241;top:7382;width:360;height:360" fillcolor="#ffc000" strokecolor="red">
              <v:fill rotate="t" focus="100%" type="gradient"/>
            </v:oval>
            <v:oval id="_x0000_s2465" style="position:absolute;left:2001;top:7724;width:360;height:360" fillcolor="#ffc000" strokecolor="red">
              <v:fill rotate="t" focus="100%" type="gradient"/>
            </v:oval>
            <v:oval id="_x0000_s2466" style="position:absolute;left:2601;top:8058;width:360;height:360" fillcolor="#ffc000" strokecolor="red">
              <v:fill rotate="t" focus="100%" type="gradient"/>
            </v:oval>
            <v:oval id="_x0000_s2467" style="position:absolute;left:2601;top:7742;width:360;height:360" fillcolor="#ffc000" strokecolor="red">
              <v:fill rotate="t" focus="100%" type="gradient"/>
            </v:oval>
            <v:oval id="_x0000_s2468" style="position:absolute;left:2961;top:7382;width:360;height:360" fillcolor="#ffc000" strokecolor="red">
              <v:fill rotate="t" focus="100%" type="gradient"/>
            </v:oval>
            <v:oval id="_x0000_s2469" style="position:absolute;left:2421;top:7562;width:360;height:360" fillcolor="#ffc000" strokecolor="red">
              <v:fill rotate="t" focus="100%" type="gradient"/>
            </v:oval>
            <v:oval id="_x0000_s2470" style="position:absolute;left:2781;top:7562;width:360;height:360" fillcolor="#ffc000" strokecolor="red">
              <v:fill rotate="t" focus="100%" type="gradient"/>
            </v:oval>
            <v:oval id="_x0000_s2471" style="position:absolute;left:2961;top:7742;width:360;height:360" fillcolor="#ffc000" strokecolor="red">
              <v:fill rotate="t" focus="100%" type="gradient"/>
            </v:oval>
            <v:oval id="_x0000_s2472" style="position:absolute;left:2781;top:7922;width:360;height:360" fillcolor="#ffc000" strokecolor="red">
              <v:fill rotate="t" focus="100%" type="gradient"/>
            </v:oval>
            <v:oval id="_x0000_s2473" style="position:absolute;left:2241;top:7742;width:360;height:360" fillcolor="#ffc000" strokecolor="red">
              <v:fill rotate="t" focus="100%" type="gradient"/>
            </v:oval>
            <v:oval id="_x0000_s2474" style="position:absolute;left:2421;top:7922;width:360;height:360" fillcolor="#ffc000" strokecolor="red">
              <v:fill rotate="t" focus="100%" type="gradient"/>
            </v:oval>
            <v:oval id="_x0000_s2475" style="position:absolute;left:2961;top:8102;width:360;height:360" fillcolor="#ffc000" strokecolor="red">
              <v:fill rotate="t" focus="100%" type="gradient"/>
            </v:oval>
            <v:oval id="_x0000_s2476" style="position:absolute;left:3321;top:7742;width:360;height:360" fillcolor="#ffc000" strokecolor="red">
              <v:fill rotate="t" focus="100%" type="gradient"/>
            </v:oval>
            <v:oval id="_x0000_s2477" style="position:absolute;left:2241;top:8102;width:360;height:360" fillcolor="#ffc000" strokecolor="red">
              <v:fill rotate="t" focus="100%" type="gradient"/>
            </v:oval>
            <v:oval id="_x0000_s2478" style="position:absolute;left:2601;top:7662;width:360;height:360" fillcolor="#ffc000" strokecolor="red">
              <v:fill rotate="t" focus="100%" type="gradient"/>
            </v:oval>
            <v:oval id="_x0000_s2479" style="position:absolute;left:2601;top:6948;width:360;height:396" fillcolor="#ffc000" strokecolor="red">
              <v:fill rotate="t" focus="100%" type="gradient"/>
            </v:oval>
            <v:oval id="_x0000_s2480" style="position:absolute;left:2241;top:6438;width:360;height:396" fillcolor="#ffc000" strokecolor="red">
              <v:fill rotate="t" focus="100%" type="gradient"/>
            </v:oval>
            <v:oval id="_x0000_s2481" style="position:absolute;left:2961;top:6438;width:360;height:396" fillcolor="#ffc000" strokecolor="red">
              <v:fill rotate="t" focus="100%" type="gradient"/>
            </v:oval>
            <v:oval id="_x0000_s2482" style="position:absolute;left:2421;top:6618;width:360;height:396" fillcolor="#ffc000" strokecolor="red">
              <v:fill rotate="t" focus="100%" type="gradient"/>
            </v:oval>
            <v:oval id="_x0000_s2483" style="position:absolute;left:2781;top:6618;width:360;height:396" fillcolor="#ffc000" strokecolor="red">
              <v:fill rotate="t" focus="100%" type="gradient"/>
            </v:oval>
            <v:oval id="_x0000_s2484" style="position:absolute;left:2961;top:6798;width:360;height:396" fillcolor="#ffc000" strokecolor="red">
              <v:fill rotate="t" focus="100%" type="gradient"/>
            </v:oval>
            <v:oval id="_x0000_s2485" style="position:absolute;left:2781;top:6948;width:360;height:396" fillcolor="#ffc000" strokecolor="red">
              <v:fill rotate="t" focus="100%" type="gradient"/>
            </v:oval>
            <v:oval id="_x0000_s2486" style="position:absolute;left:2241;top:6798;width:360;height:396" fillcolor="#ffc000" strokecolor="red">
              <v:fill rotate="t" focus="100%" type="gradient"/>
            </v:oval>
            <v:oval id="_x0000_s2487" style="position:absolute;left:2421;top:6978;width:360;height:396" fillcolor="#ffc000" strokecolor="red">
              <v:fill rotate="t" focus="100%" type="gradient"/>
            </v:oval>
            <v:oval id="_x0000_s2488" style="position:absolute;left:3321;top:6752;width:360;height:360" fillcolor="#ffc000" strokecolor="red">
              <v:fill rotate="t" focus="100%" type="gradient"/>
            </v:oval>
            <v:oval id="_x0000_s2489" style="position:absolute;left:2241;top:7112;width:360;height:360" fillcolor="#ffc000" strokecolor="red">
              <v:fill rotate="t" focus="100%" type="gradient"/>
            </v:oval>
            <v:oval id="_x0000_s2490" style="position:absolute;left:1881;top:6752;width:360;height:360" fillcolor="#ffc000" strokecolor="red">
              <v:fill rotate="t" focus="100%" type="gradient"/>
            </v:oval>
            <v:oval id="_x0000_s2491" style="position:absolute;left:2601;top:7292;width:360;height:360" fillcolor="#ffc000" strokecolor="red">
              <v:fill rotate="t" focus="100%" type="gradient"/>
            </v:oval>
            <v:oval id="_x0000_s2492" style="position:absolute;left:2601;top:6618;width:360;height:360" fillcolor="#ffc000" strokecolor="red">
              <v:fill rotate="t" focus="100%" type="gradient"/>
            </v:oval>
            <v:oval id="_x0000_s2493" style="position:absolute;left:2421;top:7518;width:360;height:360" fillcolor="#ffc000" strokecolor="red">
              <v:fill rotate="t" focus="100%" type="gradient"/>
            </v:oval>
            <v:oval id="_x0000_s2494" style="position:absolute;left:2781;top:6751;width:360;height:360" fillcolor="#ffc000" strokecolor="red">
              <v:fill rotate="t" focus="100%" type="gradient"/>
            </v:oval>
            <v:oval id="_x0000_s2495" style="position:absolute;left:2601;top:6303;width:360;height:360" fillcolor="#ffc000" strokecolor="red">
              <v:fill rotate="t" focus="100%" type="gradient"/>
            </v:oval>
            <v:oval id="_x0000_s2496" style="position:absolute;left:2601;top:5978;width:360;height:360" fillcolor="#ffc000" strokecolor="red">
              <v:fill rotate="t" focus="100%" type="gradient"/>
            </v:oval>
            <v:oval id="_x0000_s2497" style="position:absolute;left:2241;top:5618;width:360;height:360" fillcolor="#ffc000" strokecolor="red">
              <v:fill rotate="t" focus="100%" type="gradient"/>
            </v:oval>
            <v:oval id="_x0000_s2498" style="position:absolute;left:2961;top:5618;width:360;height:360" fillcolor="#ffc000" strokecolor="red">
              <v:fill rotate="t" focus="100%" type="gradient"/>
            </v:oval>
            <v:oval id="_x0000_s2499" style="position:absolute;left:2421;top:5798;width:360;height:360" fillcolor="#ffc000" strokecolor="red">
              <v:fill rotate="t" focus="100%" type="gradient"/>
            </v:oval>
            <v:oval id="_x0000_s2500" style="position:absolute;left:2781;top:5798;width:360;height:360" fillcolor="#ffc000" strokecolor="red">
              <v:fill rotate="t" focus="100%" type="gradient"/>
            </v:oval>
            <v:oval id="_x0000_s2501" style="position:absolute;left:2961;top:5978;width:360;height:360" fillcolor="#ffc000" strokecolor="red">
              <v:fill rotate="t" focus="100%" type="gradient"/>
            </v:oval>
            <v:oval id="_x0000_s2502" style="position:absolute;left:2781;top:6158;width:360;height:360" fillcolor="#ffc000" strokecolor="red">
              <v:fill rotate="t" focus="100%" type="gradient"/>
            </v:oval>
            <v:oval id="_x0000_s2503" style="position:absolute;left:2241;top:5978;width:360;height:360" fillcolor="#ffc000" strokecolor="red">
              <v:fill rotate="t" focus="100%" type="gradient"/>
            </v:oval>
            <v:oval id="_x0000_s2504" style="position:absolute;left:2421;top:6158;width:360;height:360" fillcolor="#ffc000" strokecolor="red">
              <v:fill rotate="t" focus="100%" type="gradient"/>
            </v:oval>
            <v:oval id="_x0000_s2505" style="position:absolute;left:2961;top:6338;width:360;height:360" fillcolor="#ffc000" strokecolor="red">
              <v:fill rotate="t" focus="100%" type="gradient"/>
            </v:oval>
            <v:oval id="_x0000_s2506" style="position:absolute;left:3321;top:5978;width:360;height:360" fillcolor="#ffc000" strokecolor="red">
              <v:fill rotate="t" focus="100%" type="gradient"/>
            </v:oval>
            <v:oval id="_x0000_s2507" style="position:absolute;left:1881;top:5978;width:360;height:360" fillcolor="#ffc000" strokecolor="red">
              <v:fill rotate="t" focus="100%" type="gradient"/>
            </v:oval>
            <v:oval id="_x0000_s2508" style="position:absolute;left:2601;top:5898;width:360;height:360" fillcolor="#ffc000" strokecolor="red">
              <v:fill rotate="t" focus="100%" type="gradient"/>
            </v:oval>
            <v:oval id="_x0000_s2509" style="position:absolute;left:2601;top:5538;width:360;height:360" fillcolor="#ffc000" strokecolor="red">
              <v:fill rotate="t" focus="100%" type="gradient"/>
            </v:oval>
            <v:oval id="_x0000_s2510" style="position:absolute;left:2241;top:7698;width:360;height:360" fillcolor="#ffc000" strokecolor="red">
              <v:fill rotate="t" focus="100%" type="gradient"/>
            </v:oval>
            <v:oval id="_x0000_s2511" style="position:absolute;left:2961;top:7338;width:360;height:360" fillcolor="#ffc000" strokecolor="red">
              <v:fill rotate="t" focus="100%" type="gradient"/>
            </v:oval>
            <v:oval id="_x0000_s2512" style="position:absolute;left:3321;top:7338;width:360;height:360" fillcolor="#ffc000" strokecolor="red">
              <v:fill rotate="t" focus="100%" type="gradient"/>
            </v:oval>
            <v:oval id="_x0000_s2513" style="position:absolute;left:2601;top:8418;width:360;height:360" fillcolor="#ffc000" strokecolor="red">
              <v:fill rotate="t" focus="100%" type="gradient"/>
            </v:oval>
            <v:oval id="_x0000_s2514" style="position:absolute;left:2241;top:6618;width:360;height:360" fillcolor="#ffc000" strokecolor="red">
              <v:fill rotate="t" focus="100%" type="gradient"/>
            </v:oval>
            <v:oval id="_x0000_s2515" style="position:absolute;left:1881;top:6588;width:360;height:360" fillcolor="#ffc000" strokecolor="red">
              <v:fill rotate="t" focus="100%" type="gradient"/>
            </v:oval>
            <v:oval id="_x0000_s2516" style="position:absolute;left:2241;top:6338;width:360;height:360" fillcolor="#ffc000" strokecolor="red">
              <v:fill rotate="t" focus="100%" type="gradient"/>
            </v:oval>
            <v:oval id="_x0000_s2517" style="position:absolute;left:2961;top:7112;width:360;height:360" fillcolor="#ffc000" strokecolor="red">
              <v:fill rotate="t" focus="100%" type="gradient"/>
            </v:oval>
            <v:oval id="_x0000_s2518" style="position:absolute;left:4941;top:5798;width:360;height:360" fillcolor="#ffc000" strokecolor="red">
              <v:fill rotate="t" focus="100%" type="gradient"/>
            </v:oval>
            <v:oval id="_x0000_s2519" style="position:absolute;left:4761;top:5538;width:360;height:360" fillcolor="#ffc000" strokecolor="red">
              <v:fill rotate="t" focus="100%" type="gradient"/>
            </v:oval>
            <v:oval id="_x0000_s2520" style="position:absolute;left:4221;top:7562;width:360;height:360" fillcolor="#ffc000" strokecolor="red">
              <v:fill rotate="t" focus="100%" type="gradient"/>
            </v:oval>
            <v:oval id="_x0000_s2521" style="position:absolute;left:3981;top:7904;width:360;height:360" fillcolor="#ffc000" strokecolor="red">
              <v:fill rotate="t" focus="100%" type="gradient"/>
            </v:oval>
            <v:oval id="_x0000_s2522" style="position:absolute;left:4581;top:8238;width:360;height:360" fillcolor="#ffc000" strokecolor="red">
              <v:fill rotate="t" focus="100%" type="gradient"/>
            </v:oval>
            <v:oval id="_x0000_s2523" style="position:absolute;left:4581;top:7922;width:360;height:360" fillcolor="#ffc000" strokecolor="red">
              <v:fill rotate="t" focus="100%" type="gradient"/>
            </v:oval>
            <v:oval id="_x0000_s2524" style="position:absolute;left:4941;top:7562;width:360;height:360" fillcolor="#ffc000" strokecolor="red">
              <v:fill rotate="t" focus="100%" type="gradient"/>
            </v:oval>
            <v:oval id="_x0000_s2525" style="position:absolute;left:4401;top:7742;width:360;height:360" fillcolor="#ffc000" strokecolor="red">
              <v:fill rotate="t" focus="100%" type="gradient"/>
            </v:oval>
            <v:oval id="_x0000_s2526" style="position:absolute;left:4761;top:7742;width:360;height:360" fillcolor="#ffc000" strokecolor="red">
              <v:fill rotate="t" focus="100%" type="gradient"/>
            </v:oval>
            <v:oval id="_x0000_s2527" style="position:absolute;left:4941;top:7922;width:360;height:360" fillcolor="#ffc000" strokecolor="red">
              <v:fill rotate="t" focus="100%" type="gradient"/>
            </v:oval>
            <v:oval id="_x0000_s2528" style="position:absolute;left:4761;top:8102;width:360;height:360" fillcolor="#ffc000" strokecolor="red">
              <v:fill rotate="t" focus="100%" type="gradient"/>
            </v:oval>
            <v:oval id="_x0000_s2529" style="position:absolute;left:4221;top:7922;width:360;height:360" fillcolor="#ffc000" strokecolor="red">
              <v:fill rotate="t" focus="100%" type="gradient"/>
            </v:oval>
            <v:oval id="_x0000_s2530" style="position:absolute;left:4401;top:8102;width:360;height:360" fillcolor="#ffc000" strokecolor="red">
              <v:fill rotate="t" focus="100%" type="gradient"/>
            </v:oval>
            <v:oval id="_x0000_s2531" style="position:absolute;left:4941;top:8282;width:360;height:360" fillcolor="#ffc000" strokecolor="red">
              <v:fill rotate="t" focus="100%" type="gradient"/>
            </v:oval>
            <v:oval id="_x0000_s2532" style="position:absolute;left:5301;top:7922;width:360;height:360" fillcolor="#ffc000" strokecolor="red">
              <v:fill rotate="t" focus="100%" type="gradient"/>
            </v:oval>
            <v:oval id="_x0000_s2533" style="position:absolute;left:4221;top:8282;width:360;height:360" fillcolor="#ffc000" strokecolor="red">
              <v:fill rotate="t" focus="100%" type="gradient"/>
            </v:oval>
            <v:oval id="_x0000_s2534" style="position:absolute;left:4581;top:7842;width:360;height:360" fillcolor="#ffc000" strokecolor="red">
              <v:fill rotate="t" focus="100%" type="gradient"/>
            </v:oval>
            <v:oval id="_x0000_s2535" style="position:absolute;left:4581;top:7128;width:360;height:396" fillcolor="#ffc000" strokecolor="red">
              <v:fill rotate="t" focus="100%" type="gradient"/>
            </v:oval>
            <v:oval id="_x0000_s2536" style="position:absolute;left:4221;top:6618;width:360;height:396" fillcolor="#ffc000" strokecolor="red">
              <v:fill rotate="t" focus="100%" type="gradient"/>
            </v:oval>
            <v:oval id="_x0000_s2537" style="position:absolute;left:4941;top:6618;width:360;height:396" fillcolor="#ffc000" strokecolor="red">
              <v:fill rotate="t" focus="100%" type="gradient"/>
            </v:oval>
            <v:oval id="_x0000_s2538" style="position:absolute;left:4401;top:6798;width:360;height:396" fillcolor="#ffc000" strokecolor="red">
              <v:fill rotate="t" focus="100%" type="gradient"/>
            </v:oval>
            <v:oval id="_x0000_s2539" style="position:absolute;left:4761;top:6798;width:360;height:396" fillcolor="#ffc000" strokecolor="red">
              <v:fill rotate="t" focus="100%" type="gradient"/>
            </v:oval>
            <v:oval id="_x0000_s2540" style="position:absolute;left:4941;top:6978;width:360;height:396" fillcolor="#ffc000" strokecolor="red">
              <v:fill rotate="t" focus="100%" type="gradient"/>
            </v:oval>
            <v:oval id="_x0000_s2541" style="position:absolute;left:4761;top:7128;width:360;height:396" fillcolor="#ffc000" strokecolor="red">
              <v:fill rotate="t" focus="100%" type="gradient"/>
            </v:oval>
            <v:oval id="_x0000_s2542" style="position:absolute;left:4221;top:6978;width:360;height:396" fillcolor="#ffc000" strokecolor="red">
              <v:fill rotate="t" focus="100%" type="gradient"/>
            </v:oval>
            <v:oval id="_x0000_s2543" style="position:absolute;left:4401;top:7158;width:360;height:396" fillcolor="#ffc000" strokecolor="red">
              <v:fill rotate="t" focus="100%" type="gradient"/>
            </v:oval>
            <v:oval id="_x0000_s2544" style="position:absolute;left:5301;top:6932;width:360;height:360" fillcolor="#ffc000" strokecolor="red">
              <v:fill rotate="t" focus="100%" type="gradient"/>
            </v:oval>
            <v:oval id="_x0000_s2545" style="position:absolute;left:4221;top:7292;width:360;height:360" fillcolor="#ffc000" strokecolor="red">
              <v:fill rotate="t" focus="100%" type="gradient"/>
            </v:oval>
            <v:oval id="_x0000_s2546" style="position:absolute;left:3861;top:6932;width:360;height:360" fillcolor="#ffc000" strokecolor="red">
              <v:fill rotate="t" focus="100%" type="gradient"/>
            </v:oval>
            <v:oval id="_x0000_s2547" style="position:absolute;left:4581;top:7472;width:360;height:360" fillcolor="#ffc000" strokecolor="red">
              <v:fill rotate="t" focus="100%" type="gradient"/>
            </v:oval>
            <v:oval id="_x0000_s2548" style="position:absolute;left:4581;top:6798;width:360;height:360" fillcolor="#ffc000" strokecolor="red">
              <v:fill rotate="t" focus="100%" type="gradient"/>
            </v:oval>
            <v:oval id="_x0000_s2549" style="position:absolute;left:4401;top:7698;width:360;height:360" fillcolor="#ffc000" strokecolor="red">
              <v:fill rotate="t" focus="100%" type="gradient"/>
            </v:oval>
            <v:oval id="_x0000_s2550" style="position:absolute;left:4761;top:6978;width:360;height:360" fillcolor="#ffc000" strokecolor="red">
              <v:fill rotate="t" focus="100%" type="gradient"/>
            </v:oval>
            <v:oval id="_x0000_s2551" style="position:absolute;left:4581;top:6483;width:360;height:360" fillcolor="#ffc000" strokecolor="red">
              <v:fill rotate="t" focus="100%" type="gradient"/>
            </v:oval>
            <v:oval id="_x0000_s2552" style="position:absolute;left:4581;top:6158;width:360;height:360" fillcolor="#ffc000" strokecolor="red">
              <v:fill rotate="t" focus="100%" type="gradient"/>
            </v:oval>
            <v:oval id="_x0000_s2553" style="position:absolute;left:4221;top:5798;width:360;height:360" fillcolor="#ffc000" strokecolor="red">
              <v:fill rotate="t" focus="100%" type="gradient"/>
            </v:oval>
            <v:oval id="_x0000_s2554" style="position:absolute;left:4401;top:5978;width:360;height:360" fillcolor="#ffc000" strokecolor="red">
              <v:fill rotate="t" focus="100%" type="gradient"/>
            </v:oval>
            <v:oval id="_x0000_s2555" style="position:absolute;left:4761;top:5978;width:360;height:360" fillcolor="#ffc000" strokecolor="red">
              <v:fill rotate="t" focus="100%" type="gradient"/>
            </v:oval>
            <v:oval id="_x0000_s2556" style="position:absolute;left:4941;top:6158;width:360;height:360" fillcolor="#ffc000" strokecolor="red">
              <v:fill rotate="t" focus="100%" type="gradient"/>
            </v:oval>
            <v:oval id="_x0000_s2557" style="position:absolute;left:4761;top:6338;width:360;height:360" fillcolor="#ffc000" strokecolor="red">
              <v:fill rotate="t" focus="100%" type="gradient"/>
            </v:oval>
            <v:oval id="_x0000_s2558" style="position:absolute;left:4221;top:6158;width:360;height:360" fillcolor="#ffc000" strokecolor="red">
              <v:fill rotate="t" focus="100%" type="gradient"/>
            </v:oval>
            <v:oval id="_x0000_s2559" style="position:absolute;left:4401;top:6338;width:360;height:360" fillcolor="#ffc000" strokecolor="red">
              <v:fill rotate="t" focus="100%" type="gradient"/>
            </v:oval>
            <v:oval id="_x0000_s2560" style="position:absolute;left:4941;top:6518;width:360;height:360" fillcolor="#ffc000" strokecolor="red">
              <v:fill rotate="t" focus="100%" type="gradient"/>
            </v:oval>
            <v:oval id="_x0000_s2561" style="position:absolute;left:5301;top:6158;width:360;height:360" fillcolor="#ffc000" strokecolor="red">
              <v:fill rotate="t" focus="100%" type="gradient"/>
            </v:oval>
            <v:oval id="_x0000_s2562" style="position:absolute;left:3861;top:6158;width:360;height:360" fillcolor="#ffc000" strokecolor="red">
              <v:fill rotate="t" focus="100%" type="gradient"/>
            </v:oval>
            <v:oval id="_x0000_s2563" style="position:absolute;left:4581;top:6078;width:360;height:360" fillcolor="#ffc000" strokecolor="red">
              <v:fill rotate="t" focus="100%" type="gradient"/>
            </v:oval>
            <v:oval id="_x0000_s2564" style="position:absolute;left:4581;top:5718;width:360;height:360" fillcolor="#ffc000" strokecolor="red">
              <v:fill rotate="t" focus="100%" type="gradient"/>
            </v:oval>
            <v:oval id="_x0000_s2565" style="position:absolute;left:4221;top:7878;width:360;height:360" fillcolor="#ffc000" strokecolor="red">
              <v:fill rotate="t" focus="100%" type="gradient"/>
            </v:oval>
            <v:oval id="_x0000_s2566" style="position:absolute;left:4941;top:7518;width:360;height:360" fillcolor="#ffc000" strokecolor="red">
              <v:fill rotate="t" focus="100%" type="gradient"/>
            </v:oval>
            <v:oval id="_x0000_s2567" style="position:absolute;left:5301;top:7518;width:360;height:360" fillcolor="#ffc000" strokecolor="red">
              <v:fill rotate="t" focus="100%" type="gradient"/>
            </v:oval>
            <v:oval id="_x0000_s2568" style="position:absolute;left:4581;top:8598;width:360;height:360" fillcolor="#ffc000" strokecolor="red">
              <v:fill rotate="t" focus="100%" type="gradient"/>
            </v:oval>
            <v:oval id="_x0000_s2569" style="position:absolute;left:4221;top:6798;width:360;height:360" fillcolor="#ffc000" strokecolor="red">
              <v:fill rotate="t" focus="100%" type="gradient"/>
            </v:oval>
            <v:oval id="_x0000_s2570" style="position:absolute;left:3861;top:6768;width:360;height:360" fillcolor="#ffc000" strokecolor="red">
              <v:fill rotate="t" focus="100%" type="gradient"/>
            </v:oval>
            <v:oval id="_x0000_s2571" style="position:absolute;left:4221;top:6518;width:360;height:360" fillcolor="#ffc000" strokecolor="red">
              <v:fill rotate="t" focus="100%" type="gradient"/>
            </v:oval>
            <v:oval id="_x0000_s2572" style="position:absolute;left:4941;top:7292;width:360;height:360" fillcolor="#ffc000" strokecolor="red">
              <v:fill rotate="t" focus="100%" type="gradient"/>
            </v:oval>
            <v:oval id="_x0000_s2573" style="position:absolute;left:4401;top:5898;width:360;height:360" fillcolor="#ffc000" strokecolor="red">
              <v:fill rotate="t" focus="100%" type="gradient"/>
            </v:oval>
            <v:oval id="_x0000_s2574" style="position:absolute;left:4581;top:5358;width:360;height:360" fillcolor="#ffc000" strokecolor="red">
              <v:fill rotate="t" focus="100%" type="gradient"/>
            </v:oval>
            <v:oval id="_x0000_s2575" style="position:absolute;left:4581;top:4998;width:360;height:360" fillcolor="#ffc000" strokecolor="red">
              <v:fill rotate="t" focus="100%" type="gradient"/>
            </v:oval>
            <v:oval id="_x0000_s2576" style="position:absolute;left:7101;top:4998;width:360;height:360" fillcolor="#ffc000" strokecolor="red">
              <v:fill rotate="t" focus="100%" type="gradient"/>
            </v:oval>
            <v:oval id="_x0000_s2577" style="position:absolute;left:6921;top:5178;width:360;height:360" fillcolor="#ffc000" strokecolor="red">
              <v:fill rotate="t" focus="100%" type="gradient"/>
            </v:oval>
            <v:oval id="_x0000_s2578" style="position:absolute;left:6381;top:7517;width:360;height:360" fillcolor="#ffc000" strokecolor="red">
              <v:fill rotate="t" focus="100%" type="gradient"/>
            </v:oval>
            <v:oval id="_x0000_s2579" style="position:absolute;left:6141;top:7859;width:360;height:360" fillcolor="#ffc000" strokecolor="red">
              <v:fill rotate="t" focus="100%" type="gradient"/>
            </v:oval>
            <v:oval id="_x0000_s2580" style="position:absolute;left:6741;top:8193;width:360;height:360" fillcolor="#ffc000" strokecolor="red">
              <v:fill rotate="t" focus="100%" type="gradient"/>
            </v:oval>
            <v:oval id="_x0000_s2581" style="position:absolute;left:6741;top:7877;width:360;height:360" fillcolor="#ffc000" strokecolor="red">
              <v:fill rotate="t" focus="100%" type="gradient"/>
            </v:oval>
            <v:oval id="_x0000_s2582" style="position:absolute;left:7101;top:7517;width:360;height:360" fillcolor="#ffc000" strokecolor="red">
              <v:fill rotate="t" focus="100%" type="gradient"/>
            </v:oval>
            <v:oval id="_x0000_s2583" style="position:absolute;left:6561;top:7697;width:360;height:360" fillcolor="#ffc000" strokecolor="red">
              <v:fill rotate="t" focus="100%" type="gradient"/>
            </v:oval>
            <v:oval id="_x0000_s2584" style="position:absolute;left:6921;top:7697;width:360;height:360" fillcolor="#ffc000" strokecolor="red">
              <v:fill rotate="t" focus="100%" type="gradient"/>
            </v:oval>
            <v:oval id="_x0000_s2585" style="position:absolute;left:7101;top:7877;width:360;height:360" fillcolor="#ffc000" strokecolor="red">
              <v:fill rotate="t" focus="100%" type="gradient"/>
            </v:oval>
            <v:oval id="_x0000_s2586" style="position:absolute;left:6921;top:8057;width:360;height:360" fillcolor="#ffc000" strokecolor="red">
              <v:fill rotate="t" focus="100%" type="gradient"/>
            </v:oval>
            <v:oval id="_x0000_s2587" style="position:absolute;left:6381;top:7877;width:360;height:360" fillcolor="#ffc000" strokecolor="red">
              <v:fill rotate="t" focus="100%" type="gradient"/>
            </v:oval>
            <v:oval id="_x0000_s2588" style="position:absolute;left:6561;top:8057;width:360;height:360" fillcolor="#ffc000" strokecolor="red">
              <v:fill rotate="t" focus="100%" type="gradient"/>
            </v:oval>
            <v:oval id="_x0000_s2589" style="position:absolute;left:7101;top:8237;width:360;height:360" fillcolor="#ffc000" strokecolor="red">
              <v:fill rotate="t" focus="100%" type="gradient"/>
            </v:oval>
            <v:oval id="_x0000_s2590" style="position:absolute;left:7461;top:7877;width:360;height:360" fillcolor="#ffc000" strokecolor="red">
              <v:fill rotate="t" focus="100%" type="gradient"/>
            </v:oval>
            <v:oval id="_x0000_s2591" style="position:absolute;left:6381;top:8237;width:360;height:360" fillcolor="#ffc000" strokecolor="red">
              <v:fill rotate="t" focus="100%" type="gradient"/>
            </v:oval>
            <v:oval id="_x0000_s2592" style="position:absolute;left:6741;top:7797;width:360;height:360" fillcolor="#ffc000" strokecolor="red">
              <v:fill rotate="t" focus="100%" type="gradient"/>
            </v:oval>
            <v:oval id="_x0000_s2593" style="position:absolute;left:6741;top:7083;width:360;height:396" fillcolor="#ffc000" strokecolor="red">
              <v:fill rotate="t" focus="100%" type="gradient"/>
            </v:oval>
            <v:oval id="_x0000_s2594" style="position:absolute;left:6381;top:6573;width:360;height:396" fillcolor="#ffc000" strokecolor="red">
              <v:fill rotate="t" focus="100%" type="gradient"/>
            </v:oval>
            <v:oval id="_x0000_s2595" style="position:absolute;left:7101;top:6573;width:360;height:396" fillcolor="#ffc000" strokecolor="red">
              <v:fill rotate="t" focus="100%" type="gradient"/>
            </v:oval>
            <v:oval id="_x0000_s2596" style="position:absolute;left:6561;top:6753;width:360;height:396" fillcolor="#ffc000" strokecolor="red">
              <v:fill rotate="t" focus="100%" type="gradient"/>
            </v:oval>
            <v:oval id="_x0000_s2597" style="position:absolute;left:6921;top:6753;width:360;height:396" fillcolor="#ffc000" strokecolor="red">
              <v:fill rotate="t" focus="100%" type="gradient"/>
            </v:oval>
            <v:oval id="_x0000_s2598" style="position:absolute;left:7101;top:6933;width:360;height:396" fillcolor="#ffc000" strokecolor="red">
              <v:fill rotate="t" focus="100%" type="gradient"/>
            </v:oval>
            <v:oval id="_x0000_s2599" style="position:absolute;left:6921;top:7083;width:360;height:396" fillcolor="#ffc000" strokecolor="red">
              <v:fill rotate="t" focus="100%" type="gradient"/>
            </v:oval>
            <v:oval id="_x0000_s2600" style="position:absolute;left:6381;top:6933;width:360;height:396" fillcolor="#ffc000" strokecolor="red">
              <v:fill rotate="t" focus="100%" type="gradient"/>
            </v:oval>
            <v:oval id="_x0000_s2601" style="position:absolute;left:6561;top:7113;width:360;height:396" fillcolor="#ffc000" strokecolor="red">
              <v:fill rotate="t" focus="100%" type="gradient"/>
            </v:oval>
            <v:oval id="_x0000_s2602" style="position:absolute;left:7461;top:6887;width:360;height:360" fillcolor="#ffc000" strokecolor="red">
              <v:fill rotate="t" focus="100%" type="gradient"/>
            </v:oval>
            <v:oval id="_x0000_s2603" style="position:absolute;left:6021;top:6887;width:360;height:360" fillcolor="#ffc000" strokecolor="red">
              <v:fill rotate="t" focus="100%" type="gradient"/>
            </v:oval>
            <v:oval id="_x0000_s2604" style="position:absolute;left:6741;top:7427;width:360;height:360" fillcolor="#ffc000" strokecolor="red">
              <v:fill rotate="t" focus="100%" type="gradient"/>
            </v:oval>
            <v:oval id="_x0000_s2605" style="position:absolute;left:6741;top:6753;width:360;height:360" fillcolor="#ffc000" strokecolor="red">
              <v:fill rotate="t" focus="100%" type="gradient"/>
            </v:oval>
            <v:oval id="_x0000_s2606" style="position:absolute;left:6381;top:7473;width:360;height:360" fillcolor="#ffc000" strokecolor="red">
              <v:fill rotate="t" focus="100%" type="gradient"/>
            </v:oval>
            <v:oval id="_x0000_s2607" style="position:absolute;left:7101;top:6798;width:360;height:360" fillcolor="#ffc000" strokecolor="red">
              <v:fill rotate="t" focus="100%" type="gradient"/>
            </v:oval>
            <v:oval id="_x0000_s2608" style="position:absolute;left:6741;top:6438;width:360;height:360" fillcolor="#ffc000" strokecolor="red">
              <v:fill rotate="t" focus="100%" type="gradient"/>
            </v:oval>
            <v:oval id="_x0000_s2609" style="position:absolute;left:6741;top:6113;width:360;height:360" fillcolor="#ffc000" strokecolor="red">
              <v:fill rotate="t" focus="100%" type="gradient"/>
            </v:oval>
            <v:oval id="_x0000_s2610" style="position:absolute;left:6381;top:5753;width:360;height:360" fillcolor="#ffc000" strokecolor="red">
              <v:fill rotate="t" focus="100%" type="gradient"/>
            </v:oval>
            <v:oval id="_x0000_s2611" style="position:absolute;left:7101;top:5753;width:360;height:360" fillcolor="#ffc000" strokecolor="red">
              <v:fill rotate="t" focus="100%" type="gradient"/>
            </v:oval>
            <v:oval id="_x0000_s2612" style="position:absolute;left:6561;top:5933;width:360;height:360" fillcolor="#ffc000" strokecolor="red">
              <v:fill rotate="t" focus="100%" type="gradient"/>
            </v:oval>
            <v:oval id="_x0000_s2613" style="position:absolute;left:6921;top:5933;width:360;height:360" fillcolor="#ffc000" strokecolor="red">
              <v:fill rotate="t" focus="100%" type="gradient"/>
            </v:oval>
            <v:oval id="_x0000_s2614" style="position:absolute;left:7101;top:6113;width:360;height:360" fillcolor="#ffc000" strokecolor="red">
              <v:fill rotate="t" focus="100%" type="gradient"/>
            </v:oval>
            <v:oval id="_x0000_s2615" style="position:absolute;left:6921;top:6293;width:360;height:360" fillcolor="#ffc000" strokecolor="red">
              <v:fill rotate="t" focus="100%" type="gradient"/>
            </v:oval>
            <v:oval id="_x0000_s2616" style="position:absolute;left:6381;top:6113;width:360;height:360" fillcolor="#ffc000" strokecolor="red">
              <v:fill rotate="t" focus="100%" type="gradient"/>
            </v:oval>
            <v:oval id="_x0000_s2617" style="position:absolute;left:6561;top:6293;width:360;height:360" fillcolor="#ffc000" strokecolor="red">
              <v:fill rotate="t" focus="100%" type="gradient"/>
            </v:oval>
            <v:oval id="_x0000_s2618" style="position:absolute;left:7101;top:6473;width:360;height:360" fillcolor="#ffc000" strokecolor="red">
              <v:fill rotate="t" focus="100%" type="gradient"/>
            </v:oval>
            <v:oval id="_x0000_s2619" style="position:absolute;left:7461;top:6113;width:360;height:360" fillcolor="#ffc000" strokecolor="red">
              <v:fill rotate="t" focus="100%" type="gradient"/>
            </v:oval>
            <v:oval id="_x0000_s2620" style="position:absolute;left:6021;top:6113;width:360;height:360" fillcolor="#ffc000" strokecolor="red">
              <v:fill rotate="t" focus="100%" type="gradient"/>
            </v:oval>
            <v:oval id="_x0000_s2621" style="position:absolute;left:6741;top:6033;width:360;height:360" fillcolor="#ffc000" strokecolor="red">
              <v:fill rotate="t" focus="100%" type="gradient"/>
            </v:oval>
            <v:oval id="_x0000_s2622" style="position:absolute;left:6741;top:5673;width:360;height:360" fillcolor="#ffc000" strokecolor="red">
              <v:fill rotate="t" focus="100%" type="gradient"/>
            </v:oval>
            <v:oval id="_x0000_s2623" style="position:absolute;left:6021;top:7473;width:360;height:360" fillcolor="#ffc000" strokecolor="red">
              <v:fill rotate="t" focus="100%" type="gradient"/>
            </v:oval>
            <v:oval id="_x0000_s2624" style="position:absolute;left:7101;top:7473;width:360;height:360" fillcolor="#ffc000" strokecolor="red">
              <v:fill rotate="t" focus="100%" type="gradient"/>
            </v:oval>
            <v:oval id="_x0000_s2625" style="position:absolute;left:7461;top:7473;width:360;height:360" fillcolor="#ffc000" strokecolor="red">
              <v:fill rotate="t" focus="100%" type="gradient"/>
            </v:oval>
            <v:oval id="_x0000_s2626" style="position:absolute;left:6741;top:8553;width:360;height:360" fillcolor="#ffc000" strokecolor="red">
              <v:fill rotate="t" focus="100%" type="gradient"/>
            </v:oval>
            <v:oval id="_x0000_s2627" style="position:absolute;left:6381;top:6753;width:360;height:360" fillcolor="#ffc000" strokecolor="red">
              <v:fill rotate="t" focus="100%" type="gradient"/>
            </v:oval>
            <v:oval id="_x0000_s2628" style="position:absolute;left:6021;top:6723;width:360;height:360" fillcolor="#ffc000" strokecolor="red">
              <v:fill rotate="t" focus="100%" type="gradient"/>
            </v:oval>
            <v:oval id="_x0000_s2629" style="position:absolute;left:6381;top:6473;width:360;height:360" fillcolor="#ffc000" strokecolor="red">
              <v:fill rotate="t" focus="100%" type="gradient"/>
            </v:oval>
            <v:oval id="_x0000_s2630" style="position:absolute;left:7101;top:7247;width:360;height:360" fillcolor="#ffc000" strokecolor="red">
              <v:fill rotate="t" focus="100%" type="gradient"/>
            </v:oval>
            <v:oval id="_x0000_s2631" style="position:absolute;left:6741;top:5313;width:360;height:360" fillcolor="#ffc000" strokecolor="red">
              <v:fill rotate="t" focus="100%" type="gradient"/>
            </v:oval>
            <v:oval id="_x0000_s2632" style="position:absolute;left:6741;top:4953;width:360;height:360" fillcolor="#ffc000" strokecolor="red">
              <v:fill rotate="t" focus="100%" type="gradient"/>
            </v:oval>
            <v:oval id="_x0000_s2633" style="position:absolute;left:7461;top:5358;width:360;height:360" fillcolor="#ffc000" strokecolor="red">
              <v:fill rotate="t" focus="100%" type="gradient"/>
            </v:oval>
            <v:oval id="_x0000_s2634" style="position:absolute;left:7101;top:5358;width:360;height:360" fillcolor="#ffc000" strokecolor="red">
              <v:fill rotate="t" focus="100%" type="gradient"/>
            </v:oval>
            <v:oval id="_x0000_s2635" style="position:absolute;left:6561;top:5538;width:360;height:360" fillcolor="#ffc000" strokecolor="red">
              <v:fill rotate="t" focus="100%" type="gradient"/>
            </v:oval>
            <v:oval id="_x0000_s2636" style="position:absolute;left:6741;top:4638;width:360;height:360" fillcolor="#ffc000" strokecolor="red">
              <v:fill rotate="t" focus="100%" type="gradient"/>
            </v:oval>
            <v:oval id="_x0000_s2637" style="position:absolute;left:6381;top:5718;width:360;height:360" fillcolor="#ffc000" strokecolor="red">
              <v:fill rotate="t" focus="100%" type="gradient"/>
            </v:oval>
            <v:oval id="_x0000_s2638" style="position:absolute;left:6561;top:6933;width:360;height:360" fillcolor="#ffc000" strokecolor="red">
              <v:fill rotate="t" focus="100%" type="gradient"/>
            </v:oval>
            <v:oval id="_x0000_s2639" style="position:absolute;left:6561;top:7653;width:360;height:360" fillcolor="#ffc000" strokecolor="red">
              <v:fill rotate="t" focus="100%" type="gradient"/>
            </v:oval>
            <v:oval id="_x0000_s2640" style="position:absolute;left:7461;top:6798;width:360;height:360" fillcolor="#ffc000" strokecolor="red">
              <v:fill rotate="t" focus="100%" type="gradient"/>
            </v:oval>
            <v:oval id="_x0000_s2641" style="position:absolute;left:6381;top:7247;width:360;height:360" fillcolor="#ffc000" strokecolor="red">
              <v:fill rotate="t" focus="100%" type="gradient"/>
            </v:oval>
          </v:group>
        </w:pict>
      </w:r>
    </w:p>
    <w:p w:rsidR="007E2B3D" w:rsidRDefault="007E2B3D" w:rsidP="004243F8">
      <w:pPr>
        <w:ind w:firstLine="360"/>
        <w:jc w:val="both"/>
      </w:pPr>
    </w:p>
    <w:p w:rsidR="007E2B3D" w:rsidRDefault="007E2B3D" w:rsidP="004243F8">
      <w:pPr>
        <w:ind w:firstLine="360"/>
        <w:jc w:val="both"/>
      </w:pPr>
    </w:p>
    <w:p w:rsidR="007E2B3D" w:rsidRPr="00283EC5" w:rsidRDefault="007E2B3D" w:rsidP="004243F8">
      <w:pPr>
        <w:jc w:val="both"/>
      </w:pPr>
    </w:p>
    <w:p w:rsidR="007E2B3D" w:rsidRPr="00283EC5" w:rsidRDefault="007E2B3D" w:rsidP="004243F8">
      <w:pPr>
        <w:ind w:firstLine="284"/>
        <w:jc w:val="both"/>
      </w:pPr>
    </w:p>
    <w:p w:rsidR="007E2B3D" w:rsidRPr="00283EC5" w:rsidRDefault="007E2B3D" w:rsidP="004243F8">
      <w:pPr>
        <w:ind w:firstLine="284"/>
        <w:jc w:val="both"/>
      </w:pPr>
    </w:p>
    <w:p w:rsidR="007E2B3D" w:rsidRPr="00283EC5" w:rsidRDefault="007E2B3D" w:rsidP="004243F8">
      <w:pPr>
        <w:ind w:firstLine="284"/>
        <w:jc w:val="both"/>
      </w:pPr>
    </w:p>
    <w:p w:rsidR="007E2B3D" w:rsidRPr="00283EC5" w:rsidRDefault="007E2B3D" w:rsidP="004243F8">
      <w:pPr>
        <w:ind w:firstLine="284"/>
        <w:jc w:val="both"/>
      </w:pPr>
    </w:p>
    <w:p w:rsidR="007E2B3D" w:rsidRPr="00283EC5" w:rsidRDefault="007E2B3D" w:rsidP="004243F8">
      <w:pPr>
        <w:ind w:firstLine="284"/>
        <w:jc w:val="both"/>
      </w:pPr>
    </w:p>
    <w:p w:rsidR="007E2B3D" w:rsidRPr="00283EC5" w:rsidRDefault="007E2B3D" w:rsidP="004243F8">
      <w:pPr>
        <w:ind w:firstLine="284"/>
        <w:jc w:val="both"/>
      </w:pPr>
      <w:r w:rsidRPr="00283EC5">
        <w:t xml:space="preserve">                                                     </w:t>
      </w:r>
    </w:p>
    <w:p w:rsidR="007E2B3D" w:rsidRPr="00283EC5" w:rsidRDefault="007E2B3D" w:rsidP="004243F8">
      <w:pPr>
        <w:ind w:firstLine="284"/>
        <w:jc w:val="both"/>
      </w:pPr>
    </w:p>
    <w:p w:rsidR="007E2B3D" w:rsidRPr="00283EC5" w:rsidRDefault="007E2B3D" w:rsidP="004243F8">
      <w:pPr>
        <w:tabs>
          <w:tab w:val="left" w:pos="5460"/>
        </w:tabs>
        <w:ind w:firstLine="284"/>
        <w:jc w:val="both"/>
      </w:pPr>
      <w:r w:rsidRPr="00283EC5">
        <w:tab/>
      </w:r>
    </w:p>
    <w:p w:rsidR="007E2B3D" w:rsidRPr="00283EC5" w:rsidRDefault="007E2B3D" w:rsidP="004243F8">
      <w:pPr>
        <w:ind w:firstLine="284"/>
        <w:jc w:val="both"/>
      </w:pPr>
    </w:p>
    <w:p w:rsidR="007E2B3D" w:rsidRPr="00283EC5" w:rsidRDefault="007E2B3D" w:rsidP="004243F8">
      <w:pPr>
        <w:ind w:firstLine="284"/>
        <w:jc w:val="both"/>
      </w:pPr>
      <w:r w:rsidRPr="00283EC5">
        <w:t xml:space="preserve">                                                                                                                     </w:t>
      </w:r>
    </w:p>
    <w:p w:rsidR="007E2B3D" w:rsidRDefault="007E2B3D" w:rsidP="004243F8">
      <w:pPr>
        <w:ind w:firstLine="284"/>
      </w:pPr>
      <w:r w:rsidRPr="00283EC5">
        <w:t xml:space="preserve">                                                                        </w:t>
      </w:r>
    </w:p>
    <w:p w:rsidR="007E2B3D" w:rsidRPr="00B43B0B" w:rsidRDefault="007E2B3D" w:rsidP="004243F8">
      <w:pPr>
        <w:ind w:firstLine="284"/>
      </w:pPr>
    </w:p>
    <w:p w:rsidR="000B263C" w:rsidRDefault="007E2B3D" w:rsidP="004243F8">
      <w:pPr>
        <w:rPr>
          <w:b/>
        </w:rPr>
      </w:pPr>
      <w:r w:rsidRPr="00D81031">
        <w:rPr>
          <w:b/>
        </w:rPr>
        <w:t xml:space="preserve">   </w:t>
      </w:r>
      <w:r>
        <w:rPr>
          <w:b/>
        </w:rPr>
        <w:t xml:space="preserve">                       </w:t>
      </w:r>
    </w:p>
    <w:p w:rsidR="000B263C" w:rsidRDefault="000B263C" w:rsidP="004243F8">
      <w:pPr>
        <w:rPr>
          <w:b/>
        </w:rPr>
      </w:pPr>
    </w:p>
    <w:p w:rsidR="000B263C" w:rsidRDefault="000B263C" w:rsidP="004243F8">
      <w:pPr>
        <w:rPr>
          <w:b/>
        </w:rPr>
      </w:pPr>
    </w:p>
    <w:p w:rsidR="007E2B3D" w:rsidRPr="00283EC5" w:rsidRDefault="000B263C" w:rsidP="004243F8">
      <w:pPr>
        <w:rPr>
          <w:b/>
          <w:lang w:val="en-US"/>
        </w:rPr>
      </w:pPr>
      <w:r>
        <w:rPr>
          <w:b/>
        </w:rPr>
        <w:t xml:space="preserve">                                         </w:t>
      </w:r>
      <w:r w:rsidR="007E2B3D">
        <w:rPr>
          <w:b/>
        </w:rPr>
        <w:t xml:space="preserve"> </w:t>
      </w:r>
      <w:r w:rsidR="007E2B3D" w:rsidRPr="00D81031">
        <w:rPr>
          <w:b/>
        </w:rPr>
        <w:t xml:space="preserve"> </w:t>
      </w:r>
      <w:r w:rsidR="007E2B3D" w:rsidRPr="00283EC5">
        <w:rPr>
          <w:b/>
          <w:lang w:val="en-US"/>
        </w:rPr>
        <w:t>a)  Cr</w:t>
      </w:r>
      <w:r w:rsidR="007E2B3D">
        <w:rPr>
          <w:b/>
          <w:lang w:val="en-US"/>
        </w:rPr>
        <w:t xml:space="preserve"> (24,28)          </w:t>
      </w:r>
      <w:r w:rsidR="007E2B3D" w:rsidRPr="00283EC5">
        <w:rPr>
          <w:b/>
          <w:lang w:val="en-US"/>
        </w:rPr>
        <w:t>b)  Fe</w:t>
      </w:r>
      <w:r w:rsidR="007E2B3D">
        <w:rPr>
          <w:b/>
          <w:lang w:val="en-US"/>
        </w:rPr>
        <w:t xml:space="preserve"> (26,28)          </w:t>
      </w:r>
      <w:r w:rsidR="007E2B3D" w:rsidRPr="00283EC5">
        <w:rPr>
          <w:b/>
          <w:lang w:val="en-US"/>
        </w:rPr>
        <w:t xml:space="preserve"> c) Cu (29,34)                           </w:t>
      </w:r>
    </w:p>
    <w:p w:rsidR="007E2B3D" w:rsidRPr="00283EC5" w:rsidRDefault="007E2B3D" w:rsidP="004243F8">
      <w:pPr>
        <w:ind w:left="720"/>
        <w:rPr>
          <w:b/>
          <w:lang w:val="en-US"/>
        </w:rPr>
      </w:pPr>
    </w:p>
    <w:p w:rsidR="007E2B3D" w:rsidRPr="00283EC5" w:rsidRDefault="007E2B3D" w:rsidP="004243F8">
      <w:pPr>
        <w:jc w:val="center"/>
      </w:pPr>
      <w:r w:rsidRPr="00283EC5">
        <w:t>Рис</w:t>
      </w:r>
      <w:r w:rsidRPr="00283EC5">
        <w:rPr>
          <w:lang w:val="en-US"/>
        </w:rPr>
        <w:t xml:space="preserve">. </w:t>
      </w:r>
      <w:r>
        <w:rPr>
          <w:lang w:val="en-US"/>
        </w:rPr>
        <w:t>1</w:t>
      </w:r>
      <w:r w:rsidRPr="0041709D">
        <w:rPr>
          <w:lang w:val="en-US"/>
        </w:rPr>
        <w:t>67</w:t>
      </w:r>
      <w:r w:rsidRPr="00283EC5">
        <w:rPr>
          <w:lang w:val="en-US"/>
        </w:rPr>
        <w:t xml:space="preserve">.  </w:t>
      </w:r>
      <w:r w:rsidRPr="00283EC5">
        <w:t xml:space="preserve">Схемы ядер атомов: а) хрома, </w:t>
      </w:r>
      <w:r w:rsidRPr="00283EC5">
        <w:rPr>
          <w:lang w:val="en-US"/>
        </w:rPr>
        <w:t>b</w:t>
      </w:r>
      <w:r w:rsidRPr="00283EC5">
        <w:t xml:space="preserve">) железа, </w:t>
      </w:r>
      <w:r w:rsidRPr="00283EC5">
        <w:rPr>
          <w:lang w:val="en-US"/>
        </w:rPr>
        <w:t>c</w:t>
      </w:r>
      <w:r w:rsidRPr="00283EC5">
        <w:t>) меди</w:t>
      </w:r>
    </w:p>
    <w:p w:rsidR="007E2B3D" w:rsidRDefault="007E2B3D" w:rsidP="004243F8">
      <w:pPr>
        <w:ind w:left="720"/>
        <w:jc w:val="center"/>
      </w:pPr>
    </w:p>
    <w:p w:rsidR="007E2B3D" w:rsidRPr="00283EC5" w:rsidRDefault="007E2B3D" w:rsidP="004243F8">
      <w:pPr>
        <w:ind w:firstLine="360"/>
        <w:jc w:val="both"/>
      </w:pPr>
      <w:r w:rsidRPr="00283EC5">
        <w:t>Для образования ядра ат</w:t>
      </w:r>
      <w:r>
        <w:t>ома меди (рис. 167</w:t>
      </w:r>
      <w:r w:rsidRPr="00283EC5">
        <w:t>, с) из ядра атома железа требуется дополнительно 3 пр</w:t>
      </w:r>
      <w:r w:rsidRPr="00283EC5">
        <w:t>о</w:t>
      </w:r>
      <w:r w:rsidRPr="00283EC5">
        <w:t xml:space="preserve">тона и 6 нейтронов, всего 9 нуклонов. Так как  на поверхности катода (табл. </w:t>
      </w:r>
      <w:r>
        <w:t>4</w:t>
      </w:r>
      <w:r w:rsidRPr="00192C4F">
        <w:t>7</w:t>
      </w:r>
      <w:r w:rsidRPr="00283EC5">
        <w:t>) атомов хрома, которые, как мы предполагаем, образовались из ядер атомов железа  почти в четыре раза больше, чем атомов м</w:t>
      </w:r>
      <w:r w:rsidRPr="00283EC5">
        <w:t>е</w:t>
      </w:r>
      <w:r w:rsidRPr="00283EC5">
        <w:t>ди, то в растворе, несомненно, присутс</w:t>
      </w:r>
      <w:r>
        <w:t>твуют лишние протоны и нейтроны</w:t>
      </w:r>
      <w:r w:rsidRPr="00283EC5">
        <w:t xml:space="preserve"> разрушенных ядер атомов ж</w:t>
      </w:r>
      <w:r w:rsidRPr="00283EC5">
        <w:t>е</w:t>
      </w:r>
      <w:r w:rsidRPr="00283EC5">
        <w:t>леза.</w:t>
      </w:r>
    </w:p>
    <w:p w:rsidR="007E2B3D" w:rsidRPr="00283EC5" w:rsidRDefault="007E2B3D" w:rsidP="004243F8">
      <w:pPr>
        <w:ind w:firstLine="360"/>
        <w:jc w:val="both"/>
      </w:pPr>
      <w:r w:rsidRPr="00283EC5">
        <w:t xml:space="preserve">Допустим,  четыре ядра атомов железа  становятся ядрами атома хрома. Тогда общее количество свободных протонов и нейтронов (нуклонов) оказывается равным 16. Поскольку на каждые четыре атома хрома приходится один атом меди, то на формирование одного ядра атома меди расходуется  9 нуклонов,  и 7 нуклонов остаются свободными. </w:t>
      </w:r>
    </w:p>
    <w:p w:rsidR="007E2B3D" w:rsidRDefault="007E2B3D" w:rsidP="004243F8">
      <w:pPr>
        <w:jc w:val="both"/>
      </w:pPr>
      <w:r w:rsidRPr="00283EC5">
        <w:lastRenderedPageBreak/>
        <w:t xml:space="preserve">          Посмотрим, что образуется при разрушении ядра атома  калия. Калий расположен в первой группе  четвертого периода Периодической таблицы химических элементов. Его  ядро содержит 19 протонов и 20 нейтронов (рис. </w:t>
      </w:r>
      <w:r>
        <w:t>168</w:t>
      </w:r>
      <w:r w:rsidRPr="00283EC5">
        <w:t xml:space="preserve">, а).  </w:t>
      </w:r>
    </w:p>
    <w:p w:rsidR="007E2B3D" w:rsidRPr="00283EC5" w:rsidRDefault="00522787" w:rsidP="004243F8">
      <w:pPr>
        <w:jc w:val="both"/>
      </w:pPr>
      <w:r>
        <w:rPr>
          <w:noProof/>
        </w:rPr>
        <w:pict>
          <v:group id="_x0000_s2642" style="position:absolute;left:0;text-align:left;margin-left:89.85pt;margin-top:12.65pt;width:306pt;height:150.35pt;z-index:251704320" coordorigin="1521,1204" coordsize="6120,3007">
            <v:oval id="_x0000_s2643" style="position:absolute;left:2421;top:2854;width:360;height:360" fillcolor="#00b050" strokecolor="#002060">
              <v:fill rotate="t" focus="100%" type="gradient"/>
            </v:oval>
            <v:oval id="_x0000_s2644" style="position:absolute;left:1641;top:3473;width:360;height:360" fillcolor="#00b050" strokecolor="#002060">
              <v:fill rotate="t" focus="100%" type="gradient"/>
            </v:oval>
            <v:oval id="_x0000_s2645" style="position:absolute;left:2241;top:3807;width:360;height:360" fillcolor="#00b050" strokecolor="#002060">
              <v:fill rotate="t" focus="100%" type="gradient"/>
            </v:oval>
            <v:oval id="_x0000_s2646" style="position:absolute;left:2241;top:3491;width:360;height:360" fillcolor="#00b050" strokecolor="#002060">
              <v:fill rotate="t" focus="100%" type="gradient"/>
            </v:oval>
            <v:oval id="_x0000_s2647" style="position:absolute;left:1881;top:3131;width:360;height:360" fillcolor="#00b050" strokecolor="#002060">
              <v:fill rotate="t" focus="100%" type="gradient"/>
            </v:oval>
            <v:oval id="_x0000_s2648" style="position:absolute;left:2601;top:3131;width:360;height:360" fillcolor="#00b050" strokecolor="#002060">
              <v:fill rotate="t" focus="100%" type="gradient"/>
            </v:oval>
            <v:oval id="_x0000_s2649" style="position:absolute;left:2061;top:3311;width:360;height:360" fillcolor="#00b050" strokecolor="#002060">
              <v:fill rotate="t" focus="100%" type="gradient"/>
            </v:oval>
            <v:oval id="_x0000_s2650" style="position:absolute;left:2421;top:3311;width:360;height:360" fillcolor="#00b050" strokecolor="#002060">
              <v:fill rotate="t" focus="100%" type="gradient"/>
            </v:oval>
            <v:oval id="_x0000_s2651" style="position:absolute;left:2601;top:3491;width:360;height:360" fillcolor="#00b050" strokecolor="#002060">
              <v:fill rotate="t" focus="100%" type="gradient"/>
            </v:oval>
            <v:oval id="_x0000_s2652" style="position:absolute;left:2421;top:3671;width:360;height:360" fillcolor="#00b050" strokecolor="#002060">
              <v:fill rotate="t" focus="100%" type="gradient"/>
            </v:oval>
            <v:oval id="_x0000_s2653" style="position:absolute;left:1881;top:3491;width:360;height:360" fillcolor="#00b050" strokecolor="#002060">
              <v:fill rotate="t" focus="100%" type="gradient"/>
            </v:oval>
            <v:oval id="_x0000_s2654" style="position:absolute;left:2061;top:3671;width:360;height:360" fillcolor="#00b050" strokecolor="#002060">
              <v:fill rotate="t" focus="100%" type="gradient"/>
            </v:oval>
            <v:oval id="_x0000_s2655" style="position:absolute;left:2601;top:3851;width:360;height:360" fillcolor="#00b050" strokecolor="#002060">
              <v:fill rotate="t" focus="100%" type="gradient"/>
            </v:oval>
            <v:oval id="_x0000_s2656" style="position:absolute;left:2961;top:3491;width:360;height:360" fillcolor="#00b050" strokecolor="#002060">
              <v:fill rotate="t" focus="100%" type="gradient"/>
            </v:oval>
            <v:oval id="_x0000_s2657" style="position:absolute;left:1881;top:3851;width:360;height:360" fillcolor="#00b050" strokecolor="#002060">
              <v:fill rotate="t" focus="100%" type="gradient"/>
            </v:oval>
            <v:oval id="_x0000_s2658" style="position:absolute;left:2241;top:3411;width:360;height:360" fillcolor="#00b050" strokecolor="#002060">
              <v:fill rotate="t" focus="100%" type="gradient"/>
            </v:oval>
            <v:oval id="_x0000_s2659" style="position:absolute;left:2241;top:3051;width:360;height:360" fillcolor="#00b050" strokecolor="#002060">
              <v:fill rotate="t" focus="100%" type="gradient"/>
            </v:oval>
            <v:oval id="_x0000_s2660" style="position:absolute;left:1521;top:1564;width:360;height:360" fillcolor="#00b050" strokecolor="#002060">
              <v:fill rotate="t" focus="100%" type="gradient"/>
            </v:oval>
            <v:oval id="_x0000_s2661" style="position:absolute;left:2961;top:1564;width:360;height:360" fillcolor="#00b050" strokecolor="#002060">
              <v:fill rotate="t" focus="100%" type="gradient"/>
            </v:oval>
            <v:oval id="_x0000_s2662" style="position:absolute;left:2241;top:1564;width:360;height:360" fillcolor="#00b050" strokecolor="#002060">
              <v:fill rotate="t" focus="100%" type="gradient"/>
            </v:oval>
            <v:oval id="_x0000_s2663" style="position:absolute;left:2061;top:3034;width:360;height:360" fillcolor="#00b050" strokecolor="#002060">
              <v:fill rotate="t" focus="100%" type="gradient"/>
            </v:oval>
            <v:oval id="_x0000_s2664" style="position:absolute;left:2241;top:2284;width:360;height:360" fillcolor="#00b050" strokecolor="#002060">
              <v:fill rotate="t" focus="100%" type="gradient"/>
            </v:oval>
            <v:oval id="_x0000_s2665" style="position:absolute;left:1881;top:1774;width:360;height:360" fillcolor="#00b050" strokecolor="#002060">
              <v:fill rotate="t" focus="100%" type="gradient"/>
            </v:oval>
            <v:oval id="_x0000_s2666" style="position:absolute;left:2601;top:1774;width:360;height:360" fillcolor="#00b050" strokecolor="#002060">
              <v:fill rotate="t" focus="100%" type="gradient"/>
            </v:oval>
            <v:oval id="_x0000_s2667" style="position:absolute;left:2061;top:1954;width:360;height:360" fillcolor="#00b050" strokecolor="#002060">
              <v:fill rotate="t" focus="100%" type="gradient"/>
            </v:oval>
            <v:oval id="_x0000_s2668" style="position:absolute;left:2421;top:1954;width:360;height:360" fillcolor="#00b050" strokecolor="#002060">
              <v:fill rotate="t" focus="100%" type="gradient"/>
            </v:oval>
            <v:oval id="_x0000_s2669" style="position:absolute;left:2601;top:2134;width:360;height:360" fillcolor="#00b050" strokecolor="#002060">
              <v:fill rotate="t" focus="100%" type="gradient"/>
            </v:oval>
            <v:oval id="_x0000_s2670" style="position:absolute;left:2421;top:2284;width:360;height:360" fillcolor="#00b050" strokecolor="#002060">
              <v:fill rotate="t" focus="100%" type="gradient"/>
            </v:oval>
            <v:oval id="_x0000_s2671" style="position:absolute;left:1881;top:2134;width:360;height:360" fillcolor="#00b050" strokecolor="#002060">
              <v:fill rotate="t" focus="100%" type="gradient"/>
            </v:oval>
            <v:oval id="_x0000_s2672" style="position:absolute;left:2061;top:2284;width:360;height:360" fillcolor="#00b050" strokecolor="#002060">
              <v:fill rotate="t" focus="100%" type="gradient"/>
            </v:oval>
            <v:oval id="_x0000_s2673" style="position:absolute;left:2601;top:2494;width:360;height:360" fillcolor="#00b050" strokecolor="#002060">
              <v:fill rotate="t" focus="100%" type="gradient"/>
            </v:oval>
            <v:oval id="_x0000_s2674" style="position:absolute;left:2961;top:2134;width:360;height:360" fillcolor="#00b050" strokecolor="#002060">
              <v:fill rotate="t" focus="100%" type="gradient"/>
            </v:oval>
            <v:oval id="_x0000_s2675" style="position:absolute;left:1881;top:2494;width:360;height:360" fillcolor="#00b050" strokecolor="#002060">
              <v:fill rotate="t" focus="100%" type="gradient"/>
            </v:oval>
            <v:oval id="_x0000_s2676" style="position:absolute;left:1521;top:2134;width:360;height:360" fillcolor="#00b050" strokecolor="#002060">
              <v:fill rotate="t" focus="100%" type="gradient"/>
            </v:oval>
            <v:oval id="_x0000_s2677" style="position:absolute;left:2241;top:1204;width:360;height:360" fillcolor="#00b050" strokecolor="#002060">
              <v:fill rotate="t" focus="100%" type="gradient"/>
            </v:oval>
            <v:oval id="_x0000_s2678" style="position:absolute;left:2241;top:2644;width:360;height:360" fillcolor="#00b050" strokecolor="#002060">
              <v:fill rotate="t" focus="100%" type="gradient"/>
            </v:oval>
            <v:oval id="_x0000_s2679" style="position:absolute;left:2241;top:1924;width:360;height:360" fillcolor="#00b050" strokecolor="#002060">
              <v:fill rotate="t" focus="100%" type="gradient"/>
            </v:oval>
            <v:oval id="_x0000_s2680" style="position:absolute;left:1881;top:1564;width:360;height:360" fillcolor="#00b050" strokecolor="#002060">
              <v:fill rotate="t" focus="100%" type="gradient"/>
            </v:oval>
            <v:oval id="_x0000_s2681" style="position:absolute;left:2601;top:1564;width:360;height:360" fillcolor="#00b050" strokecolor="#002060">
              <v:fill rotate="t" focus="100%" type="gradient"/>
            </v:oval>
            <v:oval id="_x0000_s2682" style="position:absolute;left:2061;top:1954;width:360;height:360" fillcolor="#00b050" strokecolor="#002060">
              <v:fill rotate="t" focus="100%" type="gradient"/>
            </v:oval>
            <v:oval id="_x0000_s2683" style="position:absolute;left:6561;top:2074;width:360;height:360" fillcolor="#00b050" strokecolor="#002060">
              <v:fill rotate="t" focus="100%" type="gradient"/>
            </v:oval>
            <v:oval id="_x0000_s2684" style="position:absolute;left:6561;top:3694;width:360;height:360" fillcolor="#00b050" strokecolor="#002060">
              <v:fill rotate="t" focus="100%" type="gradient"/>
            </v:oval>
            <v:oval id="_x0000_s2685" style="position:absolute;left:6561;top:3414;width:360;height:360" fillcolor="#00b050" strokecolor="#002060">
              <v:fill rotate="t" focus="100%" type="gradient"/>
            </v:oval>
            <v:oval id="_x0000_s2686" style="position:absolute;left:6201;top:3054;width:360;height:360" fillcolor="#00b050" strokecolor="#002060">
              <v:fill rotate="t" focus="100%" type="gradient"/>
            </v:oval>
            <v:oval id="_x0000_s2687" style="position:absolute;left:6921;top:3054;width:360;height:360" fillcolor="#00b050" strokecolor="#002060">
              <v:fill rotate="t" focus="100%" type="gradient"/>
            </v:oval>
            <v:oval id="_x0000_s2688" style="position:absolute;left:6381;top:3234;width:360;height:360" fillcolor="#00b050" strokecolor="#002060">
              <v:fill rotate="t" focus="100%" type="gradient"/>
            </v:oval>
            <v:oval id="_x0000_s2689" style="position:absolute;left:6741;top:3234;width:360;height:360" fillcolor="#00b050" strokecolor="#002060">
              <v:fill rotate="t" focus="100%" type="gradient"/>
            </v:oval>
            <v:oval id="_x0000_s2690" style="position:absolute;left:6921;top:3414;width:360;height:360" fillcolor="#00b050" strokecolor="#002060">
              <v:fill rotate="t" focus="100%" type="gradient"/>
            </v:oval>
            <v:oval id="_x0000_s2691" style="position:absolute;left:6741;top:3594;width:360;height:360" fillcolor="#00b050" strokecolor="#002060">
              <v:fill rotate="t" focus="100%" type="gradient"/>
            </v:oval>
            <v:oval id="_x0000_s2692" style="position:absolute;left:6201;top:3414;width:360;height:360" fillcolor="#00b050" strokecolor="#002060">
              <v:fill rotate="t" focus="100%" type="gradient"/>
            </v:oval>
            <v:oval id="_x0000_s2693" style="position:absolute;left:6381;top:3594;width:360;height:360" fillcolor="#00b050" strokecolor="#002060">
              <v:fill rotate="t" focus="100%" type="gradient"/>
            </v:oval>
            <v:oval id="_x0000_s2694" style="position:absolute;left:6921;top:3774;width:360;height:360" fillcolor="#00b050" strokecolor="#002060">
              <v:fill rotate="t" focus="100%" type="gradient"/>
            </v:oval>
            <v:oval id="_x0000_s2695" style="position:absolute;left:7281;top:3414;width:360;height:360" fillcolor="#00b050" strokecolor="#002060">
              <v:fill rotate="t" focus="100%" type="gradient"/>
            </v:oval>
            <v:oval id="_x0000_s2696" style="position:absolute;left:6201;top:3774;width:360;height:360" fillcolor="#00b050" strokecolor="#002060">
              <v:fill rotate="t" focus="100%" type="gradient"/>
            </v:oval>
            <v:oval id="_x0000_s2697" style="position:absolute;left:5841;top:3414;width:360;height:360" fillcolor="#00b050" strokecolor="#002060">
              <v:fill rotate="t" focus="100%" type="gradient"/>
            </v:oval>
            <v:oval id="_x0000_s2698" style="position:absolute;left:6561;top:3334;width:360;height:360" fillcolor="#00b050" strokecolor="#002060">
              <v:fill rotate="t" focus="100%" type="gradient"/>
            </v:oval>
            <v:line id="_x0000_s2699" style="position:absolute" from="6741,2644" to="6741,3004" filled="t" fillcolor="#00b050" strokecolor="#002060">
              <v:fill focus="100%" type="gradient"/>
              <v:stroke endarrow="block"/>
            </v:line>
            <v:oval id="_x0000_s2700" style="position:absolute;left:6201;top:1564;width:360;height:360" fillcolor="#00b050" strokecolor="#002060">
              <v:fill rotate="t" focus="100%" type="gradient"/>
            </v:oval>
            <v:oval id="_x0000_s2701" style="position:absolute;left:6921;top:1564;width:360;height:360" fillcolor="#00b050" strokecolor="#002060">
              <v:fill rotate="t" focus="100%" type="gradient"/>
            </v:oval>
            <v:oval id="_x0000_s2702" style="position:absolute;left:6381;top:1744;width:360;height:360" fillcolor="#00b050" strokecolor="#002060">
              <v:fill rotate="t" focus="100%" type="gradient"/>
            </v:oval>
            <v:oval id="_x0000_s2703" style="position:absolute;left:6741;top:1744;width:360;height:360" fillcolor="#00b050" strokecolor="#002060">
              <v:fill rotate="t" focus="100%" type="gradient"/>
            </v:oval>
            <v:oval id="_x0000_s2704" style="position:absolute;left:6921;top:1924;width:360;height:360" fillcolor="#00b050" strokecolor="#002060">
              <v:fill rotate="t" focus="100%" type="gradient"/>
            </v:oval>
            <v:oval id="_x0000_s2705" style="position:absolute;left:6741;top:2074;width:360;height:360" fillcolor="#00b050" strokecolor="#002060">
              <v:fill rotate="t" focus="100%" type="gradient"/>
            </v:oval>
            <v:oval id="_x0000_s2706" style="position:absolute;left:6201;top:1924;width:360;height:360" fillcolor="#00b050" strokecolor="#002060">
              <v:fill rotate="t" focus="100%" type="gradient"/>
            </v:oval>
            <v:oval id="_x0000_s2707" style="position:absolute;left:6381;top:2074;width:360;height:360" fillcolor="#00b050" strokecolor="#002060">
              <v:fill rotate="t" focus="100%" type="gradient"/>
            </v:oval>
            <v:oval id="_x0000_s2708" style="position:absolute;left:6921;top:2284;width:360;height:360" fillcolor="#00b050" strokecolor="#002060">
              <v:fill rotate="t" focus="100%" type="gradient"/>
            </v:oval>
            <v:oval id="_x0000_s2709" style="position:absolute;left:7281;top:1924;width:360;height:360" fillcolor="#00b050" strokecolor="#002060">
              <v:fill rotate="t" focus="100%" type="gradient"/>
            </v:oval>
            <v:oval id="_x0000_s2710" style="position:absolute;left:6201;top:2284;width:360;height:360" fillcolor="#00b050" strokecolor="#002060">
              <v:fill rotate="t" focus="100%" type="gradient"/>
            </v:oval>
            <v:oval id="_x0000_s2711" style="position:absolute;left:5841;top:1924;width:360;height:360" fillcolor="#00b050" strokecolor="#002060">
              <v:fill rotate="t" focus="100%" type="gradient"/>
            </v:oval>
            <v:oval id="_x0000_s2712" style="position:absolute;left:6561;top:1714;width:360;height:360" fillcolor="#00b050" strokecolor="#002060">
              <v:fill rotate="t" focus="100%" type="gradient"/>
            </v:oval>
            <v:oval id="_x0000_s2713" style="position:absolute;left:4401;top:3813;width:360;height:360" fillcolor="#00b050" strokecolor="#002060">
              <v:fill rotate="t" focus="100%" type="gradient"/>
            </v:oval>
            <v:oval id="_x0000_s2714" style="position:absolute;left:4401;top:3456;width:360;height:360" fillcolor="#00b050" strokecolor="#002060">
              <v:fill rotate="t" focus="100%" type="gradient"/>
            </v:oval>
            <v:oval id="_x0000_s2715" style="position:absolute;left:4041;top:3096;width:360;height:360" fillcolor="#00b050" strokecolor="#002060">
              <v:fill rotate="t" focus="100%" type="gradient"/>
            </v:oval>
            <v:oval id="_x0000_s2716" style="position:absolute;left:4761;top:3096;width:360;height:360" fillcolor="#00b050" strokecolor="#002060">
              <v:fill rotate="t" focus="100%" type="gradient"/>
            </v:oval>
            <v:oval id="_x0000_s2717" style="position:absolute;left:4221;top:3276;width:360;height:360" fillcolor="#00b050" strokecolor="#002060">
              <v:fill rotate="t" focus="100%" type="gradient"/>
            </v:oval>
            <v:oval id="_x0000_s2718" style="position:absolute;left:4581;top:3276;width:360;height:360" fillcolor="#00b050" strokecolor="#002060">
              <v:fill rotate="t" focus="100%" type="gradient"/>
            </v:oval>
            <v:oval id="_x0000_s2719" style="position:absolute;left:4761;top:3456;width:360;height:360" fillcolor="#00b050" strokecolor="#002060">
              <v:fill rotate="t" focus="100%" type="gradient"/>
            </v:oval>
            <v:oval id="_x0000_s2720" style="position:absolute;left:4581;top:3636;width:360;height:360" fillcolor="#00b050" strokecolor="#002060">
              <v:fill rotate="t" focus="100%" type="gradient"/>
            </v:oval>
            <v:oval id="_x0000_s2721" style="position:absolute;left:4041;top:3456;width:360;height:360" fillcolor="#00b050" strokecolor="#002060">
              <v:fill rotate="t" focus="100%" type="gradient"/>
            </v:oval>
            <v:oval id="_x0000_s2722" style="position:absolute;left:4221;top:3636;width:360;height:360" fillcolor="#00b050" strokecolor="#002060">
              <v:fill rotate="t" focus="100%" type="gradient"/>
            </v:oval>
            <v:oval id="_x0000_s2723" style="position:absolute;left:4761;top:3825;width:360;height:360" fillcolor="#00b050" strokecolor="#002060">
              <v:fill rotate="t" focus="100%" type="gradient"/>
            </v:oval>
            <v:oval id="_x0000_s2724" style="position:absolute;left:5121;top:3456;width:360;height:360" fillcolor="#00b050" strokecolor="#002060">
              <v:fill rotate="t" focus="100%" type="gradient"/>
            </v:oval>
            <v:oval id="_x0000_s2725" style="position:absolute;left:4041;top:3816;width:360;height:360" fillcolor="#00b050" strokecolor="#002060">
              <v:fill rotate="t" focus="100%" type="gradient"/>
            </v:oval>
            <v:oval id="_x0000_s2726" style="position:absolute;left:3681;top:3456;width:360;height:360" fillcolor="#00b050" strokecolor="#002060">
              <v:fill rotate="t" focus="100%" type="gradient"/>
            </v:oval>
            <v:oval id="_x0000_s2727" style="position:absolute;left:4401;top:3230;width:360;height:360" fillcolor="#00b050" strokecolor="#002060">
              <v:fill rotate="t" focus="100%" type="gradient"/>
            </v:oval>
            <v:oval id="_x0000_s2728" style="position:absolute;left:4401;top:3004;width:360;height:360" fillcolor="#00b050" strokecolor="#002060">
              <v:fill rotate="t" focus="100%" type="gradient"/>
            </v:oval>
          </v:group>
        </w:pict>
      </w:r>
    </w:p>
    <w:p w:rsidR="007E2B3D" w:rsidRPr="00283EC5" w:rsidRDefault="007E2B3D" w:rsidP="004243F8">
      <w:pPr>
        <w:ind w:firstLine="360"/>
        <w:jc w:val="both"/>
      </w:pPr>
    </w:p>
    <w:p w:rsidR="007E2B3D" w:rsidRPr="00283EC5" w:rsidRDefault="007E2B3D" w:rsidP="004243F8">
      <w:pPr>
        <w:ind w:firstLine="360"/>
        <w:jc w:val="both"/>
      </w:pPr>
    </w:p>
    <w:p w:rsidR="007E2B3D" w:rsidRPr="00283EC5" w:rsidRDefault="007E2B3D" w:rsidP="004243F8">
      <w:pPr>
        <w:ind w:firstLine="360"/>
        <w:jc w:val="both"/>
      </w:pPr>
    </w:p>
    <w:p w:rsidR="007E2B3D" w:rsidRPr="00283EC5" w:rsidRDefault="007E2B3D" w:rsidP="004243F8">
      <w:pPr>
        <w:ind w:firstLine="360"/>
        <w:jc w:val="both"/>
      </w:pPr>
    </w:p>
    <w:p w:rsidR="007E2B3D" w:rsidRPr="00283EC5" w:rsidRDefault="007E2B3D" w:rsidP="004243F8">
      <w:pPr>
        <w:ind w:firstLine="360"/>
        <w:jc w:val="both"/>
      </w:pPr>
    </w:p>
    <w:p w:rsidR="007E2B3D" w:rsidRPr="00283EC5" w:rsidRDefault="007E2B3D" w:rsidP="004243F8">
      <w:pPr>
        <w:ind w:firstLine="360"/>
        <w:jc w:val="both"/>
      </w:pPr>
    </w:p>
    <w:p w:rsidR="007E2B3D" w:rsidRPr="00283EC5" w:rsidRDefault="007E2B3D" w:rsidP="004243F8">
      <w:pPr>
        <w:ind w:firstLine="360"/>
        <w:jc w:val="both"/>
      </w:pPr>
    </w:p>
    <w:p w:rsidR="007E2B3D" w:rsidRPr="00283EC5" w:rsidRDefault="007E2B3D" w:rsidP="004243F8">
      <w:pPr>
        <w:ind w:firstLine="360"/>
        <w:jc w:val="both"/>
      </w:pPr>
    </w:p>
    <w:p w:rsidR="007E2B3D" w:rsidRPr="00283EC5" w:rsidRDefault="007E2B3D" w:rsidP="004243F8">
      <w:pPr>
        <w:ind w:firstLine="360"/>
        <w:jc w:val="both"/>
      </w:pPr>
    </w:p>
    <w:p w:rsidR="007E2B3D" w:rsidRPr="00283EC5" w:rsidRDefault="007E2B3D" w:rsidP="004243F8">
      <w:pPr>
        <w:ind w:firstLine="360"/>
        <w:jc w:val="both"/>
      </w:pPr>
    </w:p>
    <w:p w:rsidR="007E2B3D" w:rsidRPr="00283EC5" w:rsidRDefault="007E2B3D" w:rsidP="004243F8">
      <w:pPr>
        <w:ind w:firstLine="360"/>
        <w:jc w:val="both"/>
      </w:pPr>
    </w:p>
    <w:p w:rsidR="007E2B3D" w:rsidRPr="00283EC5" w:rsidRDefault="007E2B3D" w:rsidP="004243F8">
      <w:pPr>
        <w:jc w:val="both"/>
        <w:rPr>
          <w:b/>
        </w:rPr>
      </w:pPr>
      <w:r w:rsidRPr="00283EC5">
        <w:rPr>
          <w:b/>
        </w:rPr>
        <w:t xml:space="preserve">                   </w:t>
      </w:r>
    </w:p>
    <w:p w:rsidR="000B263C" w:rsidRDefault="007E2B3D" w:rsidP="004243F8">
      <w:pPr>
        <w:jc w:val="both"/>
        <w:rPr>
          <w:b/>
        </w:rPr>
      </w:pPr>
      <w:r w:rsidRPr="00CA742B">
        <w:rPr>
          <w:b/>
        </w:rPr>
        <w:t xml:space="preserve">    </w:t>
      </w:r>
      <w:r>
        <w:rPr>
          <w:b/>
        </w:rPr>
        <w:t xml:space="preserve">                       </w:t>
      </w:r>
      <w:r w:rsidRPr="00CA742B">
        <w:rPr>
          <w:b/>
        </w:rPr>
        <w:t xml:space="preserve">   </w:t>
      </w:r>
    </w:p>
    <w:p w:rsidR="000B263C" w:rsidRDefault="000B263C" w:rsidP="004243F8">
      <w:pPr>
        <w:jc w:val="both"/>
        <w:rPr>
          <w:b/>
        </w:rPr>
      </w:pPr>
    </w:p>
    <w:p w:rsidR="000B263C" w:rsidRDefault="000B263C" w:rsidP="004243F8">
      <w:pPr>
        <w:jc w:val="both"/>
        <w:rPr>
          <w:b/>
        </w:rPr>
      </w:pPr>
    </w:p>
    <w:p w:rsidR="007E2B3D" w:rsidRDefault="000B263C" w:rsidP="004243F8">
      <w:pPr>
        <w:jc w:val="both"/>
        <w:rPr>
          <w:b/>
        </w:rPr>
      </w:pPr>
      <w:r>
        <w:rPr>
          <w:b/>
        </w:rPr>
        <w:t xml:space="preserve">                                               </w:t>
      </w:r>
      <w:r w:rsidR="007E2B3D" w:rsidRPr="00CA742B">
        <w:rPr>
          <w:b/>
        </w:rPr>
        <w:t xml:space="preserve"> </w:t>
      </w:r>
      <w:r w:rsidR="007E2B3D" w:rsidRPr="00CA742B">
        <w:rPr>
          <w:b/>
          <w:lang w:val="en-US"/>
        </w:rPr>
        <w:t>a</w:t>
      </w:r>
      <w:r w:rsidR="007E2B3D" w:rsidRPr="00CA742B">
        <w:rPr>
          <w:b/>
        </w:rPr>
        <w:t xml:space="preserve">) </w:t>
      </w:r>
      <w:r w:rsidR="007E2B3D" w:rsidRPr="00CA742B">
        <w:rPr>
          <w:b/>
          <w:lang w:val="en-US"/>
        </w:rPr>
        <w:t>K</w:t>
      </w:r>
      <w:r w:rsidR="007E2B3D" w:rsidRPr="00CA742B">
        <w:rPr>
          <w:b/>
        </w:rPr>
        <w:t xml:space="preserve"> (19,20)               </w:t>
      </w:r>
      <w:r w:rsidR="007E2B3D" w:rsidRPr="00CA742B">
        <w:rPr>
          <w:b/>
          <w:lang w:val="en-US"/>
        </w:rPr>
        <w:t>b</w:t>
      </w:r>
      <w:r w:rsidR="007E2B3D" w:rsidRPr="00CA742B">
        <w:rPr>
          <w:b/>
        </w:rPr>
        <w:t xml:space="preserve">) </w:t>
      </w:r>
      <w:r w:rsidR="007E2B3D" w:rsidRPr="00CA742B">
        <w:rPr>
          <w:b/>
          <w:lang w:val="en-US"/>
        </w:rPr>
        <w:t>O</w:t>
      </w:r>
      <w:r w:rsidR="007E2B3D" w:rsidRPr="00CA742B">
        <w:rPr>
          <w:b/>
        </w:rPr>
        <w:t xml:space="preserve"> (8,8)                    </w:t>
      </w:r>
      <w:r w:rsidR="007E2B3D" w:rsidRPr="00CA742B">
        <w:rPr>
          <w:b/>
          <w:lang w:val="en-US"/>
        </w:rPr>
        <w:t>c</w:t>
      </w:r>
      <w:r w:rsidR="007E2B3D" w:rsidRPr="00CA742B">
        <w:rPr>
          <w:b/>
        </w:rPr>
        <w:t xml:space="preserve">) </w:t>
      </w:r>
      <w:r w:rsidR="007E2B3D" w:rsidRPr="00CA742B">
        <w:rPr>
          <w:b/>
          <w:lang w:val="en-US"/>
        </w:rPr>
        <w:t>Si</w:t>
      </w:r>
      <w:r w:rsidR="007E2B3D" w:rsidRPr="00CA742B">
        <w:rPr>
          <w:b/>
        </w:rPr>
        <w:t xml:space="preserve"> (14,14)</w:t>
      </w:r>
    </w:p>
    <w:p w:rsidR="007E2B3D" w:rsidRPr="00CA742B" w:rsidRDefault="007E2B3D" w:rsidP="004243F8">
      <w:pPr>
        <w:jc w:val="both"/>
        <w:rPr>
          <w:b/>
        </w:rPr>
      </w:pPr>
    </w:p>
    <w:p w:rsidR="007E2B3D" w:rsidRDefault="007E2B3D" w:rsidP="004243F8">
      <w:pPr>
        <w:pStyle w:val="1"/>
        <w:rPr>
          <w:b w:val="0"/>
          <w:sz w:val="24"/>
          <w:szCs w:val="24"/>
        </w:rPr>
      </w:pPr>
      <w:r>
        <w:rPr>
          <w:b w:val="0"/>
          <w:sz w:val="24"/>
          <w:szCs w:val="24"/>
        </w:rPr>
        <w:t>Рис. 168</w:t>
      </w:r>
      <w:r w:rsidRPr="00283EC5">
        <w:rPr>
          <w:b w:val="0"/>
          <w:sz w:val="24"/>
          <w:szCs w:val="24"/>
        </w:rPr>
        <w:t xml:space="preserve">. Схемы ядер атомов: а) калия,  </w:t>
      </w:r>
      <w:r w:rsidRPr="00283EC5">
        <w:rPr>
          <w:b w:val="0"/>
          <w:sz w:val="24"/>
          <w:szCs w:val="24"/>
          <w:lang w:val="en-US"/>
        </w:rPr>
        <w:t>b</w:t>
      </w:r>
      <w:r w:rsidRPr="00283EC5">
        <w:rPr>
          <w:b w:val="0"/>
          <w:sz w:val="24"/>
          <w:szCs w:val="24"/>
        </w:rPr>
        <w:t>) кислорода,  с) кремния</w:t>
      </w:r>
    </w:p>
    <w:p w:rsidR="007E2B3D" w:rsidRDefault="007E2B3D" w:rsidP="004243F8"/>
    <w:p w:rsidR="007E2B3D" w:rsidRPr="00283EC5" w:rsidRDefault="007E2B3D" w:rsidP="004243F8">
      <w:pPr>
        <w:ind w:firstLine="360"/>
        <w:jc w:val="both"/>
      </w:pPr>
      <w:r>
        <w:t>На рис. 168</w:t>
      </w:r>
      <w:r w:rsidRPr="00283EC5">
        <w:t>, а видно слабое звено ядра атома калия. Оно расположено в середине его осевых нейтр</w:t>
      </w:r>
      <w:r w:rsidRPr="00283EC5">
        <w:t>о</w:t>
      </w:r>
      <w:r w:rsidRPr="00283EC5">
        <w:t xml:space="preserve">нов.  При трансмутации ядер  атомов  калия  могут образоваться </w:t>
      </w:r>
      <w:r>
        <w:t xml:space="preserve"> ядра атомов кислорода  (рис. 168</w:t>
      </w:r>
      <w:r w:rsidRPr="00283EC5">
        <w:t xml:space="preserve">, </w:t>
      </w:r>
      <w:r w:rsidRPr="00283EC5">
        <w:rPr>
          <w:lang w:val="en-US"/>
        </w:rPr>
        <w:t>b</w:t>
      </w:r>
      <w:r w:rsidRPr="00283EC5">
        <w:t>) и его изотопов, а также ядра ато</w:t>
      </w:r>
      <w:r>
        <w:t>мов кремния (рис. 168</w:t>
      </w:r>
      <w:r w:rsidRPr="00283EC5">
        <w:t>, с).</w:t>
      </w:r>
    </w:p>
    <w:p w:rsidR="007E2B3D" w:rsidRDefault="007E2B3D" w:rsidP="004243F8">
      <w:pPr>
        <w:ind w:firstLine="360"/>
        <w:jc w:val="both"/>
      </w:pPr>
      <w:r w:rsidRPr="00283EC5">
        <w:t xml:space="preserve">Анализ структуры ядра </w:t>
      </w:r>
      <w:r>
        <w:t>атома калия (рис. 168</w:t>
      </w:r>
      <w:r w:rsidRPr="00283EC5">
        <w:t>, а)  показывает, что оно является наиболее вероятным источн</w:t>
      </w:r>
      <w:r>
        <w:t>иком ядра атома кремния (рис. 168</w:t>
      </w:r>
      <w:r w:rsidRPr="00283EC5">
        <w:t xml:space="preserve">, </w:t>
      </w:r>
      <w:r w:rsidRPr="00283EC5">
        <w:rPr>
          <w:lang w:val="en-US"/>
        </w:rPr>
        <w:t>c</w:t>
      </w:r>
      <w:r w:rsidRPr="00283EC5">
        <w:t>), атомы которого появля</w:t>
      </w:r>
      <w:r>
        <w:t>ются на катоде (табл. 4</w:t>
      </w:r>
      <w:r w:rsidRPr="00894692">
        <w:t>7</w:t>
      </w:r>
      <w:r>
        <w:t>, 4</w:t>
      </w:r>
      <w:r w:rsidRPr="00894692">
        <w:t>8</w:t>
      </w:r>
      <w:r w:rsidRPr="00283EC5">
        <w:t xml:space="preserve">).        </w:t>
      </w:r>
    </w:p>
    <w:p w:rsidR="007E2B3D" w:rsidRPr="00283EC5" w:rsidRDefault="007E2B3D" w:rsidP="004243F8">
      <w:pPr>
        <w:ind w:firstLine="360"/>
        <w:jc w:val="both"/>
      </w:pPr>
      <w:r w:rsidRPr="00283EC5">
        <w:t>Нетрудно посчитать, что при разрушении одного ядра атома калия и рождении одного ядра атома кремния образуется  5 свободных протонов и 6 свободных нейтронов  то есть 11 нуклонов</w:t>
      </w:r>
      <w:r w:rsidRPr="00540B48">
        <w:t xml:space="preserve"> [270], [277]</w:t>
      </w:r>
      <w:r w:rsidRPr="00283EC5">
        <w:t xml:space="preserve">. </w:t>
      </w:r>
    </w:p>
    <w:p w:rsidR="007E2B3D" w:rsidRPr="00283EC5" w:rsidRDefault="007E2B3D" w:rsidP="004243F8">
      <w:pPr>
        <w:ind w:firstLine="360"/>
        <w:jc w:val="both"/>
      </w:pPr>
      <w:r w:rsidRPr="00283EC5">
        <w:t>Таким образом,  трансмутация ядер атомов железа и атомов калия приводит к образованию  свобо</w:t>
      </w:r>
      <w:r w:rsidRPr="00283EC5">
        <w:t>д</w:t>
      </w:r>
      <w:r w:rsidRPr="00283EC5">
        <w:t>ных протонов и нейтронов. Поскольку протоны не могут существовать в свободном состоянии, то из них рождаются, прежде всего, атомы водорода. Если протоны  соединяются с ней</w:t>
      </w:r>
      <w:r>
        <w:t>тронами</w:t>
      </w:r>
      <w:r w:rsidRPr="00283EC5">
        <w:t xml:space="preserve"> после разрушения ядер атомов железа и калия, то возможно образование    дейтерия, трития и гелия.</w:t>
      </w:r>
    </w:p>
    <w:p w:rsidR="007E2B3D" w:rsidRPr="00283EC5" w:rsidRDefault="007E2B3D" w:rsidP="004243F8">
      <w:pPr>
        <w:pStyle w:val="a8"/>
        <w:spacing w:after="0"/>
        <w:jc w:val="both"/>
        <w:rPr>
          <w:rFonts w:eastAsia="MS Mincho"/>
          <w:sz w:val="24"/>
          <w:szCs w:val="24"/>
        </w:rPr>
      </w:pPr>
      <w:r>
        <w:rPr>
          <w:rFonts w:eastAsia="MS Mincho"/>
          <w:sz w:val="24"/>
          <w:szCs w:val="24"/>
        </w:rPr>
        <w:t xml:space="preserve">      </w:t>
      </w:r>
      <w:r w:rsidRPr="00283EC5">
        <w:rPr>
          <w:rFonts w:eastAsia="MS Mincho"/>
          <w:sz w:val="24"/>
          <w:szCs w:val="24"/>
        </w:rPr>
        <w:t xml:space="preserve">Обратим внимание на главный факт – отсутствие в материале катода атомов натрия. На катоде, работавшем в растворе </w:t>
      </w:r>
      <w:r w:rsidRPr="00283EC5">
        <w:rPr>
          <w:rFonts w:eastAsia="MS Mincho"/>
          <w:sz w:val="24"/>
          <w:szCs w:val="24"/>
          <w:lang w:val="en-US"/>
        </w:rPr>
        <w:t>KOH</w:t>
      </w:r>
      <w:r w:rsidRPr="00283EC5">
        <w:rPr>
          <w:rFonts w:eastAsia="MS Mincho"/>
          <w:sz w:val="24"/>
          <w:szCs w:val="24"/>
        </w:rPr>
        <w:t xml:space="preserve"> (табл. </w:t>
      </w:r>
      <w:r>
        <w:rPr>
          <w:rFonts w:eastAsia="MS Mincho"/>
          <w:sz w:val="24"/>
          <w:szCs w:val="24"/>
        </w:rPr>
        <w:t>4</w:t>
      </w:r>
      <w:r w:rsidRPr="0041709D">
        <w:rPr>
          <w:rFonts w:eastAsia="MS Mincho"/>
          <w:sz w:val="24"/>
          <w:szCs w:val="24"/>
        </w:rPr>
        <w:t>7</w:t>
      </w:r>
      <w:r w:rsidRPr="00283EC5">
        <w:rPr>
          <w:rFonts w:eastAsia="MS Mincho"/>
          <w:sz w:val="24"/>
          <w:szCs w:val="24"/>
        </w:rPr>
        <w:t>),  появились  атомы  калия и это ест</w:t>
      </w:r>
      <w:r w:rsidRPr="00283EC5">
        <w:rPr>
          <w:rFonts w:eastAsia="MS Mincho"/>
          <w:sz w:val="24"/>
          <w:szCs w:val="24"/>
        </w:rPr>
        <w:t>е</w:t>
      </w:r>
      <w:r w:rsidRPr="00283EC5">
        <w:rPr>
          <w:rFonts w:eastAsia="MS Mincho"/>
          <w:sz w:val="24"/>
          <w:szCs w:val="24"/>
        </w:rPr>
        <w:t xml:space="preserve">ственно. Почему же  атомы натрия отсутствуют на катоде, работавшем в растворе </w:t>
      </w:r>
      <w:r w:rsidRPr="00283EC5">
        <w:rPr>
          <w:rFonts w:eastAsia="MS Mincho"/>
          <w:sz w:val="24"/>
          <w:szCs w:val="24"/>
          <w:lang w:val="en-US"/>
        </w:rPr>
        <w:t>NaOH</w:t>
      </w:r>
      <w:r w:rsidRPr="00283EC5">
        <w:rPr>
          <w:rFonts w:eastAsia="MS Mincho"/>
          <w:sz w:val="24"/>
          <w:szCs w:val="24"/>
        </w:rPr>
        <w:t xml:space="preserve"> (табл. </w:t>
      </w:r>
      <w:r>
        <w:rPr>
          <w:rFonts w:eastAsia="MS Mincho"/>
          <w:sz w:val="24"/>
          <w:szCs w:val="24"/>
        </w:rPr>
        <w:t>4</w:t>
      </w:r>
      <w:r w:rsidRPr="0041709D">
        <w:rPr>
          <w:rFonts w:eastAsia="MS Mincho"/>
          <w:sz w:val="24"/>
          <w:szCs w:val="24"/>
        </w:rPr>
        <w:t>8</w:t>
      </w:r>
      <w:r w:rsidRPr="00283EC5">
        <w:rPr>
          <w:rFonts w:eastAsia="MS Mincho"/>
          <w:sz w:val="24"/>
          <w:szCs w:val="24"/>
        </w:rPr>
        <w:t>)?  Ответ пока один: ядра атомов натрия полностью разрушаются при плазмоэлектролитическом процессе.  Наличие калия на поверхности катода, работа</w:t>
      </w:r>
      <w:r w:rsidRPr="00283EC5">
        <w:rPr>
          <w:rFonts w:eastAsia="MS Mincho"/>
          <w:sz w:val="24"/>
          <w:szCs w:val="24"/>
        </w:rPr>
        <w:t>в</w:t>
      </w:r>
      <w:r w:rsidRPr="00283EC5">
        <w:rPr>
          <w:rFonts w:eastAsia="MS Mincho"/>
          <w:sz w:val="24"/>
          <w:szCs w:val="24"/>
        </w:rPr>
        <w:t xml:space="preserve">шего в растворе </w:t>
      </w:r>
      <w:r w:rsidRPr="00283EC5">
        <w:rPr>
          <w:rFonts w:eastAsia="MS Mincho"/>
          <w:sz w:val="24"/>
          <w:szCs w:val="24"/>
          <w:lang w:val="en-US"/>
        </w:rPr>
        <w:t>NaOH</w:t>
      </w:r>
      <w:r w:rsidRPr="00283EC5">
        <w:rPr>
          <w:rFonts w:eastAsia="MS Mincho"/>
          <w:sz w:val="24"/>
          <w:szCs w:val="24"/>
        </w:rPr>
        <w:t xml:space="preserve">, (табл. </w:t>
      </w:r>
      <w:r>
        <w:rPr>
          <w:rFonts w:eastAsia="MS Mincho"/>
          <w:sz w:val="24"/>
          <w:szCs w:val="24"/>
        </w:rPr>
        <w:t>4</w:t>
      </w:r>
      <w:r w:rsidRPr="00192C4F">
        <w:rPr>
          <w:rFonts w:eastAsia="MS Mincho"/>
          <w:sz w:val="24"/>
          <w:szCs w:val="24"/>
        </w:rPr>
        <w:t>8</w:t>
      </w:r>
      <w:r w:rsidRPr="00283EC5">
        <w:rPr>
          <w:rFonts w:eastAsia="MS Mincho"/>
          <w:sz w:val="24"/>
          <w:szCs w:val="24"/>
        </w:rPr>
        <w:t xml:space="preserve">)  можно объяснить плохой промывкой  реактора после работы с раствором </w:t>
      </w:r>
      <w:r w:rsidRPr="00283EC5">
        <w:rPr>
          <w:rFonts w:eastAsia="MS Mincho"/>
          <w:sz w:val="24"/>
          <w:szCs w:val="24"/>
          <w:lang w:val="en-US"/>
        </w:rPr>
        <w:t>KOH</w:t>
      </w:r>
      <w:r w:rsidRPr="00283EC5">
        <w:rPr>
          <w:rFonts w:eastAsia="MS Mincho"/>
          <w:sz w:val="24"/>
          <w:szCs w:val="24"/>
        </w:rPr>
        <w:t>.</w:t>
      </w:r>
    </w:p>
    <w:p w:rsidR="007E2B3D" w:rsidRPr="003D7A4F" w:rsidRDefault="007E2B3D" w:rsidP="004243F8">
      <w:pPr>
        <w:jc w:val="both"/>
      </w:pPr>
      <w:r w:rsidRPr="00283EC5">
        <w:tab/>
        <w:t>Поскольку при разрушении ядра атома натрия появляются свободные протоны и нейтроны, то некоторые ядра этого элемента начинают достраиваться до ядер ато</w:t>
      </w:r>
      <w:r>
        <w:t>мов алюминия (рис. 169</w:t>
      </w:r>
      <w:r w:rsidRPr="00283EC5">
        <w:t xml:space="preserve">, </w:t>
      </w:r>
      <w:r w:rsidRPr="00283EC5">
        <w:rPr>
          <w:lang w:val="en-US"/>
        </w:rPr>
        <w:t>b</w:t>
      </w:r>
      <w:r w:rsidRPr="00283EC5">
        <w:t>), хло</w:t>
      </w:r>
      <w:r>
        <w:t>ра (рис. 169</w:t>
      </w:r>
      <w:r w:rsidRPr="00283EC5">
        <w:t>, с)  и каль</w:t>
      </w:r>
      <w:r>
        <w:t>ция (рис. 66</w:t>
      </w:r>
      <w:r w:rsidRPr="00283EC5">
        <w:t>).</w:t>
      </w:r>
    </w:p>
    <w:p w:rsidR="007E2B3D" w:rsidRDefault="007E2B3D" w:rsidP="004243F8">
      <w:pPr>
        <w:ind w:firstLine="360"/>
        <w:jc w:val="both"/>
      </w:pPr>
      <w:r w:rsidRPr="00283EC5">
        <w:t>Конечно, если бы мы знали общее количество трансмутирующих ядер атомов железа, ка</w:t>
      </w:r>
      <w:r>
        <w:t>лия и натрия</w:t>
      </w:r>
      <w:r w:rsidRPr="00283EC5">
        <w:t xml:space="preserve"> и точный состав генерируемых газов при плазмоэлектролитическом процессе, то можно было бы опр</w:t>
      </w:r>
      <w:r w:rsidRPr="00283EC5">
        <w:t>е</w:t>
      </w:r>
      <w:r w:rsidRPr="00283EC5">
        <w:t>делить  ядра атомов, формирующихся из  дополнительных нуклонов. Сейчас же мы можем только пре</w:t>
      </w:r>
      <w:r w:rsidRPr="00283EC5">
        <w:t>д</w:t>
      </w:r>
      <w:r w:rsidRPr="00283EC5">
        <w:t>полагать, что большин</w:t>
      </w:r>
      <w:r>
        <w:t>ство новых ядер  формируют</w:t>
      </w:r>
      <w:r w:rsidRPr="00283EC5">
        <w:t xml:space="preserve"> протоны, то есть ядра ато</w:t>
      </w:r>
      <w:r>
        <w:t>мов водорода.</w:t>
      </w:r>
    </w:p>
    <w:p w:rsidR="000B263C" w:rsidRDefault="000B263C" w:rsidP="004243F8">
      <w:pPr>
        <w:ind w:firstLine="360"/>
        <w:jc w:val="both"/>
      </w:pPr>
    </w:p>
    <w:p w:rsidR="000B263C" w:rsidRDefault="000B263C" w:rsidP="004243F8">
      <w:pPr>
        <w:ind w:firstLine="360"/>
        <w:jc w:val="both"/>
      </w:pPr>
    </w:p>
    <w:p w:rsidR="000B263C" w:rsidRDefault="000B263C" w:rsidP="004243F8">
      <w:pPr>
        <w:ind w:firstLine="360"/>
        <w:jc w:val="both"/>
      </w:pPr>
    </w:p>
    <w:p w:rsidR="000B263C" w:rsidRDefault="000B263C" w:rsidP="004243F8">
      <w:pPr>
        <w:ind w:firstLine="360"/>
        <w:jc w:val="both"/>
      </w:pPr>
    </w:p>
    <w:p w:rsidR="000B263C" w:rsidRDefault="000B263C" w:rsidP="004243F8">
      <w:pPr>
        <w:ind w:firstLine="360"/>
        <w:jc w:val="both"/>
      </w:pPr>
    </w:p>
    <w:p w:rsidR="000B263C" w:rsidRDefault="000B263C" w:rsidP="004243F8">
      <w:pPr>
        <w:ind w:firstLine="360"/>
        <w:jc w:val="both"/>
      </w:pPr>
    </w:p>
    <w:p w:rsidR="000B263C" w:rsidRDefault="000B263C" w:rsidP="004243F8">
      <w:pPr>
        <w:ind w:firstLine="360"/>
        <w:jc w:val="both"/>
      </w:pPr>
    </w:p>
    <w:p w:rsidR="000B263C" w:rsidRDefault="000B263C" w:rsidP="004243F8">
      <w:pPr>
        <w:ind w:firstLine="360"/>
        <w:jc w:val="both"/>
      </w:pPr>
    </w:p>
    <w:p w:rsidR="000B263C" w:rsidRDefault="000B263C" w:rsidP="004243F8">
      <w:pPr>
        <w:ind w:firstLine="360"/>
        <w:jc w:val="both"/>
      </w:pPr>
    </w:p>
    <w:p w:rsidR="000B263C" w:rsidRDefault="000B263C" w:rsidP="004243F8">
      <w:pPr>
        <w:ind w:firstLine="360"/>
        <w:jc w:val="both"/>
      </w:pPr>
    </w:p>
    <w:p w:rsidR="000B263C" w:rsidRDefault="000B263C" w:rsidP="004243F8">
      <w:pPr>
        <w:ind w:firstLine="360"/>
        <w:jc w:val="both"/>
      </w:pPr>
    </w:p>
    <w:p w:rsidR="000B263C" w:rsidRDefault="000B263C" w:rsidP="004243F8">
      <w:pPr>
        <w:ind w:firstLine="360"/>
        <w:jc w:val="both"/>
      </w:pPr>
    </w:p>
    <w:p w:rsidR="000B263C" w:rsidRDefault="000B263C" w:rsidP="004243F8">
      <w:pPr>
        <w:ind w:firstLine="360"/>
        <w:jc w:val="both"/>
      </w:pPr>
    </w:p>
    <w:p w:rsidR="000B263C" w:rsidRDefault="000B263C" w:rsidP="004243F8">
      <w:pPr>
        <w:ind w:firstLine="360"/>
        <w:jc w:val="both"/>
      </w:pPr>
    </w:p>
    <w:p w:rsidR="007E2B3D" w:rsidRDefault="00522787" w:rsidP="004243F8">
      <w:pPr>
        <w:ind w:firstLine="360"/>
        <w:jc w:val="both"/>
      </w:pPr>
      <w:r>
        <w:rPr>
          <w:noProof/>
        </w:rPr>
        <w:pict>
          <v:group id="_x0000_s2376" style="position:absolute;left:0;text-align:left;margin-left:89.85pt;margin-top:9.65pt;width:297pt;height:119.5pt;z-index:251702272" coordorigin="1521,5850" coordsize="5940,2390">
            <v:oval id="_x0000_s2377" style="position:absolute;left:2601;top:6916;width:360;height:360" fillcolor="#76923c [2406]" strokecolor="red">
              <v:fill rotate="t" focus="100%" type="gradient"/>
            </v:oval>
            <v:oval id="_x0000_s2378" style="position:absolute;left:2241;top:7799;width:360;height:360" fillcolor="#76923c [2406]" strokecolor="red">
              <v:fill rotate="t" focus="100%" type="gradient"/>
            </v:oval>
            <v:oval id="_x0000_s2379" style="position:absolute;left:2601;top:6016;width:360;height:360" fillcolor="#76923c [2406]" strokecolor="red">
              <v:fill rotate="t" focus="100%" type="gradient"/>
            </v:oval>
            <v:oval id="_x0000_s2380" style="position:absolute;left:2421;top:6196;width:360;height:360" fillcolor="#76923c [2406]" strokecolor="red">
              <v:fill rotate="t" focus="100%" type="gradient"/>
            </v:oval>
            <v:oval id="_x0000_s2381" style="position:absolute;left:1881;top:6916;width:360;height:360" fillcolor="#76923c [2406]" strokecolor="red">
              <v:fill rotate="t" focus="100%" type="gradient"/>
            </v:oval>
            <v:oval id="_x0000_s2382" style="position:absolute;left:2421;top:7096;width:360;height:360" fillcolor="#76923c [2406]" strokecolor="red">
              <v:fill rotate="t" focus="100%" type="gradient"/>
            </v:oval>
            <v:oval id="_x0000_s2383" style="position:absolute;left:2241;top:6376;width:360;height:360" fillcolor="#76923c [2406]" strokecolor="red">
              <v:fill rotate="t" focus="100%" type="gradient"/>
            </v:oval>
            <v:oval id="_x0000_s2384" style="position:absolute;left:2241;top:7309;width:360;height:360" fillcolor="#76923c [2406]" strokecolor="red">
              <v:fill rotate="t" focus="100%" type="gradient"/>
            </v:oval>
            <v:oval id="_x0000_s2385" style="position:absolute;left:2061;top:7129;width:360;height:360" fillcolor="#76923c [2406]" strokecolor="red">
              <v:fill rotate="t" focus="100%" type="gradient"/>
            </v:oval>
            <v:oval id="_x0000_s2386" style="position:absolute;left:2601;top:7309;width:360;height:360" fillcolor="#76923c [2406]" strokecolor="red">
              <v:fill rotate="t" focus="100%" type="gradient"/>
            </v:oval>
            <v:oval id="_x0000_s2387" style="position:absolute;left:2421;top:7489;width:360;height:360" fillcolor="#76923c [2406]" strokecolor="red">
              <v:fill rotate="t" focus="100%" type="gradient"/>
            </v:oval>
            <v:oval id="_x0000_s2388" style="position:absolute;left:1881;top:7309;width:360;height:360" fillcolor="#76923c [2406]" strokecolor="red">
              <v:fill rotate="t" focus="100%" type="gradient"/>
            </v:oval>
            <v:oval id="_x0000_s2389" style="position:absolute;left:2061;top:7489;width:360;height:360" fillcolor="#76923c [2406]" strokecolor="red">
              <v:fill rotate="t" focus="100%" type="gradient"/>
            </v:oval>
            <v:oval id="_x0000_s2390" style="position:absolute;left:2601;top:7669;width:360;height:360" fillcolor="#76923c [2406]" strokecolor="red">
              <v:fill rotate="t" focus="100%" type="gradient"/>
            </v:oval>
            <v:oval id="_x0000_s2391" style="position:absolute;left:2961;top:7309;width:360;height:360" fillcolor="#76923c [2406]" strokecolor="red">
              <v:fill rotate="t" focus="100%" type="gradient"/>
            </v:oval>
            <v:oval id="_x0000_s2392" style="position:absolute;left:1881;top:7669;width:360;height:360" fillcolor="#76923c [2406]" strokecolor="red">
              <v:fill rotate="t" focus="100%" type="gradient"/>
            </v:oval>
            <v:oval id="_x0000_s2393" style="position:absolute;left:1521;top:7309;width:360;height:360" fillcolor="#76923c [2406]" strokecolor="red">
              <v:fill rotate="t" focus="100%" type="gradient"/>
            </v:oval>
            <v:oval id="_x0000_s2394" style="position:absolute;left:2241;top:7079;width:360;height:360" fillcolor="#76923c [2406]" strokecolor="red">
              <v:fill rotate="t" focus="100%" type="gradient"/>
            </v:oval>
            <v:oval id="_x0000_s2395" style="position:absolute;left:2241;top:6736;width:360;height:360" fillcolor="#76923c [2406]" strokecolor="red">
              <v:fill rotate="t" focus="100%" type="gradient"/>
            </v:oval>
            <v:oval id="_x0000_s2396" style="position:absolute;left:2061;top:6556;width:360;height:360" fillcolor="#76923c [2406]" strokecolor="red">
              <v:fill rotate="t" focus="100%" type="gradient"/>
            </v:oval>
            <v:oval id="_x0000_s2397" style="position:absolute;left:1881;top:6736;width:360;height:360" fillcolor="#76923c [2406]" strokecolor="red">
              <v:fill rotate="t" focus="100%" type="gradient"/>
            </v:oval>
            <v:oval id="_x0000_s2398" style="position:absolute;left:2241;top:6146;width:360;height:360" fillcolor="#76923c [2406]" strokecolor="red">
              <v:fill rotate="t" focus="100%" type="gradient"/>
            </v:oval>
            <v:oval id="_x0000_s2399" style="position:absolute;left:2421;top:6836;width:360;height:360" fillcolor="#76923c [2406]" strokecolor="red">
              <v:fill rotate="t" focus="100%" type="gradient"/>
            </v:oval>
            <v:oval id="_x0000_s2400" style="position:absolute;left:4581;top:6048;width:360;height:360" fillcolor="#76923c [2406]" strokecolor="red">
              <v:fill rotate="t" focus="100%" type="gradient"/>
            </v:oval>
            <v:oval id="_x0000_s2401" style="position:absolute;left:4401;top:6228;width:360;height:360" fillcolor="#76923c [2406]" strokecolor="red">
              <v:fill rotate="t" focus="100%" type="gradient"/>
            </v:oval>
            <v:oval id="_x0000_s2402" style="position:absolute;left:4221;top:7859;width:360;height:360" fillcolor="#76923c [2406]" strokecolor="red">
              <v:fill rotate="t" focus="100%" type="gradient"/>
            </v:oval>
            <v:oval id="_x0000_s2403" style="position:absolute;left:4581;top:6408;width:360;height:360" fillcolor="#76923c [2406]" strokecolor="red">
              <v:fill rotate="t" focus="100%" type="gradient"/>
            </v:oval>
            <v:oval id="_x0000_s2404" style="position:absolute;left:4221;top:7369;width:360;height:360" fillcolor="#76923c [2406]" strokecolor="red">
              <v:fill rotate="t" focus="100%" type="gradient"/>
            </v:oval>
            <v:oval id="_x0000_s2405" style="position:absolute;left:3861;top:7008;width:360;height:360" fillcolor="#76923c [2406]" strokecolor="red">
              <v:fill rotate="t" focus="100%" type="gradient"/>
            </v:oval>
            <v:oval id="_x0000_s2406" style="position:absolute;left:4581;top:7008;width:360;height:360" fillcolor="#76923c [2406]" strokecolor="red">
              <v:fill rotate="t" focus="100%" type="gradient"/>
            </v:oval>
            <v:oval id="_x0000_s2407" style="position:absolute;left:4041;top:7189;width:360;height:360" fillcolor="#76923c [2406]" strokecolor="red">
              <v:fill rotate="t" focus="100%" type="gradient"/>
            </v:oval>
            <v:oval id="_x0000_s2408" style="position:absolute;left:4401;top:7189;width:360;height:360" fillcolor="#76923c [2406]" strokecolor="red">
              <v:fill rotate="t" focus="100%" type="gradient"/>
            </v:oval>
            <v:oval id="_x0000_s2409" style="position:absolute;left:4581;top:7369;width:360;height:360" fillcolor="#76923c [2406]" strokecolor="red">
              <v:fill rotate="t" focus="100%" type="gradient"/>
            </v:oval>
            <v:oval id="_x0000_s2410" style="position:absolute;left:4401;top:7549;width:360;height:360" fillcolor="#76923c [2406]" strokecolor="red">
              <v:fill rotate="t" focus="100%" type="gradient"/>
            </v:oval>
            <v:oval id="_x0000_s2411" style="position:absolute;left:3861;top:7369;width:360;height:360" fillcolor="#76923c [2406]" strokecolor="red">
              <v:fill rotate="t" focus="100%" type="gradient"/>
            </v:oval>
            <v:oval id="_x0000_s2412" style="position:absolute;left:4041;top:7518;width:360;height:360" fillcolor="#76923c [2406]" strokecolor="red">
              <v:fill rotate="t" focus="100%" type="gradient"/>
            </v:oval>
            <v:oval id="_x0000_s2413" style="position:absolute;left:4581;top:7729;width:360;height:360" fillcolor="#76923c [2406]" strokecolor="red">
              <v:fill rotate="t" focus="100%" type="gradient"/>
            </v:oval>
            <v:oval id="_x0000_s2414" style="position:absolute;left:4941;top:7369;width:360;height:360" fillcolor="#76923c [2406]" strokecolor="red">
              <v:fill rotate="t" focus="100%" type="gradient"/>
            </v:oval>
            <v:oval id="_x0000_s2415" style="position:absolute;left:3861;top:7729;width:360;height:360" fillcolor="#76923c [2406]" strokecolor="red">
              <v:fill rotate="t" focus="100%" type="gradient"/>
            </v:oval>
            <v:oval id="_x0000_s2416" style="position:absolute;left:3501;top:7369;width:360;height:360" fillcolor="#76923c [2406]" strokecolor="red">
              <v:fill rotate="t" focus="100%" type="gradient"/>
            </v:oval>
            <v:oval id="_x0000_s2417" style="position:absolute;left:4221;top:7139;width:360;height:360" fillcolor="#76923c [2406]" strokecolor="red">
              <v:fill rotate="t" focus="100%" type="gradient"/>
            </v:oval>
            <v:oval id="_x0000_s2418" style="position:absolute;left:4941;top:6408;width:360;height:360" fillcolor="#76923c [2406]" strokecolor="red">
              <v:fill rotate="t" focus="100%" type="gradient"/>
            </v:oval>
            <v:oval id="_x0000_s2419" style="position:absolute;left:4221;top:6408;width:360;height:360" fillcolor="#76923c [2406]" strokecolor="red">
              <v:fill rotate="t" focus="100%" type="gradient"/>
            </v:oval>
            <v:oval id="_x0000_s2420" style="position:absolute;left:4221;top:6768;width:360;height:360" fillcolor="#76923c [2406]" strokecolor="red">
              <v:fill rotate="t" focus="100%" type="gradient"/>
            </v:oval>
            <v:oval id="_x0000_s2421" style="position:absolute;left:3861;top:6468;width:360;height:360" fillcolor="#76923c [2406]" strokecolor="red">
              <v:fill rotate="t" focus="100%" type="gradient"/>
            </v:oval>
            <v:oval id="_x0000_s2422" style="position:absolute;left:3501;top:6468;width:360;height:360" fillcolor="#76923c [2406]" strokecolor="red">
              <v:fill rotate="t" focus="100%" type="gradient"/>
            </v:oval>
            <v:oval id="_x0000_s2423" style="position:absolute;left:4401;top:6948;width:360;height:360" fillcolor="#76923c [2406]" strokecolor="red">
              <v:fill rotate="t" focus="100%" type="gradient"/>
            </v:oval>
            <v:oval id="_x0000_s2424" style="position:absolute;left:4041;top:6582;width:360;height:360" fillcolor="#76923c [2406]" strokecolor="red">
              <v:fill rotate="t" focus="100%" type="gradient"/>
            </v:oval>
            <v:oval id="_x0000_s2425" style="position:absolute;left:3861;top:6762;width:360;height:360" fillcolor="#76923c [2406]" strokecolor="red">
              <v:fill rotate="t" focus="100%" type="gradient"/>
            </v:oval>
            <v:oval id="_x0000_s2426" style="position:absolute;left:4221;top:6058;width:360;height:360" fillcolor="#76923c [2406]" strokecolor="red">
              <v:fill rotate="t" focus="100%" type="gradient"/>
            </v:oval>
            <v:oval id="_x0000_s2427" style="position:absolute;left:5661;top:7000;width:360;height:360" fillcolor="#76923c [2406]" strokecolor="red">
              <v:fill rotate="t" focus="100%" type="gradient"/>
            </v:oval>
            <v:oval id="_x0000_s2428" style="position:absolute;left:6381;top:6360;width:360;height:360" fillcolor="#76923c [2406]" strokecolor="red">
              <v:fill rotate="t" focus="100%" type="gradient"/>
            </v:oval>
            <v:oval id="_x0000_s2429" style="position:absolute;left:6381;top:7800;width:360;height:360" fillcolor="#76923c [2406]" strokecolor="red">
              <v:fill rotate="t" focus="100%" type="gradient"/>
            </v:oval>
            <v:oval id="_x0000_s2430" style="position:absolute;left:6381;top:7520;width:360;height:360" fillcolor="#76923c [2406]" strokecolor="red">
              <v:fill rotate="t" focus="100%" type="gradient"/>
            </v:oval>
            <v:oval id="_x0000_s2431" style="position:absolute;left:6021;top:7160;width:360;height:360" fillcolor="#76923c [2406]" strokecolor="red">
              <v:fill rotate="t" focus="100%" type="gradient"/>
            </v:oval>
            <v:oval id="_x0000_s2432" style="position:absolute;left:6741;top:7160;width:360;height:360" fillcolor="#76923c [2406]" strokecolor="red">
              <v:fill rotate="t" focus="100%" type="gradient"/>
            </v:oval>
            <v:oval id="_x0000_s2433" style="position:absolute;left:6201;top:7340;width:360;height:360" fillcolor="#76923c [2406]" strokecolor="red">
              <v:fill rotate="t" focus="100%" type="gradient"/>
            </v:oval>
            <v:oval id="_x0000_s2434" style="position:absolute;left:6561;top:7340;width:360;height:360" fillcolor="#76923c [2406]" strokecolor="red">
              <v:fill rotate="t" focus="100%" type="gradient"/>
            </v:oval>
            <v:oval id="_x0000_s2435" style="position:absolute;left:6741;top:7520;width:360;height:360" fillcolor="#76923c [2406]" strokecolor="red">
              <v:fill rotate="t" focus="100%" type="gradient"/>
            </v:oval>
            <v:oval id="_x0000_s2436" style="position:absolute;left:6561;top:7700;width:360;height:360" fillcolor="#76923c [2406]" strokecolor="red">
              <v:fill rotate="t" focus="100%" type="gradient"/>
            </v:oval>
            <v:oval id="_x0000_s2437" style="position:absolute;left:6021;top:7520;width:360;height:360" fillcolor="#76923c [2406]" strokecolor="red">
              <v:fill rotate="t" focus="100%" type="gradient"/>
            </v:oval>
            <v:oval id="_x0000_s2438" style="position:absolute;left:6201;top:7700;width:360;height:360" fillcolor="#76923c [2406]" strokecolor="red">
              <v:fill rotate="t" focus="100%" type="gradient"/>
            </v:oval>
            <v:oval id="_x0000_s2439" style="position:absolute;left:6741;top:7880;width:360;height:360" fillcolor="#76923c [2406]" strokecolor="red">
              <v:fill rotate="t" focus="100%" type="gradient"/>
            </v:oval>
            <v:oval id="_x0000_s2440" style="position:absolute;left:7101;top:7520;width:360;height:360" fillcolor="#76923c [2406]" strokecolor="red">
              <v:fill rotate="t" focus="100%" type="gradient"/>
            </v:oval>
            <v:oval id="_x0000_s2441" style="position:absolute;left:6021;top:7880;width:360;height:360" fillcolor="#76923c [2406]" strokecolor="red">
              <v:fill rotate="t" focus="100%" type="gradient"/>
            </v:oval>
            <v:oval id="_x0000_s2442" style="position:absolute;left:5661;top:7520;width:360;height:360" fillcolor="#76923c [2406]" strokecolor="red">
              <v:fill rotate="t" focus="100%" type="gradient"/>
            </v:oval>
            <v:oval id="_x0000_s2443" style="position:absolute;left:6381;top:7440;width:360;height:360" fillcolor="#76923c [2406]" strokecolor="red">
              <v:fill rotate="t" focus="100%" type="gradient"/>
            </v:oval>
            <v:oval id="_x0000_s2444" style="position:absolute;left:6021;top:5850;width:360;height:360" fillcolor="#76923c [2406]" strokecolor="red">
              <v:fill rotate="t" focus="100%" type="gradient"/>
            </v:oval>
            <v:oval id="_x0000_s2445" style="position:absolute;left:6741;top:5850;width:360;height:360" fillcolor="#76923c [2406]" strokecolor="red">
              <v:fill rotate="t" focus="100%" type="gradient"/>
            </v:oval>
            <v:oval id="_x0000_s2446" style="position:absolute;left:6201;top:6030;width:360;height:360" fillcolor="#76923c [2406]" strokecolor="red">
              <v:fill rotate="t" focus="100%" type="gradient"/>
            </v:oval>
            <v:oval id="_x0000_s2447" style="position:absolute;left:6561;top:6030;width:360;height:360" fillcolor="#76923c [2406]" strokecolor="red">
              <v:fill rotate="t" focus="100%" type="gradient"/>
            </v:oval>
            <v:oval id="_x0000_s2448" style="position:absolute;left:6741;top:6210;width:360;height:360" fillcolor="#76923c [2406]" strokecolor="red">
              <v:fill rotate="t" focus="100%" type="gradient"/>
            </v:oval>
            <v:oval id="_x0000_s2449" style="position:absolute;left:6561;top:6360;width:360;height:360" fillcolor="#76923c [2406]" strokecolor="red">
              <v:fill rotate="t" focus="100%" type="gradient"/>
            </v:oval>
            <v:oval id="_x0000_s2450" style="position:absolute;left:6021;top:6210;width:360;height:360" fillcolor="#76923c [2406]" strokecolor="red">
              <v:fill rotate="t" focus="100%" type="gradient"/>
            </v:oval>
            <v:oval id="_x0000_s2451" style="position:absolute;left:6201;top:6360;width:360;height:360" fillcolor="#76923c [2406]" strokecolor="red">
              <v:fill rotate="t" focus="100%" type="gradient"/>
            </v:oval>
            <v:oval id="_x0000_s2452" style="position:absolute;left:6741;top:6570;width:360;height:360" fillcolor="#76923c [2406]" strokecolor="red">
              <v:fill rotate="t" focus="100%" type="gradient"/>
            </v:oval>
            <v:oval id="_x0000_s2453" style="position:absolute;left:7101;top:6210;width:360;height:360" fillcolor="#76923c [2406]" strokecolor="red">
              <v:fill rotate="t" focus="100%" type="gradient"/>
            </v:oval>
            <v:oval id="_x0000_s2454" style="position:absolute;left:6021;top:6569;width:360;height:360" fillcolor="#76923c [2406]" strokecolor="red">
              <v:fill rotate="t" focus="100%" type="gradient"/>
            </v:oval>
            <v:oval id="_x0000_s2455" style="position:absolute;left:5661;top:6210;width:360;height:360" fillcolor="#76923c [2406]" strokecolor="red">
              <v:fill rotate="t" focus="100%" type="gradient"/>
            </v:oval>
            <v:oval id="_x0000_s2456" style="position:absolute;left:6381;top:6000;width:360;height:360" fillcolor="#76923c [2406]" strokecolor="red">
              <v:fill rotate="t" focus="100%" type="gradient"/>
            </v:oval>
            <v:oval id="_x0000_s2457" style="position:absolute;left:6381;top:6719;width:360;height:360" fillcolor="#76923c [2406]" strokecolor="red">
              <v:fill rotate="t" focus="100%" type="gradient"/>
            </v:oval>
            <v:oval id="_x0000_s2458" style="position:absolute;left:6381;top:7080;width:360;height:360" fillcolor="#76923c [2406]" strokecolor="red">
              <v:fill rotate="t" focus="100%" type="gradient"/>
            </v:oval>
            <v:oval id="_x0000_s2459" style="position:absolute;left:6741;top:7165;width:360;height:360" fillcolor="#76923c [2406]" strokecolor="red">
              <v:fill rotate="t" focus="100%" type="gradient"/>
            </v:oval>
            <v:oval id="_x0000_s2460" style="position:absolute;left:7101;top:7165;width:360;height:360" fillcolor="#76923c [2406]" strokecolor="red">
              <v:fill rotate="t" focus="100%" type="gradient"/>
            </v:oval>
            <v:oval id="_x0000_s2461" style="position:absolute;left:6021;top:7000;width:360;height:360" fillcolor="#76923c [2406]" strokecolor="red">
              <v:fill rotate="t" focus="100%" type="gradient"/>
            </v:oval>
            <v:oval id="_x0000_s2462" style="position:absolute;left:6201;top:7180;width:360;height:360" fillcolor="#76923c [2406]" strokecolor="red">
              <v:fill rotate="t" focus="100%" type="gradient"/>
            </v:oval>
          </v:group>
        </w:pict>
      </w:r>
    </w:p>
    <w:p w:rsidR="007E2B3D" w:rsidRPr="0096391F" w:rsidRDefault="007E2B3D" w:rsidP="004243F8">
      <w:pPr>
        <w:ind w:firstLine="360"/>
        <w:jc w:val="both"/>
      </w:pPr>
    </w:p>
    <w:p w:rsidR="007E2B3D" w:rsidRPr="00283EC5" w:rsidRDefault="007E2B3D" w:rsidP="004243F8">
      <w:pPr>
        <w:jc w:val="both"/>
      </w:pPr>
    </w:p>
    <w:p w:rsidR="007E2B3D" w:rsidRPr="00283EC5" w:rsidRDefault="007E2B3D" w:rsidP="004243F8">
      <w:pPr>
        <w:pStyle w:val="a8"/>
        <w:spacing w:after="0"/>
        <w:jc w:val="both"/>
        <w:rPr>
          <w:rFonts w:eastAsia="MS Mincho"/>
          <w:sz w:val="24"/>
          <w:szCs w:val="24"/>
        </w:rPr>
      </w:pPr>
    </w:p>
    <w:p w:rsidR="007E2B3D" w:rsidRPr="00283EC5" w:rsidRDefault="007E2B3D" w:rsidP="004243F8">
      <w:pPr>
        <w:pStyle w:val="a8"/>
        <w:spacing w:after="0"/>
        <w:jc w:val="both"/>
        <w:rPr>
          <w:rFonts w:eastAsia="MS Mincho"/>
          <w:sz w:val="24"/>
          <w:szCs w:val="24"/>
        </w:rPr>
      </w:pPr>
    </w:p>
    <w:p w:rsidR="007E2B3D" w:rsidRPr="00283EC5" w:rsidRDefault="007E2B3D" w:rsidP="004243F8">
      <w:pPr>
        <w:pStyle w:val="a8"/>
        <w:spacing w:after="0"/>
        <w:jc w:val="center"/>
        <w:rPr>
          <w:rFonts w:eastAsia="MS Mincho"/>
          <w:sz w:val="24"/>
          <w:szCs w:val="24"/>
        </w:rPr>
      </w:pPr>
    </w:p>
    <w:p w:rsidR="007E2B3D" w:rsidRPr="00283EC5" w:rsidRDefault="007E2B3D" w:rsidP="004243F8">
      <w:pPr>
        <w:pStyle w:val="a8"/>
        <w:spacing w:after="0"/>
        <w:jc w:val="both"/>
        <w:rPr>
          <w:rFonts w:eastAsia="MS Mincho"/>
          <w:sz w:val="24"/>
          <w:szCs w:val="24"/>
        </w:rPr>
      </w:pPr>
    </w:p>
    <w:p w:rsidR="007E2B3D" w:rsidRPr="00283EC5" w:rsidRDefault="007E2B3D" w:rsidP="004243F8">
      <w:pPr>
        <w:pStyle w:val="a8"/>
        <w:spacing w:after="0"/>
        <w:jc w:val="both"/>
        <w:rPr>
          <w:rFonts w:eastAsia="MS Mincho"/>
          <w:sz w:val="24"/>
          <w:szCs w:val="24"/>
        </w:rPr>
      </w:pPr>
    </w:p>
    <w:p w:rsidR="007E2B3D" w:rsidRPr="00283EC5" w:rsidRDefault="007E2B3D" w:rsidP="004243F8">
      <w:pPr>
        <w:pStyle w:val="a8"/>
        <w:spacing w:after="0"/>
        <w:jc w:val="both"/>
        <w:rPr>
          <w:rFonts w:eastAsia="MS Mincho"/>
          <w:sz w:val="24"/>
          <w:szCs w:val="24"/>
        </w:rPr>
      </w:pPr>
    </w:p>
    <w:p w:rsidR="007E2B3D" w:rsidRPr="004B04BB" w:rsidRDefault="007E2B3D" w:rsidP="004243F8">
      <w:pPr>
        <w:pStyle w:val="a8"/>
        <w:spacing w:after="0"/>
        <w:rPr>
          <w:rFonts w:eastAsia="MS Mincho"/>
          <w:b/>
          <w:sz w:val="24"/>
          <w:szCs w:val="24"/>
        </w:rPr>
      </w:pPr>
      <w:r w:rsidRPr="004B04BB">
        <w:rPr>
          <w:rFonts w:eastAsia="MS Mincho"/>
          <w:b/>
          <w:sz w:val="24"/>
          <w:szCs w:val="24"/>
        </w:rPr>
        <w:t xml:space="preserve">                               </w:t>
      </w:r>
    </w:p>
    <w:p w:rsidR="007E2B3D" w:rsidRPr="00666919" w:rsidRDefault="007E2B3D" w:rsidP="004243F8">
      <w:pPr>
        <w:pStyle w:val="a8"/>
        <w:spacing w:after="0"/>
        <w:rPr>
          <w:rFonts w:eastAsia="MS Mincho"/>
          <w:b/>
          <w:sz w:val="24"/>
          <w:szCs w:val="24"/>
          <w:lang w:val="en-US"/>
        </w:rPr>
      </w:pPr>
      <w:r w:rsidRPr="004B04BB">
        <w:rPr>
          <w:rFonts w:eastAsia="MS Mincho"/>
          <w:b/>
          <w:sz w:val="24"/>
          <w:szCs w:val="24"/>
        </w:rPr>
        <w:t xml:space="preserve">        </w:t>
      </w:r>
      <w:r>
        <w:rPr>
          <w:rFonts w:eastAsia="MS Mincho"/>
          <w:b/>
          <w:sz w:val="24"/>
          <w:szCs w:val="24"/>
        </w:rPr>
        <w:t xml:space="preserve">                          </w:t>
      </w:r>
      <w:r w:rsidRPr="004B04BB">
        <w:rPr>
          <w:rFonts w:eastAsia="MS Mincho"/>
          <w:b/>
          <w:sz w:val="24"/>
          <w:szCs w:val="24"/>
        </w:rPr>
        <w:t xml:space="preserve">   </w:t>
      </w:r>
      <w:r w:rsidRPr="00283EC5">
        <w:rPr>
          <w:rFonts w:eastAsia="MS Mincho"/>
          <w:b/>
          <w:sz w:val="24"/>
          <w:szCs w:val="24"/>
          <w:lang w:val="en-US"/>
        </w:rPr>
        <w:t>a</w:t>
      </w:r>
      <w:r w:rsidRPr="00666919">
        <w:rPr>
          <w:rFonts w:eastAsia="MS Mincho"/>
          <w:b/>
          <w:sz w:val="24"/>
          <w:szCs w:val="24"/>
          <w:lang w:val="en-US"/>
        </w:rPr>
        <w:t xml:space="preserve">) </w:t>
      </w:r>
      <w:r w:rsidRPr="00283EC5">
        <w:rPr>
          <w:rFonts w:eastAsia="MS Mincho"/>
          <w:b/>
          <w:sz w:val="24"/>
          <w:szCs w:val="24"/>
          <w:lang w:val="en-US"/>
        </w:rPr>
        <w:t>Na</w:t>
      </w:r>
      <w:r w:rsidRPr="00666919">
        <w:rPr>
          <w:rFonts w:eastAsia="MS Mincho"/>
          <w:b/>
          <w:sz w:val="24"/>
          <w:szCs w:val="24"/>
          <w:lang w:val="en-US"/>
        </w:rPr>
        <w:t xml:space="preserve"> (11,12)       </w:t>
      </w:r>
      <w:r w:rsidRPr="00283EC5">
        <w:rPr>
          <w:rFonts w:eastAsia="MS Mincho"/>
          <w:b/>
          <w:sz w:val="24"/>
          <w:szCs w:val="24"/>
          <w:lang w:val="en-US"/>
        </w:rPr>
        <w:t>b</w:t>
      </w:r>
      <w:r w:rsidRPr="00666919">
        <w:rPr>
          <w:rFonts w:eastAsia="MS Mincho"/>
          <w:b/>
          <w:sz w:val="24"/>
          <w:szCs w:val="24"/>
          <w:lang w:val="en-US"/>
        </w:rPr>
        <w:t xml:space="preserve">) </w:t>
      </w:r>
      <w:r w:rsidRPr="00283EC5">
        <w:rPr>
          <w:rFonts w:eastAsia="MS Mincho"/>
          <w:b/>
          <w:sz w:val="24"/>
          <w:szCs w:val="24"/>
          <w:lang w:val="en-US"/>
        </w:rPr>
        <w:t>Al</w:t>
      </w:r>
      <w:r w:rsidRPr="00666919">
        <w:rPr>
          <w:rFonts w:eastAsia="MS Mincho"/>
          <w:b/>
          <w:sz w:val="24"/>
          <w:szCs w:val="24"/>
          <w:lang w:val="en-US"/>
        </w:rPr>
        <w:t xml:space="preserve"> (13,14)             </w:t>
      </w:r>
      <w:r w:rsidRPr="00283EC5">
        <w:rPr>
          <w:rFonts w:eastAsia="MS Mincho"/>
          <w:b/>
          <w:sz w:val="24"/>
          <w:szCs w:val="24"/>
          <w:lang w:val="en-US"/>
        </w:rPr>
        <w:t>c</w:t>
      </w:r>
      <w:r w:rsidRPr="00666919">
        <w:rPr>
          <w:rFonts w:eastAsia="MS Mincho"/>
          <w:b/>
          <w:sz w:val="24"/>
          <w:szCs w:val="24"/>
          <w:lang w:val="en-US"/>
        </w:rPr>
        <w:t xml:space="preserve">) </w:t>
      </w:r>
      <w:r w:rsidRPr="00283EC5">
        <w:rPr>
          <w:rFonts w:eastAsia="MS Mincho"/>
          <w:b/>
          <w:sz w:val="24"/>
          <w:szCs w:val="24"/>
          <w:lang w:val="en-US"/>
        </w:rPr>
        <w:t>Cl</w:t>
      </w:r>
      <w:r w:rsidRPr="00666919">
        <w:rPr>
          <w:rFonts w:eastAsia="MS Mincho"/>
          <w:b/>
          <w:sz w:val="24"/>
          <w:szCs w:val="24"/>
          <w:lang w:val="en-US"/>
        </w:rPr>
        <w:t xml:space="preserve"> (17,18)                  </w:t>
      </w:r>
    </w:p>
    <w:p w:rsidR="007E2B3D" w:rsidRPr="00666919" w:rsidRDefault="007E2B3D" w:rsidP="004243F8">
      <w:pPr>
        <w:pStyle w:val="a8"/>
        <w:spacing w:after="0"/>
        <w:jc w:val="both"/>
        <w:rPr>
          <w:rFonts w:eastAsia="MS Mincho"/>
          <w:sz w:val="24"/>
          <w:szCs w:val="24"/>
          <w:lang w:val="en-US"/>
        </w:rPr>
      </w:pPr>
    </w:p>
    <w:p w:rsidR="007E2B3D" w:rsidRPr="00283EC5" w:rsidRDefault="007E2B3D" w:rsidP="004243F8">
      <w:pPr>
        <w:pStyle w:val="a8"/>
        <w:spacing w:after="0"/>
        <w:jc w:val="center"/>
        <w:rPr>
          <w:rFonts w:eastAsia="MS Mincho"/>
          <w:sz w:val="24"/>
          <w:szCs w:val="24"/>
        </w:rPr>
      </w:pPr>
      <w:r w:rsidRPr="00283EC5">
        <w:rPr>
          <w:rFonts w:eastAsia="MS Mincho"/>
          <w:sz w:val="24"/>
          <w:szCs w:val="24"/>
        </w:rPr>
        <w:t>Рис</w:t>
      </w:r>
      <w:r>
        <w:rPr>
          <w:rFonts w:eastAsia="MS Mincho"/>
          <w:sz w:val="24"/>
          <w:szCs w:val="24"/>
          <w:lang w:val="en-US"/>
        </w:rPr>
        <w:t>. 1</w:t>
      </w:r>
      <w:r w:rsidRPr="0041709D">
        <w:rPr>
          <w:rFonts w:eastAsia="MS Mincho"/>
          <w:sz w:val="24"/>
          <w:szCs w:val="24"/>
          <w:lang w:val="en-US"/>
        </w:rPr>
        <w:t>69</w:t>
      </w:r>
      <w:r w:rsidRPr="00666919">
        <w:rPr>
          <w:rFonts w:eastAsia="MS Mincho"/>
          <w:sz w:val="24"/>
          <w:szCs w:val="24"/>
          <w:lang w:val="en-US"/>
        </w:rPr>
        <w:t xml:space="preserve">. </w:t>
      </w:r>
      <w:r w:rsidRPr="00283EC5">
        <w:rPr>
          <w:rFonts w:eastAsia="MS Mincho"/>
          <w:sz w:val="24"/>
          <w:szCs w:val="24"/>
        </w:rPr>
        <w:t xml:space="preserve">Схемы ядер атомов: а) натрия, </w:t>
      </w:r>
      <w:r w:rsidRPr="00283EC5">
        <w:rPr>
          <w:rFonts w:eastAsia="MS Mincho"/>
          <w:sz w:val="24"/>
          <w:szCs w:val="24"/>
          <w:lang w:val="en-US"/>
        </w:rPr>
        <w:t>b</w:t>
      </w:r>
      <w:r w:rsidRPr="00283EC5">
        <w:rPr>
          <w:rFonts w:eastAsia="MS Mincho"/>
          <w:sz w:val="24"/>
          <w:szCs w:val="24"/>
        </w:rPr>
        <w:t>) алюминия,</w:t>
      </w:r>
      <w:r>
        <w:rPr>
          <w:rFonts w:eastAsia="MS Mincho"/>
          <w:sz w:val="24"/>
          <w:szCs w:val="24"/>
        </w:rPr>
        <w:t xml:space="preserve"> </w:t>
      </w:r>
      <w:r w:rsidRPr="00283EC5">
        <w:rPr>
          <w:rFonts w:eastAsia="MS Mincho"/>
          <w:sz w:val="24"/>
          <w:szCs w:val="24"/>
        </w:rPr>
        <w:t xml:space="preserve"> с) хлор</w:t>
      </w:r>
      <w:r>
        <w:rPr>
          <w:rFonts w:eastAsia="MS Mincho"/>
          <w:sz w:val="24"/>
          <w:szCs w:val="24"/>
        </w:rPr>
        <w:t>а</w:t>
      </w:r>
    </w:p>
    <w:p w:rsidR="007E2B3D" w:rsidRPr="00283EC5" w:rsidRDefault="007E2B3D" w:rsidP="004243F8">
      <w:pPr>
        <w:pStyle w:val="a8"/>
        <w:spacing w:after="0"/>
        <w:jc w:val="center"/>
        <w:rPr>
          <w:rFonts w:eastAsia="MS Mincho"/>
          <w:sz w:val="24"/>
          <w:szCs w:val="24"/>
        </w:rPr>
      </w:pPr>
    </w:p>
    <w:p w:rsidR="007E2B3D" w:rsidRPr="001F13B1" w:rsidRDefault="007E2B3D" w:rsidP="004243F8">
      <w:pPr>
        <w:ind w:firstLine="360"/>
        <w:jc w:val="both"/>
      </w:pPr>
      <w:r w:rsidRPr="00283EC5">
        <w:t xml:space="preserve">Отсутствие атомов натрия на поверхности катода (табл. </w:t>
      </w:r>
      <w:r>
        <w:t>4</w:t>
      </w:r>
      <w:r w:rsidRPr="00192C4F">
        <w:t>8</w:t>
      </w:r>
      <w:r w:rsidRPr="00283EC5">
        <w:t xml:space="preserve">) - явный признак разрушения ядер этого элемента при плазмоэлектролитическом процессе. </w:t>
      </w:r>
    </w:p>
    <w:p w:rsidR="007E2B3D" w:rsidRPr="00330D31" w:rsidRDefault="007E2B3D" w:rsidP="004243F8">
      <w:pPr>
        <w:ind w:firstLine="284"/>
        <w:jc w:val="both"/>
      </w:pPr>
      <w:r w:rsidRPr="00283EC5">
        <w:t>Анализ приведенных таблиц  показывает, что трансмутация ядер железа, из которого изготовлены к</w:t>
      </w:r>
      <w:r w:rsidRPr="00283EC5">
        <w:t>а</w:t>
      </w:r>
      <w:r w:rsidRPr="00283EC5">
        <w:t>тоды,  приводит  в обоих случаях к образованию  хрома и меди. Из разрушенных ядер  натрия, по-видимому, образуется  алюминий,   хлор  и кальций.  В любом из этих случаев формируются свободные протоны и нейтроны</w:t>
      </w:r>
      <w:r w:rsidRPr="00540B48">
        <w:t xml:space="preserve"> [270], [277]</w:t>
      </w:r>
      <w:r w:rsidRPr="00283EC5">
        <w:t>.</w:t>
      </w:r>
    </w:p>
    <w:p w:rsidR="007E2B3D" w:rsidRDefault="007E2B3D" w:rsidP="004243F8">
      <w:pPr>
        <w:ind w:firstLine="360"/>
        <w:jc w:val="both"/>
      </w:pPr>
      <w:r w:rsidRPr="00283EC5">
        <w:tab/>
        <w:t>Однако не все свободные протоны и нейтроны расходуются на строительство ядер атомов ал</w:t>
      </w:r>
      <w:r w:rsidRPr="00283EC5">
        <w:t>ю</w:t>
      </w:r>
      <w:r w:rsidRPr="00283EC5">
        <w:t>миния, хлора и кальция. Часть их идет на формирование атомов водорода. В любом из этих случаев си</w:t>
      </w:r>
      <w:r w:rsidRPr="00283EC5">
        <w:t>н</w:t>
      </w:r>
      <w:r w:rsidRPr="00283EC5">
        <w:t>тезируются атомы и молекулы водорода.  Анализ показал, что плазмоэлектролитический процесс извл</w:t>
      </w:r>
      <w:r w:rsidRPr="00283EC5">
        <w:t>е</w:t>
      </w:r>
      <w:r w:rsidRPr="00283EC5">
        <w:t>кает из одного литра раствора не более 0,005 кг  щелочного металла. Из этого следует, что  в результате разрушения ядер атомов железа могут генерироваться дополнительные газы, главным образом водород.</w:t>
      </w:r>
    </w:p>
    <w:p w:rsidR="007E2B3D" w:rsidRPr="00A74314" w:rsidRDefault="007E2B3D" w:rsidP="004243F8">
      <w:pPr>
        <w:ind w:firstLine="360"/>
        <w:jc w:val="both"/>
      </w:pPr>
      <w:r w:rsidRPr="00283EC5">
        <w:t>Многочисленные эксперименты показывают, что при плазменном электролизе воды устойчиво ген</w:t>
      </w:r>
      <w:r w:rsidRPr="00283EC5">
        <w:t>е</w:t>
      </w:r>
      <w:r w:rsidRPr="00283EC5">
        <w:t>рируется  до 50% дополнительной тепловой энергии, что значительно меньше результатов расчетов, сл</w:t>
      </w:r>
      <w:r w:rsidRPr="00283EC5">
        <w:t>е</w:t>
      </w:r>
      <w:r w:rsidRPr="00283EC5">
        <w:t>дующих из существующих теорий холодного ядерного синтеза. Поэтому есть необходимость проанал</w:t>
      </w:r>
      <w:r w:rsidRPr="00283EC5">
        <w:t>и</w:t>
      </w:r>
      <w:r w:rsidRPr="00283EC5">
        <w:t>зировать энергетику процесса  рождения частиц при трансмутации ядер атомов.</w:t>
      </w:r>
    </w:p>
    <w:p w:rsidR="007E2B3D" w:rsidRPr="00283EC5" w:rsidRDefault="007E2B3D" w:rsidP="004243F8">
      <w:pPr>
        <w:ind w:firstLine="567"/>
        <w:jc w:val="both"/>
      </w:pPr>
      <w:r w:rsidRPr="00283EC5">
        <w:t>Рассматривая модель электрона, мы установили, что он может существовать в свободном состо</w:t>
      </w:r>
      <w:r w:rsidRPr="00283EC5">
        <w:t>я</w:t>
      </w:r>
      <w:r w:rsidRPr="00283EC5">
        <w:t xml:space="preserve">нии только при строго определенной его электромагнитной массе. При соединении  с ядром атома, он излучает часть энергии в виде фотонов и его электромагнитная масса уменьшается. Но стабильность его состояния  при этом не ухудшается, так как энергию, унесенную фотоном, компенсирует энергия связи электрона с ядром атома. </w:t>
      </w:r>
    </w:p>
    <w:p w:rsidR="007E2B3D" w:rsidRPr="00283EC5" w:rsidRDefault="007E2B3D" w:rsidP="004243F8">
      <w:pPr>
        <w:ind w:firstLine="567"/>
        <w:jc w:val="both"/>
      </w:pPr>
      <w:r w:rsidRPr="00283EC5">
        <w:t>При повышении температуры окружающей среды  электрон начинает поглощать тепловые фот</w:t>
      </w:r>
      <w:r w:rsidRPr="00283EC5">
        <w:t>о</w:t>
      </w:r>
      <w:r w:rsidRPr="00283EC5">
        <w:t>ны и переходить на более высокие энергетические уровни атома, уменьшая связь с ним. Став свободным, он вновь вступает в связь  с атомом лишь при понижении температуры окружающей среды.  По мере уменьшения этой температу</w:t>
      </w:r>
      <w:r>
        <w:t>ры он будет  излучать фотоны</w:t>
      </w:r>
      <w:r w:rsidRPr="00283EC5">
        <w:t xml:space="preserve"> и  опускаться на более низкие энергетические уровни. </w:t>
      </w:r>
    </w:p>
    <w:p w:rsidR="007E2B3D" w:rsidRPr="00283EC5" w:rsidRDefault="007E2B3D" w:rsidP="004243F8">
      <w:pPr>
        <w:jc w:val="both"/>
      </w:pPr>
      <w:r w:rsidRPr="00283EC5">
        <w:t xml:space="preserve">         Если же электрон окажется в свободном состоянии в результате случайного внешнего воздействия на атом   и в окружающей среде  не будет необходимых ему фотонов для восстановления массы, то он немедленно начинает  поглощать эфир  из окружающей среды и восстанавливать таким образом свои константы: массу, заряд, магнитный момент, спин и радиус вращения. Электрон приобретает устойчивое  свободное состояние только после восстановления всех своих констант.  </w:t>
      </w:r>
    </w:p>
    <w:p w:rsidR="007E2B3D" w:rsidRPr="00283EC5" w:rsidRDefault="007E2B3D" w:rsidP="004243F8">
      <w:pPr>
        <w:jc w:val="both"/>
      </w:pPr>
      <w:r w:rsidRPr="00283EC5">
        <w:tab/>
        <w:t xml:space="preserve"> Таким образом, если  периодическая смена между свободным состоянием и состоянием  связи с атомом  происходит в результате случайных воздействий на атом,  то электрон каждый раз восстанавл</w:t>
      </w:r>
      <w:r w:rsidRPr="00283EC5">
        <w:t>и</w:t>
      </w:r>
      <w:r w:rsidRPr="00283EC5">
        <w:t>вает свою электромагнитную массу за счет  поглощения эфира.  То есть фактически он выполняет роль преобразователя энергии эфира в энергию тепловых фотонов.</w:t>
      </w:r>
    </w:p>
    <w:p w:rsidR="007E2B3D" w:rsidRPr="00283EC5" w:rsidRDefault="007E2B3D" w:rsidP="004243F8">
      <w:pPr>
        <w:jc w:val="both"/>
      </w:pPr>
      <w:r w:rsidRPr="00283EC5">
        <w:t xml:space="preserve">               Японские исследователи   </w:t>
      </w:r>
      <w:r w:rsidRPr="00283EC5">
        <w:rPr>
          <w:lang w:val="en-US"/>
        </w:rPr>
        <w:t>Ohmori</w:t>
      </w:r>
      <w:r w:rsidRPr="00283EC5">
        <w:t xml:space="preserve">  и  </w:t>
      </w:r>
      <w:r w:rsidRPr="00283EC5">
        <w:rPr>
          <w:lang w:val="en-US"/>
        </w:rPr>
        <w:t>Mizuno</w:t>
      </w:r>
      <w:r w:rsidRPr="00283EC5">
        <w:t xml:space="preserve"> зафиксировали нейтронное излучение при пла</w:t>
      </w:r>
      <w:r w:rsidRPr="00283EC5">
        <w:t>з</w:t>
      </w:r>
      <w:r w:rsidRPr="00283EC5">
        <w:t>менном электролизе воды и сообщили, что источником этого излучения может быть не только ядерный процесс,  но и процесс захвата электронов  свободными прото</w:t>
      </w:r>
      <w:r>
        <w:t>нами [</w:t>
      </w:r>
      <w:r w:rsidRPr="00540B48">
        <w:t>197</w:t>
      </w:r>
      <w:r w:rsidRPr="00283EC5">
        <w:t>]</w:t>
      </w:r>
      <w:r w:rsidRPr="00540B48">
        <w:t>, [198]</w:t>
      </w:r>
      <w:r w:rsidRPr="00283EC5">
        <w:t xml:space="preserve">. </w:t>
      </w:r>
    </w:p>
    <w:p w:rsidR="007E2B3D" w:rsidRPr="00283EC5" w:rsidRDefault="007E2B3D" w:rsidP="004243F8">
      <w:pPr>
        <w:jc w:val="both"/>
      </w:pPr>
      <w:r w:rsidRPr="00283EC5">
        <w:tab/>
        <w:t>Поскольку  при плазмоэлектролитическом  процессе электролиза воды генерируется водородная плазма, в которой протоны могут существовать в свободном состоянии, то имеется  вероятность  проце</w:t>
      </w:r>
      <w:r w:rsidRPr="00283EC5">
        <w:t>с</w:t>
      </w:r>
      <w:r w:rsidRPr="00283EC5">
        <w:t>са захвата ими свободных электронов</w:t>
      </w:r>
      <w:r>
        <w:t xml:space="preserve"> и превращения в нейтроны</w:t>
      </w:r>
      <w:r w:rsidRPr="00283EC5">
        <w:t xml:space="preserve">.  </w:t>
      </w:r>
      <w:r>
        <w:t>Изменение баланса масс частиц при этом процессе мы уже описали.</w:t>
      </w:r>
    </w:p>
    <w:p w:rsidR="007E2B3D" w:rsidRPr="00283EC5" w:rsidRDefault="007E2B3D" w:rsidP="004243F8">
      <w:pPr>
        <w:jc w:val="both"/>
      </w:pPr>
      <w:r w:rsidRPr="00283EC5">
        <w:tab/>
        <w:t xml:space="preserve">Так как фотоны излучаются и поглощаются только электронами,  то </w:t>
      </w:r>
      <w:r>
        <w:t xml:space="preserve">свободный </w:t>
      </w:r>
      <w:r w:rsidRPr="00283EC5">
        <w:t>протон, погл</w:t>
      </w:r>
      <w:r w:rsidRPr="00283EC5">
        <w:t>о</w:t>
      </w:r>
      <w:r w:rsidRPr="00283EC5">
        <w:t>щающий электроны, не способен превращать остаток массы третьего электрона в фотон. Если электрон поглощается третьим  и более половины своей массы отдает  протону, чтобы тот превратился в нейтрон, то оставшаяся часть массы (</w:t>
      </w:r>
      <w:r w:rsidR="00522787" w:rsidRPr="00522787">
        <w:rPr>
          <w:position w:val="-12"/>
        </w:rPr>
        <w:pict>
          <v:shape id="_x0000_i3467" type="#_x0000_t75" style="width:42.05pt;height:17.45pt">
            <v:imagedata r:id="rId2582" o:title=""/>
          </v:shape>
        </w:pict>
      </w:r>
      <w:r w:rsidRPr="00283EC5">
        <w:t>) электрона, не имея возможности сформироваться в фотон,  пр</w:t>
      </w:r>
      <w:r w:rsidRPr="00283EC5">
        <w:t>е</w:t>
      </w:r>
      <w:r w:rsidRPr="00283EC5">
        <w:lastRenderedPageBreak/>
        <w:t>вращается в порцию  эфира, которая  «растворяется» и смешивается с эфиром  пространства.  Доказ</w:t>
      </w:r>
      <w:r w:rsidRPr="00283EC5">
        <w:t>а</w:t>
      </w:r>
      <w:r w:rsidRPr="00283EC5">
        <w:t>тельством  такого утверждения может служить отсутствие в составе плазмы фотонов с массой, соотве</w:t>
      </w:r>
      <w:r w:rsidRPr="00283EC5">
        <w:t>т</w:t>
      </w:r>
      <w:r w:rsidRPr="00283EC5">
        <w:t>ствующей той части массы третьего электрона, которую не поглотил протон при превращении в нейтрон.  Рассчитаем энергию такого фотона</w:t>
      </w:r>
      <w:r w:rsidRPr="00666919">
        <w:t xml:space="preserve"> [270], [277] </w:t>
      </w:r>
      <w:r w:rsidRPr="00283EC5">
        <w:t>.</w:t>
      </w:r>
    </w:p>
    <w:p w:rsidR="007E2B3D" w:rsidRPr="00283EC5" w:rsidRDefault="007E2B3D" w:rsidP="004243F8">
      <w:pPr>
        <w:jc w:val="both"/>
      </w:pPr>
      <w:r w:rsidRPr="00283EC5">
        <w:tab/>
        <w:t xml:space="preserve">Разность между массой нейтрона и протона равна </w:t>
      </w:r>
      <w:r w:rsidR="00522787" w:rsidRPr="00522787">
        <w:rPr>
          <w:position w:val="-14"/>
        </w:rPr>
        <w:pict>
          <v:shape id="_x0000_i3468" type="#_x0000_t75" style="width:106.1pt;height:18.55pt">
            <v:imagedata r:id="rId1439" o:title=""/>
          </v:shape>
        </w:pict>
      </w:r>
      <w:r w:rsidRPr="00283EC5">
        <w:t xml:space="preserve">.  Если мы вычтем эту величину из  массы трех  электронов, то получим массу </w:t>
      </w:r>
      <w:r w:rsidR="00522787" w:rsidRPr="00522787">
        <w:rPr>
          <w:position w:val="-10"/>
        </w:rPr>
        <w:pict>
          <v:shape id="_x0000_i3469" type="#_x0000_t75" style="width:17.8pt;height:17.45pt">
            <v:imagedata r:id="rId2583" o:title=""/>
          </v:shape>
        </w:pict>
      </w:r>
      <w:r w:rsidRPr="00283EC5">
        <w:t xml:space="preserve">, из которой должен сформироваться фотон </w:t>
      </w:r>
    </w:p>
    <w:p w:rsidR="007E2B3D" w:rsidRPr="00283EC5" w:rsidRDefault="007E2B3D" w:rsidP="004243F8">
      <w:pPr>
        <w:jc w:val="both"/>
      </w:pPr>
    </w:p>
    <w:p w:rsidR="007E2B3D" w:rsidRPr="00283EC5" w:rsidRDefault="00522787" w:rsidP="004243F8">
      <w:pPr>
        <w:jc w:val="right"/>
      </w:pPr>
      <w:r w:rsidRPr="00522787">
        <w:rPr>
          <w:position w:val="-14"/>
        </w:rPr>
        <w:pict>
          <v:shape id="_x0000_i3470" type="#_x0000_t75" style="width:330.8pt;height:20.1pt">
            <v:imagedata r:id="rId2584" o:title=""/>
          </v:shape>
        </w:pict>
      </w:r>
      <w:r w:rsidR="007E2B3D" w:rsidRPr="00283EC5">
        <w:t xml:space="preserve"> </w:t>
      </w:r>
      <w:r w:rsidR="007E2B3D">
        <w:t xml:space="preserve">             </w:t>
      </w:r>
      <w:r w:rsidR="007E2B3D" w:rsidRPr="00A74314">
        <w:t xml:space="preserve">  </w:t>
      </w:r>
      <w:r w:rsidR="007E2B3D" w:rsidRPr="00283EC5">
        <w:t xml:space="preserve"> (</w:t>
      </w:r>
      <w:r w:rsidR="007E2B3D" w:rsidRPr="0041709D">
        <w:t>4</w:t>
      </w:r>
      <w:r w:rsidR="007E2B3D">
        <w:t>07</w:t>
      </w:r>
      <w:r w:rsidR="007E2B3D" w:rsidRPr="00283EC5">
        <w:t xml:space="preserve">)                  </w:t>
      </w:r>
    </w:p>
    <w:p w:rsidR="007E2B3D" w:rsidRPr="00283EC5" w:rsidRDefault="007E2B3D" w:rsidP="004243F8">
      <w:pPr>
        <w:jc w:val="right"/>
      </w:pPr>
    </w:p>
    <w:p w:rsidR="007E2B3D" w:rsidRPr="00283EC5" w:rsidRDefault="007E2B3D" w:rsidP="004243F8">
      <w:pPr>
        <w:jc w:val="both"/>
      </w:pPr>
      <w:r w:rsidRPr="00283EC5">
        <w:tab/>
        <w:t xml:space="preserve">Если из этого остатка массы </w:t>
      </w:r>
      <w:r w:rsidR="00522787" w:rsidRPr="00522787">
        <w:rPr>
          <w:position w:val="-10"/>
        </w:rPr>
        <w:pict>
          <v:shape id="_x0000_i3471" type="#_x0000_t75" style="width:17.8pt;height:17.45pt">
            <v:imagedata r:id="rId2583" o:title=""/>
          </v:shape>
        </w:pict>
      </w:r>
      <w:r w:rsidRPr="00283EC5">
        <w:t xml:space="preserve"> сформируется фотон, то его энергия будет равна</w:t>
      </w:r>
    </w:p>
    <w:p w:rsidR="007E2B3D" w:rsidRPr="00283EC5" w:rsidRDefault="007E2B3D" w:rsidP="004243F8">
      <w:pPr>
        <w:jc w:val="both"/>
      </w:pPr>
    </w:p>
    <w:p w:rsidR="007E2B3D" w:rsidRPr="00283EC5" w:rsidRDefault="00522787" w:rsidP="004243F8">
      <w:pPr>
        <w:jc w:val="right"/>
      </w:pPr>
      <w:r w:rsidRPr="00522787">
        <w:rPr>
          <w:position w:val="-28"/>
        </w:rPr>
        <w:pict>
          <v:shape id="_x0000_i3472" type="#_x0000_t75" style="width:324.4pt;height:33.75pt">
            <v:imagedata r:id="rId2585" o:title=""/>
          </v:shape>
        </w:pict>
      </w:r>
      <w:r w:rsidR="007E2B3D" w:rsidRPr="00220D6F">
        <w:t xml:space="preserve">   </w:t>
      </w:r>
      <w:r w:rsidR="007E2B3D">
        <w:t xml:space="preserve">            </w:t>
      </w:r>
      <w:r w:rsidR="007E2B3D" w:rsidRPr="00283EC5">
        <w:t>(</w:t>
      </w:r>
      <w:r w:rsidR="007E2B3D" w:rsidRPr="0041709D">
        <w:t>4</w:t>
      </w:r>
      <w:r w:rsidR="007E2B3D">
        <w:t>08</w:t>
      </w:r>
      <w:r w:rsidR="007E2B3D" w:rsidRPr="00283EC5">
        <w:t xml:space="preserve">)                                                         </w:t>
      </w:r>
    </w:p>
    <w:p w:rsidR="007E2B3D" w:rsidRPr="00283EC5" w:rsidRDefault="007E2B3D" w:rsidP="004243F8"/>
    <w:p w:rsidR="007E2B3D" w:rsidRPr="00283EC5" w:rsidRDefault="007E2B3D" w:rsidP="004243F8">
      <w:pPr>
        <w:jc w:val="both"/>
      </w:pPr>
      <w:r w:rsidRPr="00283EC5">
        <w:t xml:space="preserve">             Эта величина энергии соответствует  рентгеновскому спектру (табл. </w:t>
      </w:r>
      <w:r>
        <w:t>4</w:t>
      </w:r>
      <w:r w:rsidRPr="00283EC5">
        <w:t>), поэтому рождение кажд</w:t>
      </w:r>
      <w:r w:rsidRPr="00283EC5">
        <w:t>о</w:t>
      </w:r>
      <w:r w:rsidRPr="00283EC5">
        <w:t xml:space="preserve">го свободного нейтрона должно сопровождаться  рождением одного рентгеновского  фотона. Если этого нет, то у нас остается два выхода: 1 - считать, что при рождении  нейтрона, в рассматриваемом случае,  из массы </w:t>
      </w:r>
      <w:r w:rsidR="00522787" w:rsidRPr="00522787">
        <w:rPr>
          <w:position w:val="-10"/>
        </w:rPr>
        <w:pict>
          <v:shape id="_x0000_i3473" type="#_x0000_t75" style="width:119.35pt;height:17.8pt">
            <v:imagedata r:id="rId2586" o:title=""/>
          </v:shape>
        </w:pict>
      </w:r>
      <w:r w:rsidRPr="00283EC5">
        <w:t xml:space="preserve"> образовалось    нейтрино и улетело в неизвестном направлении; 2 - в рассматриваемом процессе отсутствовали условия для формирования фотонов и масса </w:t>
      </w:r>
      <w:r w:rsidR="00522787" w:rsidRPr="00522787">
        <w:rPr>
          <w:position w:val="-10"/>
        </w:rPr>
        <w:pict>
          <v:shape id="_x0000_i3474" type="#_x0000_t75" style="width:17.8pt;height:17.45pt">
            <v:imagedata r:id="rId2583" o:title=""/>
          </v:shape>
        </w:pict>
      </w:r>
      <w:r w:rsidRPr="00283EC5">
        <w:t>, не офо</w:t>
      </w:r>
      <w:r w:rsidRPr="00283EC5">
        <w:t>р</w:t>
      </w:r>
      <w:r w:rsidRPr="00283EC5">
        <w:t>мившись ни в какую частицу, «растворилась» в эфире. Какой вариант ближе к истине? Точного ответа пока нет, но известно, что японские исследователи зафиксировали при плазменном электролизе воды только нейтронное излучение с интенсивностью порядка 50000 нейтронов в секунду  и не зафиксировали  рент</w:t>
      </w:r>
      <w:r>
        <w:t>геновское излучение [</w:t>
      </w:r>
      <w:r w:rsidRPr="00540B48">
        <w:t>5</w:t>
      </w:r>
      <w:r w:rsidRPr="00283EC5">
        <w:t>1].</w:t>
      </w:r>
    </w:p>
    <w:p w:rsidR="007E2B3D" w:rsidRPr="00283EC5" w:rsidRDefault="007E2B3D" w:rsidP="004243F8">
      <w:pPr>
        <w:jc w:val="both"/>
      </w:pPr>
      <w:r w:rsidRPr="00283EC5">
        <w:tab/>
        <w:t>Если бы при этом  рождались   рентгеновские фотоны, то они не повышали бы  тепловую эффе</w:t>
      </w:r>
      <w:r w:rsidRPr="00283EC5">
        <w:t>к</w:t>
      </w:r>
      <w:r w:rsidRPr="00283EC5">
        <w:t>тивность плазмоэлектролитического процесса, так как это - не тепловые фотоны.  Тепловые фотоны и</w:t>
      </w:r>
      <w:r w:rsidRPr="00283EC5">
        <w:t>з</w:t>
      </w:r>
      <w:r w:rsidRPr="00283EC5">
        <w:t>лучаются и поглощаются при  энергетических переходах электронов на самых удаленных от ядер атомов энергетических уровнях, где генерируются  инфракрасные и близкие к ним из оптической области спе</w:t>
      </w:r>
      <w:r w:rsidRPr="00283EC5">
        <w:t>к</w:t>
      </w:r>
      <w:r w:rsidRPr="00283EC5">
        <w:t xml:space="preserve">тра  фотоны с энергиями  </w:t>
      </w:r>
      <w:r w:rsidR="00522787" w:rsidRPr="00522787">
        <w:rPr>
          <w:position w:val="-4"/>
        </w:rPr>
        <w:pict>
          <v:shape id="_x0000_i3475" type="#_x0000_t75" style="width:9.85pt;height:9.85pt">
            <v:imagedata r:id="rId2587" o:title=""/>
          </v:shape>
        </w:pict>
      </w:r>
      <w:r w:rsidRPr="00283EC5">
        <w:t>(0,001-3,3)</w:t>
      </w:r>
      <w:r>
        <w:t xml:space="preserve"> </w:t>
      </w:r>
      <w:r w:rsidRPr="00283EC5">
        <w:rPr>
          <w:lang w:val="en-US"/>
        </w:rPr>
        <w:t>eV</w:t>
      </w:r>
      <w:r w:rsidRPr="00283EC5">
        <w:t xml:space="preserve"> (</w:t>
      </w:r>
      <w:r>
        <w:t>табл. 4</w:t>
      </w:r>
      <w:r w:rsidRPr="00283EC5">
        <w:t>).</w:t>
      </w:r>
    </w:p>
    <w:p w:rsidR="007E2B3D" w:rsidRPr="00283EC5" w:rsidRDefault="007E2B3D" w:rsidP="004243F8">
      <w:pPr>
        <w:jc w:val="both"/>
      </w:pPr>
      <w:r w:rsidRPr="00283EC5">
        <w:tab/>
        <w:t>Таким образом, процессы синтеза нейтронов при плазменном электролизе воды не будут генер</w:t>
      </w:r>
      <w:r w:rsidRPr="00283EC5">
        <w:t>и</w:t>
      </w:r>
      <w:r w:rsidRPr="00283EC5">
        <w:t>ровать  дополнительную тепловую  энергию.  Однако  появление нейтронов в плазме будет способств</w:t>
      </w:r>
      <w:r w:rsidRPr="00283EC5">
        <w:t>о</w:t>
      </w:r>
      <w:r w:rsidRPr="00283EC5">
        <w:t>вать  образованию ядер дейтерия  и возможно - трития.  Поскольку при этих процессах баланс масс по</w:t>
      </w:r>
      <w:r w:rsidRPr="00283EC5">
        <w:t>ч</w:t>
      </w:r>
      <w:r w:rsidRPr="00283EC5">
        <w:t>ти не изменяется, то у нас нет оснований ожидать появление дополнительной энергии при формиров</w:t>
      </w:r>
      <w:r>
        <w:t>ании ядер дейтерия (рис. 44</w:t>
      </w:r>
      <w:r w:rsidRPr="00283EC5">
        <w:t xml:space="preserve">, </w:t>
      </w:r>
      <w:r w:rsidRPr="00283EC5">
        <w:rPr>
          <w:lang w:val="en-US"/>
        </w:rPr>
        <w:t>b</w:t>
      </w:r>
      <w:r w:rsidRPr="00283EC5">
        <w:t xml:space="preserve">)  и трития (рис. </w:t>
      </w:r>
      <w:r>
        <w:t>44</w:t>
      </w:r>
      <w:r w:rsidRPr="00283EC5">
        <w:t xml:space="preserve">, </w:t>
      </w:r>
      <w:r w:rsidRPr="00283EC5">
        <w:rPr>
          <w:lang w:val="en-US"/>
        </w:rPr>
        <w:t>c</w:t>
      </w:r>
      <w:r w:rsidRPr="00283EC5">
        <w:t>).  Однако она обязательно появляется при синтезе атомов  дейтерия и  трития, то есть атомов водорода.</w:t>
      </w:r>
    </w:p>
    <w:p w:rsidR="007E2B3D" w:rsidRPr="00F92CD5" w:rsidRDefault="007E2B3D" w:rsidP="004243F8">
      <w:pPr>
        <w:jc w:val="both"/>
      </w:pPr>
      <w:r w:rsidRPr="00283EC5">
        <w:t xml:space="preserve">        Чтобы  стать  протоном, нейтрон должен  излучить нечто с массой  </w:t>
      </w:r>
      <w:r w:rsidR="00522787" w:rsidRPr="00522787">
        <w:rPr>
          <w:position w:val="-14"/>
        </w:rPr>
        <w:pict>
          <v:shape id="_x0000_i3476" type="#_x0000_t75" style="width:114.8pt;height:20.1pt">
            <v:imagedata r:id="rId2588" o:title=""/>
          </v:shape>
        </w:pict>
      </w:r>
      <w:r w:rsidRPr="00283EC5">
        <w:t>. В</w:t>
      </w:r>
      <w:r w:rsidRPr="00283EC5">
        <w:t>ы</w:t>
      </w:r>
      <w:r w:rsidRPr="00283EC5">
        <w:t>числим длину волны фотона, со</w:t>
      </w:r>
      <w:r>
        <w:t>ответствующего</w:t>
      </w:r>
      <w:r w:rsidRPr="00283EC5">
        <w:t xml:space="preserve"> этой массе. Исп</w:t>
      </w:r>
      <w:r>
        <w:t>ользуя константу локализации (14</w:t>
      </w:r>
      <w:r w:rsidRPr="00283EC5">
        <w:t>), им</w:t>
      </w:r>
      <w:r w:rsidRPr="00283EC5">
        <w:t>е</w:t>
      </w:r>
      <w:r w:rsidRPr="00283EC5">
        <w:t>ем</w:t>
      </w:r>
    </w:p>
    <w:p w:rsidR="007E2B3D" w:rsidRPr="00F92CD5" w:rsidRDefault="007E2B3D" w:rsidP="004243F8">
      <w:pPr>
        <w:jc w:val="both"/>
      </w:pPr>
    </w:p>
    <w:p w:rsidR="007E2B3D" w:rsidRPr="00283EC5" w:rsidRDefault="00522787" w:rsidP="004243F8">
      <w:pPr>
        <w:jc w:val="right"/>
      </w:pPr>
      <w:r w:rsidRPr="00522787">
        <w:rPr>
          <w:position w:val="-32"/>
        </w:rPr>
        <w:pict>
          <v:shape id="_x0000_i3477" type="#_x0000_t75" style="width:222.8pt;height:36.4pt">
            <v:imagedata r:id="rId2589" o:title=""/>
          </v:shape>
        </w:pict>
      </w:r>
      <w:r w:rsidR="007E2B3D" w:rsidRPr="00283EC5">
        <w:t xml:space="preserve"> </w:t>
      </w:r>
      <w:r w:rsidR="007E2B3D">
        <w:t>.</w:t>
      </w:r>
      <w:r w:rsidR="007E2B3D" w:rsidRPr="00283EC5">
        <w:t xml:space="preserve">   </w:t>
      </w:r>
      <w:r w:rsidR="007E2B3D">
        <w:t xml:space="preserve">                </w:t>
      </w:r>
      <w:r w:rsidR="007E2B3D" w:rsidRPr="00283EC5">
        <w:t xml:space="preserve">  </w:t>
      </w:r>
      <w:r w:rsidR="007E2B3D" w:rsidRPr="00220D6F">
        <w:t xml:space="preserve">   </w:t>
      </w:r>
      <w:r w:rsidR="007E2B3D" w:rsidRPr="00283EC5">
        <w:t xml:space="preserve">   (</w:t>
      </w:r>
      <w:r w:rsidR="007E2B3D" w:rsidRPr="0041709D">
        <w:t>4</w:t>
      </w:r>
      <w:r w:rsidR="007E2B3D">
        <w:t>09</w:t>
      </w:r>
      <w:r w:rsidR="007E2B3D" w:rsidRPr="00283EC5">
        <w:t>)</w:t>
      </w:r>
    </w:p>
    <w:p w:rsidR="007E2B3D" w:rsidRPr="00283EC5" w:rsidRDefault="007E2B3D" w:rsidP="004243F8"/>
    <w:p w:rsidR="007E2B3D" w:rsidRPr="00283EC5" w:rsidRDefault="007E2B3D" w:rsidP="004243F8">
      <w:pPr>
        <w:jc w:val="both"/>
      </w:pPr>
      <w:r w:rsidRPr="00283EC5">
        <w:tab/>
        <w:t xml:space="preserve"> Эта длина волны соответствует фотонам    гамма диапазона (та</w:t>
      </w:r>
      <w:r>
        <w:t>бл. 4</w:t>
      </w:r>
      <w:r w:rsidRPr="00283EC5">
        <w:t>), то есть не тепловым фот</w:t>
      </w:r>
      <w:r w:rsidRPr="00283EC5">
        <w:t>о</w:t>
      </w:r>
      <w:r w:rsidRPr="00283EC5">
        <w:t>нам и этот процесс не дает дополнительной тепловой энергии. Таким образом, если при плазменном электролизе воды  идет процесс формирования атомов гелия, то он  должен сопровождаться  гамма изл</w:t>
      </w:r>
      <w:r w:rsidRPr="00283EC5">
        <w:t>у</w:t>
      </w:r>
      <w:r w:rsidRPr="00283EC5">
        <w:t xml:space="preserve">чением.  Если этого излучения нет, а атомы гелия все-таки образуются,  то указанную порцию массы </w:t>
      </w:r>
      <w:r w:rsidR="00522787" w:rsidRPr="00522787">
        <w:rPr>
          <w:position w:val="-14"/>
        </w:rPr>
        <w:pict>
          <v:shape id="_x0000_i3478" type="#_x0000_t75" style="width:27.3pt;height:18.55pt">
            <v:imagedata r:id="rId2590" o:title=""/>
          </v:shape>
        </w:pict>
      </w:r>
      <w:r w:rsidRPr="00283EC5">
        <w:t xml:space="preserve"> уносит  нейтрино или же эта масса, не имея возможности оформиться в фотон,  «растворяется» в окружающем пространстве, то есть переходит в со</w:t>
      </w:r>
      <w:r>
        <w:t>стояние эфира [</w:t>
      </w:r>
      <w:r w:rsidRPr="00540B48">
        <w:t>277</w:t>
      </w:r>
      <w:r w:rsidRPr="00283EC5">
        <w:t>]. Поскольку рентгеновские фотоны и гамма фотоны не являются тепловыми, то  процессы рождения нейтронов и протонов не    дают изб</w:t>
      </w:r>
      <w:r w:rsidRPr="00283EC5">
        <w:t>ы</w:t>
      </w:r>
      <w:r w:rsidRPr="00283EC5">
        <w:t xml:space="preserve">точной  тепловой энергии. </w:t>
      </w:r>
    </w:p>
    <w:p w:rsidR="007E2B3D" w:rsidRPr="00283EC5" w:rsidRDefault="007E2B3D" w:rsidP="004243F8">
      <w:pPr>
        <w:ind w:firstLine="360"/>
        <w:jc w:val="both"/>
      </w:pPr>
      <w:r w:rsidRPr="00283EC5">
        <w:t>Главным источником энергии разрушения ядер атомов железа по - видимому являются микровзрывы при соединении водорода с кислородом  в зоне плазмы. В результате, протоны атомов водорода, бомба</w:t>
      </w:r>
      <w:r w:rsidRPr="00283EC5">
        <w:t>р</w:t>
      </w:r>
      <w:r w:rsidRPr="00283EC5">
        <w:t>дируя катод, разрушают  ядра железа. Следствия этого разрушения - появление свободных протонов и нейтронов. Отметим  особен</w:t>
      </w:r>
      <w:r>
        <w:t>ность процесса. П</w:t>
      </w:r>
      <w:r w:rsidRPr="00283EC5">
        <w:t>ротоны покидают ядро не в результате радиоактивности, а принудительно. Поэтому они оказываются в положении с недостатком энергии, как и валентные эле</w:t>
      </w:r>
      <w:r w:rsidRPr="00283EC5">
        <w:t>к</w:t>
      </w:r>
      <w:r w:rsidRPr="00283EC5">
        <w:t xml:space="preserve">троны атомов при разрушении молекул. Чтобы сохранить устойчивое состояние, они должны восполнить недостаток энергии, соответствующей энергии излученных  гамма  фотонов при синтезе ядра. Где  они </w:t>
      </w:r>
      <w:r w:rsidRPr="00283EC5">
        <w:lastRenderedPageBreak/>
        <w:t>возьмут эти фотоны? Из окружающей среды. Если это так, то вблизи плазмоэлектролитического реакт</w:t>
      </w:r>
      <w:r w:rsidRPr="00283EC5">
        <w:t>о</w:t>
      </w:r>
      <w:r w:rsidRPr="00283EC5">
        <w:t>ра  должно наблюдаться  снижение естественного фона гамма излучения. Многократные измерения п</w:t>
      </w:r>
      <w:r w:rsidRPr="00283EC5">
        <w:t>о</w:t>
      </w:r>
      <w:r w:rsidRPr="00283EC5">
        <w:t xml:space="preserve">казали, что вблизи  плазмы уровень гамма излучения меньше фонового. </w:t>
      </w:r>
    </w:p>
    <w:p w:rsidR="007E2B3D" w:rsidRPr="00283EC5" w:rsidRDefault="007E2B3D" w:rsidP="004243F8">
      <w:pPr>
        <w:jc w:val="both"/>
      </w:pPr>
      <w:r w:rsidRPr="00283EC5">
        <w:tab/>
        <w:t>Возможен и другой вариант. Атомы  щелочного металла, бомбардируя атомы катода, сами ра</w:t>
      </w:r>
      <w:r w:rsidRPr="00283EC5">
        <w:t>з</w:t>
      </w:r>
      <w:r w:rsidRPr="00283EC5">
        <w:t>рушаются</w:t>
      </w:r>
      <w:r>
        <w:t>.</w:t>
      </w:r>
      <w:r w:rsidRPr="00283EC5">
        <w:t xml:space="preserve">  В этом случае протоны разрушившихся ядер начинают формировать атомы водорода. Пр</w:t>
      </w:r>
      <w:r w:rsidRPr="00283EC5">
        <w:t>о</w:t>
      </w:r>
      <w:r w:rsidRPr="00283EC5">
        <w:t>цессы синтеза атомов и молекул водорода  генерируют  дополнительную тепло</w:t>
      </w:r>
      <w:r>
        <w:t>вую энергию [</w:t>
      </w:r>
      <w:r w:rsidRPr="00540B48">
        <w:t>277</w:t>
      </w:r>
      <w:r w:rsidRPr="00283EC5">
        <w:t xml:space="preserve">]. </w:t>
      </w:r>
    </w:p>
    <w:p w:rsidR="007E2B3D" w:rsidRDefault="007E2B3D" w:rsidP="004243F8">
      <w:pPr>
        <w:jc w:val="both"/>
      </w:pPr>
      <w:r w:rsidRPr="00283EC5">
        <w:t xml:space="preserve">         Таким образом, экспериментальный факт трансмутации ядер атомов при  плазмоэлектролитическом процессе даёт нам основание  полагать, что этот процесс  открывает новые перспективы изучения мат</w:t>
      </w:r>
      <w:r w:rsidRPr="00283EC5">
        <w:t>е</w:t>
      </w:r>
      <w:r w:rsidRPr="00283EC5">
        <w:t xml:space="preserve">рии на ядерном, атомарном и молекулярном уровнях. </w:t>
      </w:r>
    </w:p>
    <w:p w:rsidR="007E2B3D" w:rsidRDefault="007E2B3D" w:rsidP="004243F8">
      <w:pPr>
        <w:jc w:val="both"/>
      </w:pPr>
    </w:p>
    <w:p w:rsidR="007E2B3D" w:rsidRPr="00AB5044" w:rsidRDefault="007E2B3D" w:rsidP="000B263C">
      <w:pPr>
        <w:pStyle w:val="28"/>
      </w:pPr>
      <w:r>
        <w:t>15.5</w:t>
      </w:r>
      <w:r w:rsidRPr="00AB5044">
        <w:t xml:space="preserve">. Трансмутация </w:t>
      </w:r>
      <w:r>
        <w:t xml:space="preserve">ядер атомов </w:t>
      </w:r>
      <w:r w:rsidRPr="00AB5044">
        <w:t>в Природе</w:t>
      </w:r>
    </w:p>
    <w:p w:rsidR="007E2B3D" w:rsidRPr="00283EC5" w:rsidRDefault="007E2B3D" w:rsidP="004243F8">
      <w:pPr>
        <w:jc w:val="both"/>
      </w:pPr>
    </w:p>
    <w:p w:rsidR="007E2B3D" w:rsidRDefault="007E2B3D" w:rsidP="004243F8">
      <w:pPr>
        <w:jc w:val="both"/>
      </w:pPr>
      <w:r>
        <w:tab/>
        <w:t>В печати сообщалось, что попытки лишить пищу морских моллюсков и раковин кальция, нео</w:t>
      </w:r>
      <w:r>
        <w:t>б</w:t>
      </w:r>
      <w:r>
        <w:t>ходимого им для формирования панциря, не остановили процесс его роста. Это веский аргумент, док</w:t>
      </w:r>
      <w:r>
        <w:t>а</w:t>
      </w:r>
      <w:r>
        <w:t>зывающий возможность трансмутации ядер атомов в живых организмах. К этому следует добавить, что  новые породы кур  несут яйца практически каждый день, поэтому есть основания полагать, что и в их организмах идут процессы образования ядер и атомов кальция. Проанализируем возможные  варианты этих процессов.</w:t>
      </w:r>
    </w:p>
    <w:p w:rsidR="007E2B3D" w:rsidRDefault="007E2B3D" w:rsidP="004243F8">
      <w:pPr>
        <w:jc w:val="both"/>
      </w:pPr>
      <w:r>
        <w:t xml:space="preserve">           Обратим внимание на структуру ядра атома кальция (рис. 64 и 1</w:t>
      </w:r>
      <w:r w:rsidRPr="00E47C8E">
        <w:t>7</w:t>
      </w:r>
      <w:r>
        <w:t>0, а).  Верхняя часть этого ядра представляет собой ядро атома азота (рис. 51, а и 1</w:t>
      </w:r>
      <w:r w:rsidRPr="00E47C8E">
        <w:t>7</w:t>
      </w:r>
      <w:r>
        <w:t xml:space="preserve">0, </w:t>
      </w:r>
      <w:r>
        <w:rPr>
          <w:lang w:val="en-US"/>
        </w:rPr>
        <w:t>b</w:t>
      </w:r>
      <w:r>
        <w:t xml:space="preserve">). Средняя часть ядра атома кальция состоит из ядра   атома лития  (рис. 46, </w:t>
      </w:r>
      <w:r>
        <w:rPr>
          <w:lang w:val="en-US"/>
        </w:rPr>
        <w:t>b</w:t>
      </w:r>
      <w:r w:rsidRPr="0046730B">
        <w:t xml:space="preserve"> </w:t>
      </w:r>
      <w:r>
        <w:t xml:space="preserve"> и 1</w:t>
      </w:r>
      <w:r w:rsidRPr="00E47C8E">
        <w:t>7</w:t>
      </w:r>
      <w:r>
        <w:t>1, а), дополнительного протона атома водорода (рис. 44, а и 1</w:t>
      </w:r>
      <w:r w:rsidRPr="00E47C8E">
        <w:t>7</w:t>
      </w:r>
      <w:r>
        <w:t xml:space="preserve">1, </w:t>
      </w:r>
      <w:r>
        <w:rPr>
          <w:lang w:val="en-US"/>
        </w:rPr>
        <w:t>b</w:t>
      </w:r>
      <w:r w:rsidRPr="008036A3">
        <w:t xml:space="preserve">) </w:t>
      </w:r>
      <w:r>
        <w:t xml:space="preserve"> и изотопа атома гелия (рис. 45, а и 1</w:t>
      </w:r>
      <w:r w:rsidRPr="00E47C8E">
        <w:t>7</w:t>
      </w:r>
      <w:r>
        <w:t xml:space="preserve">1, </w:t>
      </w:r>
      <w:r>
        <w:rPr>
          <w:lang w:val="en-US"/>
        </w:rPr>
        <w:t>c</w:t>
      </w:r>
      <w:r w:rsidRPr="00237B2A">
        <w:t>)</w:t>
      </w:r>
      <w:r>
        <w:t>, а   нижняя часть ядра атома кальция также представляет собой  ядро атома азота (рис. 1</w:t>
      </w:r>
      <w:r w:rsidRPr="00E47C8E">
        <w:t>7</w:t>
      </w:r>
      <w:r>
        <w:t xml:space="preserve">0, </w:t>
      </w:r>
      <w:r>
        <w:rPr>
          <w:lang w:val="en-US"/>
        </w:rPr>
        <w:t>b</w:t>
      </w:r>
      <w:r w:rsidRPr="007A2EB8">
        <w:t>)</w:t>
      </w:r>
      <w:r>
        <w:t>.</w:t>
      </w:r>
    </w:p>
    <w:p w:rsidR="007E2B3D" w:rsidRPr="00B278C9" w:rsidRDefault="007E2B3D" w:rsidP="004243F8">
      <w:pPr>
        <w:pStyle w:val="31"/>
        <w:spacing w:after="0"/>
        <w:jc w:val="both"/>
        <w:rPr>
          <w:sz w:val="24"/>
          <w:szCs w:val="24"/>
        </w:rPr>
      </w:pPr>
      <w:r w:rsidRPr="00B278C9">
        <w:rPr>
          <w:sz w:val="24"/>
          <w:szCs w:val="24"/>
        </w:rPr>
        <w:tab/>
        <w:t>А теперь проанализируем условия реализации процесса синтеза ядра атома кальция. Прежде всего, нижняя   и верхняя ч</w:t>
      </w:r>
      <w:r>
        <w:rPr>
          <w:sz w:val="24"/>
          <w:szCs w:val="24"/>
        </w:rPr>
        <w:t>асти - ядра атома азота (рис. 1</w:t>
      </w:r>
      <w:r w:rsidRPr="00E47C8E">
        <w:rPr>
          <w:sz w:val="24"/>
          <w:szCs w:val="24"/>
        </w:rPr>
        <w:t>7</w:t>
      </w:r>
      <w:r>
        <w:rPr>
          <w:sz w:val="24"/>
          <w:szCs w:val="24"/>
        </w:rPr>
        <w:t>0</w:t>
      </w:r>
      <w:r w:rsidRPr="00B278C9">
        <w:rPr>
          <w:sz w:val="24"/>
          <w:szCs w:val="24"/>
        </w:rPr>
        <w:t xml:space="preserve">, </w:t>
      </w:r>
      <w:r w:rsidRPr="00B278C9">
        <w:rPr>
          <w:sz w:val="24"/>
          <w:szCs w:val="24"/>
          <w:lang w:val="en-US"/>
        </w:rPr>
        <w:t>b</w:t>
      </w:r>
      <w:r w:rsidRPr="00B278C9">
        <w:rPr>
          <w:sz w:val="24"/>
          <w:szCs w:val="24"/>
        </w:rPr>
        <w:t>)   им</w:t>
      </w:r>
      <w:r w:rsidRPr="00B278C9">
        <w:rPr>
          <w:sz w:val="24"/>
          <w:szCs w:val="24"/>
        </w:rPr>
        <w:t>е</w:t>
      </w:r>
      <w:r w:rsidRPr="00B278C9">
        <w:rPr>
          <w:sz w:val="24"/>
          <w:szCs w:val="24"/>
        </w:rPr>
        <w:t>ют протоны лишь на одном конце оси симметрии. Другие концы заканчиваются не</w:t>
      </w:r>
      <w:r w:rsidRPr="00B278C9">
        <w:rPr>
          <w:sz w:val="24"/>
          <w:szCs w:val="24"/>
        </w:rPr>
        <w:t>й</w:t>
      </w:r>
      <w:r w:rsidRPr="00B278C9">
        <w:rPr>
          <w:sz w:val="24"/>
          <w:szCs w:val="24"/>
        </w:rPr>
        <w:t>тронами. Это значит, что в э</w:t>
      </w:r>
      <w:r>
        <w:rPr>
          <w:sz w:val="24"/>
          <w:szCs w:val="24"/>
        </w:rPr>
        <w:t>той области атома азота (рис. 90</w:t>
      </w:r>
      <w:r w:rsidRPr="00B278C9">
        <w:rPr>
          <w:sz w:val="24"/>
          <w:szCs w:val="24"/>
        </w:rPr>
        <w:t>) нет валентного электрона, и нижний нейтрон этого ядра может принять дополнительные нейтроны и удлинить я</w:t>
      </w:r>
      <w:r w:rsidRPr="00B278C9">
        <w:rPr>
          <w:sz w:val="24"/>
          <w:szCs w:val="24"/>
        </w:rPr>
        <w:t>д</w:t>
      </w:r>
      <w:r w:rsidRPr="00B278C9">
        <w:rPr>
          <w:sz w:val="24"/>
          <w:szCs w:val="24"/>
        </w:rPr>
        <w:t xml:space="preserve">ро. </w:t>
      </w:r>
      <w:r>
        <w:rPr>
          <w:sz w:val="24"/>
          <w:szCs w:val="24"/>
        </w:rPr>
        <w:t>Далее, ядро атома лития (рис. 1</w:t>
      </w:r>
      <w:r w:rsidRPr="00E47C8E">
        <w:rPr>
          <w:sz w:val="24"/>
          <w:szCs w:val="24"/>
        </w:rPr>
        <w:t>7</w:t>
      </w:r>
      <w:r>
        <w:rPr>
          <w:sz w:val="24"/>
          <w:szCs w:val="24"/>
        </w:rPr>
        <w:t>1</w:t>
      </w:r>
      <w:r w:rsidRPr="00B278C9">
        <w:rPr>
          <w:sz w:val="24"/>
          <w:szCs w:val="24"/>
        </w:rPr>
        <w:t>, а) не имеет протона в своей верхней части. Это значит, что к свободному нейтрону ядра атома лития может присоединиться протон атома водоро</w:t>
      </w:r>
      <w:r>
        <w:rPr>
          <w:sz w:val="24"/>
          <w:szCs w:val="24"/>
        </w:rPr>
        <w:t>да (рис. 44</w:t>
      </w:r>
      <w:r w:rsidRPr="00B278C9">
        <w:rPr>
          <w:sz w:val="24"/>
          <w:szCs w:val="24"/>
        </w:rPr>
        <w:t xml:space="preserve">, а, </w:t>
      </w:r>
      <w:r w:rsidRPr="00B278C9">
        <w:rPr>
          <w:sz w:val="24"/>
          <w:szCs w:val="24"/>
          <w:lang w:val="en-US"/>
        </w:rPr>
        <w:t>b</w:t>
      </w:r>
      <w:r w:rsidRPr="00B278C9">
        <w:rPr>
          <w:sz w:val="24"/>
          <w:szCs w:val="24"/>
        </w:rPr>
        <w:t xml:space="preserve">   и рис. </w:t>
      </w:r>
      <w:r>
        <w:rPr>
          <w:sz w:val="24"/>
          <w:szCs w:val="24"/>
        </w:rPr>
        <w:t>1</w:t>
      </w:r>
      <w:r w:rsidRPr="00E47C8E">
        <w:rPr>
          <w:sz w:val="24"/>
          <w:szCs w:val="24"/>
        </w:rPr>
        <w:t>7</w:t>
      </w:r>
      <w:r>
        <w:rPr>
          <w:sz w:val="24"/>
          <w:szCs w:val="24"/>
        </w:rPr>
        <w:t>1</w:t>
      </w:r>
      <w:r w:rsidRPr="00B278C9">
        <w:rPr>
          <w:sz w:val="24"/>
          <w:szCs w:val="24"/>
        </w:rPr>
        <w:t xml:space="preserve">, </w:t>
      </w:r>
      <w:r w:rsidRPr="00B278C9">
        <w:rPr>
          <w:sz w:val="24"/>
          <w:szCs w:val="24"/>
          <w:lang w:val="en-US"/>
        </w:rPr>
        <w:t>b</w:t>
      </w:r>
      <w:r w:rsidRPr="00B278C9">
        <w:rPr>
          <w:sz w:val="24"/>
          <w:szCs w:val="24"/>
        </w:rPr>
        <w:t>) [277].</w:t>
      </w:r>
    </w:p>
    <w:p w:rsidR="007E2B3D" w:rsidRPr="0046730B" w:rsidRDefault="00522787" w:rsidP="004243F8">
      <w:pPr>
        <w:jc w:val="both"/>
      </w:pPr>
      <w:r>
        <w:rPr>
          <w:noProof/>
        </w:rPr>
        <w:pict>
          <v:group id="_x0000_s2740" style="position:absolute;left:0;text-align:left;margin-left:135pt;margin-top:4.2pt;width:207pt;height:147.9pt;z-index:251706368" coordorigin="2781,1494" coordsize="4140,2958">
            <v:group id="_x0000_s2741" style="position:absolute;left:5121;top:2574;width:1800;height:1080" coordorigin="2601,6754" coordsize="1800,1080">
              <v:oval id="_x0000_s2742" style="position:absolute;left:3321;top:7114;width:360;height:360" fillcolor="#e36c0a [2409]" strokecolor="#00b050">
                <v:fill rotate="t" focus="100%" type="gradient"/>
              </v:oval>
              <v:oval id="_x0000_s2743" style="position:absolute;left:2961;top:6754;width:360;height:360" fillcolor="#e36c0a [2409]" strokecolor="#00b050">
                <v:fill rotate="t" focus="100%" type="gradient"/>
              </v:oval>
              <v:oval id="_x0000_s2744" style="position:absolute;left:3681;top:6754;width:360;height:360" fillcolor="#e36c0a [2409]" strokecolor="#00b050">
                <v:fill rotate="t" focus="100%" type="gradient"/>
              </v:oval>
              <v:oval id="_x0000_s2745" style="position:absolute;left:3141;top:6934;width:360;height:360" fillcolor="#e36c0a [2409]" strokecolor="#00b050">
                <v:fill rotate="t" focus="100%" type="gradient"/>
              </v:oval>
              <v:oval id="_x0000_s2746" style="position:absolute;left:3501;top:6934;width:360;height:360" fillcolor="#e36c0a [2409]" strokecolor="#00b050">
                <v:fill rotate="t" focus="100%" type="gradient"/>
              </v:oval>
              <v:oval id="_x0000_s2747" style="position:absolute;left:3681;top:7114;width:360;height:360" fillcolor="#e36c0a [2409]" strokecolor="#00b050">
                <v:fill rotate="t" focus="100%" type="gradient"/>
              </v:oval>
              <v:oval id="_x0000_s2748" style="position:absolute;left:3501;top:7294;width:360;height:360" fillcolor="#e36c0a [2409]" strokecolor="#00b050">
                <v:fill rotate="t" focus="100%" type="gradient"/>
              </v:oval>
              <v:oval id="_x0000_s2749" style="position:absolute;left:2961;top:7114;width:360;height:360" fillcolor="#e36c0a [2409]" strokecolor="#00b050">
                <v:fill rotate="t" focus="100%" type="gradient"/>
              </v:oval>
              <v:oval id="_x0000_s2750" style="position:absolute;left:3141;top:7294;width:360;height:360" fillcolor="#e36c0a [2409]" strokecolor="#00b050">
                <v:fill rotate="t" focus="100%" type="gradient"/>
              </v:oval>
              <v:oval id="_x0000_s2751" style="position:absolute;left:3681;top:7474;width:360;height:360" fillcolor="#e36c0a [2409]" strokecolor="#00b050">
                <v:fill rotate="t" focus="100%" type="gradient"/>
              </v:oval>
              <v:oval id="_x0000_s2752" style="position:absolute;left:4041;top:7114;width:360;height:360" fillcolor="#e36c0a [2409]" strokecolor="#00b050">
                <v:fill rotate="t" focus="100%" type="gradient"/>
              </v:oval>
              <v:oval id="_x0000_s2753" style="position:absolute;left:2961;top:7474;width:360;height:360" fillcolor="#e36c0a [2409]" strokecolor="#00b050">
                <v:fill rotate="t" focus="100%" type="gradient"/>
              </v:oval>
              <v:oval id="_x0000_s2754" style="position:absolute;left:2601;top:7114;width:360;height:360" fillcolor="#e36c0a [2409]" strokecolor="#00b050">
                <v:fill rotate="t" focus="100%" type="gradient"/>
              </v:oval>
              <v:oval id="_x0000_s2755" style="position:absolute;left:3321;top:6934;width:360;height:360" fillcolor="#e36c0a [2409]" strokecolor="#00b050">
                <v:fill rotate="t" focus="100%" type="gradient"/>
              </v:oval>
            </v:group>
            <v:group id="_x0000_s2756" style="position:absolute;left:2781;top:1494;width:1800;height:2958" coordorigin="3681,5706" coordsize="1800,2958">
              <v:oval id="_x0000_s2757" style="position:absolute;left:4041;top:7625;width:360;height:319" fillcolor="#e36c0a [2409]" strokecolor="#00b050">
                <v:fill rotate="t" focus="100%" type="gradient"/>
              </v:oval>
              <v:oval id="_x0000_s2758" style="position:absolute;left:4221;top:7401;width:360;height:319" fillcolor="#e36c0a [2409]" strokecolor="#00b050">
                <v:fill rotate="t" focus="100%" type="gradient"/>
              </v:oval>
              <v:oval id="_x0000_s2759" style="position:absolute;left:3801;top:7967;width:360;height:319" fillcolor="#e36c0a [2409]" strokecolor="#00b050">
                <v:fill rotate="t" focus="100%" type="gradient"/>
              </v:oval>
              <v:oval id="_x0000_s2760" style="position:absolute;left:4401;top:8301;width:360;height:319" fillcolor="#e36c0a [2409]" strokecolor="#00b050">
                <v:fill rotate="t" focus="100%" type="gradient"/>
              </v:oval>
              <v:oval id="_x0000_s2761" style="position:absolute;left:4401;top:7985;width:360;height:319" fillcolor="#e36c0a [2409]" strokecolor="#00b050">
                <v:fill rotate="t" focus="100%" type="gradient"/>
              </v:oval>
              <v:oval id="_x0000_s2762" style="position:absolute;left:4761;top:7625;width:360;height:319" fillcolor="#e36c0a [2409]" strokecolor="#00b050">
                <v:fill rotate="t" focus="100%" type="gradient"/>
              </v:oval>
              <v:oval id="_x0000_s2763" style="position:absolute;left:4221;top:7805;width:360;height:319" fillcolor="#e36c0a [2409]" strokecolor="#00b050">
                <v:fill rotate="t" focus="100%" type="gradient"/>
              </v:oval>
              <v:oval id="_x0000_s2764" style="position:absolute;left:4581;top:7805;width:360;height:319" fillcolor="#e36c0a [2409]" strokecolor="#00b050">
                <v:fill rotate="t" focus="100%" type="gradient"/>
              </v:oval>
              <v:oval id="_x0000_s2765" style="position:absolute;left:4761;top:7985;width:360;height:319" fillcolor="#e36c0a [2409]" strokecolor="#00b050">
                <v:fill rotate="t" focus="100%" type="gradient"/>
              </v:oval>
              <v:oval id="_x0000_s2766" style="position:absolute;left:4581;top:8165;width:360;height:319" fillcolor="#e36c0a [2409]" strokecolor="#00b050">
                <v:fill rotate="t" focus="100%" type="gradient"/>
              </v:oval>
              <v:oval id="_x0000_s2767" style="position:absolute;left:4041;top:7985;width:360;height:319" fillcolor="#e36c0a [2409]" strokecolor="#00b050">
                <v:fill rotate="t" focus="100%" type="gradient"/>
              </v:oval>
              <v:oval id="_x0000_s2768" style="position:absolute;left:4221;top:8165;width:360;height:319" fillcolor="#e36c0a [2409]" strokecolor="#00b050">
                <v:fill rotate="t" focus="100%" type="gradient"/>
              </v:oval>
              <v:oval id="_x0000_s2769" style="position:absolute;left:4761;top:8345;width:360;height:319" fillcolor="#e36c0a [2409]" strokecolor="#00b050">
                <v:fill rotate="t" focus="100%" type="gradient"/>
              </v:oval>
              <v:oval id="_x0000_s2770" style="position:absolute;left:5121;top:7985;width:360;height:319" fillcolor="#e36c0a [2409]" strokecolor="#00b050">
                <v:fill rotate="t" focus="100%" type="gradient"/>
              </v:oval>
              <v:oval id="_x0000_s2771" style="position:absolute;left:4041;top:8345;width:360;height:319" fillcolor="#e36c0a [2409]" strokecolor="#00b050">
                <v:fill rotate="t" focus="100%" type="gradient"/>
              </v:oval>
              <v:oval id="_x0000_s2772" style="position:absolute;left:4401;top:7905;width:360;height:319" fillcolor="#e36c0a [2409]" strokecolor="#00b050">
                <v:fill rotate="t" focus="100%" type="gradient"/>
              </v:oval>
              <v:oval id="_x0000_s2773" style="position:absolute;left:4401;top:7545;width:360;height:319" fillcolor="#e36c0a [2409]" strokecolor="#00b050">
                <v:fill rotate="t" focus="100%" type="gradient"/>
              </v:oval>
              <v:oval id="_x0000_s2774" style="position:absolute;left:4401;top:7221;width:360;height:319" fillcolor="#e36c0a [2409]" strokecolor="#00b050">
                <v:fill rotate="t" focus="100%" type="gradient"/>
              </v:oval>
              <v:oval id="_x0000_s2775" style="position:absolute;left:4581;top:6681;width:360;height:319" fillcolor="#e36c0a [2409]" strokecolor="#00b050">
                <v:fill rotate="t" focus="100%" type="gradient"/>
              </v:oval>
              <v:oval id="_x0000_s2776" style="position:absolute;left:5121;top:6861;width:360;height:319" fillcolor="#e36c0a [2409]" strokecolor="#00b050">
                <v:fill rotate="t" focus="100%" type="gradient"/>
              </v:oval>
              <v:oval id="_x0000_s2777" style="position:absolute;left:3681;top:6861;width:360;height:319" fillcolor="#e36c0a [2409]" strokecolor="#00b050">
                <v:fill rotate="t" focus="100%" type="gradient"/>
              </v:oval>
              <v:oval id="_x0000_s2778" style="position:absolute;left:4041;top:6861;width:360;height:319" fillcolor="#e36c0a [2409]" strokecolor="#00b050">
                <v:fill rotate="t" focus="100%" type="gradient"/>
              </v:oval>
              <v:oval id="_x0000_s2779" style="position:absolute;left:4761;top:6861;width:360;height:319" fillcolor="#e36c0a [2409]" strokecolor="#00b050">
                <v:fill rotate="t" focus="100%" type="gradient"/>
              </v:oval>
              <v:oval id="_x0000_s2780" style="position:absolute;left:4401;top:6861;width:360;height:319" fillcolor="#e36c0a [2409]" strokecolor="#00b050">
                <v:fill rotate="t" focus="100%" type="gradient"/>
              </v:oval>
              <v:oval id="_x0000_s2781" style="position:absolute;left:4221;top:7041;width:360;height:319" fillcolor="#e36c0a [2409]" strokecolor="#00b050">
                <v:fill rotate="t" focus="100%" type="gradient"/>
              </v:oval>
              <v:oval id="_x0000_s2782" style="position:absolute;left:4401;top:6216;width:360;height:360" fillcolor="#e36c0a [2409]" strokecolor="#00b050">
                <v:fill rotate="t" focus="100%" type="gradient"/>
              </v:oval>
              <v:oval id="_x0000_s2783" style="position:absolute;left:4041;top:5706;width:360;height:360" fillcolor="#e36c0a [2409]" strokecolor="#00b050">
                <v:fill rotate="t" focus="100%" type="gradient"/>
              </v:oval>
              <v:oval id="_x0000_s2784" style="position:absolute;left:4761;top:5706;width:360;height:360" fillcolor="#e36c0a [2409]" strokecolor="#00b050">
                <v:fill rotate="t" focus="100%" type="gradient"/>
              </v:oval>
              <v:oval id="_x0000_s2785" style="position:absolute;left:4221;top:5886;width:360;height:360" fillcolor="#e36c0a [2409]" strokecolor="#00b050">
                <v:fill rotate="t" focus="100%" type="gradient"/>
              </v:oval>
              <v:oval id="_x0000_s2786" style="position:absolute;left:4581;top:5886;width:360;height:360" fillcolor="#e36c0a [2409]" strokecolor="#00b050">
                <v:fill rotate="t" focus="100%" type="gradient"/>
              </v:oval>
              <v:oval id="_x0000_s2787" style="position:absolute;left:4761;top:6066;width:360;height:360" fillcolor="#e36c0a [2409]" strokecolor="#00b050">
                <v:fill rotate="t" focus="100%" type="gradient"/>
              </v:oval>
              <v:oval id="_x0000_s2788" style="position:absolute;left:4581;top:6216;width:360;height:360" fillcolor="#e36c0a [2409]" strokecolor="#00b050">
                <v:fill rotate="t" focus="100%" type="gradient"/>
              </v:oval>
              <v:oval id="_x0000_s2789" style="position:absolute;left:4041;top:6066;width:360;height:360" fillcolor="#e36c0a [2409]" strokecolor="#00b050">
                <v:fill rotate="t" focus="100%" type="gradient"/>
              </v:oval>
              <v:oval id="_x0000_s2790" style="position:absolute;left:4221;top:6216;width:360;height:360" fillcolor="#e36c0a [2409]" strokecolor="#00b050">
                <v:fill rotate="t" focus="100%" type="gradient"/>
              </v:oval>
              <v:oval id="_x0000_s2791" style="position:absolute;left:4761;top:6426;width:360;height:360" fillcolor="#e36c0a [2409]" strokecolor="#00b050">
                <v:fill rotate="t" focus="100%" type="gradient"/>
              </v:oval>
              <v:oval id="_x0000_s2792" style="position:absolute;left:5121;top:6066;width:360;height:360" fillcolor="#e36c0a [2409]" strokecolor="#00b050">
                <v:fill rotate="t" focus="100%" type="gradient"/>
              </v:oval>
              <v:oval id="_x0000_s2793" style="position:absolute;left:4041;top:6426;width:360;height:360" fillcolor="#e36c0a [2409]" strokecolor="#00b050">
                <v:fill rotate="t" focus="100%" type="gradient"/>
              </v:oval>
              <v:oval id="_x0000_s2794" style="position:absolute;left:3681;top:6066;width:360;height:360" fillcolor="#e36c0a [2409]" strokecolor="#00b050">
                <v:fill rotate="t" focus="100%" type="gradient"/>
              </v:oval>
              <v:oval id="_x0000_s2795" style="position:absolute;left:4401;top:5856;width:360;height:360" fillcolor="#e36c0a [2409]" strokecolor="#00b050">
                <v:fill rotate="t" focus="100%" type="gradient"/>
              </v:oval>
              <v:oval id="_x0000_s2796" style="position:absolute;left:4401;top:6576;width:360;height:285" fillcolor="#e36c0a [2409]" strokecolor="#00b050">
                <v:fill rotate="t" focus="100%" type="gradient"/>
              </v:oval>
              <v:oval id="_x0000_s2797" style="position:absolute;left:4581;top:7581;width:360;height:319" fillcolor="#e36c0a [2409]" strokecolor="#00b050">
                <v:fill rotate="t" focus="100%" type="gradient"/>
              </v:oval>
            </v:group>
          </v:group>
        </w:pict>
      </w:r>
    </w:p>
    <w:p w:rsidR="007E2B3D" w:rsidRPr="00283EC5" w:rsidRDefault="007E2B3D" w:rsidP="004243F8">
      <w:pPr>
        <w:pStyle w:val="a8"/>
        <w:spacing w:after="0"/>
        <w:jc w:val="center"/>
        <w:rPr>
          <w:rFonts w:eastAsia="MS Mincho"/>
          <w:sz w:val="24"/>
          <w:szCs w:val="24"/>
        </w:rPr>
      </w:pPr>
    </w:p>
    <w:p w:rsidR="007E2B3D" w:rsidRPr="00283EC5" w:rsidRDefault="007E2B3D" w:rsidP="004243F8">
      <w:pPr>
        <w:pStyle w:val="a8"/>
        <w:spacing w:after="0"/>
        <w:jc w:val="both"/>
        <w:rPr>
          <w:rFonts w:eastAsia="MS Mincho"/>
          <w:sz w:val="24"/>
          <w:szCs w:val="24"/>
        </w:rPr>
      </w:pPr>
    </w:p>
    <w:p w:rsidR="007E2B3D" w:rsidRPr="00283EC5" w:rsidRDefault="007E2B3D" w:rsidP="004243F8">
      <w:pPr>
        <w:pStyle w:val="a8"/>
        <w:spacing w:after="0"/>
        <w:jc w:val="both"/>
        <w:rPr>
          <w:rFonts w:eastAsia="MS Mincho"/>
          <w:sz w:val="24"/>
          <w:szCs w:val="24"/>
        </w:rPr>
      </w:pPr>
    </w:p>
    <w:p w:rsidR="007E2B3D" w:rsidRPr="00283EC5" w:rsidRDefault="007E2B3D" w:rsidP="004243F8">
      <w:pPr>
        <w:pStyle w:val="a8"/>
        <w:spacing w:after="0"/>
        <w:rPr>
          <w:rFonts w:eastAsia="MS Mincho"/>
          <w:b/>
          <w:sz w:val="24"/>
          <w:szCs w:val="24"/>
        </w:rPr>
      </w:pPr>
      <w:r w:rsidRPr="00283EC5">
        <w:rPr>
          <w:rFonts w:eastAsia="MS Mincho"/>
          <w:b/>
          <w:sz w:val="24"/>
          <w:szCs w:val="24"/>
        </w:rPr>
        <w:t xml:space="preserve">                              </w:t>
      </w:r>
    </w:p>
    <w:p w:rsidR="007E2B3D" w:rsidRPr="00283EC5" w:rsidRDefault="007E2B3D" w:rsidP="004243F8">
      <w:pPr>
        <w:pStyle w:val="a8"/>
        <w:spacing w:after="0"/>
        <w:rPr>
          <w:rFonts w:eastAsia="MS Mincho"/>
          <w:b/>
          <w:sz w:val="24"/>
          <w:szCs w:val="24"/>
        </w:rPr>
      </w:pPr>
    </w:p>
    <w:p w:rsidR="007E2B3D" w:rsidRPr="00283EC5" w:rsidRDefault="007E2B3D" w:rsidP="004243F8">
      <w:pPr>
        <w:pStyle w:val="a8"/>
        <w:spacing w:after="0"/>
        <w:rPr>
          <w:rFonts w:eastAsia="MS Mincho"/>
          <w:b/>
          <w:sz w:val="24"/>
          <w:szCs w:val="24"/>
        </w:rPr>
      </w:pPr>
    </w:p>
    <w:p w:rsidR="007E2B3D" w:rsidRPr="00283EC5" w:rsidRDefault="007E2B3D" w:rsidP="004243F8">
      <w:pPr>
        <w:pStyle w:val="a8"/>
        <w:spacing w:after="0"/>
        <w:rPr>
          <w:rFonts w:eastAsia="MS Mincho"/>
          <w:b/>
          <w:sz w:val="24"/>
          <w:szCs w:val="24"/>
        </w:rPr>
      </w:pPr>
    </w:p>
    <w:p w:rsidR="007E2B3D" w:rsidRPr="00283EC5" w:rsidRDefault="007E2B3D" w:rsidP="004243F8">
      <w:pPr>
        <w:pStyle w:val="a8"/>
        <w:spacing w:after="0"/>
        <w:rPr>
          <w:rFonts w:eastAsia="MS Mincho"/>
          <w:b/>
          <w:sz w:val="24"/>
          <w:szCs w:val="24"/>
        </w:rPr>
      </w:pPr>
    </w:p>
    <w:p w:rsidR="007E2B3D" w:rsidRPr="00A90771" w:rsidRDefault="007E2B3D" w:rsidP="004243F8">
      <w:pPr>
        <w:pStyle w:val="a8"/>
        <w:spacing w:after="0"/>
        <w:rPr>
          <w:rFonts w:eastAsia="MS Mincho"/>
          <w:b/>
          <w:sz w:val="28"/>
          <w:szCs w:val="28"/>
        </w:rPr>
      </w:pPr>
      <w:r>
        <w:rPr>
          <w:rFonts w:eastAsia="MS Mincho"/>
          <w:b/>
          <w:sz w:val="24"/>
          <w:szCs w:val="24"/>
        </w:rPr>
        <w:t xml:space="preserve">                                                                                               </w:t>
      </w:r>
      <w:r w:rsidRPr="00F968B9">
        <w:rPr>
          <w:rFonts w:eastAsia="MS Mincho"/>
          <w:b/>
          <w:sz w:val="28"/>
          <w:szCs w:val="28"/>
          <w:lang w:val="en-US"/>
        </w:rPr>
        <w:t>b</w:t>
      </w:r>
      <w:r w:rsidRPr="00A90771">
        <w:rPr>
          <w:rFonts w:eastAsia="MS Mincho"/>
          <w:b/>
          <w:sz w:val="28"/>
          <w:szCs w:val="28"/>
        </w:rPr>
        <w:t>)</w:t>
      </w:r>
    </w:p>
    <w:p w:rsidR="007E2B3D" w:rsidRPr="00283EC5" w:rsidRDefault="007E2B3D" w:rsidP="004243F8">
      <w:pPr>
        <w:pStyle w:val="a8"/>
        <w:spacing w:after="0"/>
        <w:rPr>
          <w:rFonts w:eastAsia="MS Mincho"/>
          <w:b/>
          <w:sz w:val="24"/>
          <w:szCs w:val="24"/>
        </w:rPr>
      </w:pPr>
    </w:p>
    <w:p w:rsidR="007E2B3D" w:rsidRPr="00F968B9" w:rsidRDefault="007E2B3D" w:rsidP="004243F8">
      <w:pPr>
        <w:pStyle w:val="a8"/>
        <w:spacing w:after="0"/>
        <w:rPr>
          <w:rFonts w:eastAsia="MS Mincho"/>
          <w:b/>
          <w:sz w:val="28"/>
          <w:szCs w:val="28"/>
        </w:rPr>
      </w:pPr>
      <w:r>
        <w:rPr>
          <w:rFonts w:eastAsia="MS Mincho"/>
          <w:b/>
          <w:sz w:val="24"/>
          <w:szCs w:val="24"/>
        </w:rPr>
        <w:t xml:space="preserve">                                                          </w:t>
      </w:r>
      <w:r w:rsidRPr="00F968B9">
        <w:rPr>
          <w:rFonts w:eastAsia="MS Mincho"/>
          <w:b/>
          <w:sz w:val="28"/>
          <w:szCs w:val="28"/>
        </w:rPr>
        <w:t>а)</w:t>
      </w:r>
    </w:p>
    <w:p w:rsidR="007E2B3D" w:rsidRPr="00C71DCA" w:rsidRDefault="007E2B3D" w:rsidP="004243F8">
      <w:pPr>
        <w:pStyle w:val="a8"/>
        <w:spacing w:after="0"/>
        <w:jc w:val="center"/>
        <w:rPr>
          <w:rFonts w:eastAsia="MS Mincho"/>
          <w:sz w:val="24"/>
          <w:szCs w:val="24"/>
        </w:rPr>
      </w:pPr>
      <w:r w:rsidRPr="00283EC5">
        <w:rPr>
          <w:rFonts w:eastAsia="MS Mincho"/>
          <w:sz w:val="24"/>
          <w:szCs w:val="24"/>
        </w:rPr>
        <w:t>Рис</w:t>
      </w:r>
      <w:r>
        <w:rPr>
          <w:rFonts w:eastAsia="MS Mincho"/>
          <w:sz w:val="24"/>
          <w:szCs w:val="24"/>
        </w:rPr>
        <w:t>. 1</w:t>
      </w:r>
      <w:r w:rsidRPr="0041709D">
        <w:rPr>
          <w:rFonts w:eastAsia="MS Mincho"/>
          <w:sz w:val="24"/>
          <w:szCs w:val="24"/>
        </w:rPr>
        <w:t>7</w:t>
      </w:r>
      <w:r>
        <w:rPr>
          <w:rFonts w:eastAsia="MS Mincho"/>
          <w:sz w:val="24"/>
          <w:szCs w:val="24"/>
        </w:rPr>
        <w:t>0. Схемы: а) - ядро</w:t>
      </w:r>
      <w:r w:rsidRPr="00283EC5">
        <w:rPr>
          <w:rFonts w:eastAsia="MS Mincho"/>
          <w:sz w:val="24"/>
          <w:szCs w:val="24"/>
        </w:rPr>
        <w:t xml:space="preserve"> атома  кальция</w:t>
      </w:r>
      <w:r>
        <w:rPr>
          <w:rFonts w:eastAsia="MS Mincho"/>
          <w:sz w:val="24"/>
          <w:szCs w:val="24"/>
        </w:rPr>
        <w:t xml:space="preserve"> </w:t>
      </w:r>
      <w:r w:rsidRPr="00F968B9">
        <w:rPr>
          <w:sz w:val="24"/>
          <w:szCs w:val="24"/>
          <w:lang w:val="en-US"/>
        </w:rPr>
        <w:t>Ca</w:t>
      </w:r>
      <w:r w:rsidRPr="00F968B9">
        <w:rPr>
          <w:sz w:val="24"/>
          <w:szCs w:val="24"/>
        </w:rPr>
        <w:t xml:space="preserve"> (20,20)</w:t>
      </w:r>
      <w:r>
        <w:rPr>
          <w:rFonts w:eastAsia="MS Mincho"/>
          <w:sz w:val="24"/>
          <w:szCs w:val="24"/>
        </w:rPr>
        <w:t xml:space="preserve">;  </w:t>
      </w:r>
      <w:r>
        <w:rPr>
          <w:rFonts w:eastAsia="MS Mincho"/>
          <w:sz w:val="24"/>
          <w:szCs w:val="24"/>
          <w:lang w:val="en-US"/>
        </w:rPr>
        <w:t>b</w:t>
      </w:r>
      <w:r w:rsidRPr="00C71DCA">
        <w:rPr>
          <w:rFonts w:eastAsia="MS Mincho"/>
          <w:sz w:val="24"/>
          <w:szCs w:val="24"/>
        </w:rPr>
        <w:t xml:space="preserve">) </w:t>
      </w:r>
      <w:r>
        <w:rPr>
          <w:rFonts w:eastAsia="MS Mincho"/>
          <w:sz w:val="24"/>
          <w:szCs w:val="24"/>
        </w:rPr>
        <w:t>–</w:t>
      </w:r>
      <w:r w:rsidRPr="00C71DCA">
        <w:rPr>
          <w:rFonts w:eastAsia="MS Mincho"/>
          <w:sz w:val="24"/>
          <w:szCs w:val="24"/>
        </w:rPr>
        <w:t xml:space="preserve"> </w:t>
      </w:r>
      <w:r>
        <w:rPr>
          <w:rFonts w:eastAsia="MS Mincho"/>
          <w:sz w:val="24"/>
          <w:szCs w:val="24"/>
        </w:rPr>
        <w:t xml:space="preserve">ядро атома азота </w:t>
      </w:r>
    </w:p>
    <w:p w:rsidR="007E2B3D" w:rsidRPr="004F30D8" w:rsidRDefault="007E2B3D" w:rsidP="004243F8">
      <w:pPr>
        <w:pStyle w:val="a8"/>
        <w:jc w:val="center"/>
        <w:rPr>
          <w:rFonts w:eastAsia="MS Mincho"/>
          <w:b/>
          <w:bCs/>
        </w:rPr>
      </w:pPr>
    </w:p>
    <w:p w:rsidR="007E2B3D" w:rsidRPr="004F30D8" w:rsidRDefault="00522787" w:rsidP="004243F8">
      <w:pPr>
        <w:pStyle w:val="a8"/>
        <w:jc w:val="center"/>
        <w:rPr>
          <w:rFonts w:eastAsia="MS Mincho"/>
          <w:b/>
          <w:bCs/>
        </w:rPr>
      </w:pPr>
      <w:r>
        <w:rPr>
          <w:rFonts w:eastAsia="MS Mincho"/>
          <w:b/>
          <w:bCs/>
          <w:noProof/>
        </w:rPr>
        <w:pict>
          <v:group id="_x0000_s2729" style="position:absolute;left:0;text-align:left;margin-left:117pt;margin-top:.55pt;width:234pt;height:37.8pt;z-index:251705344" coordorigin="2241,7493" coordsize="4680,756">
            <v:oval id="_x0000_s2730" style="position:absolute;left:5841;top:7529;width:360;height:360" fillcolor="#943634 [2405]" strokecolor="red">
              <v:fill rotate="t" focus="100%" type="gradient"/>
            </v:oval>
            <v:oval id="_x0000_s2731" style="position:absolute;left:3681;top:7526;width:360;height:360" fillcolor="#943634 [2405]" strokecolor="red">
              <v:fill rotate="t" focus="100%" type="gradient"/>
            </v:oval>
            <v:oval id="_x0000_s2732" style="position:absolute;left:6201;top:7529;width:360;height:360" fillcolor="#943634 [2405]" strokecolor="red">
              <v:fill rotate="t" focus="100%" type="gradient"/>
            </v:oval>
            <v:oval id="_x0000_s2733" style="position:absolute;left:4761;top:7529;width:360;height:360" fillcolor="#943634 [2405]" strokecolor="red">
              <v:fill rotate="t" focus="100%" type="gradient"/>
            </v:oval>
            <v:oval id="_x0000_s2734" style="position:absolute;left:6561;top:7529;width:360;height:360" fillcolor="#943634 [2405]" strokecolor="red">
              <v:fill rotate="t" focus="100%" type="gradient"/>
            </v:oval>
            <v:oval id="_x0000_s2735" style="position:absolute;left:2961;top:7529;width:360;height:360" fillcolor="#943634 [2405]" strokecolor="red">
              <v:fill rotate="t" focus="100%" type="gradient"/>
            </v:oval>
            <v:oval id="_x0000_s2736" style="position:absolute;left:2961;top:7889;width:360;height:360" fillcolor="#943634 [2405]" strokecolor="red">
              <v:fill rotate="t" focus="100%" type="gradient"/>
            </v:oval>
            <v:oval id="_x0000_s2737" style="position:absolute;left:3321;top:7493;width:360;height:360" fillcolor="#943634 [2405]" strokecolor="red">
              <v:fill rotate="t" focus="100%" type="gradient"/>
            </v:oval>
            <v:oval id="_x0000_s2738" style="position:absolute;left:2601;top:7493;width:360;height:360" fillcolor="#943634 [2405]" strokecolor="red">
              <v:fill rotate="t" focus="100%" type="gradient"/>
            </v:oval>
            <v:oval id="_x0000_s2739" style="position:absolute;left:2241;top:7493;width:360;height:360" fillcolor="#943634 [2405]" strokecolor="red">
              <v:fill rotate="t" focus="100%" type="gradient"/>
            </v:oval>
          </v:group>
        </w:pict>
      </w:r>
    </w:p>
    <w:p w:rsidR="007E2B3D" w:rsidRPr="004F30D8" w:rsidRDefault="007E2B3D" w:rsidP="004243F8">
      <w:pPr>
        <w:pStyle w:val="a8"/>
        <w:rPr>
          <w:rFonts w:eastAsia="MS Mincho"/>
        </w:rPr>
      </w:pPr>
    </w:p>
    <w:p w:rsidR="007E2B3D" w:rsidRPr="00A90771" w:rsidRDefault="007E2B3D" w:rsidP="004243F8">
      <w:pPr>
        <w:pStyle w:val="a8"/>
        <w:rPr>
          <w:rFonts w:eastAsia="MS Mincho"/>
          <w:sz w:val="24"/>
          <w:szCs w:val="24"/>
        </w:rPr>
      </w:pPr>
      <w:r w:rsidRPr="008036A3">
        <w:rPr>
          <w:rFonts w:eastAsia="MS Mincho"/>
          <w:b/>
          <w:sz w:val="28"/>
          <w:szCs w:val="28"/>
        </w:rPr>
        <w:t xml:space="preserve">         </w:t>
      </w:r>
      <w:r w:rsidRPr="00B43B0B">
        <w:rPr>
          <w:rFonts w:eastAsia="MS Mincho"/>
          <w:b/>
          <w:sz w:val="28"/>
          <w:szCs w:val="28"/>
        </w:rPr>
        <w:t xml:space="preserve">       </w:t>
      </w:r>
      <w:r w:rsidRPr="008036A3">
        <w:rPr>
          <w:rFonts w:eastAsia="MS Mincho"/>
          <w:b/>
          <w:sz w:val="28"/>
          <w:szCs w:val="28"/>
        </w:rPr>
        <w:t xml:space="preserve"> </w:t>
      </w:r>
      <w:r>
        <w:rPr>
          <w:rFonts w:eastAsia="MS Mincho"/>
          <w:b/>
          <w:sz w:val="28"/>
          <w:szCs w:val="28"/>
        </w:rPr>
        <w:t xml:space="preserve">                   </w:t>
      </w:r>
      <w:r w:rsidRPr="00C71DCA">
        <w:rPr>
          <w:rFonts w:eastAsia="MS Mincho"/>
          <w:b/>
          <w:sz w:val="28"/>
          <w:szCs w:val="28"/>
        </w:rPr>
        <w:t xml:space="preserve">а)          </w:t>
      </w:r>
      <w:r>
        <w:rPr>
          <w:rFonts w:eastAsia="MS Mincho"/>
          <w:sz w:val="24"/>
          <w:szCs w:val="24"/>
        </w:rPr>
        <w:t xml:space="preserve">    </w:t>
      </w:r>
      <w:r w:rsidRPr="008036A3">
        <w:rPr>
          <w:rFonts w:eastAsia="MS Mincho"/>
          <w:sz w:val="24"/>
          <w:szCs w:val="24"/>
        </w:rPr>
        <w:t xml:space="preserve">                   </w:t>
      </w:r>
      <w:r w:rsidRPr="00C71DCA">
        <w:rPr>
          <w:rFonts w:eastAsia="MS Mincho"/>
          <w:b/>
          <w:sz w:val="28"/>
          <w:szCs w:val="28"/>
          <w:lang w:val="en-US"/>
        </w:rPr>
        <w:t>b</w:t>
      </w:r>
      <w:r w:rsidRPr="00C71DCA">
        <w:rPr>
          <w:rFonts w:eastAsia="MS Mincho"/>
          <w:b/>
          <w:sz w:val="28"/>
          <w:szCs w:val="28"/>
        </w:rPr>
        <w:t>)</w:t>
      </w:r>
      <w:r w:rsidRPr="008036A3">
        <w:rPr>
          <w:rFonts w:eastAsia="MS Mincho"/>
          <w:b/>
          <w:sz w:val="28"/>
          <w:szCs w:val="28"/>
        </w:rPr>
        <w:t xml:space="preserve">                 </w:t>
      </w:r>
      <w:r>
        <w:rPr>
          <w:rFonts w:eastAsia="MS Mincho"/>
          <w:b/>
          <w:sz w:val="28"/>
          <w:szCs w:val="28"/>
          <w:lang w:val="en-US"/>
        </w:rPr>
        <w:t>c</w:t>
      </w:r>
      <w:r w:rsidRPr="008036A3">
        <w:rPr>
          <w:rFonts w:eastAsia="MS Mincho"/>
          <w:b/>
          <w:sz w:val="28"/>
          <w:szCs w:val="28"/>
        </w:rPr>
        <w:t>)</w:t>
      </w:r>
      <w:r>
        <w:rPr>
          <w:rFonts w:eastAsia="MS Mincho"/>
          <w:sz w:val="24"/>
          <w:szCs w:val="24"/>
        </w:rPr>
        <w:t xml:space="preserve">  </w:t>
      </w:r>
    </w:p>
    <w:p w:rsidR="007E2B3D" w:rsidRPr="008036A3" w:rsidRDefault="007E2B3D" w:rsidP="004243F8">
      <w:pPr>
        <w:pStyle w:val="a8"/>
        <w:spacing w:after="0"/>
        <w:jc w:val="center"/>
        <w:rPr>
          <w:rFonts w:eastAsia="MS Mincho"/>
          <w:sz w:val="24"/>
          <w:szCs w:val="24"/>
        </w:rPr>
      </w:pPr>
      <w:r>
        <w:rPr>
          <w:rFonts w:eastAsia="MS Mincho"/>
          <w:sz w:val="24"/>
          <w:szCs w:val="24"/>
        </w:rPr>
        <w:t>Рис. 1</w:t>
      </w:r>
      <w:r w:rsidRPr="0041709D">
        <w:rPr>
          <w:rFonts w:eastAsia="MS Mincho"/>
          <w:sz w:val="24"/>
          <w:szCs w:val="24"/>
        </w:rPr>
        <w:t>7</w:t>
      </w:r>
      <w:r>
        <w:rPr>
          <w:rFonts w:eastAsia="MS Mincho"/>
          <w:sz w:val="24"/>
          <w:szCs w:val="24"/>
        </w:rPr>
        <w:t xml:space="preserve">1.  Схемы:  а) ядро  атома лития;  </w:t>
      </w:r>
      <w:r>
        <w:rPr>
          <w:rFonts w:eastAsia="MS Mincho"/>
          <w:sz w:val="24"/>
          <w:szCs w:val="24"/>
          <w:lang w:val="en-US"/>
        </w:rPr>
        <w:t>b</w:t>
      </w:r>
      <w:r w:rsidRPr="008036A3">
        <w:rPr>
          <w:rFonts w:eastAsia="MS Mincho"/>
          <w:sz w:val="24"/>
          <w:szCs w:val="24"/>
        </w:rPr>
        <w:t xml:space="preserve">) </w:t>
      </w:r>
      <w:r>
        <w:rPr>
          <w:rFonts w:eastAsia="MS Mincho"/>
          <w:sz w:val="24"/>
          <w:szCs w:val="24"/>
        </w:rPr>
        <w:t>протон; с)  ядро изотопа атома гелия</w:t>
      </w:r>
    </w:p>
    <w:p w:rsidR="007E2B3D" w:rsidRPr="008036A3" w:rsidRDefault="007E2B3D" w:rsidP="004243F8">
      <w:pPr>
        <w:pStyle w:val="a8"/>
        <w:spacing w:after="0"/>
        <w:jc w:val="center"/>
        <w:rPr>
          <w:rFonts w:eastAsia="MS Mincho"/>
          <w:sz w:val="24"/>
          <w:szCs w:val="24"/>
        </w:rPr>
      </w:pPr>
    </w:p>
    <w:p w:rsidR="007E2B3D" w:rsidRPr="00AD637F" w:rsidRDefault="007E2B3D" w:rsidP="004243F8">
      <w:pPr>
        <w:pStyle w:val="31"/>
        <w:spacing w:after="0"/>
        <w:jc w:val="both"/>
        <w:rPr>
          <w:sz w:val="24"/>
          <w:szCs w:val="24"/>
        </w:rPr>
      </w:pPr>
      <w:r w:rsidRPr="00B43B0B">
        <w:rPr>
          <w:sz w:val="24"/>
          <w:szCs w:val="24"/>
        </w:rPr>
        <w:tab/>
      </w:r>
      <w:r>
        <w:rPr>
          <w:sz w:val="24"/>
          <w:szCs w:val="24"/>
        </w:rPr>
        <w:t>Дальше, при анализе спектров звёзд, мы увидим, что кальций появляется в их спектрах после появления спектральных линий азота и кислорода. Это – серьёзное ко</w:t>
      </w:r>
      <w:r>
        <w:rPr>
          <w:sz w:val="24"/>
          <w:szCs w:val="24"/>
        </w:rPr>
        <w:t>с</w:t>
      </w:r>
      <w:r>
        <w:rPr>
          <w:sz w:val="24"/>
          <w:szCs w:val="24"/>
        </w:rPr>
        <w:t xml:space="preserve">венное доказательство того, что ядра атомов кальция формируются из более простых </w:t>
      </w:r>
      <w:r>
        <w:rPr>
          <w:sz w:val="24"/>
          <w:szCs w:val="24"/>
        </w:rPr>
        <w:lastRenderedPageBreak/>
        <w:t>ядер. В противном случае спектральные линии кальция должны появляться в спектрах звёзд после появления линий алюминия, фосфора, калия.</w:t>
      </w:r>
    </w:p>
    <w:p w:rsidR="007E2B3D" w:rsidRDefault="007E2B3D" w:rsidP="004243F8">
      <w:pPr>
        <w:pStyle w:val="31"/>
        <w:spacing w:after="0"/>
        <w:jc w:val="both"/>
        <w:rPr>
          <w:sz w:val="24"/>
          <w:szCs w:val="24"/>
        </w:rPr>
      </w:pPr>
      <w:r w:rsidRPr="00577DDE">
        <w:rPr>
          <w:sz w:val="24"/>
          <w:szCs w:val="24"/>
        </w:rPr>
        <w:tab/>
        <w:t>Итак, основное условие для формирования ядра атома кальция – наличие у др</w:t>
      </w:r>
      <w:r w:rsidRPr="00577DDE">
        <w:rPr>
          <w:sz w:val="24"/>
          <w:szCs w:val="24"/>
        </w:rPr>
        <w:t>у</w:t>
      </w:r>
      <w:r w:rsidRPr="00577DDE">
        <w:rPr>
          <w:sz w:val="24"/>
          <w:szCs w:val="24"/>
        </w:rPr>
        <w:t>гих ядер свободных поверхностных нейтронов, которые соединяют ядра друг с другом. Это условие обусловлено тем, что в зоне действия свободных нейтронов нет вален</w:t>
      </w:r>
      <w:r>
        <w:rPr>
          <w:sz w:val="24"/>
          <w:szCs w:val="24"/>
        </w:rPr>
        <w:t>тных электронов атомов (рис.  86, 90), которые экранировали бы</w:t>
      </w:r>
      <w:r w:rsidRPr="00577DDE">
        <w:rPr>
          <w:sz w:val="24"/>
          <w:szCs w:val="24"/>
        </w:rPr>
        <w:t xml:space="preserve"> эту область атома и за</w:t>
      </w:r>
      <w:r>
        <w:rPr>
          <w:sz w:val="24"/>
          <w:szCs w:val="24"/>
        </w:rPr>
        <w:t>тру</w:t>
      </w:r>
      <w:r>
        <w:rPr>
          <w:sz w:val="24"/>
          <w:szCs w:val="24"/>
        </w:rPr>
        <w:t>д</w:t>
      </w:r>
      <w:r>
        <w:rPr>
          <w:sz w:val="24"/>
          <w:szCs w:val="24"/>
        </w:rPr>
        <w:t>няли</w:t>
      </w:r>
      <w:r w:rsidRPr="00577DDE">
        <w:rPr>
          <w:sz w:val="24"/>
          <w:szCs w:val="24"/>
        </w:rPr>
        <w:t xml:space="preserve"> процесс соединения ядер</w:t>
      </w:r>
      <w:r w:rsidRPr="00540B48">
        <w:rPr>
          <w:sz w:val="24"/>
          <w:szCs w:val="24"/>
        </w:rPr>
        <w:t xml:space="preserve"> [277]</w:t>
      </w:r>
      <w:r w:rsidRPr="00577DDE">
        <w:rPr>
          <w:sz w:val="24"/>
          <w:szCs w:val="24"/>
        </w:rPr>
        <w:t>.</w:t>
      </w:r>
    </w:p>
    <w:p w:rsidR="007E2B3D" w:rsidRDefault="007E2B3D" w:rsidP="004243F8">
      <w:pPr>
        <w:pStyle w:val="31"/>
        <w:spacing w:after="0"/>
        <w:jc w:val="both"/>
        <w:rPr>
          <w:sz w:val="24"/>
          <w:szCs w:val="24"/>
        </w:rPr>
      </w:pPr>
      <w:r>
        <w:rPr>
          <w:sz w:val="24"/>
          <w:szCs w:val="24"/>
        </w:rPr>
        <w:tab/>
        <w:t>Второе важное следствие заключается в том, что совокупность ядер более пр</w:t>
      </w:r>
      <w:r>
        <w:rPr>
          <w:sz w:val="24"/>
          <w:szCs w:val="24"/>
        </w:rPr>
        <w:t>о</w:t>
      </w:r>
      <w:r>
        <w:rPr>
          <w:sz w:val="24"/>
          <w:szCs w:val="24"/>
        </w:rPr>
        <w:t>стых химических элементов формирует ядро атома кальция совместно со своими эле</w:t>
      </w:r>
      <w:r>
        <w:rPr>
          <w:sz w:val="24"/>
          <w:szCs w:val="24"/>
        </w:rPr>
        <w:t>к</w:t>
      </w:r>
      <w:r>
        <w:rPr>
          <w:sz w:val="24"/>
          <w:szCs w:val="24"/>
        </w:rPr>
        <w:t>тронами. Это значит, что отсутствует процесс синтеза атомов кальция, при котором выделяется большое количество тепловой энергии.</w:t>
      </w:r>
    </w:p>
    <w:p w:rsidR="007E2B3D" w:rsidRDefault="007E2B3D" w:rsidP="004243F8">
      <w:pPr>
        <w:pStyle w:val="31"/>
        <w:spacing w:after="0"/>
        <w:jc w:val="both"/>
        <w:rPr>
          <w:sz w:val="24"/>
          <w:szCs w:val="24"/>
        </w:rPr>
      </w:pPr>
      <w:r>
        <w:rPr>
          <w:sz w:val="24"/>
          <w:szCs w:val="24"/>
        </w:rPr>
        <w:tab/>
        <w:t>Следующее очень важное следствие заключается в том, что при синтезе ядер п</w:t>
      </w:r>
      <w:r>
        <w:rPr>
          <w:sz w:val="24"/>
          <w:szCs w:val="24"/>
        </w:rPr>
        <w:t>у</w:t>
      </w:r>
      <w:r>
        <w:rPr>
          <w:sz w:val="24"/>
          <w:szCs w:val="24"/>
        </w:rPr>
        <w:t xml:space="preserve">тём соединения их нейтронов нет процесса излучения. Это значит, что нейтрон в этом случае не излучает и есть основания полагать, что при синтезе новых ядер излучают только протоны. </w:t>
      </w:r>
    </w:p>
    <w:p w:rsidR="007E2B3D" w:rsidRDefault="007E2B3D" w:rsidP="004243F8">
      <w:pPr>
        <w:pStyle w:val="31"/>
        <w:spacing w:after="0"/>
        <w:jc w:val="both"/>
        <w:rPr>
          <w:sz w:val="24"/>
          <w:szCs w:val="24"/>
        </w:rPr>
      </w:pPr>
      <w:r>
        <w:rPr>
          <w:sz w:val="24"/>
          <w:szCs w:val="24"/>
        </w:rPr>
        <w:tab/>
        <w:t>Итак, исходная информация позволяет специалистам анализировать процессы синтеза ядер зримо и проверять их достоверность, привлекая экспериментальные да</w:t>
      </w:r>
      <w:r>
        <w:rPr>
          <w:sz w:val="24"/>
          <w:szCs w:val="24"/>
        </w:rPr>
        <w:t>н</w:t>
      </w:r>
      <w:r>
        <w:rPr>
          <w:sz w:val="24"/>
          <w:szCs w:val="24"/>
        </w:rPr>
        <w:t>ные.</w:t>
      </w:r>
    </w:p>
    <w:p w:rsidR="000838B6" w:rsidRDefault="000838B6" w:rsidP="004243F8">
      <w:pPr>
        <w:pStyle w:val="31"/>
        <w:spacing w:after="0"/>
        <w:jc w:val="both"/>
        <w:rPr>
          <w:sz w:val="24"/>
          <w:szCs w:val="24"/>
        </w:rPr>
      </w:pPr>
    </w:p>
    <w:p w:rsidR="000838B6" w:rsidRDefault="000838B6" w:rsidP="004243F8">
      <w:pPr>
        <w:pStyle w:val="31"/>
        <w:spacing w:after="0"/>
        <w:jc w:val="both"/>
        <w:rPr>
          <w:sz w:val="24"/>
          <w:szCs w:val="24"/>
        </w:rPr>
      </w:pPr>
    </w:p>
    <w:p w:rsidR="000838B6" w:rsidRDefault="000838B6" w:rsidP="004243F8">
      <w:pPr>
        <w:pStyle w:val="31"/>
        <w:spacing w:after="0"/>
        <w:jc w:val="both"/>
        <w:rPr>
          <w:sz w:val="24"/>
          <w:szCs w:val="24"/>
        </w:rPr>
      </w:pPr>
    </w:p>
    <w:p w:rsidR="000838B6" w:rsidRDefault="000838B6" w:rsidP="004243F8">
      <w:pPr>
        <w:pStyle w:val="31"/>
        <w:spacing w:after="0"/>
        <w:jc w:val="both"/>
        <w:rPr>
          <w:sz w:val="24"/>
          <w:szCs w:val="24"/>
        </w:rPr>
      </w:pPr>
    </w:p>
    <w:p w:rsidR="000838B6" w:rsidRDefault="000838B6" w:rsidP="004243F8">
      <w:pPr>
        <w:pStyle w:val="31"/>
        <w:spacing w:after="0"/>
        <w:jc w:val="both"/>
        <w:rPr>
          <w:sz w:val="24"/>
          <w:szCs w:val="24"/>
        </w:rPr>
      </w:pPr>
    </w:p>
    <w:p w:rsidR="000838B6" w:rsidRDefault="000838B6" w:rsidP="004243F8">
      <w:pPr>
        <w:pStyle w:val="31"/>
        <w:spacing w:after="0"/>
        <w:jc w:val="both"/>
        <w:rPr>
          <w:sz w:val="24"/>
          <w:szCs w:val="24"/>
        </w:rPr>
      </w:pPr>
    </w:p>
    <w:p w:rsidR="000838B6" w:rsidRDefault="000838B6" w:rsidP="004243F8">
      <w:pPr>
        <w:pStyle w:val="31"/>
        <w:spacing w:after="0"/>
        <w:jc w:val="both"/>
        <w:rPr>
          <w:sz w:val="24"/>
          <w:szCs w:val="24"/>
        </w:rPr>
      </w:pPr>
    </w:p>
    <w:p w:rsidR="000838B6" w:rsidRDefault="000838B6" w:rsidP="004243F8">
      <w:pPr>
        <w:pStyle w:val="31"/>
        <w:spacing w:after="0"/>
        <w:jc w:val="both"/>
        <w:rPr>
          <w:sz w:val="24"/>
          <w:szCs w:val="24"/>
        </w:rPr>
      </w:pPr>
    </w:p>
    <w:p w:rsidR="000838B6" w:rsidRDefault="000838B6" w:rsidP="004243F8">
      <w:pPr>
        <w:pStyle w:val="31"/>
        <w:spacing w:after="0"/>
        <w:jc w:val="both"/>
        <w:rPr>
          <w:sz w:val="24"/>
          <w:szCs w:val="24"/>
        </w:rPr>
      </w:pPr>
    </w:p>
    <w:p w:rsidR="000838B6" w:rsidRDefault="000838B6" w:rsidP="004243F8">
      <w:pPr>
        <w:pStyle w:val="31"/>
        <w:spacing w:after="0"/>
        <w:jc w:val="both"/>
        <w:rPr>
          <w:sz w:val="24"/>
          <w:szCs w:val="24"/>
        </w:rPr>
      </w:pPr>
    </w:p>
    <w:p w:rsidR="000838B6" w:rsidRDefault="000838B6" w:rsidP="004243F8">
      <w:pPr>
        <w:pStyle w:val="31"/>
        <w:spacing w:after="0"/>
        <w:jc w:val="both"/>
        <w:rPr>
          <w:sz w:val="24"/>
          <w:szCs w:val="24"/>
        </w:rPr>
      </w:pPr>
    </w:p>
    <w:p w:rsidR="000838B6" w:rsidRDefault="000838B6" w:rsidP="004243F8">
      <w:pPr>
        <w:pStyle w:val="31"/>
        <w:spacing w:after="0"/>
        <w:jc w:val="both"/>
        <w:rPr>
          <w:sz w:val="24"/>
          <w:szCs w:val="24"/>
        </w:rPr>
      </w:pPr>
    </w:p>
    <w:p w:rsidR="000838B6" w:rsidRDefault="000838B6" w:rsidP="004243F8">
      <w:pPr>
        <w:pStyle w:val="31"/>
        <w:spacing w:after="0"/>
        <w:jc w:val="both"/>
        <w:rPr>
          <w:sz w:val="24"/>
          <w:szCs w:val="24"/>
        </w:rPr>
      </w:pPr>
    </w:p>
    <w:p w:rsidR="000838B6" w:rsidRDefault="000838B6" w:rsidP="004243F8">
      <w:pPr>
        <w:pStyle w:val="31"/>
        <w:spacing w:after="0"/>
        <w:jc w:val="both"/>
        <w:rPr>
          <w:sz w:val="24"/>
          <w:szCs w:val="24"/>
        </w:rPr>
      </w:pPr>
    </w:p>
    <w:p w:rsidR="000838B6" w:rsidRDefault="000838B6" w:rsidP="004243F8">
      <w:pPr>
        <w:pStyle w:val="31"/>
        <w:spacing w:after="0"/>
        <w:jc w:val="both"/>
        <w:rPr>
          <w:sz w:val="24"/>
          <w:szCs w:val="24"/>
        </w:rPr>
      </w:pPr>
    </w:p>
    <w:p w:rsidR="000838B6" w:rsidRDefault="000838B6" w:rsidP="004243F8">
      <w:pPr>
        <w:pStyle w:val="31"/>
        <w:spacing w:after="0"/>
        <w:jc w:val="both"/>
        <w:rPr>
          <w:sz w:val="24"/>
          <w:szCs w:val="24"/>
        </w:rPr>
      </w:pPr>
    </w:p>
    <w:p w:rsidR="000838B6" w:rsidRDefault="000838B6" w:rsidP="004243F8">
      <w:pPr>
        <w:pStyle w:val="31"/>
        <w:spacing w:after="0"/>
        <w:jc w:val="both"/>
        <w:rPr>
          <w:sz w:val="24"/>
          <w:szCs w:val="24"/>
        </w:rPr>
      </w:pPr>
    </w:p>
    <w:p w:rsidR="000838B6" w:rsidRDefault="000838B6" w:rsidP="004243F8">
      <w:pPr>
        <w:pStyle w:val="31"/>
        <w:spacing w:after="0"/>
        <w:jc w:val="both"/>
        <w:rPr>
          <w:sz w:val="24"/>
          <w:szCs w:val="24"/>
        </w:rPr>
      </w:pPr>
    </w:p>
    <w:p w:rsidR="000838B6" w:rsidRDefault="000838B6" w:rsidP="004243F8">
      <w:pPr>
        <w:pStyle w:val="31"/>
        <w:spacing w:after="0"/>
        <w:jc w:val="both"/>
        <w:rPr>
          <w:sz w:val="24"/>
          <w:szCs w:val="24"/>
        </w:rPr>
      </w:pPr>
    </w:p>
    <w:p w:rsidR="000838B6" w:rsidRDefault="000838B6" w:rsidP="004243F8">
      <w:pPr>
        <w:pStyle w:val="31"/>
        <w:spacing w:after="0"/>
        <w:jc w:val="both"/>
        <w:rPr>
          <w:sz w:val="24"/>
          <w:szCs w:val="24"/>
        </w:rPr>
      </w:pPr>
    </w:p>
    <w:p w:rsidR="000838B6" w:rsidRDefault="000838B6" w:rsidP="004243F8">
      <w:pPr>
        <w:pStyle w:val="31"/>
        <w:spacing w:after="0"/>
        <w:jc w:val="both"/>
        <w:rPr>
          <w:sz w:val="24"/>
          <w:szCs w:val="24"/>
        </w:rPr>
      </w:pPr>
    </w:p>
    <w:p w:rsidR="000838B6" w:rsidRDefault="000838B6" w:rsidP="004243F8">
      <w:pPr>
        <w:pStyle w:val="31"/>
        <w:spacing w:after="0"/>
        <w:jc w:val="both"/>
        <w:rPr>
          <w:sz w:val="24"/>
          <w:szCs w:val="24"/>
        </w:rPr>
      </w:pPr>
    </w:p>
    <w:p w:rsidR="000838B6" w:rsidRDefault="000838B6" w:rsidP="004243F8">
      <w:pPr>
        <w:pStyle w:val="31"/>
        <w:spacing w:after="0"/>
        <w:jc w:val="both"/>
        <w:rPr>
          <w:sz w:val="24"/>
          <w:szCs w:val="24"/>
        </w:rPr>
      </w:pPr>
    </w:p>
    <w:p w:rsidR="000838B6" w:rsidRDefault="000838B6" w:rsidP="004243F8">
      <w:pPr>
        <w:pStyle w:val="31"/>
        <w:spacing w:after="0"/>
        <w:jc w:val="both"/>
        <w:rPr>
          <w:sz w:val="24"/>
          <w:szCs w:val="24"/>
        </w:rPr>
      </w:pPr>
    </w:p>
    <w:p w:rsidR="000838B6" w:rsidRDefault="000838B6" w:rsidP="004243F8">
      <w:pPr>
        <w:pStyle w:val="31"/>
        <w:spacing w:after="0"/>
        <w:jc w:val="both"/>
        <w:rPr>
          <w:sz w:val="24"/>
          <w:szCs w:val="24"/>
        </w:rPr>
      </w:pPr>
    </w:p>
    <w:p w:rsidR="000838B6" w:rsidRDefault="000838B6" w:rsidP="004243F8">
      <w:pPr>
        <w:pStyle w:val="31"/>
        <w:spacing w:after="0"/>
        <w:jc w:val="both"/>
        <w:rPr>
          <w:sz w:val="24"/>
          <w:szCs w:val="24"/>
        </w:rPr>
      </w:pPr>
    </w:p>
    <w:p w:rsidR="000838B6" w:rsidRDefault="000838B6" w:rsidP="004243F8">
      <w:pPr>
        <w:pStyle w:val="31"/>
        <w:spacing w:after="0"/>
        <w:jc w:val="both"/>
        <w:rPr>
          <w:sz w:val="24"/>
          <w:szCs w:val="24"/>
        </w:rPr>
      </w:pPr>
    </w:p>
    <w:p w:rsidR="000838B6" w:rsidRDefault="000838B6" w:rsidP="004243F8">
      <w:pPr>
        <w:pStyle w:val="31"/>
        <w:spacing w:after="0"/>
        <w:jc w:val="both"/>
        <w:rPr>
          <w:sz w:val="24"/>
          <w:szCs w:val="24"/>
        </w:rPr>
      </w:pPr>
    </w:p>
    <w:p w:rsidR="000838B6" w:rsidRDefault="000838B6" w:rsidP="004243F8">
      <w:pPr>
        <w:pStyle w:val="31"/>
        <w:spacing w:after="0"/>
        <w:jc w:val="both"/>
        <w:rPr>
          <w:sz w:val="24"/>
          <w:szCs w:val="24"/>
        </w:rPr>
      </w:pPr>
    </w:p>
    <w:p w:rsidR="000838B6" w:rsidRDefault="000838B6" w:rsidP="004243F8">
      <w:pPr>
        <w:pStyle w:val="31"/>
        <w:spacing w:after="0"/>
        <w:jc w:val="both"/>
        <w:rPr>
          <w:sz w:val="24"/>
          <w:szCs w:val="24"/>
        </w:rPr>
      </w:pPr>
    </w:p>
    <w:p w:rsidR="000838B6" w:rsidRDefault="000838B6" w:rsidP="004243F8">
      <w:pPr>
        <w:pStyle w:val="31"/>
        <w:spacing w:after="0"/>
        <w:jc w:val="both"/>
        <w:rPr>
          <w:sz w:val="24"/>
          <w:szCs w:val="24"/>
        </w:rPr>
      </w:pPr>
    </w:p>
    <w:p w:rsidR="000838B6" w:rsidRDefault="000838B6" w:rsidP="004243F8">
      <w:pPr>
        <w:pStyle w:val="31"/>
        <w:spacing w:after="0"/>
        <w:jc w:val="both"/>
        <w:rPr>
          <w:sz w:val="24"/>
          <w:szCs w:val="24"/>
        </w:rPr>
      </w:pPr>
    </w:p>
    <w:p w:rsidR="000838B6" w:rsidRDefault="000838B6" w:rsidP="004243F8">
      <w:pPr>
        <w:pStyle w:val="31"/>
        <w:spacing w:after="0"/>
        <w:jc w:val="both"/>
        <w:rPr>
          <w:sz w:val="24"/>
          <w:szCs w:val="24"/>
        </w:rPr>
      </w:pPr>
    </w:p>
    <w:p w:rsidR="000838B6" w:rsidRDefault="000838B6" w:rsidP="004243F8">
      <w:pPr>
        <w:pStyle w:val="31"/>
        <w:spacing w:after="0"/>
        <w:jc w:val="both"/>
        <w:rPr>
          <w:sz w:val="24"/>
          <w:szCs w:val="24"/>
        </w:rPr>
      </w:pPr>
    </w:p>
    <w:p w:rsidR="000838B6" w:rsidRPr="0096391F" w:rsidRDefault="000838B6" w:rsidP="004243F8">
      <w:pPr>
        <w:pStyle w:val="31"/>
        <w:spacing w:after="0"/>
        <w:jc w:val="both"/>
        <w:rPr>
          <w:sz w:val="24"/>
          <w:szCs w:val="24"/>
        </w:rPr>
      </w:pPr>
    </w:p>
    <w:p w:rsidR="00B01B9F" w:rsidRDefault="00B01B9F" w:rsidP="00B01B9F">
      <w:pPr>
        <w:pStyle w:val="afd"/>
      </w:pPr>
      <w:r>
        <w:t>ЛИТЕРАТУРА</w:t>
      </w:r>
    </w:p>
    <w:p w:rsidR="00B01B9F" w:rsidRDefault="00B01B9F" w:rsidP="00B01B9F">
      <w:pPr>
        <w:rPr>
          <w:b/>
        </w:rPr>
      </w:pP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 xml:space="preserve">1.  Ацюковский В.А. Логические и экспериментальные      основы теории относительности. М.:  Изд-во МПИ.  1990.  </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 xml:space="preserve">2.  Полинг Л. Общая химия. М.: Мир. 1974. </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 xml:space="preserve">3. Квантовая метрология и фундаментальные константы. СБ. ст. М.: Мир. 1981.  </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 xml:space="preserve">4.  Канарев Ф.М.  Проблемные задачи механики.  Краснодар.  1983.  </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 xml:space="preserve">5.  Стриганов  А.Р.,  Одинцова Г.А. Таблицы спектральных  линий. М.: Наука. 1977.  </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6. Клайн М. Математика. Утрата определенности. М.: Мир. 1984.</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7. Канарев      Ф.М. Продолжаешь верить? Или решил проверить? Красн</w:t>
      </w:r>
      <w:r w:rsidRPr="00AC5FCF">
        <w:rPr>
          <w:rFonts w:ascii="Times New Roman CYR" w:hAnsi="Times New Roman CYR"/>
          <w:color w:val="0070C0"/>
          <w:sz w:val="28"/>
          <w:szCs w:val="28"/>
        </w:rPr>
        <w:t>о</w:t>
      </w:r>
      <w:r w:rsidRPr="00AC5FCF">
        <w:rPr>
          <w:rFonts w:ascii="Times New Roman CYR" w:hAnsi="Times New Roman CYR"/>
          <w:color w:val="0070C0"/>
          <w:sz w:val="28"/>
          <w:szCs w:val="28"/>
        </w:rPr>
        <w:t xml:space="preserve">дар. 1992, 63 c.  </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8.  Канарев Ф.М.  Новый анализ фундаментальных      проблем квантовой механики. Краснодар.  1990, 173</w:t>
      </w:r>
      <w:r w:rsidRPr="00AC5FCF">
        <w:rPr>
          <w:rFonts w:ascii="Times New Roman CYR" w:hAnsi="Times New Roman CYR"/>
          <w:color w:val="0070C0"/>
          <w:sz w:val="28"/>
          <w:szCs w:val="28"/>
          <w:lang w:val="en-US"/>
        </w:rPr>
        <w:t>c</w:t>
      </w:r>
      <w:r w:rsidRPr="00AC5FCF">
        <w:rPr>
          <w:rFonts w:ascii="Times New Roman CYR" w:hAnsi="Times New Roman CYR"/>
          <w:color w:val="0070C0"/>
          <w:sz w:val="28"/>
          <w:szCs w:val="28"/>
        </w:rPr>
        <w:t xml:space="preserve">. </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 xml:space="preserve"> 9. Никитин А.А. Рудзикас З.Б. Основы      теории спектров атомов и ионов. М.:  Наука.  1983.  </w:t>
      </w:r>
    </w:p>
    <w:p w:rsidR="00B01B9F" w:rsidRPr="00AC5FCF" w:rsidRDefault="00B01B9F" w:rsidP="00B01B9F">
      <w:pPr>
        <w:rPr>
          <w:rFonts w:ascii="Times New Roman CYR" w:hAnsi="Times New Roman CYR"/>
          <w:color w:val="0070C0"/>
          <w:sz w:val="28"/>
          <w:szCs w:val="28"/>
          <w:lang w:val="en-US"/>
        </w:rPr>
      </w:pPr>
      <w:r w:rsidRPr="00AC5FCF">
        <w:rPr>
          <w:rFonts w:ascii="Times New Roman CYR" w:hAnsi="Times New Roman CYR"/>
          <w:color w:val="0070C0"/>
          <w:sz w:val="28"/>
          <w:szCs w:val="28"/>
        </w:rPr>
        <w:t>10.  Никольский В.В.,  Никольская Т.И.      Электродинамика и распростр</w:t>
      </w:r>
      <w:r w:rsidRPr="00AC5FCF">
        <w:rPr>
          <w:rFonts w:ascii="Times New Roman CYR" w:hAnsi="Times New Roman CYR"/>
          <w:color w:val="0070C0"/>
          <w:sz w:val="28"/>
          <w:szCs w:val="28"/>
        </w:rPr>
        <w:t>а</w:t>
      </w:r>
      <w:r w:rsidRPr="00AC5FCF">
        <w:rPr>
          <w:rFonts w:ascii="Times New Roman CYR" w:hAnsi="Times New Roman CYR"/>
          <w:color w:val="0070C0"/>
          <w:sz w:val="28"/>
          <w:szCs w:val="28"/>
        </w:rPr>
        <w:t xml:space="preserve">нение радиоволн. М.: Наука. </w:t>
      </w:r>
      <w:r w:rsidRPr="00AC5FCF">
        <w:rPr>
          <w:rFonts w:ascii="Times New Roman CYR" w:hAnsi="Times New Roman CYR"/>
          <w:color w:val="0070C0"/>
          <w:sz w:val="28"/>
          <w:szCs w:val="28"/>
          <w:lang w:val="en-US"/>
        </w:rPr>
        <w:t xml:space="preserve">1989. </w:t>
      </w:r>
    </w:p>
    <w:p w:rsidR="00B01B9F" w:rsidRPr="00AC5FCF" w:rsidRDefault="00B01B9F" w:rsidP="00B01B9F">
      <w:pPr>
        <w:rPr>
          <w:rFonts w:ascii="Times New Roman CYR" w:hAnsi="Times New Roman CYR"/>
          <w:color w:val="0070C0"/>
          <w:sz w:val="28"/>
          <w:szCs w:val="28"/>
          <w:lang w:val="en-US"/>
        </w:rPr>
      </w:pPr>
      <w:r w:rsidRPr="00AC5FCF">
        <w:rPr>
          <w:rFonts w:ascii="Times New Roman CYR" w:hAnsi="Times New Roman CYR"/>
          <w:color w:val="0070C0"/>
          <w:sz w:val="28"/>
          <w:szCs w:val="28"/>
          <w:lang w:val="en-US"/>
        </w:rPr>
        <w:t xml:space="preserve"> 11. Daniel H. Deutsch      Ph. D. Reinterpreting Plank's Constant. Galilean Ele</w:t>
      </w:r>
      <w:r w:rsidRPr="00AC5FCF">
        <w:rPr>
          <w:rFonts w:ascii="Times New Roman CYR" w:hAnsi="Times New Roman CYR"/>
          <w:color w:val="0070C0"/>
          <w:sz w:val="28"/>
          <w:szCs w:val="28"/>
          <w:lang w:val="en-US"/>
        </w:rPr>
        <w:t>c</w:t>
      </w:r>
      <w:r w:rsidRPr="00AC5FCF">
        <w:rPr>
          <w:rFonts w:ascii="Times New Roman CYR" w:hAnsi="Times New Roman CYR"/>
          <w:color w:val="0070C0"/>
          <w:sz w:val="28"/>
          <w:szCs w:val="28"/>
          <w:lang w:val="en-US"/>
        </w:rPr>
        <w:t>trodynamics. Vol.1, N  6,  pp.  76-79  (Nov./Dec.,1990).</w:t>
      </w:r>
    </w:p>
    <w:p w:rsidR="00B01B9F" w:rsidRPr="00AC5FCF" w:rsidRDefault="00B01B9F" w:rsidP="00B01B9F">
      <w:pPr>
        <w:rPr>
          <w:rFonts w:ascii="Times New Roman CYR" w:hAnsi="Times New Roman CYR"/>
          <w:color w:val="0070C0"/>
          <w:sz w:val="28"/>
          <w:szCs w:val="28"/>
          <w:lang w:val="en-US"/>
        </w:rPr>
      </w:pPr>
      <w:r w:rsidRPr="00AC5FCF">
        <w:rPr>
          <w:rFonts w:ascii="Times New Roman CYR" w:hAnsi="Times New Roman CYR"/>
          <w:color w:val="0070C0"/>
          <w:sz w:val="28"/>
          <w:szCs w:val="28"/>
          <w:lang w:val="en-US"/>
        </w:rPr>
        <w:t xml:space="preserve">12.  Kanarev Ph.M.  The Role  of  Space  and  Time  in      Scientific Perception of  The World.  Galilean Electrodynamics.  Vol.  3, N 6, pp. 106-109. (Nov./Dec., 1992). </w:t>
      </w:r>
    </w:p>
    <w:p w:rsidR="00B01B9F" w:rsidRPr="00AC5FCF" w:rsidRDefault="00B01B9F" w:rsidP="00B01B9F">
      <w:pPr>
        <w:rPr>
          <w:rFonts w:ascii="Times New Roman CYR" w:hAnsi="Times New Roman CYR"/>
          <w:color w:val="0070C0"/>
          <w:sz w:val="28"/>
          <w:szCs w:val="28"/>
          <w:lang w:val="en-US"/>
        </w:rPr>
      </w:pPr>
      <w:r w:rsidRPr="00AC5FCF">
        <w:rPr>
          <w:rFonts w:ascii="Times New Roman CYR" w:hAnsi="Times New Roman CYR"/>
          <w:color w:val="0070C0"/>
          <w:sz w:val="28"/>
          <w:szCs w:val="28"/>
          <w:lang w:val="en-US"/>
        </w:rPr>
        <w:t>13. Kanarev  Ph.M.  The  Crisis  of  The  Fundamental   Sciences. Krasnodar. 1993. Pag. 46. (In English).</w:t>
      </w:r>
    </w:p>
    <w:p w:rsidR="00B01B9F" w:rsidRPr="00AC5FCF" w:rsidRDefault="00B01B9F" w:rsidP="00B01B9F">
      <w:pPr>
        <w:rPr>
          <w:rFonts w:ascii="Times New Roman CYR" w:hAnsi="Times New Roman CYR"/>
          <w:color w:val="0070C0"/>
          <w:sz w:val="28"/>
          <w:szCs w:val="28"/>
          <w:lang w:val="en-US"/>
        </w:rPr>
      </w:pPr>
      <w:r w:rsidRPr="00AC5FCF">
        <w:rPr>
          <w:rFonts w:ascii="Times New Roman CYR" w:hAnsi="Times New Roman CYR"/>
          <w:color w:val="0070C0"/>
          <w:sz w:val="28"/>
          <w:szCs w:val="28"/>
          <w:lang w:val="en-US"/>
        </w:rPr>
        <w:t xml:space="preserve">14. Beckmann P.  Sagnac and Gravitation.  Galilean electrodynamics. Vol. 3, N 1, pp. 9-12. (January/February 1992). </w:t>
      </w:r>
    </w:p>
    <w:p w:rsidR="00B01B9F" w:rsidRPr="00AC5FCF" w:rsidRDefault="00B01B9F" w:rsidP="00B01B9F">
      <w:pPr>
        <w:rPr>
          <w:rFonts w:ascii="Times New Roman CYR" w:hAnsi="Times New Roman CYR"/>
          <w:color w:val="0070C0"/>
          <w:sz w:val="28"/>
          <w:szCs w:val="28"/>
          <w:lang w:val="en-US"/>
        </w:rPr>
      </w:pPr>
      <w:r w:rsidRPr="00AC5FCF">
        <w:rPr>
          <w:rFonts w:ascii="Times New Roman CYR" w:hAnsi="Times New Roman CYR"/>
          <w:color w:val="0070C0"/>
          <w:sz w:val="28"/>
          <w:szCs w:val="28"/>
          <w:lang w:val="en-US"/>
        </w:rPr>
        <w:t>15. Spaniol G.  and  Sutton  J.F.  Classical  Electron  mass  and fields. Journal of Physics Essays. Vol. 5, N 1, pp. 61-60. 1992.</w:t>
      </w:r>
    </w:p>
    <w:p w:rsidR="00B01B9F" w:rsidRPr="00AC5FCF" w:rsidRDefault="00B01B9F" w:rsidP="00B01B9F">
      <w:pPr>
        <w:rPr>
          <w:rFonts w:ascii="Times New Roman CYR" w:hAnsi="Times New Roman CYR"/>
          <w:color w:val="0070C0"/>
          <w:sz w:val="28"/>
          <w:szCs w:val="28"/>
          <w:lang w:val="en-US"/>
        </w:rPr>
      </w:pPr>
      <w:r w:rsidRPr="00AC5FCF">
        <w:rPr>
          <w:rFonts w:ascii="Times New Roman CYR" w:hAnsi="Times New Roman CYR"/>
          <w:color w:val="0070C0"/>
          <w:sz w:val="28"/>
          <w:szCs w:val="28"/>
          <w:lang w:val="en-US"/>
        </w:rPr>
        <w:t xml:space="preserve">16. </w:t>
      </w:r>
      <w:r w:rsidRPr="00AC5FCF">
        <w:rPr>
          <w:rFonts w:ascii="Times New Roman CYR" w:hAnsi="Times New Roman CYR"/>
          <w:color w:val="0070C0"/>
          <w:sz w:val="28"/>
          <w:szCs w:val="28"/>
        </w:rPr>
        <w:t>Клюшин</w:t>
      </w:r>
      <w:r w:rsidRPr="00AC5FCF">
        <w:rPr>
          <w:rFonts w:ascii="Times New Roman CYR" w:hAnsi="Times New Roman CYR"/>
          <w:color w:val="0070C0"/>
          <w:sz w:val="28"/>
          <w:szCs w:val="28"/>
          <w:lang w:val="en-US"/>
        </w:rPr>
        <w:t xml:space="preserve"> </w:t>
      </w:r>
      <w:r w:rsidRPr="00AC5FCF">
        <w:rPr>
          <w:rFonts w:ascii="Times New Roman CYR" w:hAnsi="Times New Roman CYR"/>
          <w:color w:val="0070C0"/>
          <w:sz w:val="28"/>
          <w:szCs w:val="28"/>
        </w:rPr>
        <w:t>Я</w:t>
      </w:r>
      <w:r w:rsidRPr="00AC5FCF">
        <w:rPr>
          <w:rFonts w:ascii="Times New Roman CYR" w:hAnsi="Times New Roman CYR"/>
          <w:color w:val="0070C0"/>
          <w:sz w:val="28"/>
          <w:szCs w:val="28"/>
          <w:lang w:val="en-US"/>
        </w:rPr>
        <w:t>.</w:t>
      </w:r>
      <w:r w:rsidRPr="00AC5FCF">
        <w:rPr>
          <w:rFonts w:ascii="Times New Roman CYR" w:hAnsi="Times New Roman CYR"/>
          <w:color w:val="0070C0"/>
          <w:sz w:val="28"/>
          <w:szCs w:val="28"/>
        </w:rPr>
        <w:t>Г</w:t>
      </w:r>
      <w:r w:rsidRPr="00AC5FCF">
        <w:rPr>
          <w:rFonts w:ascii="Times New Roman CYR" w:hAnsi="Times New Roman CYR"/>
          <w:color w:val="0070C0"/>
          <w:sz w:val="28"/>
          <w:szCs w:val="28"/>
          <w:lang w:val="en-US"/>
        </w:rPr>
        <w:t xml:space="preserve">. </w:t>
      </w:r>
      <w:r w:rsidRPr="00AC5FCF">
        <w:rPr>
          <w:rFonts w:ascii="Times New Roman CYR" w:hAnsi="Times New Roman CYR"/>
          <w:color w:val="0070C0"/>
          <w:sz w:val="28"/>
          <w:szCs w:val="28"/>
        </w:rPr>
        <w:t>Основы</w:t>
      </w:r>
      <w:r w:rsidRPr="00AC5FCF">
        <w:rPr>
          <w:rFonts w:ascii="Times New Roman CYR" w:hAnsi="Times New Roman CYR"/>
          <w:color w:val="0070C0"/>
          <w:sz w:val="28"/>
          <w:szCs w:val="28"/>
          <w:lang w:val="en-US"/>
        </w:rPr>
        <w:t xml:space="preserve"> </w:t>
      </w:r>
      <w:r w:rsidRPr="00AC5FCF">
        <w:rPr>
          <w:rFonts w:ascii="Times New Roman CYR" w:hAnsi="Times New Roman CYR"/>
          <w:color w:val="0070C0"/>
          <w:sz w:val="28"/>
          <w:szCs w:val="28"/>
        </w:rPr>
        <w:t>современной</w:t>
      </w:r>
      <w:r w:rsidRPr="00AC5FCF">
        <w:rPr>
          <w:rFonts w:ascii="Times New Roman CYR" w:hAnsi="Times New Roman CYR"/>
          <w:color w:val="0070C0"/>
          <w:sz w:val="28"/>
          <w:szCs w:val="28"/>
          <w:lang w:val="en-US"/>
        </w:rPr>
        <w:t xml:space="preserve"> </w:t>
      </w:r>
      <w:r w:rsidRPr="00AC5FCF">
        <w:rPr>
          <w:rFonts w:ascii="Times New Roman CYR" w:hAnsi="Times New Roman CYR"/>
          <w:color w:val="0070C0"/>
          <w:sz w:val="28"/>
          <w:szCs w:val="28"/>
        </w:rPr>
        <w:t>электродинамики</w:t>
      </w:r>
      <w:r w:rsidRPr="00AC5FCF">
        <w:rPr>
          <w:rFonts w:ascii="Times New Roman CYR" w:hAnsi="Times New Roman CYR"/>
          <w:color w:val="0070C0"/>
          <w:sz w:val="28"/>
          <w:szCs w:val="28"/>
          <w:lang w:val="en-US"/>
        </w:rPr>
        <w:t xml:space="preserve">.  </w:t>
      </w:r>
      <w:r w:rsidRPr="00AC5FCF">
        <w:rPr>
          <w:rFonts w:ascii="Times New Roman CYR" w:hAnsi="Times New Roman CYR"/>
          <w:color w:val="0070C0"/>
          <w:sz w:val="28"/>
          <w:szCs w:val="28"/>
        </w:rPr>
        <w:t>Санкт</w:t>
      </w:r>
      <w:r w:rsidRPr="00AC5FCF">
        <w:rPr>
          <w:rFonts w:ascii="Times New Roman CYR" w:hAnsi="Times New Roman CYR"/>
          <w:color w:val="0070C0"/>
          <w:sz w:val="28"/>
          <w:szCs w:val="28"/>
          <w:lang w:val="en-US"/>
        </w:rPr>
        <w:t>-</w:t>
      </w:r>
      <w:r w:rsidRPr="00AC5FCF">
        <w:rPr>
          <w:rFonts w:ascii="Times New Roman CYR" w:hAnsi="Times New Roman CYR"/>
          <w:color w:val="0070C0"/>
          <w:sz w:val="28"/>
          <w:szCs w:val="28"/>
        </w:rPr>
        <w:t>Петербург</w:t>
      </w:r>
      <w:r w:rsidRPr="00AC5FCF">
        <w:rPr>
          <w:rFonts w:ascii="Times New Roman CYR" w:hAnsi="Times New Roman CYR"/>
          <w:color w:val="0070C0"/>
          <w:sz w:val="28"/>
          <w:szCs w:val="28"/>
          <w:lang w:val="en-US"/>
        </w:rPr>
        <w:t xml:space="preserve">, </w:t>
      </w:r>
      <w:r w:rsidRPr="00AC5FCF">
        <w:rPr>
          <w:rFonts w:ascii="Times New Roman CYR" w:hAnsi="Times New Roman CYR"/>
          <w:color w:val="0070C0"/>
          <w:sz w:val="28"/>
          <w:szCs w:val="28"/>
        </w:rPr>
        <w:t>Россия</w:t>
      </w:r>
      <w:r w:rsidRPr="00AC5FCF">
        <w:rPr>
          <w:rFonts w:ascii="Times New Roman CYR" w:hAnsi="Times New Roman CYR"/>
          <w:color w:val="0070C0"/>
          <w:sz w:val="28"/>
          <w:szCs w:val="28"/>
          <w:lang w:val="en-US"/>
        </w:rPr>
        <w:t xml:space="preserve"> 1999. 74 </w:t>
      </w:r>
      <w:r w:rsidRPr="00AC5FCF">
        <w:rPr>
          <w:rFonts w:ascii="Times New Roman CYR" w:hAnsi="Times New Roman CYR"/>
          <w:color w:val="0070C0"/>
          <w:sz w:val="28"/>
          <w:szCs w:val="28"/>
        </w:rPr>
        <w:t>с</w:t>
      </w:r>
      <w:r w:rsidRPr="00AC5FCF">
        <w:rPr>
          <w:rFonts w:ascii="Times New Roman CYR" w:hAnsi="Times New Roman CYR"/>
          <w:color w:val="0070C0"/>
          <w:sz w:val="28"/>
          <w:szCs w:val="28"/>
          <w:lang w:val="en-US"/>
        </w:rPr>
        <w:t>.</w:t>
      </w:r>
    </w:p>
    <w:p w:rsidR="00B01B9F" w:rsidRPr="00AC5FCF" w:rsidRDefault="00B01B9F" w:rsidP="00B01B9F">
      <w:pPr>
        <w:rPr>
          <w:rFonts w:ascii="Times New Roman CYR" w:hAnsi="Times New Roman CYR"/>
          <w:color w:val="0070C0"/>
          <w:sz w:val="28"/>
          <w:szCs w:val="28"/>
          <w:lang w:val="en-US"/>
        </w:rPr>
      </w:pPr>
      <w:r w:rsidRPr="00AC5FCF">
        <w:rPr>
          <w:rFonts w:ascii="Times New Roman CYR" w:hAnsi="Times New Roman CYR"/>
          <w:color w:val="0070C0"/>
          <w:sz w:val="28"/>
          <w:szCs w:val="28"/>
          <w:lang w:val="en-US"/>
        </w:rPr>
        <w:t xml:space="preserve">17. Kanarev Ph.  M.  A New Analysis of Compton Effect.  Krasnodar 1994. Pag. 25. (In English). </w:t>
      </w:r>
    </w:p>
    <w:p w:rsidR="00B01B9F" w:rsidRPr="00AC5FCF" w:rsidRDefault="00B01B9F" w:rsidP="00B01B9F">
      <w:pPr>
        <w:rPr>
          <w:rFonts w:ascii="Times New Roman CYR" w:hAnsi="Times New Roman CYR"/>
          <w:color w:val="0070C0"/>
          <w:sz w:val="28"/>
          <w:szCs w:val="28"/>
          <w:lang w:val="en-US"/>
        </w:rPr>
      </w:pPr>
      <w:r w:rsidRPr="00AC5FCF">
        <w:rPr>
          <w:rFonts w:ascii="Times New Roman CYR" w:hAnsi="Times New Roman CYR"/>
          <w:color w:val="0070C0"/>
          <w:sz w:val="28"/>
          <w:szCs w:val="28"/>
          <w:lang w:val="en-US"/>
        </w:rPr>
        <w:t>18. Kanarev  Ph.M.  On The Way to The Physics of The XXI Century. Krasn</w:t>
      </w:r>
      <w:r w:rsidRPr="00AC5FCF">
        <w:rPr>
          <w:rFonts w:ascii="Times New Roman CYR" w:hAnsi="Times New Roman CYR"/>
          <w:color w:val="0070C0"/>
          <w:sz w:val="28"/>
          <w:szCs w:val="28"/>
          <w:lang w:val="en-US"/>
        </w:rPr>
        <w:t>o</w:t>
      </w:r>
      <w:r w:rsidRPr="00AC5FCF">
        <w:rPr>
          <w:rFonts w:ascii="Times New Roman CYR" w:hAnsi="Times New Roman CYR"/>
          <w:color w:val="0070C0"/>
          <w:sz w:val="28"/>
          <w:szCs w:val="28"/>
          <w:lang w:val="en-US"/>
        </w:rPr>
        <w:t xml:space="preserve">dar. 1995. Pag. 269. (In English). </w:t>
      </w:r>
    </w:p>
    <w:p w:rsidR="00B01B9F" w:rsidRPr="00AC5FCF" w:rsidRDefault="00B01B9F" w:rsidP="00B01B9F">
      <w:pPr>
        <w:numPr>
          <w:ilvl w:val="0"/>
          <w:numId w:val="28"/>
        </w:numPr>
        <w:overflowPunct/>
        <w:autoSpaceDE/>
        <w:adjustRightInd/>
        <w:textAlignment w:val="auto"/>
        <w:rPr>
          <w:rFonts w:ascii="Times New Roman CYR" w:hAnsi="Times New Roman CYR"/>
          <w:color w:val="0070C0"/>
          <w:sz w:val="28"/>
          <w:szCs w:val="28"/>
          <w:lang w:val="en-US"/>
        </w:rPr>
      </w:pPr>
      <w:r w:rsidRPr="00AC5FCF">
        <w:rPr>
          <w:rFonts w:ascii="Times New Roman CYR" w:hAnsi="Times New Roman CYR"/>
          <w:color w:val="0070C0"/>
          <w:sz w:val="28"/>
          <w:szCs w:val="28"/>
          <w:lang w:val="en-US"/>
        </w:rPr>
        <w:t xml:space="preserve">Howard C. Hayden., Cynhia K., Whitney, Ph.D., Schafer W.J. If Sagnac and  Michelson-Gale,  Why  Not  Michelson-Morley?  Galilean Electrodynamics. Vol. 1. N 6, pp. 71-75. (Nov. /Dec. 1990). </w:t>
      </w:r>
    </w:p>
    <w:p w:rsidR="00B01B9F" w:rsidRPr="00AC5FCF" w:rsidRDefault="00B01B9F" w:rsidP="00B01B9F">
      <w:pPr>
        <w:rPr>
          <w:rFonts w:ascii="Times New Roman CYR" w:hAnsi="Times New Roman CYR"/>
          <w:color w:val="0070C0"/>
          <w:sz w:val="28"/>
          <w:szCs w:val="28"/>
          <w:lang w:val="en-US"/>
        </w:rPr>
      </w:pPr>
      <w:r w:rsidRPr="00AC5FCF">
        <w:rPr>
          <w:rFonts w:ascii="Times New Roman CYR" w:hAnsi="Times New Roman CYR"/>
          <w:color w:val="0070C0"/>
          <w:sz w:val="28"/>
          <w:szCs w:val="28"/>
          <w:lang w:val="en-US"/>
        </w:rPr>
        <w:t>20. David L.  Bergman,  Ph.D.  and J.Paul Wesley,  Ph.D.  Spining Chargrd  Ring  Model  of  Electron Yielding Anomalous Magnetic Moment. Galilean Electrodynamics.  Vol.  1.  N 5,  pp.  63-67.  (Sept.  /Okt., 1990).</w:t>
      </w:r>
    </w:p>
    <w:p w:rsidR="00B01B9F" w:rsidRPr="00AC5FCF" w:rsidRDefault="00B01B9F" w:rsidP="00B01B9F">
      <w:pPr>
        <w:rPr>
          <w:rFonts w:ascii="Times New Roman CYR" w:hAnsi="Times New Roman CYR"/>
          <w:color w:val="0070C0"/>
          <w:sz w:val="28"/>
          <w:szCs w:val="28"/>
          <w:lang w:val="en-US"/>
        </w:rPr>
      </w:pPr>
      <w:r w:rsidRPr="00AC5FCF">
        <w:rPr>
          <w:rFonts w:ascii="Times New Roman CYR" w:hAnsi="Times New Roman CYR"/>
          <w:color w:val="0070C0"/>
          <w:sz w:val="28"/>
          <w:szCs w:val="28"/>
          <w:lang w:val="en-US"/>
        </w:rPr>
        <w:t>21. Walter Kranzer.  So Interesant Physic.  Berlin.  1990.</w:t>
      </w:r>
    </w:p>
    <w:p w:rsidR="00B01B9F" w:rsidRPr="00AC5FCF" w:rsidRDefault="00B01B9F" w:rsidP="00B01B9F">
      <w:pPr>
        <w:rPr>
          <w:rFonts w:ascii="Times New Roman CYR" w:hAnsi="Times New Roman CYR"/>
          <w:color w:val="0070C0"/>
          <w:sz w:val="28"/>
          <w:szCs w:val="28"/>
          <w:lang w:val="en-US"/>
        </w:rPr>
      </w:pPr>
      <w:r w:rsidRPr="00AC5FCF">
        <w:rPr>
          <w:rFonts w:ascii="Times New Roman CYR" w:hAnsi="Times New Roman CYR"/>
          <w:color w:val="0070C0"/>
          <w:sz w:val="28"/>
          <w:szCs w:val="28"/>
          <w:lang w:val="en-US"/>
        </w:rPr>
        <w:lastRenderedPageBreak/>
        <w:t>22. Thomas G. Barnes.  Physics of the Future: a Classical Unification of Phy</w:t>
      </w:r>
      <w:r w:rsidRPr="00AC5FCF">
        <w:rPr>
          <w:rFonts w:ascii="Times New Roman CYR" w:hAnsi="Times New Roman CYR"/>
          <w:color w:val="0070C0"/>
          <w:sz w:val="28"/>
          <w:szCs w:val="28"/>
          <w:lang w:val="en-US"/>
        </w:rPr>
        <w:t>s</w:t>
      </w:r>
      <w:r w:rsidRPr="00AC5FCF">
        <w:rPr>
          <w:rFonts w:ascii="Times New Roman CYR" w:hAnsi="Times New Roman CYR"/>
          <w:color w:val="0070C0"/>
          <w:sz w:val="28"/>
          <w:szCs w:val="28"/>
          <w:lang w:val="en-US"/>
        </w:rPr>
        <w:t xml:space="preserve">ics. Institute for Creation Research. EI Cajon, California. 983,208p. </w:t>
      </w:r>
    </w:p>
    <w:p w:rsidR="00B01B9F" w:rsidRPr="00AC5FCF" w:rsidRDefault="00B01B9F" w:rsidP="00B01B9F">
      <w:pPr>
        <w:rPr>
          <w:rFonts w:ascii="Times New Roman CYR" w:hAnsi="Times New Roman CYR"/>
          <w:color w:val="0070C0"/>
          <w:sz w:val="28"/>
          <w:szCs w:val="28"/>
          <w:lang w:val="en-US"/>
        </w:rPr>
      </w:pPr>
      <w:r w:rsidRPr="00AC5FCF">
        <w:rPr>
          <w:rFonts w:ascii="Times New Roman CYR" w:hAnsi="Times New Roman CYR"/>
          <w:color w:val="0070C0"/>
          <w:sz w:val="28"/>
          <w:szCs w:val="28"/>
          <w:lang w:val="en-US"/>
        </w:rPr>
        <w:t>23.  Patent \#  5,372,688:  System  for      Electrolysis of Liquid Electrolyte. "Cold Fusion" Issue No.  7.  p.  3-13.  USA.</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24. Э.В. Шпольский.  Атомная Физика. Том 1. М. 1963. 575с.</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25. Зайдель А.Н. и др. Таблицы спектральных линий. М. Наука.1977.</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26. Канарев  Ф.М.  Анализ  фундаментальных  проблем     современной ф</w:t>
      </w:r>
      <w:r w:rsidRPr="00AC5FCF">
        <w:rPr>
          <w:rFonts w:ascii="Times New Roman CYR" w:hAnsi="Times New Roman CYR"/>
          <w:color w:val="0070C0"/>
          <w:sz w:val="28"/>
          <w:szCs w:val="28"/>
        </w:rPr>
        <w:t>и</w:t>
      </w:r>
      <w:r w:rsidRPr="00AC5FCF">
        <w:rPr>
          <w:rFonts w:ascii="Times New Roman CYR" w:hAnsi="Times New Roman CYR"/>
          <w:color w:val="0070C0"/>
          <w:sz w:val="28"/>
          <w:szCs w:val="28"/>
        </w:rPr>
        <w:t>зики. Краснодар, 1993.   255  с.</w:t>
      </w:r>
    </w:p>
    <w:p w:rsidR="00B01B9F" w:rsidRPr="00AC5FCF" w:rsidRDefault="00B01B9F" w:rsidP="00B01B9F">
      <w:pPr>
        <w:rPr>
          <w:rFonts w:ascii="Times New Roman CYR" w:hAnsi="Times New Roman CYR"/>
          <w:color w:val="0070C0"/>
          <w:sz w:val="28"/>
          <w:szCs w:val="28"/>
          <w:lang w:val="en-US"/>
        </w:rPr>
      </w:pPr>
      <w:r w:rsidRPr="00AC5FCF">
        <w:rPr>
          <w:rFonts w:ascii="Times New Roman CYR" w:hAnsi="Times New Roman CYR"/>
          <w:color w:val="0070C0"/>
          <w:sz w:val="28"/>
          <w:szCs w:val="28"/>
        </w:rPr>
        <w:t xml:space="preserve">27. Т. Эрдеи-Груз. Основы  строения  материи. М.: Мир, 1976. </w:t>
      </w:r>
      <w:r w:rsidRPr="00AC5FCF">
        <w:rPr>
          <w:rFonts w:ascii="Times New Roman CYR" w:hAnsi="Times New Roman CYR"/>
          <w:color w:val="0070C0"/>
          <w:sz w:val="28"/>
          <w:szCs w:val="28"/>
          <w:lang w:val="en-US"/>
        </w:rPr>
        <w:t xml:space="preserve">487 </w:t>
      </w:r>
      <w:r w:rsidRPr="00AC5FCF">
        <w:rPr>
          <w:rFonts w:ascii="Times New Roman CYR" w:hAnsi="Times New Roman CYR"/>
          <w:color w:val="0070C0"/>
          <w:sz w:val="28"/>
          <w:szCs w:val="28"/>
        </w:rPr>
        <w:t>с</w:t>
      </w:r>
      <w:r w:rsidRPr="00AC5FCF">
        <w:rPr>
          <w:rFonts w:ascii="Times New Roman CYR" w:hAnsi="Times New Roman CYR"/>
          <w:color w:val="0070C0"/>
          <w:sz w:val="28"/>
          <w:szCs w:val="28"/>
          <w:lang w:val="en-US"/>
        </w:rPr>
        <w:t xml:space="preserve">. </w:t>
      </w:r>
    </w:p>
    <w:p w:rsidR="00B01B9F" w:rsidRPr="00AC5FCF" w:rsidRDefault="00B01B9F" w:rsidP="00B01B9F">
      <w:pPr>
        <w:rPr>
          <w:rFonts w:ascii="Times New Roman CYR" w:hAnsi="Times New Roman CYR"/>
          <w:color w:val="0070C0"/>
          <w:sz w:val="28"/>
          <w:szCs w:val="28"/>
          <w:lang w:val="en-US"/>
        </w:rPr>
      </w:pPr>
      <w:r w:rsidRPr="00AC5FCF">
        <w:rPr>
          <w:rFonts w:ascii="Times New Roman CYR" w:hAnsi="Times New Roman CYR"/>
          <w:color w:val="0070C0"/>
          <w:sz w:val="28"/>
          <w:szCs w:val="28"/>
          <w:lang w:val="en-US"/>
        </w:rPr>
        <w:t>28. J.A. Becklemeshev, G. J.      Becklemesheva.  A  New Direction in the Ene</w:t>
      </w:r>
      <w:r w:rsidRPr="00AC5FCF">
        <w:rPr>
          <w:rFonts w:ascii="Times New Roman CYR" w:hAnsi="Times New Roman CYR"/>
          <w:color w:val="0070C0"/>
          <w:sz w:val="28"/>
          <w:szCs w:val="28"/>
          <w:lang w:val="en-US"/>
        </w:rPr>
        <w:t>r</w:t>
      </w:r>
      <w:r w:rsidRPr="00AC5FCF">
        <w:rPr>
          <w:rFonts w:ascii="Times New Roman CYR" w:hAnsi="Times New Roman CYR"/>
          <w:color w:val="0070C0"/>
          <w:sz w:val="28"/>
          <w:szCs w:val="28"/>
          <w:lang w:val="en-US"/>
        </w:rPr>
        <w:t xml:space="preserve">getics.  New Ideas in      Natutal Sciences. St.- Petersburg, 1996. pag. 311-313. </w:t>
      </w:r>
    </w:p>
    <w:p w:rsidR="00B01B9F" w:rsidRPr="00AC5FCF" w:rsidRDefault="00B01B9F" w:rsidP="00B01B9F">
      <w:pPr>
        <w:rPr>
          <w:rFonts w:ascii="Times New Roman CYR" w:hAnsi="Times New Roman CYR"/>
          <w:color w:val="0070C0"/>
          <w:sz w:val="28"/>
          <w:szCs w:val="28"/>
          <w:lang w:val="en-US"/>
        </w:rPr>
      </w:pPr>
      <w:r w:rsidRPr="00AC5FCF">
        <w:rPr>
          <w:rFonts w:ascii="Times New Roman CYR" w:hAnsi="Times New Roman CYR"/>
          <w:color w:val="0070C0"/>
          <w:sz w:val="28"/>
          <w:szCs w:val="28"/>
          <w:lang w:val="en-US"/>
        </w:rPr>
        <w:t xml:space="preserve">29. </w:t>
      </w:r>
      <w:r w:rsidRPr="00AC5FCF">
        <w:rPr>
          <w:rFonts w:ascii="Times New Roman CYR" w:hAnsi="Times New Roman CYR"/>
          <w:color w:val="0070C0"/>
          <w:sz w:val="28"/>
          <w:szCs w:val="28"/>
        </w:rPr>
        <w:t>Гребенщиков</w:t>
      </w:r>
      <w:r w:rsidRPr="00AC5FCF">
        <w:rPr>
          <w:rFonts w:ascii="Times New Roman CYR" w:hAnsi="Times New Roman CYR"/>
          <w:color w:val="0070C0"/>
          <w:sz w:val="28"/>
          <w:szCs w:val="28"/>
          <w:lang w:val="en-US"/>
        </w:rPr>
        <w:t xml:space="preserve"> </w:t>
      </w:r>
      <w:r w:rsidRPr="00AC5FCF">
        <w:rPr>
          <w:rFonts w:ascii="Times New Roman CYR" w:hAnsi="Times New Roman CYR"/>
          <w:color w:val="0070C0"/>
          <w:sz w:val="28"/>
          <w:szCs w:val="28"/>
        </w:rPr>
        <w:t>Г</w:t>
      </w:r>
      <w:r w:rsidRPr="00AC5FCF">
        <w:rPr>
          <w:rFonts w:ascii="Times New Roman CYR" w:hAnsi="Times New Roman CYR"/>
          <w:color w:val="0070C0"/>
          <w:sz w:val="28"/>
          <w:szCs w:val="28"/>
          <w:lang w:val="en-US"/>
        </w:rPr>
        <w:t xml:space="preserve">. </w:t>
      </w:r>
      <w:r w:rsidRPr="00AC5FCF">
        <w:rPr>
          <w:rFonts w:ascii="Times New Roman CYR" w:hAnsi="Times New Roman CYR"/>
          <w:color w:val="0070C0"/>
          <w:sz w:val="28"/>
          <w:szCs w:val="28"/>
        </w:rPr>
        <w:t>К</w:t>
      </w:r>
      <w:r w:rsidRPr="00AC5FCF">
        <w:rPr>
          <w:rFonts w:ascii="Times New Roman CYR" w:hAnsi="Times New Roman CYR"/>
          <w:color w:val="0070C0"/>
          <w:sz w:val="28"/>
          <w:szCs w:val="28"/>
          <w:lang w:val="en-US"/>
        </w:rPr>
        <w:t xml:space="preserve">. </w:t>
      </w:r>
      <w:r w:rsidRPr="00AC5FCF">
        <w:rPr>
          <w:rFonts w:ascii="Times New Roman CYR" w:hAnsi="Times New Roman CYR"/>
          <w:color w:val="0070C0"/>
          <w:sz w:val="28"/>
          <w:szCs w:val="28"/>
        </w:rPr>
        <w:t>Спиральность</w:t>
      </w:r>
      <w:r w:rsidRPr="00AC5FCF">
        <w:rPr>
          <w:rFonts w:ascii="Times New Roman CYR" w:hAnsi="Times New Roman CYR"/>
          <w:color w:val="0070C0"/>
          <w:sz w:val="28"/>
          <w:szCs w:val="28"/>
          <w:lang w:val="en-US"/>
        </w:rPr>
        <w:t xml:space="preserve"> </w:t>
      </w:r>
      <w:r w:rsidRPr="00AC5FCF">
        <w:rPr>
          <w:rFonts w:ascii="Times New Roman CYR" w:hAnsi="Times New Roman CYR"/>
          <w:color w:val="0070C0"/>
          <w:sz w:val="28"/>
          <w:szCs w:val="28"/>
        </w:rPr>
        <w:t>и</w:t>
      </w:r>
      <w:r w:rsidRPr="00AC5FCF">
        <w:rPr>
          <w:rFonts w:ascii="Times New Roman CYR" w:hAnsi="Times New Roman CYR"/>
          <w:color w:val="0070C0"/>
          <w:sz w:val="28"/>
          <w:szCs w:val="28"/>
          <w:lang w:val="en-US"/>
        </w:rPr>
        <w:t xml:space="preserve"> </w:t>
      </w:r>
      <w:r w:rsidRPr="00AC5FCF">
        <w:rPr>
          <w:rFonts w:ascii="Times New Roman CYR" w:hAnsi="Times New Roman CYR"/>
          <w:color w:val="0070C0"/>
          <w:sz w:val="28"/>
          <w:szCs w:val="28"/>
        </w:rPr>
        <w:t>спин</w:t>
      </w:r>
      <w:r w:rsidRPr="00AC5FCF">
        <w:rPr>
          <w:rFonts w:ascii="Times New Roman CYR" w:hAnsi="Times New Roman CYR"/>
          <w:color w:val="0070C0"/>
          <w:sz w:val="28"/>
          <w:szCs w:val="28"/>
          <w:lang w:val="en-US"/>
        </w:rPr>
        <w:t xml:space="preserve"> </w:t>
      </w:r>
      <w:r w:rsidRPr="00AC5FCF">
        <w:rPr>
          <w:rFonts w:ascii="Times New Roman CYR" w:hAnsi="Times New Roman CYR"/>
          <w:color w:val="0070C0"/>
          <w:sz w:val="28"/>
          <w:szCs w:val="28"/>
        </w:rPr>
        <w:t>электрона</w:t>
      </w:r>
      <w:r w:rsidRPr="00AC5FCF">
        <w:rPr>
          <w:rFonts w:ascii="Times New Roman CYR" w:hAnsi="Times New Roman CYR"/>
          <w:color w:val="0070C0"/>
          <w:sz w:val="28"/>
          <w:szCs w:val="28"/>
          <w:lang w:val="en-US"/>
        </w:rPr>
        <w:t xml:space="preserve">.      </w:t>
      </w:r>
      <w:r w:rsidRPr="00AC5FCF">
        <w:rPr>
          <w:rFonts w:ascii="Times New Roman CYR" w:hAnsi="Times New Roman CYR"/>
          <w:color w:val="0070C0"/>
          <w:sz w:val="28"/>
          <w:szCs w:val="28"/>
        </w:rPr>
        <w:t xml:space="preserve">Модель атома водорода. Энергоатомиздат.   С-П.   </w:t>
      </w:r>
      <w:r w:rsidRPr="00AC5FCF">
        <w:rPr>
          <w:rFonts w:ascii="Times New Roman CYR" w:hAnsi="Times New Roman CYR"/>
          <w:color w:val="0070C0"/>
          <w:sz w:val="28"/>
          <w:szCs w:val="28"/>
          <w:lang w:val="en-US"/>
        </w:rPr>
        <w:t xml:space="preserve">1994.  60  </w:t>
      </w:r>
      <w:r w:rsidRPr="00AC5FCF">
        <w:rPr>
          <w:rFonts w:ascii="Times New Roman CYR" w:hAnsi="Times New Roman CYR"/>
          <w:color w:val="0070C0"/>
          <w:sz w:val="28"/>
          <w:szCs w:val="28"/>
        </w:rPr>
        <w:t>с</w:t>
      </w:r>
      <w:r w:rsidRPr="00AC5FCF">
        <w:rPr>
          <w:rFonts w:ascii="Times New Roman CYR" w:hAnsi="Times New Roman CYR"/>
          <w:color w:val="0070C0"/>
          <w:sz w:val="28"/>
          <w:szCs w:val="28"/>
          <w:lang w:val="en-US"/>
        </w:rPr>
        <w:t xml:space="preserve">. </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lang w:val="en-US"/>
        </w:rPr>
        <w:t>30. Milo Wolff. Exploring  the Physics of the Unknown Universe. New</w:t>
      </w:r>
      <w:r w:rsidRPr="00AC5FCF">
        <w:rPr>
          <w:rFonts w:ascii="Times New Roman CYR" w:hAnsi="Times New Roman CYR"/>
          <w:color w:val="0070C0"/>
          <w:sz w:val="28"/>
          <w:szCs w:val="28"/>
        </w:rPr>
        <w:t xml:space="preserve"> </w:t>
      </w:r>
      <w:r w:rsidRPr="00AC5FCF">
        <w:rPr>
          <w:rFonts w:ascii="Times New Roman CYR" w:hAnsi="Times New Roman CYR"/>
          <w:color w:val="0070C0"/>
          <w:sz w:val="28"/>
          <w:szCs w:val="28"/>
          <w:lang w:val="en-US"/>
        </w:rPr>
        <w:t>York</w:t>
      </w:r>
      <w:r w:rsidRPr="00AC5FCF">
        <w:rPr>
          <w:rFonts w:ascii="Times New Roman CYR" w:hAnsi="Times New Roman CYR"/>
          <w:color w:val="0070C0"/>
          <w:sz w:val="28"/>
          <w:szCs w:val="28"/>
        </w:rPr>
        <w:t>. 1990. 251</w:t>
      </w:r>
      <w:r w:rsidRPr="00AC5FCF">
        <w:rPr>
          <w:rFonts w:ascii="Times New Roman CYR" w:hAnsi="Times New Roman CYR"/>
          <w:color w:val="0070C0"/>
          <w:sz w:val="28"/>
          <w:szCs w:val="28"/>
          <w:lang w:val="en-US"/>
        </w:rPr>
        <w:t>Pag</w:t>
      </w:r>
      <w:r w:rsidRPr="00AC5FCF">
        <w:rPr>
          <w:rFonts w:ascii="Times New Roman CYR" w:hAnsi="Times New Roman CYR"/>
          <w:color w:val="0070C0"/>
          <w:sz w:val="28"/>
          <w:szCs w:val="28"/>
        </w:rPr>
        <w:t xml:space="preserve">. </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31. Франкфурт А.Б. Фоек А.М. У истоков квантовой теории. М:. Наука, 1975.</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32. А.Т. Пилипенко, В.Я. Починок и др. Справочник по  элементарной х</w:t>
      </w:r>
      <w:r w:rsidRPr="00AC5FCF">
        <w:rPr>
          <w:rFonts w:ascii="Times New Roman CYR" w:hAnsi="Times New Roman CYR"/>
          <w:color w:val="0070C0"/>
          <w:sz w:val="28"/>
          <w:szCs w:val="28"/>
        </w:rPr>
        <w:t>и</w:t>
      </w:r>
      <w:r w:rsidRPr="00AC5FCF">
        <w:rPr>
          <w:rFonts w:ascii="Times New Roman CYR" w:hAnsi="Times New Roman CYR"/>
          <w:color w:val="0070C0"/>
          <w:sz w:val="28"/>
          <w:szCs w:val="28"/>
        </w:rPr>
        <w:t>мии. Киев. "Наукова Думка" 1977, 538 с.</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33. Канарев  Ф.М.  Закон  формирования  спектров  атомов и ионов. Мат</w:t>
      </w:r>
      <w:r w:rsidRPr="00AC5FCF">
        <w:rPr>
          <w:rFonts w:ascii="Times New Roman CYR" w:hAnsi="Times New Roman CYR"/>
          <w:color w:val="0070C0"/>
          <w:sz w:val="28"/>
          <w:szCs w:val="28"/>
        </w:rPr>
        <w:t>е</w:t>
      </w:r>
      <w:r w:rsidRPr="00AC5FCF">
        <w:rPr>
          <w:rFonts w:ascii="Times New Roman CYR" w:hAnsi="Times New Roman CYR"/>
          <w:color w:val="0070C0"/>
          <w:sz w:val="28"/>
          <w:szCs w:val="28"/>
        </w:rPr>
        <w:t>риалы международной конференции "Проблемы  пространства,  времени, тяготения".   Санкт-Петербург.   Издательство  "Полите</w:t>
      </w:r>
      <w:r w:rsidRPr="00AC5FCF">
        <w:rPr>
          <w:rFonts w:ascii="Times New Roman CYR" w:hAnsi="Times New Roman CYR"/>
          <w:color w:val="0070C0"/>
          <w:sz w:val="28"/>
          <w:szCs w:val="28"/>
        </w:rPr>
        <w:t>х</w:t>
      </w:r>
      <w:r w:rsidRPr="00AC5FCF">
        <w:rPr>
          <w:rFonts w:ascii="Times New Roman CYR" w:hAnsi="Times New Roman CYR"/>
          <w:color w:val="0070C0"/>
          <w:sz w:val="28"/>
          <w:szCs w:val="28"/>
        </w:rPr>
        <w:t>ник",  1997.  С 30-37.</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34. Суорц Кл.  Э. Необыкновенная физика обыкновенных явлений. Том 2. М.: "Наука" 1987.</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35. Хилл Т.И. Современные теории познания. М.: Прогресс. 1965. 530с.</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36. Фримантл М. Химия в действии. Том I.  М.:  "Мир",  1991. 528 с.</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37.  Фримантл М. Химия в действии. Том II. М.: "Мир", 1991.  620 с.</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38.  Развитие учения о валентности. Под редакцией В.И. Кузнецова.  М.  "Химия" 1977. 247 с.</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39. Мищенко А.И. Применение   водорода   для   автомобильных двигат</w:t>
      </w:r>
      <w:r w:rsidRPr="00AC5FCF">
        <w:rPr>
          <w:rFonts w:ascii="Times New Roman CYR" w:hAnsi="Times New Roman CYR"/>
          <w:color w:val="0070C0"/>
          <w:sz w:val="28"/>
          <w:szCs w:val="28"/>
        </w:rPr>
        <w:t>е</w:t>
      </w:r>
      <w:r w:rsidRPr="00AC5FCF">
        <w:rPr>
          <w:rFonts w:ascii="Times New Roman CYR" w:hAnsi="Times New Roman CYR"/>
          <w:color w:val="0070C0"/>
          <w:sz w:val="28"/>
          <w:szCs w:val="28"/>
        </w:rPr>
        <w:t>лей. Киев. "Наукова Думка". 1984. 140 c.</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40. Безгласный  Д.  А.  Работа  закона  сохранения  кинетического момента  при  формировании Солнечной системы.  Материалы международной ко</w:t>
      </w:r>
      <w:r w:rsidRPr="00AC5FCF">
        <w:rPr>
          <w:rFonts w:ascii="Times New Roman CYR" w:hAnsi="Times New Roman CYR"/>
          <w:color w:val="0070C0"/>
          <w:sz w:val="28"/>
          <w:szCs w:val="28"/>
        </w:rPr>
        <w:t>н</w:t>
      </w:r>
      <w:r w:rsidRPr="00AC5FCF">
        <w:rPr>
          <w:rFonts w:ascii="Times New Roman CYR" w:hAnsi="Times New Roman CYR"/>
          <w:color w:val="0070C0"/>
          <w:sz w:val="28"/>
          <w:szCs w:val="28"/>
        </w:rPr>
        <w:t>ференции    "Проблемы    пространства,     времени,     т</w:t>
      </w:r>
      <w:r w:rsidRPr="00AC5FCF">
        <w:rPr>
          <w:rFonts w:ascii="Times New Roman CYR" w:hAnsi="Times New Roman CYR"/>
          <w:color w:val="0070C0"/>
          <w:sz w:val="28"/>
          <w:szCs w:val="28"/>
        </w:rPr>
        <w:t>я</w:t>
      </w:r>
      <w:r w:rsidRPr="00AC5FCF">
        <w:rPr>
          <w:rFonts w:ascii="Times New Roman CYR" w:hAnsi="Times New Roman CYR"/>
          <w:color w:val="0070C0"/>
          <w:sz w:val="28"/>
          <w:szCs w:val="28"/>
        </w:rPr>
        <w:t>готения". С.-Петербург. Изд-тво "Политехник", 1997. с 118-122.</w:t>
      </w:r>
    </w:p>
    <w:p w:rsidR="00B01B9F" w:rsidRPr="00AC5FCF" w:rsidRDefault="00B01B9F" w:rsidP="00B01B9F">
      <w:pPr>
        <w:rPr>
          <w:rFonts w:ascii="Times New Roman CYR" w:hAnsi="Times New Roman CYR"/>
          <w:color w:val="0070C0"/>
          <w:sz w:val="28"/>
          <w:szCs w:val="28"/>
          <w:lang w:val="en-US"/>
        </w:rPr>
      </w:pPr>
      <w:r w:rsidRPr="00AC5FCF">
        <w:rPr>
          <w:rFonts w:ascii="Times New Roman CYR" w:hAnsi="Times New Roman CYR"/>
          <w:color w:val="0070C0"/>
          <w:sz w:val="28"/>
          <w:szCs w:val="28"/>
          <w:lang w:val="en-US"/>
        </w:rPr>
        <w:t>41. Artur C. Clarke. 2001: The Coming Age Of Hydrogen Power. «Infinite Energy». Volume 4, Issue 22. Pag. 15-16.</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lang w:val="en-US"/>
        </w:rPr>
        <w:t xml:space="preserve"> </w:t>
      </w:r>
      <w:r w:rsidRPr="00AC5FCF">
        <w:rPr>
          <w:rFonts w:ascii="Times New Roman CYR" w:hAnsi="Times New Roman CYR"/>
          <w:color w:val="0070C0"/>
          <w:sz w:val="28"/>
          <w:szCs w:val="28"/>
        </w:rPr>
        <w:t xml:space="preserve">42. Рэмсден Э. Н. Начала современной      химии. Ленинград "Химия", 1989, 784  с.  </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43. Выгодский  М.Я.  Аналитическая   геометрия. М.: Государственное и</w:t>
      </w:r>
      <w:r w:rsidRPr="00AC5FCF">
        <w:rPr>
          <w:rFonts w:ascii="Times New Roman CYR" w:hAnsi="Times New Roman CYR"/>
          <w:color w:val="0070C0"/>
          <w:sz w:val="28"/>
          <w:szCs w:val="28"/>
        </w:rPr>
        <w:t>з</w:t>
      </w:r>
      <w:r w:rsidRPr="00AC5FCF">
        <w:rPr>
          <w:rFonts w:ascii="Times New Roman CYR" w:hAnsi="Times New Roman CYR"/>
          <w:color w:val="0070C0"/>
          <w:sz w:val="28"/>
          <w:szCs w:val="28"/>
        </w:rPr>
        <w:t xml:space="preserve">дательство физико-атематической  литературы. 1963.  528с   </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44. Сборник рекомендуемых терминов. Выпуск 90. Теоретическая механ</w:t>
      </w:r>
      <w:r w:rsidRPr="00AC5FCF">
        <w:rPr>
          <w:rFonts w:ascii="Times New Roman CYR" w:hAnsi="Times New Roman CYR"/>
          <w:color w:val="0070C0"/>
          <w:sz w:val="28"/>
          <w:szCs w:val="28"/>
        </w:rPr>
        <w:t>и</w:t>
      </w:r>
      <w:r w:rsidRPr="00AC5FCF">
        <w:rPr>
          <w:rFonts w:ascii="Times New Roman CYR" w:hAnsi="Times New Roman CYR"/>
          <w:color w:val="0070C0"/>
          <w:sz w:val="28"/>
          <w:szCs w:val="28"/>
        </w:rPr>
        <w:t>ка. Терминология. М.: "Наука".   1977.  45с.</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lastRenderedPageBreak/>
        <w:t>45. Сборник терминов по Классической механике. На пяти языках. Варш</w:t>
      </w:r>
      <w:r w:rsidRPr="00AC5FCF">
        <w:rPr>
          <w:rFonts w:ascii="Times New Roman CYR" w:hAnsi="Times New Roman CYR"/>
          <w:color w:val="0070C0"/>
          <w:sz w:val="28"/>
          <w:szCs w:val="28"/>
        </w:rPr>
        <w:t>а</w:t>
      </w:r>
      <w:r w:rsidRPr="00AC5FCF">
        <w:rPr>
          <w:rFonts w:ascii="Times New Roman CYR" w:hAnsi="Times New Roman CYR"/>
          <w:color w:val="0070C0"/>
          <w:sz w:val="28"/>
          <w:szCs w:val="28"/>
        </w:rPr>
        <w:t xml:space="preserve">ва, 1965.  192с. </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46.  В.В. Полевой. Физиология растений. М.: Высшая школа. 1989.</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 xml:space="preserve">47.  Зоммерфельд  А.  Современное  состояние  атомной      физики. (В сб.; Шредингер Э.  Новые пути в физике.  М.; Наука. 1971). </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48. Стаханов И.П. Физическая природа шаровой молнии. М.: Атомиздат. 1979,  240с.</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49.  Гольштейн  А.Б.,  Серебрянский  Ф.З.      Эксплуатация электролизных установок для получения в</w:t>
      </w:r>
      <w:r w:rsidRPr="00AC5FCF">
        <w:rPr>
          <w:rFonts w:ascii="Times New Roman CYR" w:hAnsi="Times New Roman CYR"/>
          <w:color w:val="0070C0"/>
          <w:sz w:val="28"/>
          <w:szCs w:val="28"/>
        </w:rPr>
        <w:t>о</w:t>
      </w:r>
      <w:r w:rsidRPr="00AC5FCF">
        <w:rPr>
          <w:rFonts w:ascii="Times New Roman CYR" w:hAnsi="Times New Roman CYR"/>
          <w:color w:val="0070C0"/>
          <w:sz w:val="28"/>
          <w:szCs w:val="28"/>
        </w:rPr>
        <w:t>дорода и кислорода.  М.,  Энергия, 1969.</w:t>
      </w:r>
    </w:p>
    <w:p w:rsidR="00B01B9F" w:rsidRPr="00AC5FCF" w:rsidRDefault="00B01B9F" w:rsidP="00B01B9F">
      <w:pPr>
        <w:rPr>
          <w:rFonts w:ascii="Times New Roman CYR" w:hAnsi="Times New Roman CYR"/>
          <w:color w:val="0070C0"/>
          <w:sz w:val="28"/>
          <w:szCs w:val="28"/>
          <w:lang w:val="en-US"/>
        </w:rPr>
      </w:pPr>
      <w:r w:rsidRPr="00AC5FCF">
        <w:rPr>
          <w:rFonts w:ascii="Times New Roman CYR" w:hAnsi="Times New Roman CYR"/>
          <w:color w:val="0070C0"/>
          <w:sz w:val="28"/>
          <w:szCs w:val="28"/>
        </w:rPr>
        <w:t xml:space="preserve">50.  </w:t>
      </w:r>
      <w:r w:rsidRPr="00AC5FCF">
        <w:rPr>
          <w:rFonts w:ascii="Times New Roman CYR" w:hAnsi="Times New Roman CYR"/>
          <w:color w:val="0070C0"/>
          <w:sz w:val="28"/>
          <w:szCs w:val="28"/>
          <w:lang w:val="en-US"/>
        </w:rPr>
        <w:t xml:space="preserve">Mallove E. Do-lt-Yourself Cold Fusion Experiment Boiled Lightning-from Japan,  with  Love by Eugene Mallove.  Infinite Energy. 1988 Volume 4, Issue 20, 1989, p. 9-13. </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lang w:val="en-US"/>
        </w:rPr>
        <w:t>51. Ohmori  and  Mizuno.  Strong  Excess  Energy  Evolution,  New Element Production,  and Electromagnetic Wave and/or Neutron  Emission in  Light W</w:t>
      </w:r>
      <w:r w:rsidRPr="00AC5FCF">
        <w:rPr>
          <w:rFonts w:ascii="Times New Roman CYR" w:hAnsi="Times New Roman CYR"/>
          <w:color w:val="0070C0"/>
          <w:sz w:val="28"/>
          <w:szCs w:val="28"/>
          <w:lang w:val="en-US"/>
        </w:rPr>
        <w:t>a</w:t>
      </w:r>
      <w:r w:rsidRPr="00AC5FCF">
        <w:rPr>
          <w:rFonts w:ascii="Times New Roman CYR" w:hAnsi="Times New Roman CYR"/>
          <w:color w:val="0070C0"/>
          <w:sz w:val="28"/>
          <w:szCs w:val="28"/>
          <w:lang w:val="en-US"/>
        </w:rPr>
        <w:t>ter Electrolysis with a Tungsten Catode.  Infinite</w:t>
      </w:r>
      <w:r w:rsidRPr="00AC5FCF">
        <w:rPr>
          <w:rFonts w:ascii="Times New Roman CYR" w:hAnsi="Times New Roman CYR"/>
          <w:color w:val="0070C0"/>
          <w:sz w:val="28"/>
          <w:szCs w:val="28"/>
        </w:rPr>
        <w:t xml:space="preserve"> </w:t>
      </w:r>
      <w:r w:rsidRPr="00AC5FCF">
        <w:rPr>
          <w:rFonts w:ascii="Times New Roman CYR" w:hAnsi="Times New Roman CYR"/>
          <w:color w:val="0070C0"/>
          <w:sz w:val="28"/>
          <w:szCs w:val="28"/>
          <w:lang w:val="en-US"/>
        </w:rPr>
        <w:t>Energy</w:t>
      </w:r>
      <w:r w:rsidRPr="00AC5FCF">
        <w:rPr>
          <w:rFonts w:ascii="Times New Roman CYR" w:hAnsi="Times New Roman CYR"/>
          <w:color w:val="0070C0"/>
          <w:sz w:val="28"/>
          <w:szCs w:val="28"/>
        </w:rPr>
        <w:t xml:space="preserve">. 1998. </w:t>
      </w:r>
      <w:r w:rsidRPr="00AC5FCF">
        <w:rPr>
          <w:rFonts w:ascii="Times New Roman CYR" w:hAnsi="Times New Roman CYR"/>
          <w:color w:val="0070C0"/>
          <w:sz w:val="28"/>
          <w:szCs w:val="28"/>
          <w:lang w:val="en-US"/>
        </w:rPr>
        <w:t>V</w:t>
      </w:r>
      <w:r w:rsidRPr="00AC5FCF">
        <w:rPr>
          <w:rFonts w:ascii="Times New Roman CYR" w:hAnsi="Times New Roman CYR"/>
          <w:color w:val="0070C0"/>
          <w:sz w:val="28"/>
          <w:szCs w:val="28"/>
        </w:rPr>
        <w:t xml:space="preserve">. 4., </w:t>
      </w:r>
      <w:r w:rsidRPr="00AC5FCF">
        <w:rPr>
          <w:rFonts w:ascii="Times New Roman CYR" w:hAnsi="Times New Roman CYR"/>
          <w:color w:val="0070C0"/>
          <w:sz w:val="28"/>
          <w:szCs w:val="28"/>
          <w:lang w:val="en-US"/>
        </w:rPr>
        <w:t>Issue</w:t>
      </w:r>
      <w:r w:rsidRPr="00AC5FCF">
        <w:rPr>
          <w:rFonts w:ascii="Times New Roman CYR" w:hAnsi="Times New Roman CYR"/>
          <w:color w:val="0070C0"/>
          <w:sz w:val="28"/>
          <w:szCs w:val="28"/>
        </w:rPr>
        <w:t xml:space="preserve"> 20, </w:t>
      </w:r>
      <w:r w:rsidRPr="00AC5FCF">
        <w:rPr>
          <w:rFonts w:ascii="Times New Roman CYR" w:hAnsi="Times New Roman CYR"/>
          <w:color w:val="0070C0"/>
          <w:sz w:val="28"/>
          <w:szCs w:val="28"/>
          <w:lang w:val="en-US"/>
        </w:rPr>
        <w:t>p</w:t>
      </w:r>
      <w:r w:rsidRPr="00AC5FCF">
        <w:rPr>
          <w:rFonts w:ascii="Times New Roman CYR" w:hAnsi="Times New Roman CYR"/>
          <w:color w:val="0070C0"/>
          <w:sz w:val="28"/>
          <w:szCs w:val="28"/>
        </w:rPr>
        <w:t xml:space="preserve">.14-17. </w:t>
      </w:r>
    </w:p>
    <w:p w:rsidR="00B01B9F" w:rsidRPr="00AC5FCF" w:rsidRDefault="00B01B9F" w:rsidP="00B01B9F">
      <w:pPr>
        <w:rPr>
          <w:rFonts w:ascii="Times New Roman CYR" w:hAnsi="Times New Roman CYR"/>
          <w:color w:val="0070C0"/>
          <w:sz w:val="28"/>
          <w:szCs w:val="28"/>
          <w:lang w:val="en-US"/>
        </w:rPr>
      </w:pPr>
      <w:r w:rsidRPr="00AC5FCF">
        <w:rPr>
          <w:rFonts w:ascii="Times New Roman CYR" w:hAnsi="Times New Roman CYR"/>
          <w:color w:val="0070C0"/>
          <w:sz w:val="28"/>
          <w:szCs w:val="28"/>
        </w:rPr>
        <w:t>52. Краткая   химическая   энциклопедия.  Том  1. М.:  Советская энцикл</w:t>
      </w:r>
      <w:r w:rsidRPr="00AC5FCF">
        <w:rPr>
          <w:rFonts w:ascii="Times New Roman CYR" w:hAnsi="Times New Roman CYR"/>
          <w:color w:val="0070C0"/>
          <w:sz w:val="28"/>
          <w:szCs w:val="28"/>
        </w:rPr>
        <w:t>о</w:t>
      </w:r>
      <w:r w:rsidRPr="00AC5FCF">
        <w:rPr>
          <w:rFonts w:ascii="Times New Roman CYR" w:hAnsi="Times New Roman CYR"/>
          <w:color w:val="0070C0"/>
          <w:sz w:val="28"/>
          <w:szCs w:val="28"/>
        </w:rPr>
        <w:t xml:space="preserve">педия. </w:t>
      </w:r>
      <w:r w:rsidRPr="00AC5FCF">
        <w:rPr>
          <w:rFonts w:ascii="Times New Roman CYR" w:hAnsi="Times New Roman CYR"/>
          <w:color w:val="0070C0"/>
          <w:sz w:val="28"/>
          <w:szCs w:val="28"/>
          <w:lang w:val="en-US"/>
        </w:rPr>
        <w:t>1961.</w:t>
      </w:r>
    </w:p>
    <w:p w:rsidR="00B01B9F" w:rsidRPr="00AC5FCF" w:rsidRDefault="00B01B9F" w:rsidP="00B01B9F">
      <w:pPr>
        <w:rPr>
          <w:rFonts w:ascii="Times New Roman CYR" w:hAnsi="Times New Roman CYR"/>
          <w:color w:val="0070C0"/>
          <w:sz w:val="28"/>
          <w:szCs w:val="28"/>
          <w:lang w:val="en-US"/>
        </w:rPr>
      </w:pPr>
      <w:r w:rsidRPr="00AC5FCF">
        <w:rPr>
          <w:rFonts w:ascii="Times New Roman CYR" w:hAnsi="Times New Roman CYR"/>
          <w:color w:val="0070C0"/>
          <w:sz w:val="28"/>
          <w:szCs w:val="28"/>
          <w:lang w:val="en-US"/>
        </w:rPr>
        <w:t xml:space="preserve">53. Ph. M. Kanarev. The Analytical Theory of  Spectroscopy. Krasnodar, 1993. 88 pag.       </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lang w:val="en-US"/>
        </w:rPr>
        <w:t xml:space="preserve">54. </w:t>
      </w:r>
      <w:r w:rsidRPr="00AC5FCF">
        <w:rPr>
          <w:rFonts w:ascii="Times New Roman CYR" w:hAnsi="Times New Roman CYR"/>
          <w:color w:val="0070C0"/>
          <w:sz w:val="28"/>
          <w:szCs w:val="28"/>
        </w:rPr>
        <w:t>Т</w:t>
      </w:r>
      <w:r w:rsidRPr="00AC5FCF">
        <w:rPr>
          <w:rFonts w:ascii="Times New Roman CYR" w:hAnsi="Times New Roman CYR"/>
          <w:color w:val="0070C0"/>
          <w:sz w:val="28"/>
          <w:szCs w:val="28"/>
          <w:lang w:val="en-US"/>
        </w:rPr>
        <w:t xml:space="preserve">. </w:t>
      </w:r>
      <w:r w:rsidRPr="00AC5FCF">
        <w:rPr>
          <w:rFonts w:ascii="Times New Roman CYR" w:hAnsi="Times New Roman CYR"/>
          <w:color w:val="0070C0"/>
          <w:sz w:val="28"/>
          <w:szCs w:val="28"/>
        </w:rPr>
        <w:t>Браун</w:t>
      </w:r>
      <w:r w:rsidRPr="00AC5FCF">
        <w:rPr>
          <w:rFonts w:ascii="Times New Roman CYR" w:hAnsi="Times New Roman CYR"/>
          <w:color w:val="0070C0"/>
          <w:sz w:val="28"/>
          <w:szCs w:val="28"/>
          <w:lang w:val="en-US"/>
        </w:rPr>
        <w:t xml:space="preserve">, </w:t>
      </w:r>
      <w:r w:rsidRPr="00AC5FCF">
        <w:rPr>
          <w:rFonts w:ascii="Times New Roman CYR" w:hAnsi="Times New Roman CYR"/>
          <w:color w:val="0070C0"/>
          <w:sz w:val="28"/>
          <w:szCs w:val="28"/>
        </w:rPr>
        <w:t>Г</w:t>
      </w:r>
      <w:r w:rsidRPr="00AC5FCF">
        <w:rPr>
          <w:rFonts w:ascii="Times New Roman CYR" w:hAnsi="Times New Roman CYR"/>
          <w:color w:val="0070C0"/>
          <w:sz w:val="28"/>
          <w:szCs w:val="28"/>
          <w:lang w:val="en-US"/>
        </w:rPr>
        <w:t>.</w:t>
      </w:r>
      <w:r w:rsidRPr="00AC5FCF">
        <w:rPr>
          <w:rFonts w:ascii="Times New Roman CYR" w:hAnsi="Times New Roman CYR"/>
          <w:color w:val="0070C0"/>
          <w:sz w:val="28"/>
          <w:szCs w:val="28"/>
        </w:rPr>
        <w:t>Ю</w:t>
      </w:r>
      <w:r w:rsidRPr="00AC5FCF">
        <w:rPr>
          <w:rFonts w:ascii="Times New Roman CYR" w:hAnsi="Times New Roman CYR"/>
          <w:color w:val="0070C0"/>
          <w:sz w:val="28"/>
          <w:szCs w:val="28"/>
          <w:lang w:val="en-US"/>
        </w:rPr>
        <w:t xml:space="preserve">. </w:t>
      </w:r>
      <w:r w:rsidRPr="00AC5FCF">
        <w:rPr>
          <w:rFonts w:ascii="Times New Roman CYR" w:hAnsi="Times New Roman CYR"/>
          <w:color w:val="0070C0"/>
          <w:sz w:val="28"/>
          <w:szCs w:val="28"/>
        </w:rPr>
        <w:t>Лемей</w:t>
      </w:r>
      <w:r w:rsidRPr="00AC5FCF">
        <w:rPr>
          <w:rFonts w:ascii="Times New Roman CYR" w:hAnsi="Times New Roman CYR"/>
          <w:color w:val="0070C0"/>
          <w:sz w:val="28"/>
          <w:szCs w:val="28"/>
          <w:lang w:val="en-US"/>
        </w:rPr>
        <w:t xml:space="preserve">. </w:t>
      </w:r>
      <w:r w:rsidRPr="00AC5FCF">
        <w:rPr>
          <w:rFonts w:ascii="Times New Roman CYR" w:hAnsi="Times New Roman CYR"/>
          <w:color w:val="0070C0"/>
          <w:sz w:val="28"/>
          <w:szCs w:val="28"/>
        </w:rPr>
        <w:t xml:space="preserve">Химия в центре наук. Том 1. М.: Мир. 1983, 448с. </w:t>
      </w:r>
      <w:r w:rsidRPr="00AC5FCF">
        <w:rPr>
          <w:rFonts w:ascii="Times New Roman CYR" w:hAnsi="Times New Roman CYR"/>
          <w:color w:val="0070C0"/>
          <w:sz w:val="28"/>
          <w:szCs w:val="28"/>
        </w:rPr>
        <w:tab/>
      </w:r>
    </w:p>
    <w:p w:rsidR="00B01B9F" w:rsidRPr="00AC5FCF" w:rsidRDefault="00B01B9F" w:rsidP="00B01B9F">
      <w:pPr>
        <w:rPr>
          <w:rFonts w:ascii="Times New Roman CYR" w:hAnsi="Times New Roman CYR"/>
          <w:color w:val="0070C0"/>
          <w:sz w:val="28"/>
          <w:szCs w:val="28"/>
          <w:lang w:val="en-US"/>
        </w:rPr>
      </w:pPr>
      <w:r w:rsidRPr="00AC5FCF">
        <w:rPr>
          <w:rFonts w:ascii="Times New Roman CYR" w:hAnsi="Times New Roman CYR"/>
          <w:color w:val="0070C0"/>
          <w:sz w:val="28"/>
          <w:szCs w:val="28"/>
        </w:rPr>
        <w:t>55. Т. Браун, Г.Ю. Лемей. Химия в центре наук. Том 2. М</w:t>
      </w:r>
      <w:r w:rsidRPr="00AC5FCF">
        <w:rPr>
          <w:rFonts w:ascii="Times New Roman CYR" w:hAnsi="Times New Roman CYR"/>
          <w:color w:val="0070C0"/>
          <w:sz w:val="28"/>
          <w:szCs w:val="28"/>
          <w:lang w:val="en-US"/>
        </w:rPr>
        <w:t xml:space="preserve">.: </w:t>
      </w:r>
      <w:r w:rsidRPr="00AC5FCF">
        <w:rPr>
          <w:rFonts w:ascii="Times New Roman CYR" w:hAnsi="Times New Roman CYR"/>
          <w:color w:val="0070C0"/>
          <w:sz w:val="28"/>
          <w:szCs w:val="28"/>
        </w:rPr>
        <w:t>Мир</w:t>
      </w:r>
      <w:r w:rsidRPr="00AC5FCF">
        <w:rPr>
          <w:rFonts w:ascii="Times New Roman CYR" w:hAnsi="Times New Roman CYR"/>
          <w:color w:val="0070C0"/>
          <w:sz w:val="28"/>
          <w:szCs w:val="28"/>
          <w:lang w:val="en-US"/>
        </w:rPr>
        <w:t>. 1983, 520</w:t>
      </w:r>
      <w:r w:rsidRPr="00AC5FCF">
        <w:rPr>
          <w:rFonts w:ascii="Times New Roman CYR" w:hAnsi="Times New Roman CYR"/>
          <w:color w:val="0070C0"/>
          <w:sz w:val="28"/>
          <w:szCs w:val="28"/>
        </w:rPr>
        <w:t>с</w:t>
      </w:r>
      <w:r w:rsidRPr="00AC5FCF">
        <w:rPr>
          <w:rFonts w:ascii="Times New Roman CYR" w:hAnsi="Times New Roman CYR"/>
          <w:color w:val="0070C0"/>
          <w:sz w:val="28"/>
          <w:szCs w:val="28"/>
          <w:lang w:val="en-US"/>
        </w:rPr>
        <w:t xml:space="preserve">. </w:t>
      </w:r>
      <w:r w:rsidRPr="00AC5FCF">
        <w:rPr>
          <w:rFonts w:ascii="Times New Roman CYR" w:hAnsi="Times New Roman CYR"/>
          <w:color w:val="0070C0"/>
          <w:sz w:val="28"/>
          <w:szCs w:val="28"/>
          <w:lang w:val="en-US"/>
        </w:rPr>
        <w:tab/>
      </w:r>
    </w:p>
    <w:p w:rsidR="00B01B9F" w:rsidRPr="00AC5FCF" w:rsidRDefault="00B01B9F" w:rsidP="00B01B9F">
      <w:pPr>
        <w:rPr>
          <w:rFonts w:ascii="Times New Roman CYR" w:hAnsi="Times New Roman CYR"/>
          <w:color w:val="0070C0"/>
          <w:sz w:val="28"/>
          <w:szCs w:val="28"/>
          <w:lang w:val="en-US"/>
        </w:rPr>
      </w:pPr>
      <w:r w:rsidRPr="00AC5FCF">
        <w:rPr>
          <w:rFonts w:ascii="Times New Roman CYR" w:hAnsi="Times New Roman CYR"/>
          <w:color w:val="0070C0"/>
          <w:sz w:val="28"/>
          <w:szCs w:val="28"/>
          <w:lang w:val="en-US"/>
        </w:rPr>
        <w:t>56. Bilan et avenir du  "systeme" hydrogene. Pt. 1. Production transport et stockade / Logette S., Leclere. J.-P., Goff P. Le,  Villermau[ J. //  Entropie. 1995.-31, ¹ 188-189. - P. 95-99.</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lang w:val="en-US"/>
        </w:rPr>
        <w:t>57. Future's fuel be solar hydrogen / Fabri Laszlo // Period. Polytechn</w:t>
      </w:r>
      <w:r w:rsidRPr="00AC5FCF">
        <w:rPr>
          <w:rFonts w:ascii="Times New Roman CYR" w:hAnsi="Times New Roman CYR"/>
          <w:color w:val="0070C0"/>
          <w:sz w:val="28"/>
          <w:szCs w:val="28"/>
        </w:rPr>
        <w:t xml:space="preserve">. </w:t>
      </w:r>
      <w:r w:rsidRPr="00AC5FCF">
        <w:rPr>
          <w:rFonts w:ascii="Times New Roman CYR" w:hAnsi="Times New Roman CYR"/>
          <w:color w:val="0070C0"/>
          <w:sz w:val="28"/>
          <w:szCs w:val="28"/>
          <w:lang w:val="en-US"/>
        </w:rPr>
        <w:t>Mech</w:t>
      </w:r>
      <w:r w:rsidRPr="00AC5FCF">
        <w:rPr>
          <w:rFonts w:ascii="Times New Roman CYR" w:hAnsi="Times New Roman CYR"/>
          <w:color w:val="0070C0"/>
          <w:sz w:val="28"/>
          <w:szCs w:val="28"/>
        </w:rPr>
        <w:t xml:space="preserve">. </w:t>
      </w:r>
      <w:r w:rsidRPr="00AC5FCF">
        <w:rPr>
          <w:rFonts w:ascii="Times New Roman CYR" w:hAnsi="Times New Roman CYR"/>
          <w:color w:val="0070C0"/>
          <w:sz w:val="28"/>
          <w:szCs w:val="28"/>
          <w:lang w:val="en-US"/>
        </w:rPr>
        <w:t>Eng</w:t>
      </w:r>
      <w:r w:rsidRPr="00AC5FCF">
        <w:rPr>
          <w:rFonts w:ascii="Times New Roman CYR" w:hAnsi="Times New Roman CYR"/>
          <w:color w:val="0070C0"/>
          <w:sz w:val="28"/>
          <w:szCs w:val="28"/>
        </w:rPr>
        <w:t xml:space="preserve">. -1996.-40, 2,- </w:t>
      </w:r>
      <w:r w:rsidRPr="00AC5FCF">
        <w:rPr>
          <w:rFonts w:ascii="Times New Roman CYR" w:hAnsi="Times New Roman CYR"/>
          <w:color w:val="0070C0"/>
          <w:sz w:val="28"/>
          <w:szCs w:val="28"/>
          <w:lang w:val="en-US"/>
        </w:rPr>
        <w:t>P</w:t>
      </w:r>
      <w:r w:rsidRPr="00AC5FCF">
        <w:rPr>
          <w:rFonts w:ascii="Times New Roman CYR" w:hAnsi="Times New Roman CYR"/>
          <w:color w:val="0070C0"/>
          <w:sz w:val="28"/>
          <w:szCs w:val="28"/>
        </w:rPr>
        <w:t>.77-84.</w:t>
      </w:r>
    </w:p>
    <w:p w:rsidR="00B01B9F" w:rsidRPr="00AC5FCF" w:rsidRDefault="00B01B9F" w:rsidP="00B01B9F">
      <w:pPr>
        <w:rPr>
          <w:rFonts w:ascii="Times New Roman CYR" w:hAnsi="Times New Roman CYR"/>
          <w:color w:val="0070C0"/>
          <w:sz w:val="28"/>
          <w:szCs w:val="28"/>
          <w:lang w:val="en-US"/>
        </w:rPr>
      </w:pPr>
      <w:r w:rsidRPr="00AC5FCF">
        <w:rPr>
          <w:rFonts w:ascii="Times New Roman CYR" w:hAnsi="Times New Roman CYR"/>
          <w:color w:val="0070C0"/>
          <w:sz w:val="28"/>
          <w:szCs w:val="28"/>
        </w:rPr>
        <w:t>58. Синюков В.В. Вода известная и неизвестная. М</w:t>
      </w:r>
      <w:r w:rsidRPr="00AC5FCF">
        <w:rPr>
          <w:rFonts w:ascii="Times New Roman CYR" w:hAnsi="Times New Roman CYR"/>
          <w:color w:val="0070C0"/>
          <w:sz w:val="28"/>
          <w:szCs w:val="28"/>
          <w:lang w:val="en-US"/>
        </w:rPr>
        <w:t xml:space="preserve">., </w:t>
      </w:r>
      <w:r w:rsidRPr="00AC5FCF">
        <w:rPr>
          <w:rFonts w:ascii="Times New Roman CYR" w:hAnsi="Times New Roman CYR"/>
          <w:color w:val="0070C0"/>
          <w:sz w:val="28"/>
          <w:szCs w:val="28"/>
        </w:rPr>
        <w:t>Знание</w:t>
      </w:r>
      <w:r w:rsidRPr="00AC5FCF">
        <w:rPr>
          <w:rFonts w:ascii="Times New Roman CYR" w:hAnsi="Times New Roman CYR"/>
          <w:color w:val="0070C0"/>
          <w:sz w:val="28"/>
          <w:szCs w:val="28"/>
          <w:lang w:val="en-US"/>
        </w:rPr>
        <w:t xml:space="preserve">. 1987. 174 </w:t>
      </w:r>
      <w:r w:rsidRPr="00AC5FCF">
        <w:rPr>
          <w:rFonts w:ascii="Times New Roman CYR" w:hAnsi="Times New Roman CYR"/>
          <w:color w:val="0070C0"/>
          <w:sz w:val="28"/>
          <w:szCs w:val="28"/>
        </w:rPr>
        <w:t>с</w:t>
      </w:r>
      <w:r w:rsidRPr="00AC5FCF">
        <w:rPr>
          <w:rFonts w:ascii="Times New Roman CYR" w:hAnsi="Times New Roman CYR"/>
          <w:color w:val="0070C0"/>
          <w:sz w:val="28"/>
          <w:szCs w:val="28"/>
          <w:lang w:val="en-US"/>
        </w:rPr>
        <w:t>.</w:t>
      </w:r>
    </w:p>
    <w:p w:rsidR="00B01B9F" w:rsidRPr="00AC5FCF" w:rsidRDefault="00B01B9F" w:rsidP="00B01B9F">
      <w:pPr>
        <w:rPr>
          <w:rFonts w:ascii="Times New Roman CYR" w:hAnsi="Times New Roman CYR"/>
          <w:color w:val="0070C0"/>
          <w:sz w:val="28"/>
          <w:szCs w:val="28"/>
          <w:lang w:val="en-US"/>
        </w:rPr>
      </w:pPr>
      <w:r w:rsidRPr="00AC5FCF">
        <w:rPr>
          <w:rFonts w:ascii="Times New Roman CYR" w:hAnsi="Times New Roman CYR"/>
          <w:color w:val="0070C0"/>
          <w:sz w:val="28"/>
          <w:szCs w:val="28"/>
          <w:lang w:val="en-US"/>
        </w:rPr>
        <w:t>59.  Paramahamsa. Tewari. Violation of Law of Conservation of Charge in Space Power Generation  Phenomenon. The Jorrnal of  Borderland Research, USA - Vol. XLV, N5. September-Oktober 1989.</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60. Кустанович И.М. Спектральный анализ. М.: Высшая школа, 1967. 390 с.</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t>61. Бахшиев Н.Г. Введение в молекулярную спектроскопию. Ленинград. Издательство Ленинградского университета.  1987, 211 с.</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t>62. Спектральный анализ чистых веществ. Под редакцией Х.И. Зильбер</w:t>
      </w:r>
      <w:r w:rsidRPr="00AC5FCF">
        <w:rPr>
          <w:rFonts w:ascii="Times New Roman CYR" w:hAnsi="Times New Roman CYR"/>
          <w:color w:val="0070C0"/>
          <w:sz w:val="28"/>
          <w:szCs w:val="28"/>
        </w:rPr>
        <w:t>т</w:t>
      </w:r>
      <w:r w:rsidRPr="00AC5FCF">
        <w:rPr>
          <w:rFonts w:ascii="Times New Roman CYR" w:hAnsi="Times New Roman CYR"/>
          <w:color w:val="0070C0"/>
          <w:sz w:val="28"/>
          <w:szCs w:val="28"/>
        </w:rPr>
        <w:t>штейна. Санкт-Петербург,  1994. 336 с.</w:t>
      </w:r>
    </w:p>
    <w:p w:rsidR="00B01B9F" w:rsidRPr="00AC5FCF" w:rsidRDefault="00B01B9F" w:rsidP="00B01B9F">
      <w:pPr>
        <w:jc w:val="both"/>
        <w:rPr>
          <w:rFonts w:ascii="Times New Roman CYR" w:hAnsi="Times New Roman CYR"/>
          <w:color w:val="0070C0"/>
          <w:sz w:val="28"/>
          <w:szCs w:val="28"/>
          <w:lang w:val="en-US"/>
        </w:rPr>
      </w:pPr>
      <w:r w:rsidRPr="00AC5FCF">
        <w:rPr>
          <w:rFonts w:ascii="Times New Roman CYR" w:hAnsi="Times New Roman CYR"/>
          <w:color w:val="0070C0"/>
          <w:sz w:val="28"/>
          <w:szCs w:val="28"/>
        </w:rPr>
        <w:t xml:space="preserve">63.Полищук В.Р. Как разглядеть молекулу. М: "Химия", 1979. </w:t>
      </w:r>
      <w:r w:rsidRPr="00AC5FCF">
        <w:rPr>
          <w:rFonts w:ascii="Times New Roman CYR" w:hAnsi="Times New Roman CYR"/>
          <w:color w:val="0070C0"/>
          <w:sz w:val="28"/>
          <w:szCs w:val="28"/>
          <w:lang w:val="en-US"/>
        </w:rPr>
        <w:t xml:space="preserve">380 </w:t>
      </w:r>
      <w:r w:rsidRPr="00AC5FCF">
        <w:rPr>
          <w:rFonts w:ascii="Times New Roman CYR" w:hAnsi="Times New Roman CYR"/>
          <w:color w:val="0070C0"/>
          <w:sz w:val="28"/>
          <w:szCs w:val="28"/>
        </w:rPr>
        <w:t>с</w:t>
      </w:r>
      <w:r w:rsidRPr="00AC5FCF">
        <w:rPr>
          <w:rFonts w:ascii="Times New Roman CYR" w:hAnsi="Times New Roman CYR"/>
          <w:color w:val="0070C0"/>
          <w:sz w:val="28"/>
          <w:szCs w:val="28"/>
          <w:lang w:val="en-US"/>
        </w:rPr>
        <w:t>.</w:t>
      </w:r>
    </w:p>
    <w:p w:rsidR="00B01B9F" w:rsidRPr="00AC5FCF" w:rsidRDefault="00B01B9F" w:rsidP="00B01B9F">
      <w:pPr>
        <w:jc w:val="both"/>
        <w:rPr>
          <w:rFonts w:ascii="Times New Roman CYR" w:hAnsi="Times New Roman CYR"/>
          <w:color w:val="0070C0"/>
          <w:sz w:val="28"/>
          <w:szCs w:val="28"/>
          <w:lang w:val="en-US"/>
        </w:rPr>
      </w:pPr>
      <w:r w:rsidRPr="00AC5FCF">
        <w:rPr>
          <w:rFonts w:ascii="Times New Roman CYR" w:hAnsi="Times New Roman CYR"/>
          <w:color w:val="0070C0"/>
          <w:sz w:val="28"/>
          <w:szCs w:val="28"/>
          <w:lang w:val="en-US"/>
        </w:rPr>
        <w:t>64. Santilli R.M. Physical Laws of the Emerging New Energies as Predicted by Hadronic Mechanics, I: Insuff</w:t>
      </w:r>
      <w:r w:rsidRPr="00AC5FCF">
        <w:rPr>
          <w:rFonts w:ascii="Times New Roman CYR" w:hAnsi="Times New Roman CYR"/>
          <w:color w:val="0070C0"/>
          <w:sz w:val="28"/>
          <w:szCs w:val="28"/>
          <w:lang w:val="en-US"/>
        </w:rPr>
        <w:t>i</w:t>
      </w:r>
      <w:r w:rsidRPr="00AC5FCF">
        <w:rPr>
          <w:rFonts w:ascii="Times New Roman CYR" w:hAnsi="Times New Roman CYR"/>
          <w:color w:val="0070C0"/>
          <w:sz w:val="28"/>
          <w:szCs w:val="28"/>
          <w:lang w:val="en-US"/>
        </w:rPr>
        <w:t>ciencies of Quantum Mechanics. Infinite Energy. 1998. V. 4, Issue 22, pag. 33-49.</w:t>
      </w:r>
    </w:p>
    <w:p w:rsidR="00B01B9F" w:rsidRPr="00AC5FCF" w:rsidRDefault="00B01B9F" w:rsidP="00B01B9F">
      <w:pPr>
        <w:jc w:val="both"/>
        <w:rPr>
          <w:rFonts w:ascii="Times New Roman CYR" w:hAnsi="Times New Roman CYR"/>
          <w:color w:val="0070C0"/>
          <w:sz w:val="28"/>
          <w:szCs w:val="28"/>
          <w:lang w:val="en-US"/>
        </w:rPr>
      </w:pPr>
      <w:r w:rsidRPr="00AC5FCF">
        <w:rPr>
          <w:rFonts w:ascii="Times New Roman CYR" w:hAnsi="Times New Roman CYR"/>
          <w:color w:val="0070C0"/>
          <w:sz w:val="28"/>
          <w:szCs w:val="28"/>
          <w:lang w:val="en-US"/>
        </w:rPr>
        <w:t>65. Kanarev Ph. M. Protocol og Control Experiments for the Plasma-Electrolysis Reactor  N 3. Infinite Energy.  1998. V.4, pag. 31-32.</w:t>
      </w:r>
    </w:p>
    <w:p w:rsidR="00B01B9F" w:rsidRPr="00AC5FCF" w:rsidRDefault="00B01B9F" w:rsidP="00B01B9F">
      <w:pPr>
        <w:jc w:val="both"/>
        <w:rPr>
          <w:rFonts w:ascii="Times New Roman CYR" w:hAnsi="Times New Roman CYR"/>
          <w:color w:val="0070C0"/>
          <w:sz w:val="28"/>
          <w:szCs w:val="28"/>
          <w:lang w:val="en-GB"/>
        </w:rPr>
      </w:pPr>
      <w:r w:rsidRPr="00AC5FCF">
        <w:rPr>
          <w:rFonts w:ascii="Times New Roman CYR" w:hAnsi="Times New Roman CYR"/>
          <w:color w:val="0070C0"/>
          <w:sz w:val="28"/>
          <w:szCs w:val="28"/>
          <w:lang w:val="en-GB"/>
        </w:rPr>
        <w:lastRenderedPageBreak/>
        <w:t>66. Kanarev Ph. M. The Secret of «the Cold Fusion». Proceedings of the Inte</w:t>
      </w:r>
      <w:r w:rsidRPr="00AC5FCF">
        <w:rPr>
          <w:rFonts w:ascii="Times New Roman CYR" w:hAnsi="Times New Roman CYR"/>
          <w:color w:val="0070C0"/>
          <w:sz w:val="28"/>
          <w:szCs w:val="28"/>
          <w:lang w:val="en-GB"/>
        </w:rPr>
        <w:t>r</w:t>
      </w:r>
      <w:r w:rsidRPr="00AC5FCF">
        <w:rPr>
          <w:rFonts w:ascii="Times New Roman CYR" w:hAnsi="Times New Roman CYR"/>
          <w:color w:val="0070C0"/>
          <w:sz w:val="28"/>
          <w:szCs w:val="28"/>
          <w:lang w:val="en-GB"/>
        </w:rPr>
        <w:t>national Scientific Conference of New Ideas in Natural Sciences. Part I. «Pro</w:t>
      </w:r>
      <w:r w:rsidRPr="00AC5FCF">
        <w:rPr>
          <w:rFonts w:ascii="Times New Roman CYR" w:hAnsi="Times New Roman CYR"/>
          <w:color w:val="0070C0"/>
          <w:sz w:val="28"/>
          <w:szCs w:val="28"/>
          <w:lang w:val="en-GB"/>
        </w:rPr>
        <w:t>b</w:t>
      </w:r>
      <w:r w:rsidRPr="00AC5FCF">
        <w:rPr>
          <w:rFonts w:ascii="Times New Roman CYR" w:hAnsi="Times New Roman CYR"/>
          <w:color w:val="0070C0"/>
          <w:sz w:val="28"/>
          <w:szCs w:val="28"/>
          <w:lang w:val="en-GB"/>
        </w:rPr>
        <w:t>lems of Modern Physics», St.-Petersburg, June 17-22, 1996, p.p. 305-310.(In English).</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t xml:space="preserve">67. Херольд Л. Фокс. Холодный ядерный синтез: сущность, проблемы, влияние на мир. Взгляд из США. Производственная группа "СВИТЭКС"  М:. 1993, 180 с. </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 xml:space="preserve"> 68. Канарёв Ф.М. Кризис теоретической физики. Первое издание. Красн</w:t>
      </w:r>
      <w:r w:rsidRPr="00AC5FCF">
        <w:rPr>
          <w:rFonts w:ascii="Times New Roman CYR" w:hAnsi="Times New Roman CYR"/>
          <w:color w:val="0070C0"/>
          <w:sz w:val="28"/>
          <w:szCs w:val="28"/>
        </w:rPr>
        <w:t>о</w:t>
      </w:r>
      <w:r w:rsidRPr="00AC5FCF">
        <w:rPr>
          <w:rFonts w:ascii="Times New Roman CYR" w:hAnsi="Times New Roman CYR"/>
          <w:color w:val="0070C0"/>
          <w:sz w:val="28"/>
          <w:szCs w:val="28"/>
        </w:rPr>
        <w:t>дар 1996, 143 с.</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69. Канарёв Ф.М. Кризис теоретической физики. Второе издание. Красн</w:t>
      </w:r>
      <w:r w:rsidRPr="00AC5FCF">
        <w:rPr>
          <w:rFonts w:ascii="Times New Roman CYR" w:hAnsi="Times New Roman CYR"/>
          <w:color w:val="0070C0"/>
          <w:sz w:val="28"/>
          <w:szCs w:val="28"/>
        </w:rPr>
        <w:t>о</w:t>
      </w:r>
      <w:r w:rsidRPr="00AC5FCF">
        <w:rPr>
          <w:rFonts w:ascii="Times New Roman CYR" w:hAnsi="Times New Roman CYR"/>
          <w:color w:val="0070C0"/>
          <w:sz w:val="28"/>
          <w:szCs w:val="28"/>
        </w:rPr>
        <w:t>дар 1997, 170 с.</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70. Канарев Ф.М. Кризис теоретической физики. Третье издание. Красн</w:t>
      </w:r>
      <w:r w:rsidRPr="00AC5FCF">
        <w:rPr>
          <w:rFonts w:ascii="Times New Roman CYR" w:hAnsi="Times New Roman CYR"/>
          <w:color w:val="0070C0"/>
          <w:sz w:val="28"/>
          <w:szCs w:val="28"/>
        </w:rPr>
        <w:t>о</w:t>
      </w:r>
      <w:r w:rsidRPr="00AC5FCF">
        <w:rPr>
          <w:rFonts w:ascii="Times New Roman CYR" w:hAnsi="Times New Roman CYR"/>
          <w:color w:val="0070C0"/>
          <w:sz w:val="28"/>
          <w:szCs w:val="28"/>
        </w:rPr>
        <w:t xml:space="preserve">дар. 1998.  200 с.  </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t xml:space="preserve"> 71. Зыков Е.Д., Бабеньчик Ф.В., Бекламишев Ю.А., Лихоносов С.Д., С</w:t>
      </w:r>
      <w:r w:rsidRPr="00AC5FCF">
        <w:rPr>
          <w:rFonts w:ascii="Times New Roman CYR" w:hAnsi="Times New Roman CYR"/>
          <w:color w:val="0070C0"/>
          <w:sz w:val="28"/>
          <w:szCs w:val="28"/>
        </w:rPr>
        <w:t>ё</w:t>
      </w:r>
      <w:r w:rsidRPr="00AC5FCF">
        <w:rPr>
          <w:rFonts w:ascii="Times New Roman CYR" w:hAnsi="Times New Roman CYR"/>
          <w:color w:val="0070C0"/>
          <w:sz w:val="28"/>
          <w:szCs w:val="28"/>
        </w:rPr>
        <w:t xml:space="preserve">мушкин В.В., Полушин А.А. Способ очистки  и обезвреживания растворов и устройство для его осуществления.  Авторское свидетельство  </w:t>
      </w:r>
      <w:r w:rsidRPr="00AC5FCF">
        <w:rPr>
          <w:rFonts w:ascii="Times New Roman CYR" w:hAnsi="Times New Roman CYR"/>
          <w:color w:val="0070C0"/>
          <w:sz w:val="28"/>
          <w:szCs w:val="28"/>
          <w:lang w:val="en-US"/>
        </w:rPr>
        <w:t>SU</w:t>
      </w:r>
      <w:r w:rsidRPr="00AC5FCF">
        <w:rPr>
          <w:rFonts w:ascii="Times New Roman CYR" w:hAnsi="Times New Roman CYR"/>
          <w:color w:val="0070C0"/>
          <w:sz w:val="28"/>
          <w:szCs w:val="28"/>
        </w:rPr>
        <w:t xml:space="preserve"> 1624924  </w:t>
      </w:r>
      <w:r w:rsidRPr="00AC5FCF">
        <w:rPr>
          <w:rFonts w:ascii="Times New Roman CYR" w:hAnsi="Times New Roman CYR"/>
          <w:color w:val="0070C0"/>
          <w:sz w:val="28"/>
          <w:szCs w:val="28"/>
          <w:lang w:val="en-US"/>
        </w:rPr>
        <w:t>A</w:t>
      </w:r>
      <w:r w:rsidRPr="00AC5FCF">
        <w:rPr>
          <w:rFonts w:ascii="Times New Roman CYR" w:hAnsi="Times New Roman CYR"/>
          <w:color w:val="0070C0"/>
          <w:sz w:val="28"/>
          <w:szCs w:val="28"/>
        </w:rPr>
        <w:t xml:space="preserve">1 Заявка  </w:t>
      </w:r>
      <w:r w:rsidRPr="00AC5FCF">
        <w:rPr>
          <w:rFonts w:ascii="Times New Roman CYR" w:hAnsi="Times New Roman CYR"/>
          <w:color w:val="0070C0"/>
          <w:sz w:val="28"/>
          <w:szCs w:val="28"/>
          <w:lang w:val="en-US"/>
        </w:rPr>
        <w:t>N</w:t>
      </w:r>
      <w:r w:rsidRPr="00AC5FCF">
        <w:rPr>
          <w:rFonts w:ascii="Times New Roman CYR" w:hAnsi="Times New Roman CYR"/>
          <w:color w:val="0070C0"/>
          <w:sz w:val="28"/>
          <w:szCs w:val="28"/>
        </w:rPr>
        <w:t>4257400/26, зарегистрированна  03.06.87 г. Описание изобретения  6 с. ВНИИПИ Государственного комитета по делам изобр</w:t>
      </w:r>
      <w:r w:rsidRPr="00AC5FCF">
        <w:rPr>
          <w:rFonts w:ascii="Times New Roman CYR" w:hAnsi="Times New Roman CYR"/>
          <w:color w:val="0070C0"/>
          <w:sz w:val="28"/>
          <w:szCs w:val="28"/>
        </w:rPr>
        <w:t>е</w:t>
      </w:r>
      <w:r w:rsidRPr="00AC5FCF">
        <w:rPr>
          <w:rFonts w:ascii="Times New Roman CYR" w:hAnsi="Times New Roman CYR"/>
          <w:color w:val="0070C0"/>
          <w:sz w:val="28"/>
          <w:szCs w:val="28"/>
        </w:rPr>
        <w:t xml:space="preserve">тений и открытий при ГКНТ СССР. </w:t>
      </w:r>
    </w:p>
    <w:p w:rsidR="00B01B9F" w:rsidRPr="00AC5FCF" w:rsidRDefault="00B01B9F" w:rsidP="00B01B9F">
      <w:pPr>
        <w:jc w:val="both"/>
        <w:rPr>
          <w:rFonts w:ascii="Times New Roman CYR" w:hAnsi="Times New Roman CYR"/>
          <w:color w:val="0070C0"/>
          <w:sz w:val="28"/>
          <w:szCs w:val="28"/>
          <w:lang w:val="en-US"/>
        </w:rPr>
      </w:pPr>
      <w:r w:rsidRPr="00AC5FCF">
        <w:rPr>
          <w:rFonts w:ascii="Times New Roman CYR" w:hAnsi="Times New Roman CYR"/>
          <w:color w:val="0070C0"/>
          <w:sz w:val="28"/>
          <w:szCs w:val="28"/>
          <w:lang w:val="en-US"/>
        </w:rPr>
        <w:t>72. Kanarev Ph.M. The Source of Excess Energy from Water. Infinite Energy. V.5 Issue 25. P. 52 ...58.</w:t>
      </w:r>
    </w:p>
    <w:p w:rsidR="00B01B9F" w:rsidRPr="00AC5FCF" w:rsidRDefault="00B01B9F" w:rsidP="00B01B9F">
      <w:pPr>
        <w:jc w:val="both"/>
        <w:rPr>
          <w:rFonts w:ascii="Times New Roman CYR" w:hAnsi="Times New Roman CYR"/>
          <w:color w:val="0070C0"/>
          <w:sz w:val="28"/>
          <w:szCs w:val="28"/>
          <w:lang w:val="en-US"/>
        </w:rPr>
      </w:pPr>
      <w:r w:rsidRPr="00AC5FCF">
        <w:rPr>
          <w:rFonts w:ascii="Times New Roman CYR" w:hAnsi="Times New Roman CYR"/>
          <w:color w:val="0070C0"/>
          <w:sz w:val="28"/>
          <w:szCs w:val="28"/>
          <w:lang w:val="en-US"/>
        </w:rPr>
        <w:t>73.  ICCF - 7 ACCEPTED ABSTRACTS. Infinite  Energy. V 4, Issue 20, p. 59...69.</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74.  Скуратник Я.Б., Хохлов Н.И., Покровский А.К. Оценка возможности избыточной энергии при электролизе воды на обычной и тяжелой воде. Холодная трансмутация ядер. Материалы 6-й Российской ко</w:t>
      </w:r>
      <w:r w:rsidRPr="00AC5FCF">
        <w:rPr>
          <w:rFonts w:ascii="Times New Roman CYR" w:hAnsi="Times New Roman CYR"/>
          <w:color w:val="0070C0"/>
          <w:sz w:val="28"/>
          <w:szCs w:val="28"/>
        </w:rPr>
        <w:t>н</w:t>
      </w:r>
      <w:r w:rsidRPr="00AC5FCF">
        <w:rPr>
          <w:rFonts w:ascii="Times New Roman CYR" w:hAnsi="Times New Roman CYR"/>
          <w:color w:val="0070C0"/>
          <w:sz w:val="28"/>
          <w:szCs w:val="28"/>
        </w:rPr>
        <w:t>ференции по холодной трансмутации ядер химических элементов. М., 1999.  С 91-98.</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75. Канарев Ф.М. Вода - новый источник энергии. Третье издание. Красн</w:t>
      </w:r>
      <w:r w:rsidRPr="00AC5FCF">
        <w:rPr>
          <w:rFonts w:ascii="Times New Roman CYR" w:hAnsi="Times New Roman CYR"/>
          <w:color w:val="0070C0"/>
          <w:sz w:val="28"/>
          <w:szCs w:val="28"/>
        </w:rPr>
        <w:t>о</w:t>
      </w:r>
      <w:r w:rsidRPr="00AC5FCF">
        <w:rPr>
          <w:rFonts w:ascii="Times New Roman CYR" w:hAnsi="Times New Roman CYR"/>
          <w:color w:val="0070C0"/>
          <w:sz w:val="28"/>
          <w:szCs w:val="28"/>
        </w:rPr>
        <w:t>дар, 2001, 200 с.</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76.  Канарев Ф.М. Введение в водородную энергетику. Краснодар, 1999, 22с.</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77. Бажутов Ю.Н. , Верешаков Г.М., Кузмин Р.Н., Фролов А.М. Интерпр</w:t>
      </w:r>
      <w:r w:rsidRPr="00AC5FCF">
        <w:rPr>
          <w:rFonts w:ascii="Times New Roman CYR" w:hAnsi="Times New Roman CYR"/>
          <w:color w:val="0070C0"/>
          <w:sz w:val="28"/>
          <w:szCs w:val="28"/>
        </w:rPr>
        <w:t>е</w:t>
      </w:r>
      <w:r w:rsidRPr="00AC5FCF">
        <w:rPr>
          <w:rFonts w:ascii="Times New Roman CYR" w:hAnsi="Times New Roman CYR"/>
          <w:color w:val="0070C0"/>
          <w:sz w:val="28"/>
          <w:szCs w:val="28"/>
        </w:rPr>
        <w:t>тация холодного ядерного си</w:t>
      </w:r>
      <w:r w:rsidRPr="00AC5FCF">
        <w:rPr>
          <w:rFonts w:ascii="Times New Roman CYR" w:hAnsi="Times New Roman CYR"/>
          <w:color w:val="0070C0"/>
          <w:sz w:val="28"/>
          <w:szCs w:val="28"/>
        </w:rPr>
        <w:t>н</w:t>
      </w:r>
      <w:r w:rsidRPr="00AC5FCF">
        <w:rPr>
          <w:rFonts w:ascii="Times New Roman CYR" w:hAnsi="Times New Roman CYR"/>
          <w:color w:val="0070C0"/>
          <w:sz w:val="28"/>
          <w:szCs w:val="28"/>
        </w:rPr>
        <w:t>теза с помощью катализа эрзионов. Сборник «Физика плазмы и некоторые вопросы общей физики», ЦНИИМаш, 1990, 67-70.</w:t>
      </w:r>
    </w:p>
    <w:p w:rsidR="00B01B9F" w:rsidRPr="00AC5FCF" w:rsidRDefault="00B01B9F" w:rsidP="00B01B9F">
      <w:pPr>
        <w:rPr>
          <w:rFonts w:ascii="Times New Roman CYR" w:hAnsi="Times New Roman CYR"/>
          <w:color w:val="0070C0"/>
          <w:sz w:val="28"/>
          <w:szCs w:val="28"/>
          <w:lang w:val="en-US"/>
        </w:rPr>
      </w:pPr>
      <w:r w:rsidRPr="00AC5FCF">
        <w:rPr>
          <w:rFonts w:ascii="Times New Roman CYR" w:hAnsi="Times New Roman CYR"/>
          <w:color w:val="0070C0"/>
          <w:sz w:val="28"/>
          <w:szCs w:val="28"/>
        </w:rPr>
        <w:t xml:space="preserve">78.  </w:t>
      </w:r>
      <w:r w:rsidRPr="00AC5FCF">
        <w:rPr>
          <w:rFonts w:ascii="Times New Roman CYR" w:hAnsi="Times New Roman CYR"/>
          <w:color w:val="0070C0"/>
          <w:sz w:val="28"/>
          <w:szCs w:val="28"/>
          <w:lang w:val="en-US"/>
        </w:rPr>
        <w:t>Soo</w:t>
      </w:r>
      <w:r w:rsidRPr="00AC5FCF">
        <w:rPr>
          <w:rFonts w:ascii="Times New Roman CYR" w:hAnsi="Times New Roman CYR"/>
          <w:color w:val="0070C0"/>
          <w:sz w:val="28"/>
          <w:szCs w:val="28"/>
        </w:rPr>
        <w:t xml:space="preserve"> </w:t>
      </w:r>
      <w:r w:rsidRPr="00AC5FCF">
        <w:rPr>
          <w:rFonts w:ascii="Times New Roman CYR" w:hAnsi="Times New Roman CYR"/>
          <w:color w:val="0070C0"/>
          <w:sz w:val="28"/>
          <w:szCs w:val="28"/>
          <w:lang w:val="en-US"/>
        </w:rPr>
        <w:t>Seddon</w:t>
      </w:r>
      <w:r w:rsidRPr="00AC5FCF">
        <w:rPr>
          <w:rFonts w:ascii="Times New Roman CYR" w:hAnsi="Times New Roman CYR"/>
          <w:color w:val="0070C0"/>
          <w:sz w:val="28"/>
          <w:szCs w:val="28"/>
        </w:rPr>
        <w:t xml:space="preserve">.  </w:t>
      </w:r>
      <w:r w:rsidRPr="00AC5FCF">
        <w:rPr>
          <w:rFonts w:ascii="Times New Roman CYR" w:hAnsi="Times New Roman CYR"/>
          <w:color w:val="0070C0"/>
          <w:sz w:val="28"/>
          <w:szCs w:val="28"/>
          <w:lang w:val="en-US"/>
        </w:rPr>
        <w:t>Fuel Cell Conference Report. Institute of International R</w:t>
      </w:r>
      <w:r w:rsidRPr="00AC5FCF">
        <w:rPr>
          <w:rFonts w:ascii="Times New Roman CYR" w:hAnsi="Times New Roman CYR"/>
          <w:color w:val="0070C0"/>
          <w:sz w:val="28"/>
          <w:szCs w:val="28"/>
          <w:lang w:val="en-US"/>
        </w:rPr>
        <w:t>e</w:t>
      </w:r>
      <w:r w:rsidRPr="00AC5FCF">
        <w:rPr>
          <w:rFonts w:ascii="Times New Roman CYR" w:hAnsi="Times New Roman CYR"/>
          <w:color w:val="0070C0"/>
          <w:sz w:val="28"/>
          <w:szCs w:val="28"/>
          <w:lang w:val="en-US"/>
        </w:rPr>
        <w:t>search Conference on fuel Cell Vehicles, Held on February 22, 1999. Infinite Energy Issue 25, 1999, P. 35-38.</w:t>
      </w:r>
    </w:p>
    <w:p w:rsidR="00B01B9F" w:rsidRPr="00AC5FCF" w:rsidRDefault="00B01B9F" w:rsidP="00B01B9F">
      <w:pPr>
        <w:numPr>
          <w:ilvl w:val="0"/>
          <w:numId w:val="29"/>
        </w:numPr>
        <w:tabs>
          <w:tab w:val="num" w:pos="0"/>
        </w:tabs>
        <w:overflowPunct/>
        <w:autoSpaceDE/>
        <w:adjustRightInd/>
        <w:ind w:left="0" w:firstLine="0"/>
        <w:textAlignment w:val="auto"/>
        <w:rPr>
          <w:rFonts w:ascii="Times New Roman CYR" w:hAnsi="Times New Roman CYR"/>
          <w:color w:val="0070C0"/>
          <w:sz w:val="28"/>
          <w:szCs w:val="28"/>
        </w:rPr>
      </w:pPr>
      <w:r w:rsidRPr="00AC5FCF">
        <w:rPr>
          <w:rFonts w:ascii="Times New Roman CYR" w:hAnsi="Times New Roman CYR"/>
          <w:color w:val="0070C0"/>
          <w:sz w:val="28"/>
          <w:szCs w:val="28"/>
        </w:rPr>
        <w:t>Лаврус В.С. Источники Энергии. К.: Нит,1997.-112с. {</w:t>
      </w:r>
      <w:r w:rsidRPr="00AC5FCF">
        <w:rPr>
          <w:rFonts w:ascii="Times New Roman CYR" w:hAnsi="Times New Roman CYR"/>
          <w:color w:val="0070C0"/>
          <w:sz w:val="28"/>
          <w:szCs w:val="28"/>
          <w:lang w:val="en-US"/>
        </w:rPr>
        <w:t>http</w:t>
      </w:r>
      <w:r w:rsidRPr="00AC5FCF">
        <w:rPr>
          <w:rFonts w:ascii="Times New Roman CYR" w:hAnsi="Times New Roman CYR"/>
          <w:color w:val="0070C0"/>
          <w:sz w:val="28"/>
          <w:szCs w:val="28"/>
        </w:rPr>
        <w:t>://</w:t>
      </w:r>
      <w:r w:rsidRPr="00AC5FCF">
        <w:rPr>
          <w:rFonts w:ascii="Times New Roman CYR" w:hAnsi="Times New Roman CYR"/>
          <w:color w:val="0070C0"/>
          <w:sz w:val="28"/>
          <w:szCs w:val="28"/>
          <w:lang w:val="en-US"/>
        </w:rPr>
        <w:t>yandex</w:t>
      </w:r>
      <w:r w:rsidRPr="00AC5FCF">
        <w:rPr>
          <w:rFonts w:ascii="Times New Roman CYR" w:hAnsi="Times New Roman CYR"/>
          <w:color w:val="0070C0"/>
          <w:sz w:val="28"/>
          <w:szCs w:val="28"/>
        </w:rPr>
        <w:t>.</w:t>
      </w:r>
      <w:r w:rsidRPr="00AC5FCF">
        <w:rPr>
          <w:rFonts w:ascii="Times New Roman CYR" w:hAnsi="Times New Roman CYR"/>
          <w:color w:val="0070C0"/>
          <w:sz w:val="28"/>
          <w:szCs w:val="28"/>
          <w:lang w:val="en-US"/>
        </w:rPr>
        <w:t>ru</w:t>
      </w:r>
      <w:r w:rsidRPr="00AC5FCF">
        <w:rPr>
          <w:rFonts w:ascii="Times New Roman CYR" w:hAnsi="Times New Roman CYR"/>
          <w:color w:val="0070C0"/>
          <w:sz w:val="28"/>
          <w:szCs w:val="28"/>
        </w:rPr>
        <w:t>/</w:t>
      </w:r>
      <w:r w:rsidRPr="00AC5FCF">
        <w:rPr>
          <w:rFonts w:ascii="Times New Roman CYR" w:hAnsi="Times New Roman CYR"/>
          <w:color w:val="0070C0"/>
          <w:sz w:val="28"/>
          <w:szCs w:val="28"/>
          <w:lang w:val="en-US"/>
        </w:rPr>
        <w:t>yandbtm</w:t>
      </w:r>
      <w:r w:rsidRPr="00AC5FCF">
        <w:rPr>
          <w:rFonts w:ascii="Times New Roman CYR" w:hAnsi="Times New Roman CYR"/>
          <w:color w:val="0070C0"/>
          <w:sz w:val="28"/>
          <w:szCs w:val="28"/>
        </w:rPr>
        <w:t>}</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80. Рашевский П.К. Риманова геометрия и тензорный анализ. М.: Наука, 1967, 664с.</w:t>
      </w:r>
    </w:p>
    <w:p w:rsidR="00B01B9F" w:rsidRPr="00AC5FCF" w:rsidRDefault="00B01B9F" w:rsidP="00B01B9F">
      <w:pPr>
        <w:tabs>
          <w:tab w:val="left" w:pos="780"/>
        </w:tabs>
        <w:rPr>
          <w:rFonts w:ascii="Times New Roman CYR" w:hAnsi="Times New Roman CYR"/>
          <w:color w:val="0070C0"/>
          <w:sz w:val="28"/>
          <w:szCs w:val="28"/>
        </w:rPr>
      </w:pPr>
      <w:r w:rsidRPr="00AC5FCF">
        <w:rPr>
          <w:rFonts w:ascii="Times New Roman CYR" w:hAnsi="Times New Roman CYR"/>
          <w:color w:val="0070C0"/>
          <w:sz w:val="28"/>
          <w:szCs w:val="28"/>
        </w:rPr>
        <w:t>81.  Канарёв Ф.М. Вода – основной энергоноситель будущей энергетики. Перестройка Естествознания в третьем тысячелетии. Х</w:t>
      </w:r>
      <w:r w:rsidRPr="00AC5FCF">
        <w:rPr>
          <w:rFonts w:ascii="Times New Roman CYR" w:hAnsi="Times New Roman CYR"/>
          <w:color w:val="0070C0"/>
          <w:sz w:val="28"/>
          <w:szCs w:val="28"/>
          <w:lang w:val="en-US"/>
        </w:rPr>
        <w:t>II</w:t>
      </w:r>
      <w:r w:rsidRPr="00AC5FCF">
        <w:rPr>
          <w:rFonts w:ascii="Times New Roman CYR" w:hAnsi="Times New Roman CYR"/>
          <w:color w:val="0070C0"/>
          <w:sz w:val="28"/>
          <w:szCs w:val="28"/>
        </w:rPr>
        <w:t xml:space="preserve"> Симпозиум. Сборник докладов. М. 2003. стр. 92. </w:t>
      </w:r>
    </w:p>
    <w:p w:rsidR="00B01B9F" w:rsidRPr="00AC5FCF" w:rsidRDefault="00B01B9F" w:rsidP="00B01B9F">
      <w:pPr>
        <w:pStyle w:val="ac"/>
        <w:rPr>
          <w:rFonts w:ascii="Times New Roman CYR" w:hAnsi="Times New Roman CYR"/>
          <w:color w:val="0070C0"/>
          <w:sz w:val="28"/>
          <w:szCs w:val="28"/>
        </w:rPr>
      </w:pPr>
      <w:r w:rsidRPr="00AC5FCF">
        <w:rPr>
          <w:rFonts w:ascii="Times New Roman CYR" w:hAnsi="Times New Roman CYR"/>
          <w:color w:val="0070C0"/>
          <w:sz w:val="28"/>
          <w:szCs w:val="28"/>
        </w:rPr>
        <w:lastRenderedPageBreak/>
        <w:t xml:space="preserve">82. Будущее Науки. М.: 1979, с64. </w:t>
      </w:r>
    </w:p>
    <w:p w:rsidR="00B01B9F" w:rsidRPr="00AC5FCF" w:rsidRDefault="00B01B9F" w:rsidP="00B01B9F">
      <w:pPr>
        <w:jc w:val="both"/>
        <w:rPr>
          <w:rFonts w:ascii="Times New Roman CYR" w:hAnsi="Times New Roman CYR"/>
          <w:color w:val="0070C0"/>
          <w:sz w:val="28"/>
          <w:szCs w:val="28"/>
          <w:lang w:val="en-US"/>
        </w:rPr>
      </w:pPr>
      <w:r w:rsidRPr="00AC5FCF">
        <w:rPr>
          <w:rFonts w:ascii="Times New Roman CYR" w:hAnsi="Times New Roman CYR"/>
          <w:color w:val="0070C0"/>
          <w:sz w:val="28"/>
          <w:szCs w:val="28"/>
        </w:rPr>
        <w:t xml:space="preserve">83. </w:t>
      </w:r>
      <w:r w:rsidRPr="00AC5FCF">
        <w:rPr>
          <w:rFonts w:ascii="Times New Roman CYR" w:hAnsi="Times New Roman CYR"/>
          <w:color w:val="0070C0"/>
          <w:sz w:val="28"/>
          <w:szCs w:val="28"/>
          <w:lang w:val="en-US"/>
        </w:rPr>
        <w:t>Edmund</w:t>
      </w:r>
      <w:r w:rsidRPr="00AC5FCF">
        <w:rPr>
          <w:rFonts w:ascii="Times New Roman CYR" w:hAnsi="Times New Roman CYR"/>
          <w:color w:val="0070C0"/>
          <w:sz w:val="28"/>
          <w:szCs w:val="28"/>
        </w:rPr>
        <w:t xml:space="preserve"> </w:t>
      </w:r>
      <w:r w:rsidRPr="00AC5FCF">
        <w:rPr>
          <w:rFonts w:ascii="Times New Roman CYR" w:hAnsi="Times New Roman CYR"/>
          <w:color w:val="0070C0"/>
          <w:sz w:val="28"/>
          <w:szCs w:val="28"/>
          <w:lang w:val="en-US"/>
        </w:rPr>
        <w:t>Storms</w:t>
      </w:r>
      <w:r w:rsidRPr="00AC5FCF">
        <w:rPr>
          <w:rFonts w:ascii="Times New Roman CYR" w:hAnsi="Times New Roman CYR"/>
          <w:color w:val="0070C0"/>
          <w:sz w:val="28"/>
          <w:szCs w:val="28"/>
        </w:rPr>
        <w:t xml:space="preserve">. </w:t>
      </w:r>
      <w:r w:rsidRPr="00AC5FCF">
        <w:rPr>
          <w:rFonts w:ascii="Times New Roman CYR" w:hAnsi="Times New Roman CYR"/>
          <w:color w:val="0070C0"/>
          <w:sz w:val="28"/>
          <w:szCs w:val="28"/>
          <w:lang w:val="en-US"/>
        </w:rPr>
        <w:t>A Critical Evalution of the Pons-Fleschmann Effect: Part 1. Infinite Energy Vol. 6, Issue 31, 2000. Pag. 10-20.</w:t>
      </w:r>
    </w:p>
    <w:p w:rsidR="00B01B9F" w:rsidRPr="00AC5FCF" w:rsidRDefault="00B01B9F" w:rsidP="00B01B9F">
      <w:pPr>
        <w:numPr>
          <w:ilvl w:val="0"/>
          <w:numId w:val="30"/>
        </w:numPr>
        <w:overflowPunct/>
        <w:autoSpaceDE/>
        <w:adjustRightInd/>
        <w:jc w:val="both"/>
        <w:textAlignment w:val="auto"/>
        <w:rPr>
          <w:rFonts w:ascii="Times New Roman CYR" w:hAnsi="Times New Roman CYR"/>
          <w:color w:val="0070C0"/>
          <w:sz w:val="28"/>
          <w:szCs w:val="28"/>
        </w:rPr>
      </w:pPr>
      <w:r w:rsidRPr="00AC5FCF">
        <w:rPr>
          <w:rFonts w:ascii="Times New Roman CYR" w:hAnsi="Times New Roman CYR"/>
          <w:color w:val="0070C0"/>
          <w:sz w:val="28"/>
          <w:szCs w:val="28"/>
        </w:rPr>
        <w:t>Ацюковский В.А. Общая эфиродинамика.  М. Энергоиздат. 1990.  278 с.</w:t>
      </w:r>
    </w:p>
    <w:p w:rsidR="00B01B9F" w:rsidRPr="00AC5FCF" w:rsidRDefault="00B01B9F" w:rsidP="00B01B9F">
      <w:pPr>
        <w:pStyle w:val="a8"/>
        <w:numPr>
          <w:ilvl w:val="0"/>
          <w:numId w:val="7"/>
        </w:numPr>
        <w:spacing w:after="0"/>
        <w:jc w:val="both"/>
        <w:textAlignment w:val="auto"/>
        <w:rPr>
          <w:rFonts w:ascii="Times New Roman CYR" w:hAnsi="Times New Roman CYR"/>
          <w:color w:val="0070C0"/>
          <w:sz w:val="28"/>
          <w:szCs w:val="28"/>
        </w:rPr>
      </w:pPr>
      <w:r w:rsidRPr="00AC5FCF">
        <w:rPr>
          <w:rFonts w:ascii="Times New Roman CYR" w:hAnsi="Times New Roman CYR"/>
          <w:color w:val="0070C0"/>
          <w:sz w:val="28"/>
          <w:szCs w:val="28"/>
        </w:rPr>
        <w:t>Канарёв Ф.М.  Устройство для получения тепловой энергии, водорода и кислорода. Патент № 2157427</w:t>
      </w:r>
    </w:p>
    <w:p w:rsidR="00B01B9F" w:rsidRPr="00AC5FCF" w:rsidRDefault="00B01B9F" w:rsidP="00B01B9F">
      <w:pPr>
        <w:pStyle w:val="a8"/>
        <w:numPr>
          <w:ilvl w:val="0"/>
          <w:numId w:val="7"/>
        </w:numPr>
        <w:spacing w:after="0"/>
        <w:jc w:val="both"/>
        <w:textAlignment w:val="auto"/>
        <w:rPr>
          <w:rFonts w:ascii="Times New Roman CYR" w:hAnsi="Times New Roman CYR"/>
          <w:color w:val="0070C0"/>
          <w:sz w:val="28"/>
          <w:szCs w:val="28"/>
        </w:rPr>
      </w:pPr>
      <w:r w:rsidRPr="00AC5FCF">
        <w:rPr>
          <w:rFonts w:ascii="Times New Roman CYR" w:hAnsi="Times New Roman CYR"/>
          <w:color w:val="0070C0"/>
          <w:sz w:val="28"/>
          <w:szCs w:val="28"/>
        </w:rPr>
        <w:t>Канарёв Ф.М., Подобедов В.В. Устройство для получения тепловой энергии и пар</w:t>
      </w:r>
      <w:r w:rsidRPr="00AC5FCF">
        <w:rPr>
          <w:rFonts w:ascii="Times New Roman CYR" w:hAnsi="Times New Roman CYR"/>
          <w:color w:val="0070C0"/>
          <w:sz w:val="28"/>
          <w:szCs w:val="28"/>
        </w:rPr>
        <w:t>о</w:t>
      </w:r>
      <w:r w:rsidRPr="00AC5FCF">
        <w:rPr>
          <w:rFonts w:ascii="Times New Roman CYR" w:hAnsi="Times New Roman CYR"/>
          <w:color w:val="0070C0"/>
          <w:sz w:val="28"/>
          <w:szCs w:val="28"/>
        </w:rPr>
        <w:t>газовой смеси. Патент № 2157862.</w:t>
      </w:r>
    </w:p>
    <w:p w:rsidR="00B01B9F" w:rsidRPr="00AC5FCF" w:rsidRDefault="00B01B9F" w:rsidP="00B01B9F">
      <w:pPr>
        <w:pStyle w:val="a8"/>
        <w:spacing w:after="0"/>
        <w:jc w:val="both"/>
        <w:rPr>
          <w:rFonts w:ascii="Times New Roman CYR" w:hAnsi="Times New Roman CYR"/>
          <w:color w:val="0070C0"/>
          <w:sz w:val="28"/>
          <w:szCs w:val="28"/>
          <w:lang w:val="en-US"/>
        </w:rPr>
      </w:pPr>
      <w:r w:rsidRPr="00AC5FCF">
        <w:rPr>
          <w:rFonts w:ascii="Times New Roman CYR" w:hAnsi="Times New Roman CYR"/>
          <w:color w:val="0070C0"/>
          <w:sz w:val="28"/>
          <w:szCs w:val="28"/>
        </w:rPr>
        <w:t>87. Канарёв Ф.М.,  Зыков Е.Д. Подобедов В.В. Устройство для получения тепловой энергии водорода    и кислорода. Патент</w:t>
      </w:r>
      <w:r w:rsidRPr="00AC5FCF">
        <w:rPr>
          <w:rFonts w:ascii="Times New Roman CYR" w:hAnsi="Times New Roman CYR"/>
          <w:color w:val="0070C0"/>
          <w:sz w:val="28"/>
          <w:szCs w:val="28"/>
          <w:lang w:val="en-US"/>
        </w:rPr>
        <w:t xml:space="preserve">  № 2157861. </w:t>
      </w:r>
    </w:p>
    <w:p w:rsidR="00B01B9F" w:rsidRPr="00AC5FCF" w:rsidRDefault="00B01B9F" w:rsidP="00B01B9F">
      <w:pPr>
        <w:rPr>
          <w:rFonts w:ascii="Times New Roman CYR" w:hAnsi="Times New Roman CYR"/>
          <w:color w:val="0070C0"/>
          <w:sz w:val="28"/>
          <w:szCs w:val="28"/>
          <w:lang w:val="en-US"/>
        </w:rPr>
      </w:pPr>
      <w:r w:rsidRPr="00AC5FCF">
        <w:rPr>
          <w:rFonts w:ascii="Times New Roman CYR" w:hAnsi="Times New Roman CYR"/>
          <w:color w:val="0070C0"/>
          <w:sz w:val="28"/>
          <w:szCs w:val="28"/>
          <w:lang w:val="en-US"/>
        </w:rPr>
        <w:t>88</w:t>
      </w:r>
      <w:r w:rsidRPr="00AC5FCF">
        <w:rPr>
          <w:rFonts w:ascii="Times New Roman CYR" w:hAnsi="Times New Roman CYR"/>
          <w:color w:val="0070C0"/>
          <w:sz w:val="28"/>
          <w:szCs w:val="28"/>
          <w:lang w:val="en-GB"/>
        </w:rPr>
        <w:t xml:space="preserve">.  </w:t>
      </w:r>
      <w:r w:rsidRPr="00AC5FCF">
        <w:rPr>
          <w:rFonts w:ascii="Times New Roman CYR" w:hAnsi="Times New Roman CYR"/>
          <w:color w:val="0070C0"/>
          <w:sz w:val="28"/>
          <w:szCs w:val="28"/>
          <w:lang w:val="en-US"/>
        </w:rPr>
        <w:t>Richerd H. Wachsman. The Quirks and Quarks of  Physics and Physicists. «Infinite Energy». Volume 4, I</w:t>
      </w:r>
      <w:r w:rsidRPr="00AC5FCF">
        <w:rPr>
          <w:rFonts w:ascii="Times New Roman CYR" w:hAnsi="Times New Roman CYR"/>
          <w:color w:val="0070C0"/>
          <w:sz w:val="28"/>
          <w:szCs w:val="28"/>
          <w:lang w:val="en-US"/>
        </w:rPr>
        <w:t>s</w:t>
      </w:r>
      <w:r w:rsidRPr="00AC5FCF">
        <w:rPr>
          <w:rFonts w:ascii="Times New Roman CYR" w:hAnsi="Times New Roman CYR"/>
          <w:color w:val="0070C0"/>
          <w:sz w:val="28"/>
          <w:szCs w:val="28"/>
          <w:lang w:val="en-US"/>
        </w:rPr>
        <w:t xml:space="preserve">sue 22. Pages 22-25. </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lang w:val="en-US"/>
        </w:rPr>
        <w:t xml:space="preserve">89. </w:t>
      </w:r>
      <w:r w:rsidRPr="00AC5FCF">
        <w:rPr>
          <w:rFonts w:ascii="Times New Roman CYR" w:hAnsi="Times New Roman CYR"/>
          <w:color w:val="0070C0"/>
          <w:sz w:val="28"/>
          <w:szCs w:val="28"/>
        </w:rPr>
        <w:t>Струве</w:t>
      </w:r>
      <w:r w:rsidRPr="00AC5FCF">
        <w:rPr>
          <w:rFonts w:ascii="Times New Roman CYR" w:hAnsi="Times New Roman CYR"/>
          <w:color w:val="0070C0"/>
          <w:sz w:val="28"/>
          <w:szCs w:val="28"/>
          <w:lang w:val="en-US"/>
        </w:rPr>
        <w:t xml:space="preserve"> </w:t>
      </w:r>
      <w:r w:rsidRPr="00AC5FCF">
        <w:rPr>
          <w:rFonts w:ascii="Times New Roman CYR" w:hAnsi="Times New Roman CYR"/>
          <w:color w:val="0070C0"/>
          <w:sz w:val="28"/>
          <w:szCs w:val="28"/>
        </w:rPr>
        <w:t>О</w:t>
      </w:r>
      <w:r w:rsidRPr="00AC5FCF">
        <w:rPr>
          <w:rFonts w:ascii="Times New Roman CYR" w:hAnsi="Times New Roman CYR"/>
          <w:color w:val="0070C0"/>
          <w:sz w:val="28"/>
          <w:szCs w:val="28"/>
          <w:lang w:val="en-US"/>
        </w:rPr>
        <w:t xml:space="preserve">.,  </w:t>
      </w:r>
      <w:r w:rsidRPr="00AC5FCF">
        <w:rPr>
          <w:rFonts w:ascii="Times New Roman CYR" w:hAnsi="Times New Roman CYR"/>
          <w:color w:val="0070C0"/>
          <w:sz w:val="28"/>
          <w:szCs w:val="28"/>
        </w:rPr>
        <w:t>Линдс</w:t>
      </w:r>
      <w:r w:rsidRPr="00AC5FCF">
        <w:rPr>
          <w:rFonts w:ascii="Times New Roman CYR" w:hAnsi="Times New Roman CYR"/>
          <w:color w:val="0070C0"/>
          <w:sz w:val="28"/>
          <w:szCs w:val="28"/>
          <w:lang w:val="en-US"/>
        </w:rPr>
        <w:t xml:space="preserve"> </w:t>
      </w:r>
      <w:r w:rsidRPr="00AC5FCF">
        <w:rPr>
          <w:rFonts w:ascii="Times New Roman CYR" w:hAnsi="Times New Roman CYR"/>
          <w:color w:val="0070C0"/>
          <w:sz w:val="28"/>
          <w:szCs w:val="28"/>
        </w:rPr>
        <w:t>Б</w:t>
      </w:r>
      <w:r w:rsidRPr="00AC5FCF">
        <w:rPr>
          <w:rFonts w:ascii="Times New Roman CYR" w:hAnsi="Times New Roman CYR"/>
          <w:color w:val="0070C0"/>
          <w:sz w:val="28"/>
          <w:szCs w:val="28"/>
          <w:lang w:val="en-US"/>
        </w:rPr>
        <w:t xml:space="preserve">., </w:t>
      </w:r>
      <w:r w:rsidRPr="00AC5FCF">
        <w:rPr>
          <w:rFonts w:ascii="Times New Roman CYR" w:hAnsi="Times New Roman CYR"/>
          <w:color w:val="0070C0"/>
          <w:sz w:val="28"/>
          <w:szCs w:val="28"/>
        </w:rPr>
        <w:t>Пилланс</w:t>
      </w:r>
      <w:r w:rsidRPr="00AC5FCF">
        <w:rPr>
          <w:rFonts w:ascii="Times New Roman CYR" w:hAnsi="Times New Roman CYR"/>
          <w:color w:val="0070C0"/>
          <w:sz w:val="28"/>
          <w:szCs w:val="28"/>
          <w:lang w:val="en-US"/>
        </w:rPr>
        <w:t xml:space="preserve"> </w:t>
      </w:r>
      <w:r w:rsidRPr="00AC5FCF">
        <w:rPr>
          <w:rFonts w:ascii="Times New Roman CYR" w:hAnsi="Times New Roman CYR"/>
          <w:color w:val="0070C0"/>
          <w:sz w:val="28"/>
          <w:szCs w:val="28"/>
        </w:rPr>
        <w:t>Э</w:t>
      </w:r>
      <w:r w:rsidRPr="00AC5FCF">
        <w:rPr>
          <w:rFonts w:ascii="Times New Roman CYR" w:hAnsi="Times New Roman CYR"/>
          <w:color w:val="0070C0"/>
          <w:sz w:val="28"/>
          <w:szCs w:val="28"/>
          <w:lang w:val="en-US"/>
        </w:rPr>
        <w:t xml:space="preserve">.  </w:t>
      </w:r>
      <w:r w:rsidRPr="00AC5FCF">
        <w:rPr>
          <w:rFonts w:ascii="Times New Roman CYR" w:hAnsi="Times New Roman CYR"/>
          <w:color w:val="0070C0"/>
          <w:sz w:val="28"/>
          <w:szCs w:val="28"/>
        </w:rPr>
        <w:t>Элементарная астрономия. М. «На</w:t>
      </w:r>
      <w:r w:rsidRPr="00AC5FCF">
        <w:rPr>
          <w:rFonts w:ascii="Times New Roman CYR" w:hAnsi="Times New Roman CYR"/>
          <w:color w:val="0070C0"/>
          <w:sz w:val="28"/>
          <w:szCs w:val="28"/>
        </w:rPr>
        <w:t>у</w:t>
      </w:r>
      <w:r w:rsidRPr="00AC5FCF">
        <w:rPr>
          <w:rFonts w:ascii="Times New Roman CYR" w:hAnsi="Times New Roman CYR"/>
          <w:color w:val="0070C0"/>
          <w:sz w:val="28"/>
          <w:szCs w:val="28"/>
        </w:rPr>
        <w:t xml:space="preserve">ка». 1967.  483 с. </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t>90. Чернин А.Д. Звезды и Физика. М. «Наука».  1984. 159с.</w:t>
      </w:r>
    </w:p>
    <w:p w:rsidR="00B01B9F" w:rsidRPr="00AC5FCF" w:rsidRDefault="00B01B9F" w:rsidP="00B01B9F">
      <w:pPr>
        <w:jc w:val="both"/>
        <w:rPr>
          <w:rFonts w:ascii="Times New Roman CYR" w:hAnsi="Times New Roman CYR"/>
          <w:color w:val="0070C0"/>
          <w:sz w:val="28"/>
          <w:szCs w:val="28"/>
          <w:lang w:val="en-US"/>
        </w:rPr>
      </w:pPr>
      <w:r w:rsidRPr="00AC5FCF">
        <w:rPr>
          <w:rFonts w:ascii="Times New Roman CYR" w:hAnsi="Times New Roman CYR"/>
          <w:color w:val="0070C0"/>
          <w:sz w:val="28"/>
          <w:szCs w:val="28"/>
        </w:rPr>
        <w:t>91. Гинзбург В.Л. О Физике и Астрофизике.  М</w:t>
      </w:r>
      <w:r w:rsidRPr="00AC5FCF">
        <w:rPr>
          <w:rFonts w:ascii="Times New Roman CYR" w:hAnsi="Times New Roman CYR"/>
          <w:color w:val="0070C0"/>
          <w:sz w:val="28"/>
          <w:szCs w:val="28"/>
          <w:lang w:val="en-US"/>
        </w:rPr>
        <w:t>. «</w:t>
      </w:r>
      <w:r w:rsidRPr="00AC5FCF">
        <w:rPr>
          <w:rFonts w:ascii="Times New Roman CYR" w:hAnsi="Times New Roman CYR"/>
          <w:color w:val="0070C0"/>
          <w:sz w:val="28"/>
          <w:szCs w:val="28"/>
        </w:rPr>
        <w:t>Наука</w:t>
      </w:r>
      <w:r w:rsidRPr="00AC5FCF">
        <w:rPr>
          <w:rFonts w:ascii="Times New Roman CYR" w:hAnsi="Times New Roman CYR"/>
          <w:color w:val="0070C0"/>
          <w:sz w:val="28"/>
          <w:szCs w:val="28"/>
          <w:lang w:val="en-US"/>
        </w:rPr>
        <w:t>». 1985. 400</w:t>
      </w:r>
      <w:r w:rsidRPr="00AC5FCF">
        <w:rPr>
          <w:rFonts w:ascii="Times New Roman CYR" w:hAnsi="Times New Roman CYR"/>
          <w:color w:val="0070C0"/>
          <w:sz w:val="28"/>
          <w:szCs w:val="28"/>
        </w:rPr>
        <w:t>с</w:t>
      </w:r>
      <w:r w:rsidRPr="00AC5FCF">
        <w:rPr>
          <w:rFonts w:ascii="Times New Roman CYR" w:hAnsi="Times New Roman CYR"/>
          <w:color w:val="0070C0"/>
          <w:sz w:val="28"/>
          <w:szCs w:val="28"/>
          <w:lang w:val="en-US"/>
        </w:rPr>
        <w:t>.</w:t>
      </w:r>
    </w:p>
    <w:p w:rsidR="00B01B9F" w:rsidRPr="00AC5FCF" w:rsidRDefault="00B01B9F" w:rsidP="00B01B9F">
      <w:pPr>
        <w:pStyle w:val="ae"/>
        <w:rPr>
          <w:rFonts w:ascii="Times New Roman CYR" w:hAnsi="Times New Roman CYR"/>
          <w:color w:val="0070C0"/>
          <w:sz w:val="28"/>
          <w:szCs w:val="28"/>
          <w:lang w:val="en-GB"/>
        </w:rPr>
      </w:pPr>
      <w:r w:rsidRPr="00AC5FCF">
        <w:rPr>
          <w:rFonts w:ascii="Times New Roman CYR" w:hAnsi="Times New Roman CYR"/>
          <w:color w:val="0070C0"/>
          <w:sz w:val="28"/>
          <w:szCs w:val="28"/>
          <w:lang w:val="en-GB"/>
        </w:rPr>
        <w:t>92. Hideo Hayasaka.  Generation of Anti-Gravity and Complete Parity Breaking of Gravity. Galilean Electrodynamics. . Vol. 11, Special Issues 1. 2000, pag. 12 - 17.</w:t>
      </w:r>
      <w:r w:rsidRPr="00AC5FCF">
        <w:rPr>
          <w:rFonts w:ascii="Times New Roman CYR" w:hAnsi="Times New Roman CYR"/>
          <w:color w:val="0070C0"/>
          <w:sz w:val="28"/>
          <w:szCs w:val="28"/>
          <w:lang w:val="en-GB"/>
        </w:rPr>
        <w:tab/>
      </w:r>
    </w:p>
    <w:p w:rsidR="00B01B9F" w:rsidRPr="00AC5FCF" w:rsidRDefault="00B01B9F" w:rsidP="00B01B9F">
      <w:pPr>
        <w:jc w:val="both"/>
        <w:rPr>
          <w:rFonts w:ascii="Times New Roman CYR" w:hAnsi="Times New Roman CYR"/>
          <w:color w:val="0070C0"/>
          <w:sz w:val="28"/>
          <w:szCs w:val="28"/>
          <w:lang w:val="en-US"/>
        </w:rPr>
      </w:pPr>
      <w:r w:rsidRPr="00AC5FCF">
        <w:rPr>
          <w:rFonts w:ascii="Times New Roman CYR" w:hAnsi="Times New Roman CYR"/>
          <w:color w:val="0070C0"/>
          <w:sz w:val="28"/>
          <w:szCs w:val="28"/>
          <w:lang w:val="en-GB"/>
        </w:rPr>
        <w:t xml:space="preserve">93. </w:t>
      </w:r>
      <w:r w:rsidRPr="00AC5FCF">
        <w:rPr>
          <w:rFonts w:ascii="Times New Roman CYR" w:hAnsi="Times New Roman CYR"/>
          <w:color w:val="0070C0"/>
          <w:sz w:val="28"/>
          <w:szCs w:val="28"/>
          <w:lang w:val="en-US"/>
        </w:rPr>
        <w:t xml:space="preserve"> A.A. Shpitalnaya, Yu. A. Zakoldaev, A.A. Efremov. Astronomic and ge</w:t>
      </w:r>
      <w:r w:rsidRPr="00AC5FCF">
        <w:rPr>
          <w:rFonts w:ascii="Times New Roman CYR" w:hAnsi="Times New Roman CYR"/>
          <w:color w:val="0070C0"/>
          <w:sz w:val="28"/>
          <w:szCs w:val="28"/>
          <w:lang w:val="en-US"/>
        </w:rPr>
        <w:t>o</w:t>
      </w:r>
      <w:r w:rsidRPr="00AC5FCF">
        <w:rPr>
          <w:rFonts w:ascii="Times New Roman CYR" w:hAnsi="Times New Roman CYR"/>
          <w:color w:val="0070C0"/>
          <w:sz w:val="28"/>
          <w:szCs w:val="28"/>
          <w:lang w:val="en-US"/>
        </w:rPr>
        <w:t>logical aspect of the new interaction. Problems of space, time, gravitation. Pol</w:t>
      </w:r>
      <w:r w:rsidRPr="00AC5FCF">
        <w:rPr>
          <w:rFonts w:ascii="Times New Roman CYR" w:hAnsi="Times New Roman CYR"/>
          <w:color w:val="0070C0"/>
          <w:sz w:val="28"/>
          <w:szCs w:val="28"/>
          <w:lang w:val="en-US"/>
        </w:rPr>
        <w:t>o</w:t>
      </w:r>
      <w:r w:rsidRPr="00AC5FCF">
        <w:rPr>
          <w:rFonts w:ascii="Times New Roman CYR" w:hAnsi="Times New Roman CYR"/>
          <w:color w:val="0070C0"/>
          <w:sz w:val="28"/>
          <w:szCs w:val="28"/>
          <w:lang w:val="en-US"/>
        </w:rPr>
        <w:t>tekhnika. St. Petersburg, 1997. P. 382…393</w:t>
      </w:r>
    </w:p>
    <w:p w:rsidR="00B01B9F" w:rsidRPr="00AC5FCF" w:rsidRDefault="00B01B9F" w:rsidP="00B01B9F">
      <w:pPr>
        <w:jc w:val="both"/>
        <w:rPr>
          <w:rFonts w:ascii="Times New Roman CYR" w:hAnsi="Times New Roman CYR"/>
          <w:color w:val="0070C0"/>
          <w:sz w:val="28"/>
          <w:szCs w:val="28"/>
          <w:lang w:val="en-US"/>
        </w:rPr>
      </w:pPr>
      <w:r w:rsidRPr="00AC5FCF">
        <w:rPr>
          <w:rFonts w:ascii="Times New Roman CYR" w:hAnsi="Times New Roman CYR"/>
          <w:color w:val="0070C0"/>
          <w:sz w:val="28"/>
          <w:szCs w:val="28"/>
          <w:lang w:val="en-US"/>
        </w:rPr>
        <w:t xml:space="preserve">94.  </w:t>
      </w:r>
      <w:r w:rsidRPr="00AC5FCF">
        <w:rPr>
          <w:rFonts w:ascii="Times New Roman CYR" w:hAnsi="Times New Roman CYR"/>
          <w:color w:val="0070C0"/>
          <w:sz w:val="28"/>
          <w:szCs w:val="28"/>
        </w:rPr>
        <w:t>Смульский</w:t>
      </w:r>
      <w:r w:rsidRPr="00AC5FCF">
        <w:rPr>
          <w:rFonts w:ascii="Times New Roman CYR" w:hAnsi="Times New Roman CYR"/>
          <w:color w:val="0070C0"/>
          <w:sz w:val="28"/>
          <w:szCs w:val="28"/>
          <w:lang w:val="en-US"/>
        </w:rPr>
        <w:t xml:space="preserve"> </w:t>
      </w:r>
      <w:r w:rsidRPr="00AC5FCF">
        <w:rPr>
          <w:rFonts w:ascii="Times New Roman CYR" w:hAnsi="Times New Roman CYR"/>
          <w:color w:val="0070C0"/>
          <w:sz w:val="28"/>
          <w:szCs w:val="28"/>
        </w:rPr>
        <w:t>И</w:t>
      </w:r>
      <w:r w:rsidRPr="00AC5FCF">
        <w:rPr>
          <w:rFonts w:ascii="Times New Roman CYR" w:hAnsi="Times New Roman CYR"/>
          <w:color w:val="0070C0"/>
          <w:sz w:val="28"/>
          <w:szCs w:val="28"/>
          <w:lang w:val="en-US"/>
        </w:rPr>
        <w:t>.</w:t>
      </w:r>
      <w:r w:rsidRPr="00AC5FCF">
        <w:rPr>
          <w:rFonts w:ascii="Times New Roman CYR" w:hAnsi="Times New Roman CYR"/>
          <w:color w:val="0070C0"/>
          <w:sz w:val="28"/>
          <w:szCs w:val="28"/>
        </w:rPr>
        <w:t>И</w:t>
      </w:r>
      <w:r w:rsidRPr="00AC5FCF">
        <w:rPr>
          <w:rFonts w:ascii="Times New Roman CYR" w:hAnsi="Times New Roman CYR"/>
          <w:color w:val="0070C0"/>
          <w:sz w:val="28"/>
          <w:szCs w:val="28"/>
          <w:lang w:val="en-US"/>
        </w:rPr>
        <w:t xml:space="preserve">. </w:t>
      </w:r>
      <w:r w:rsidRPr="00AC5FCF">
        <w:rPr>
          <w:rFonts w:ascii="Times New Roman CYR" w:hAnsi="Times New Roman CYR"/>
          <w:color w:val="0070C0"/>
          <w:sz w:val="28"/>
          <w:szCs w:val="28"/>
        </w:rPr>
        <w:t>Теория</w:t>
      </w:r>
      <w:r w:rsidRPr="00AC5FCF">
        <w:rPr>
          <w:rFonts w:ascii="Times New Roman CYR" w:hAnsi="Times New Roman CYR"/>
          <w:color w:val="0070C0"/>
          <w:sz w:val="28"/>
          <w:szCs w:val="28"/>
          <w:lang w:val="en-US"/>
        </w:rPr>
        <w:t xml:space="preserve"> </w:t>
      </w:r>
      <w:r w:rsidRPr="00AC5FCF">
        <w:rPr>
          <w:rFonts w:ascii="Times New Roman CYR" w:hAnsi="Times New Roman CYR"/>
          <w:color w:val="0070C0"/>
          <w:sz w:val="28"/>
          <w:szCs w:val="28"/>
        </w:rPr>
        <w:t>взаимодействия</w:t>
      </w:r>
      <w:r w:rsidRPr="00AC5FCF">
        <w:rPr>
          <w:rFonts w:ascii="Times New Roman CYR" w:hAnsi="Times New Roman CYR"/>
          <w:color w:val="0070C0"/>
          <w:sz w:val="28"/>
          <w:szCs w:val="28"/>
          <w:lang w:val="en-US"/>
        </w:rPr>
        <w:t xml:space="preserve">. </w:t>
      </w:r>
      <w:r w:rsidRPr="00AC5FCF">
        <w:rPr>
          <w:rFonts w:ascii="Times New Roman CYR" w:hAnsi="Times New Roman CYR"/>
          <w:color w:val="0070C0"/>
          <w:sz w:val="28"/>
          <w:szCs w:val="28"/>
        </w:rPr>
        <w:t>Новосибирск</w:t>
      </w:r>
      <w:r w:rsidRPr="00AC5FCF">
        <w:rPr>
          <w:rFonts w:ascii="Times New Roman CYR" w:hAnsi="Times New Roman CYR"/>
          <w:color w:val="0070C0"/>
          <w:sz w:val="28"/>
          <w:szCs w:val="28"/>
          <w:lang w:val="en-US"/>
        </w:rPr>
        <w:t>. 1999. 300</w:t>
      </w:r>
    </w:p>
    <w:p w:rsidR="00B01B9F" w:rsidRPr="00AC5FCF" w:rsidRDefault="00B01B9F" w:rsidP="00B01B9F">
      <w:pPr>
        <w:pStyle w:val="ae"/>
        <w:rPr>
          <w:rFonts w:ascii="Times New Roman CYR" w:hAnsi="Times New Roman CYR"/>
          <w:color w:val="0070C0"/>
          <w:sz w:val="28"/>
          <w:szCs w:val="28"/>
          <w:lang w:val="en-US"/>
        </w:rPr>
      </w:pPr>
      <w:r w:rsidRPr="00AC5FCF">
        <w:rPr>
          <w:rFonts w:ascii="Times New Roman CYR" w:hAnsi="Times New Roman CYR"/>
          <w:color w:val="0070C0"/>
          <w:sz w:val="28"/>
          <w:szCs w:val="28"/>
          <w:lang w:val="en-US"/>
        </w:rPr>
        <w:t>95. Yu. A. Baurov. On Physical Space Structure and New Interaction in Nature. New Ideas in Natural Sciences.  Part 1. Physics. St. -Perrsburg  1996. Pag.  45 - 60.</w:t>
      </w:r>
    </w:p>
    <w:p w:rsidR="00B01B9F" w:rsidRPr="00AC5FCF" w:rsidRDefault="00B01B9F" w:rsidP="00B01B9F">
      <w:pPr>
        <w:pStyle w:val="ae"/>
        <w:rPr>
          <w:rFonts w:ascii="Times New Roman CYR" w:hAnsi="Times New Roman CYR"/>
          <w:color w:val="0070C0"/>
          <w:sz w:val="28"/>
          <w:szCs w:val="28"/>
          <w:lang w:val="en-US"/>
        </w:rPr>
      </w:pPr>
      <w:r w:rsidRPr="00AC5FCF">
        <w:rPr>
          <w:rFonts w:ascii="Times New Roman CYR" w:hAnsi="Times New Roman CYR"/>
          <w:color w:val="0070C0"/>
          <w:sz w:val="28"/>
          <w:szCs w:val="28"/>
          <w:lang w:val="en-US"/>
        </w:rPr>
        <w:t>96. Yu. A. Baurov.   Space Magnetic Anisotropy and New Interaction in Nature. Physics Le</w:t>
      </w:r>
      <w:r w:rsidRPr="00AC5FCF">
        <w:rPr>
          <w:rFonts w:ascii="Times New Roman CYR" w:hAnsi="Times New Roman CYR"/>
          <w:color w:val="0070C0"/>
          <w:sz w:val="28"/>
          <w:szCs w:val="28"/>
          <w:lang w:val="en-US"/>
        </w:rPr>
        <w:t>t</w:t>
      </w:r>
      <w:r w:rsidRPr="00AC5FCF">
        <w:rPr>
          <w:rFonts w:ascii="Times New Roman CYR" w:hAnsi="Times New Roman CYR"/>
          <w:color w:val="0070C0"/>
          <w:sz w:val="28"/>
          <w:szCs w:val="28"/>
          <w:lang w:val="en-US"/>
        </w:rPr>
        <w:t>ters A 181 (1993) 283-288. Horth Holland.</w:t>
      </w:r>
    </w:p>
    <w:p w:rsidR="00B01B9F" w:rsidRPr="00AC5FCF" w:rsidRDefault="00B01B9F" w:rsidP="00B01B9F">
      <w:pPr>
        <w:pStyle w:val="ae"/>
        <w:rPr>
          <w:rFonts w:ascii="Times New Roman CYR" w:hAnsi="Times New Roman CYR"/>
          <w:color w:val="0070C0"/>
          <w:sz w:val="28"/>
          <w:szCs w:val="28"/>
          <w:lang w:val="en-US"/>
        </w:rPr>
      </w:pPr>
      <w:r w:rsidRPr="00AC5FCF">
        <w:rPr>
          <w:rFonts w:ascii="Times New Roman CYR" w:hAnsi="Times New Roman CYR"/>
          <w:color w:val="0070C0"/>
          <w:sz w:val="28"/>
          <w:szCs w:val="28"/>
          <w:lang w:val="en-US"/>
        </w:rPr>
        <w:t>97. Kanarev Ph.M.  Model of the Electron. «Apeiron» V. 7, no. 3-4, 2000. Pag. 184-193. &lt;http://redshift.vif.com</w:t>
      </w:r>
    </w:p>
    <w:p w:rsidR="00B01B9F" w:rsidRPr="00AC5FCF" w:rsidRDefault="00B01B9F" w:rsidP="00B01B9F">
      <w:pPr>
        <w:tabs>
          <w:tab w:val="left" w:pos="780"/>
        </w:tabs>
        <w:rPr>
          <w:rFonts w:ascii="Times New Roman CYR" w:hAnsi="Times New Roman CYR"/>
          <w:color w:val="0070C0"/>
          <w:sz w:val="28"/>
          <w:szCs w:val="28"/>
        </w:rPr>
      </w:pPr>
      <w:r w:rsidRPr="00AC5FCF">
        <w:rPr>
          <w:rFonts w:ascii="Times New Roman CYR" w:hAnsi="Times New Roman CYR"/>
          <w:color w:val="0070C0"/>
          <w:sz w:val="28"/>
          <w:szCs w:val="28"/>
          <w:lang w:val="en-US"/>
        </w:rPr>
        <w:t>98. Kanarev Ph. M. Water is a Source of Energy.  Deutsche Vereinigung fur Raum-Energie. Mitgliedr</w:t>
      </w:r>
      <w:r w:rsidRPr="00AC5FCF">
        <w:rPr>
          <w:rFonts w:ascii="Times New Roman CYR" w:hAnsi="Times New Roman CYR"/>
          <w:color w:val="0070C0"/>
          <w:sz w:val="28"/>
          <w:szCs w:val="28"/>
        </w:rPr>
        <w:t>-</w:t>
      </w:r>
      <w:r w:rsidRPr="00AC5FCF">
        <w:rPr>
          <w:rFonts w:ascii="Times New Roman CYR" w:hAnsi="Times New Roman CYR"/>
          <w:color w:val="0070C0"/>
          <w:sz w:val="28"/>
          <w:szCs w:val="28"/>
          <w:lang w:val="en-US"/>
        </w:rPr>
        <w:t>Journal</w:t>
      </w:r>
      <w:r w:rsidRPr="00AC5FCF">
        <w:rPr>
          <w:rFonts w:ascii="Times New Roman CYR" w:hAnsi="Times New Roman CYR"/>
          <w:color w:val="0070C0"/>
          <w:sz w:val="28"/>
          <w:szCs w:val="28"/>
        </w:rPr>
        <w:t xml:space="preserve">. </w:t>
      </w:r>
      <w:r w:rsidRPr="00AC5FCF">
        <w:rPr>
          <w:rFonts w:ascii="Times New Roman CYR" w:hAnsi="Times New Roman CYR"/>
          <w:color w:val="0070C0"/>
          <w:sz w:val="28"/>
          <w:szCs w:val="28"/>
          <w:lang w:val="en-US"/>
        </w:rPr>
        <w:t>Aussendung</w:t>
      </w:r>
      <w:r w:rsidRPr="00AC5FCF">
        <w:rPr>
          <w:rFonts w:ascii="Times New Roman CYR" w:hAnsi="Times New Roman CYR"/>
          <w:color w:val="0070C0"/>
          <w:sz w:val="28"/>
          <w:szCs w:val="28"/>
        </w:rPr>
        <w:t xml:space="preserve">  </w:t>
      </w:r>
      <w:r w:rsidRPr="00AC5FCF">
        <w:rPr>
          <w:rFonts w:ascii="Times New Roman CYR" w:hAnsi="Times New Roman CYR"/>
          <w:color w:val="0070C0"/>
          <w:sz w:val="28"/>
          <w:szCs w:val="28"/>
          <w:lang w:val="en-US"/>
        </w:rPr>
        <w:t>Nr</w:t>
      </w:r>
      <w:r w:rsidRPr="00AC5FCF">
        <w:rPr>
          <w:rFonts w:ascii="Times New Roman CYR" w:hAnsi="Times New Roman CYR"/>
          <w:color w:val="0070C0"/>
          <w:sz w:val="28"/>
          <w:szCs w:val="28"/>
        </w:rPr>
        <w:t xml:space="preserve">. 44. </w:t>
      </w:r>
      <w:r w:rsidRPr="00AC5FCF">
        <w:rPr>
          <w:rFonts w:ascii="Times New Roman CYR" w:hAnsi="Times New Roman CYR"/>
          <w:color w:val="0070C0"/>
          <w:sz w:val="28"/>
          <w:szCs w:val="28"/>
          <w:lang w:val="en-US"/>
        </w:rPr>
        <w:t>Pag</w:t>
      </w:r>
      <w:r w:rsidRPr="00AC5FCF">
        <w:rPr>
          <w:rFonts w:ascii="Times New Roman CYR" w:hAnsi="Times New Roman CYR"/>
          <w:color w:val="0070C0"/>
          <w:sz w:val="28"/>
          <w:szCs w:val="28"/>
        </w:rPr>
        <w:t>.170-184.</w:t>
      </w:r>
    </w:p>
    <w:p w:rsidR="00B01B9F" w:rsidRPr="00AC5FCF" w:rsidRDefault="00B01B9F" w:rsidP="00B01B9F">
      <w:pPr>
        <w:jc w:val="both"/>
        <w:rPr>
          <w:rFonts w:ascii="Times New Roman CYR" w:hAnsi="Times New Roman CYR"/>
          <w:color w:val="0070C0"/>
          <w:sz w:val="28"/>
          <w:szCs w:val="28"/>
          <w:lang w:val="en-US"/>
        </w:rPr>
      </w:pPr>
      <w:r w:rsidRPr="00AC5FCF">
        <w:rPr>
          <w:rFonts w:ascii="Times New Roman CYR" w:hAnsi="Times New Roman CYR"/>
          <w:color w:val="0070C0"/>
          <w:sz w:val="28"/>
          <w:szCs w:val="28"/>
        </w:rPr>
        <w:t>99.  Канарёв Ф.М. Вода - новый  источник  энергии. Второе издание. Кра</w:t>
      </w:r>
      <w:r w:rsidRPr="00AC5FCF">
        <w:rPr>
          <w:rFonts w:ascii="Times New Roman CYR" w:hAnsi="Times New Roman CYR"/>
          <w:color w:val="0070C0"/>
          <w:sz w:val="28"/>
          <w:szCs w:val="28"/>
        </w:rPr>
        <w:t>с</w:t>
      </w:r>
      <w:r w:rsidRPr="00AC5FCF">
        <w:rPr>
          <w:rFonts w:ascii="Times New Roman CYR" w:hAnsi="Times New Roman CYR"/>
          <w:color w:val="0070C0"/>
          <w:sz w:val="28"/>
          <w:szCs w:val="28"/>
        </w:rPr>
        <w:t xml:space="preserve">нодар 2000. </w:t>
      </w:r>
      <w:r w:rsidRPr="00AC5FCF">
        <w:rPr>
          <w:rFonts w:ascii="Times New Roman CYR" w:hAnsi="Times New Roman CYR"/>
          <w:color w:val="0070C0"/>
          <w:sz w:val="28"/>
          <w:szCs w:val="28"/>
          <w:lang w:val="en-US"/>
        </w:rPr>
        <w:t xml:space="preserve">153 </w:t>
      </w:r>
      <w:r w:rsidRPr="00AC5FCF">
        <w:rPr>
          <w:rFonts w:ascii="Times New Roman CYR" w:hAnsi="Times New Roman CYR"/>
          <w:color w:val="0070C0"/>
          <w:sz w:val="28"/>
          <w:szCs w:val="28"/>
        </w:rPr>
        <w:t>с</w:t>
      </w:r>
      <w:r w:rsidRPr="00AC5FCF">
        <w:rPr>
          <w:rFonts w:ascii="Times New Roman CYR" w:hAnsi="Times New Roman CYR"/>
          <w:color w:val="0070C0"/>
          <w:sz w:val="28"/>
          <w:szCs w:val="28"/>
          <w:lang w:val="en-US"/>
        </w:rPr>
        <w:t>.</w:t>
      </w:r>
    </w:p>
    <w:p w:rsidR="00B01B9F" w:rsidRPr="00AC5FCF" w:rsidRDefault="00B01B9F" w:rsidP="00B01B9F">
      <w:pPr>
        <w:jc w:val="both"/>
        <w:rPr>
          <w:rFonts w:ascii="Times New Roman CYR" w:hAnsi="Times New Roman CYR"/>
          <w:color w:val="0070C0"/>
          <w:sz w:val="28"/>
          <w:szCs w:val="28"/>
          <w:lang w:val="en-US"/>
        </w:rPr>
      </w:pPr>
      <w:r w:rsidRPr="00AC5FCF">
        <w:rPr>
          <w:rFonts w:ascii="Times New Roman CYR" w:hAnsi="Times New Roman CYR"/>
          <w:color w:val="0070C0"/>
          <w:sz w:val="28"/>
          <w:szCs w:val="28"/>
          <w:lang w:val="en-US"/>
        </w:rPr>
        <w:t>100. Labeysh V.G. Experiments on Asymmetrical Mechanics. Galilea Electr</w:t>
      </w:r>
      <w:r w:rsidRPr="00AC5FCF">
        <w:rPr>
          <w:rFonts w:ascii="Times New Roman CYR" w:hAnsi="Times New Roman CYR"/>
          <w:color w:val="0070C0"/>
          <w:sz w:val="28"/>
          <w:szCs w:val="28"/>
          <w:lang w:val="en-US"/>
        </w:rPr>
        <w:t>o</w:t>
      </w:r>
      <w:r w:rsidRPr="00AC5FCF">
        <w:rPr>
          <w:rFonts w:ascii="Times New Roman CYR" w:hAnsi="Times New Roman CYR"/>
          <w:color w:val="0070C0"/>
          <w:sz w:val="28"/>
          <w:szCs w:val="28"/>
          <w:lang w:val="en-US"/>
        </w:rPr>
        <w:t>dynamics. Vol. 11, Ussues 1. 2000, c 8-11.</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t>101. Канарёв Ф.М., Зеленский  С.А. Курс лекций по теоретической мех</w:t>
      </w:r>
      <w:r w:rsidRPr="00AC5FCF">
        <w:rPr>
          <w:rFonts w:ascii="Times New Roman CYR" w:hAnsi="Times New Roman CYR"/>
          <w:color w:val="0070C0"/>
          <w:sz w:val="28"/>
          <w:szCs w:val="28"/>
        </w:rPr>
        <w:t>а</w:t>
      </w:r>
      <w:r w:rsidRPr="00AC5FCF">
        <w:rPr>
          <w:rFonts w:ascii="Times New Roman CYR" w:hAnsi="Times New Roman CYR"/>
          <w:color w:val="0070C0"/>
          <w:sz w:val="28"/>
          <w:szCs w:val="28"/>
        </w:rPr>
        <w:t>нике. Краснодар, 2007. 360 с.</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t>102. Джеммер М. Эволюция понятий Квантовой механики. М. «Наука», 1985.  380 с.</w:t>
      </w:r>
    </w:p>
    <w:p w:rsidR="00B01B9F" w:rsidRPr="00AC5FCF" w:rsidRDefault="00B01B9F" w:rsidP="00B01B9F">
      <w:pPr>
        <w:numPr>
          <w:ilvl w:val="0"/>
          <w:numId w:val="31"/>
        </w:numPr>
        <w:overflowPunct/>
        <w:autoSpaceDE/>
        <w:adjustRightInd/>
        <w:textAlignment w:val="auto"/>
        <w:rPr>
          <w:rFonts w:ascii="Times New Roman CYR" w:hAnsi="Times New Roman CYR"/>
          <w:color w:val="0070C0"/>
          <w:sz w:val="28"/>
          <w:szCs w:val="28"/>
        </w:rPr>
      </w:pPr>
      <w:r w:rsidRPr="00AC5FCF">
        <w:rPr>
          <w:rFonts w:ascii="Times New Roman CYR" w:hAnsi="Times New Roman CYR"/>
          <w:color w:val="0070C0"/>
          <w:sz w:val="28"/>
          <w:szCs w:val="28"/>
        </w:rPr>
        <w:t>Колдомасов А.И. Ядерный синтез в поле электрического заряда. Фу</w:t>
      </w:r>
      <w:r w:rsidRPr="00AC5FCF">
        <w:rPr>
          <w:rFonts w:ascii="Times New Roman CYR" w:hAnsi="Times New Roman CYR"/>
          <w:color w:val="0070C0"/>
          <w:sz w:val="28"/>
          <w:szCs w:val="28"/>
        </w:rPr>
        <w:t>н</w:t>
      </w:r>
      <w:r w:rsidRPr="00AC5FCF">
        <w:rPr>
          <w:rFonts w:ascii="Times New Roman CYR" w:hAnsi="Times New Roman CYR"/>
          <w:color w:val="0070C0"/>
          <w:sz w:val="28"/>
          <w:szCs w:val="28"/>
        </w:rPr>
        <w:t>даментальные проблемы Естествознания и техники. Том 1. С. - Пете</w:t>
      </w:r>
      <w:r w:rsidRPr="00AC5FCF">
        <w:rPr>
          <w:rFonts w:ascii="Times New Roman CYR" w:hAnsi="Times New Roman CYR"/>
          <w:color w:val="0070C0"/>
          <w:sz w:val="28"/>
          <w:szCs w:val="28"/>
        </w:rPr>
        <w:t>р</w:t>
      </w:r>
      <w:r w:rsidRPr="00AC5FCF">
        <w:rPr>
          <w:rFonts w:ascii="Times New Roman CYR" w:hAnsi="Times New Roman CYR"/>
          <w:color w:val="0070C0"/>
          <w:sz w:val="28"/>
          <w:szCs w:val="28"/>
        </w:rPr>
        <w:t>бург. 2000. С 167.</w:t>
      </w:r>
    </w:p>
    <w:p w:rsidR="00B01B9F" w:rsidRPr="00AC5FCF" w:rsidRDefault="00B01B9F" w:rsidP="00B01B9F">
      <w:pPr>
        <w:numPr>
          <w:ilvl w:val="0"/>
          <w:numId w:val="9"/>
        </w:numPr>
        <w:overflowPunct/>
        <w:autoSpaceDE/>
        <w:adjustRightInd/>
        <w:textAlignment w:val="auto"/>
        <w:rPr>
          <w:rFonts w:ascii="Times New Roman CYR" w:hAnsi="Times New Roman CYR"/>
          <w:color w:val="0070C0"/>
          <w:sz w:val="28"/>
          <w:szCs w:val="28"/>
        </w:rPr>
      </w:pPr>
      <w:r w:rsidRPr="00AC5FCF">
        <w:rPr>
          <w:rFonts w:ascii="Times New Roman CYR" w:hAnsi="Times New Roman CYR"/>
          <w:color w:val="0070C0"/>
          <w:sz w:val="28"/>
          <w:szCs w:val="28"/>
        </w:rPr>
        <w:t>Смородинский Я.А. Температура.  М.  «Наука», 1981.  159с.</w:t>
      </w:r>
    </w:p>
    <w:p w:rsidR="00B01B9F" w:rsidRPr="00AC5FCF" w:rsidRDefault="00B01B9F" w:rsidP="00B01B9F">
      <w:pPr>
        <w:numPr>
          <w:ilvl w:val="0"/>
          <w:numId w:val="9"/>
        </w:numPr>
        <w:overflowPunct/>
        <w:autoSpaceDE/>
        <w:adjustRightInd/>
        <w:textAlignment w:val="auto"/>
        <w:rPr>
          <w:rFonts w:ascii="Times New Roman CYR" w:hAnsi="Times New Roman CYR"/>
          <w:color w:val="0070C0"/>
          <w:sz w:val="28"/>
          <w:szCs w:val="28"/>
        </w:rPr>
      </w:pPr>
      <w:r w:rsidRPr="00AC5FCF">
        <w:rPr>
          <w:rFonts w:ascii="Times New Roman CYR" w:hAnsi="Times New Roman CYR"/>
          <w:color w:val="0070C0"/>
          <w:sz w:val="28"/>
          <w:szCs w:val="28"/>
        </w:rPr>
        <w:t>Эдельман В.С. Вблизи абсолютного нуля. М. «Наука», 1983.  174с.</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lastRenderedPageBreak/>
        <w:t>106. Аллан Холден. Что такое ФТТ. М., «Мир».1979.</w:t>
      </w:r>
    </w:p>
    <w:p w:rsidR="00B01B9F" w:rsidRPr="00AC5FCF" w:rsidRDefault="00B01B9F" w:rsidP="00B01B9F">
      <w:pPr>
        <w:pStyle w:val="ae"/>
        <w:ind w:left="0" w:firstLine="0"/>
        <w:rPr>
          <w:rFonts w:ascii="Times New Roman CYR" w:hAnsi="Times New Roman CYR"/>
          <w:color w:val="0070C0"/>
          <w:sz w:val="28"/>
          <w:szCs w:val="28"/>
          <w:lang w:val="en-GB"/>
        </w:rPr>
      </w:pPr>
      <w:r w:rsidRPr="00AC5FCF">
        <w:rPr>
          <w:rFonts w:ascii="Times New Roman CYR" w:hAnsi="Times New Roman CYR"/>
          <w:color w:val="0070C0"/>
          <w:sz w:val="28"/>
          <w:szCs w:val="28"/>
          <w:lang w:val="en-GB"/>
        </w:rPr>
        <w:t xml:space="preserve">107. </w:t>
      </w:r>
      <w:r w:rsidRPr="00AC5FCF">
        <w:rPr>
          <w:rFonts w:ascii="Times New Roman CYR" w:hAnsi="Times New Roman CYR"/>
          <w:color w:val="0070C0"/>
          <w:sz w:val="28"/>
          <w:szCs w:val="28"/>
          <w:lang w:val="en-US"/>
        </w:rPr>
        <w:t>Thomas</w:t>
      </w:r>
      <w:r w:rsidRPr="00AC5FCF">
        <w:rPr>
          <w:rFonts w:ascii="Times New Roman CYR" w:hAnsi="Times New Roman CYR"/>
          <w:color w:val="0070C0"/>
          <w:sz w:val="28"/>
          <w:szCs w:val="28"/>
          <w:lang w:val="en-GB"/>
        </w:rPr>
        <w:t xml:space="preserve"> </w:t>
      </w:r>
      <w:r w:rsidRPr="00AC5FCF">
        <w:rPr>
          <w:rFonts w:ascii="Times New Roman CYR" w:hAnsi="Times New Roman CYR"/>
          <w:color w:val="0070C0"/>
          <w:sz w:val="28"/>
          <w:szCs w:val="28"/>
          <w:lang w:val="en-US"/>
        </w:rPr>
        <w:t>G</w:t>
      </w:r>
      <w:r w:rsidRPr="00AC5FCF">
        <w:rPr>
          <w:rFonts w:ascii="Times New Roman CYR" w:hAnsi="Times New Roman CYR"/>
          <w:color w:val="0070C0"/>
          <w:sz w:val="28"/>
          <w:szCs w:val="28"/>
          <w:lang w:val="en-GB"/>
        </w:rPr>
        <w:t xml:space="preserve">. </w:t>
      </w:r>
      <w:r w:rsidRPr="00AC5FCF">
        <w:rPr>
          <w:rFonts w:ascii="Times New Roman CYR" w:hAnsi="Times New Roman CYR"/>
          <w:color w:val="0070C0"/>
          <w:sz w:val="28"/>
          <w:szCs w:val="28"/>
          <w:lang w:val="en-US"/>
        </w:rPr>
        <w:t>Lang</w:t>
      </w:r>
      <w:r w:rsidRPr="00AC5FCF">
        <w:rPr>
          <w:rFonts w:ascii="Times New Roman CYR" w:hAnsi="Times New Roman CYR"/>
          <w:color w:val="0070C0"/>
          <w:sz w:val="28"/>
          <w:szCs w:val="28"/>
          <w:lang w:val="en-GB"/>
        </w:rPr>
        <w:t>. Proposed Unified Field Theory - Part I: Spatial fluid, Photons and Electrons. Galilean Electrodynamics. Vol. 11,  N 3. 2000, pag.  43 - 48.</w:t>
      </w:r>
    </w:p>
    <w:p w:rsidR="00B01B9F" w:rsidRPr="00AC5FCF" w:rsidRDefault="00B01B9F" w:rsidP="00B01B9F">
      <w:pPr>
        <w:rPr>
          <w:rFonts w:ascii="Times New Roman CYR" w:hAnsi="Times New Roman CYR"/>
          <w:b/>
          <w:color w:val="0070C0"/>
          <w:sz w:val="28"/>
          <w:szCs w:val="28"/>
        </w:rPr>
      </w:pPr>
      <w:r w:rsidRPr="00AC5FCF">
        <w:rPr>
          <w:rFonts w:ascii="Times New Roman CYR" w:hAnsi="Times New Roman CYR"/>
          <w:color w:val="0070C0"/>
          <w:sz w:val="28"/>
          <w:szCs w:val="28"/>
          <w:lang w:val="en-GB"/>
        </w:rPr>
        <w:t xml:space="preserve">108.  </w:t>
      </w:r>
      <w:r w:rsidRPr="00AC5FCF">
        <w:rPr>
          <w:rFonts w:ascii="Times New Roman CYR" w:hAnsi="Times New Roman CYR"/>
          <w:color w:val="0070C0"/>
          <w:sz w:val="28"/>
          <w:szCs w:val="28"/>
        </w:rPr>
        <w:t>Планк М. Избранные труды. М. Наука. 1975. 788 с.</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t>109. Канарёв Ф.М. Вода - новый источник энергии. Третье издание. Кра</w:t>
      </w:r>
      <w:r w:rsidRPr="00AC5FCF">
        <w:rPr>
          <w:rFonts w:ascii="Times New Roman CYR" w:hAnsi="Times New Roman CYR"/>
          <w:color w:val="0070C0"/>
          <w:sz w:val="28"/>
          <w:szCs w:val="28"/>
        </w:rPr>
        <w:t>с</w:t>
      </w:r>
      <w:r w:rsidRPr="00AC5FCF">
        <w:rPr>
          <w:rFonts w:ascii="Times New Roman CYR" w:hAnsi="Times New Roman CYR"/>
          <w:color w:val="0070C0"/>
          <w:sz w:val="28"/>
          <w:szCs w:val="28"/>
        </w:rPr>
        <w:t>нодар, 2001. 200 с.</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t>110.  Агеев Ю.М. К теории равновесного излучения -1. Фундаментальные проблемы естествознания и техники. Том 1. Санкт - Петербург  2000. С 15-17.</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t>111.  Спроул Р. Современная физика. Квантовая физика атомов твердого тела и ядер. М. «Наука» 1974. 591с.</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t>112. Шахмаев Н.М., Каменецкий С.Е. Демонстрационные опыты по эле</w:t>
      </w:r>
      <w:r w:rsidRPr="00AC5FCF">
        <w:rPr>
          <w:rFonts w:ascii="Times New Roman CYR" w:hAnsi="Times New Roman CYR"/>
          <w:color w:val="0070C0"/>
          <w:sz w:val="28"/>
          <w:szCs w:val="28"/>
        </w:rPr>
        <w:t>к</w:t>
      </w:r>
      <w:r w:rsidRPr="00AC5FCF">
        <w:rPr>
          <w:rFonts w:ascii="Times New Roman CYR" w:hAnsi="Times New Roman CYR"/>
          <w:color w:val="0070C0"/>
          <w:sz w:val="28"/>
          <w:szCs w:val="28"/>
        </w:rPr>
        <w:t>тродинамике. М. «Просвещ</w:t>
      </w:r>
      <w:r w:rsidRPr="00AC5FCF">
        <w:rPr>
          <w:rFonts w:ascii="Times New Roman CYR" w:hAnsi="Times New Roman CYR"/>
          <w:color w:val="0070C0"/>
          <w:sz w:val="28"/>
          <w:szCs w:val="28"/>
        </w:rPr>
        <w:t>е</w:t>
      </w:r>
      <w:r w:rsidRPr="00AC5FCF">
        <w:rPr>
          <w:rFonts w:ascii="Times New Roman CYR" w:hAnsi="Times New Roman CYR"/>
          <w:color w:val="0070C0"/>
          <w:sz w:val="28"/>
          <w:szCs w:val="28"/>
        </w:rPr>
        <w:t xml:space="preserve">ние». 1973. 350 с. </w:t>
      </w:r>
    </w:p>
    <w:p w:rsidR="00B01B9F" w:rsidRPr="00AC5FCF" w:rsidRDefault="00B01B9F" w:rsidP="00B01B9F">
      <w:pPr>
        <w:numPr>
          <w:ilvl w:val="0"/>
          <w:numId w:val="32"/>
        </w:numPr>
        <w:overflowPunct/>
        <w:autoSpaceDE/>
        <w:adjustRightInd/>
        <w:textAlignment w:val="auto"/>
        <w:rPr>
          <w:rFonts w:ascii="Times New Roman CYR" w:hAnsi="Times New Roman CYR"/>
          <w:color w:val="0070C0"/>
          <w:sz w:val="28"/>
          <w:szCs w:val="28"/>
        </w:rPr>
      </w:pPr>
      <w:r w:rsidRPr="00AC5FCF">
        <w:rPr>
          <w:rFonts w:ascii="Times New Roman CYR" w:hAnsi="Times New Roman CYR"/>
          <w:color w:val="0070C0"/>
          <w:sz w:val="28"/>
          <w:szCs w:val="28"/>
        </w:rPr>
        <w:t xml:space="preserve">Евклид. Начала Евклида. Книги  </w:t>
      </w:r>
      <w:r w:rsidRPr="00AC5FCF">
        <w:rPr>
          <w:rFonts w:ascii="Times New Roman CYR" w:hAnsi="Times New Roman CYR"/>
          <w:color w:val="0070C0"/>
          <w:sz w:val="28"/>
          <w:szCs w:val="28"/>
          <w:lang w:val="en-US"/>
        </w:rPr>
        <w:t>I</w:t>
      </w:r>
      <w:r w:rsidRPr="00AC5FCF">
        <w:rPr>
          <w:rFonts w:ascii="Times New Roman CYR" w:hAnsi="Times New Roman CYR"/>
          <w:color w:val="0070C0"/>
          <w:sz w:val="28"/>
          <w:szCs w:val="28"/>
        </w:rPr>
        <w:t>-</w:t>
      </w:r>
      <w:r w:rsidRPr="00AC5FCF">
        <w:rPr>
          <w:rFonts w:ascii="Times New Roman CYR" w:hAnsi="Times New Roman CYR"/>
          <w:color w:val="0070C0"/>
          <w:sz w:val="28"/>
          <w:szCs w:val="28"/>
          <w:lang w:val="en-US"/>
        </w:rPr>
        <w:t>VI</w:t>
      </w:r>
      <w:r w:rsidRPr="00AC5FCF">
        <w:rPr>
          <w:rFonts w:ascii="Times New Roman CYR" w:hAnsi="Times New Roman CYR"/>
          <w:color w:val="0070C0"/>
          <w:sz w:val="28"/>
          <w:szCs w:val="28"/>
        </w:rPr>
        <w:t>. М-Л 1948г. 446с.</w:t>
      </w:r>
    </w:p>
    <w:p w:rsidR="00B01B9F" w:rsidRPr="00AC5FCF" w:rsidRDefault="00B01B9F" w:rsidP="00B01B9F">
      <w:pPr>
        <w:numPr>
          <w:ilvl w:val="0"/>
          <w:numId w:val="32"/>
        </w:numPr>
        <w:overflowPunct/>
        <w:autoSpaceDE/>
        <w:adjustRightInd/>
        <w:textAlignment w:val="auto"/>
        <w:rPr>
          <w:rFonts w:ascii="Times New Roman CYR" w:hAnsi="Times New Roman CYR"/>
          <w:color w:val="0070C0"/>
          <w:sz w:val="28"/>
          <w:szCs w:val="28"/>
        </w:rPr>
      </w:pPr>
      <w:r w:rsidRPr="00AC5FCF">
        <w:rPr>
          <w:rFonts w:ascii="Times New Roman CYR" w:hAnsi="Times New Roman CYR"/>
          <w:color w:val="0070C0"/>
          <w:sz w:val="28"/>
          <w:szCs w:val="28"/>
        </w:rPr>
        <w:t>Исаак Ньютон. Математические начала натуральной философии. М. «Наука» 1987. 687с.</w:t>
      </w:r>
    </w:p>
    <w:p w:rsidR="00B01B9F" w:rsidRPr="00AC5FCF" w:rsidRDefault="00B01B9F" w:rsidP="00B01B9F">
      <w:pPr>
        <w:tabs>
          <w:tab w:val="left" w:pos="780"/>
        </w:tabs>
        <w:rPr>
          <w:rFonts w:ascii="Times New Roman CYR" w:hAnsi="Times New Roman CYR"/>
          <w:color w:val="0070C0"/>
          <w:sz w:val="28"/>
          <w:szCs w:val="28"/>
          <w:lang w:val="en-US"/>
        </w:rPr>
      </w:pPr>
      <w:r w:rsidRPr="00AC5FCF">
        <w:rPr>
          <w:rFonts w:ascii="Times New Roman CYR" w:hAnsi="Times New Roman CYR"/>
          <w:color w:val="0070C0"/>
          <w:sz w:val="28"/>
          <w:szCs w:val="28"/>
          <w:lang w:val="en-US"/>
        </w:rPr>
        <w:t xml:space="preserve"> 115.    Ph. M. Kanarev. The Gravitational Radius of a Black Hole. Journal of  Theoretics. Vol. 4 -1. </w:t>
      </w:r>
      <w:hyperlink r:id="rId2591" w:history="1">
        <w:r w:rsidRPr="00AC5FCF">
          <w:rPr>
            <w:rStyle w:val="a4"/>
            <w:rFonts w:ascii="Times New Roman CYR" w:hAnsi="Times New Roman CYR"/>
            <w:color w:val="0070C0"/>
            <w:sz w:val="28"/>
            <w:szCs w:val="28"/>
            <w:lang w:val="en-US"/>
          </w:rPr>
          <w:t>http://www.journaloftheoretics.com</w:t>
        </w:r>
      </w:hyperlink>
    </w:p>
    <w:p w:rsidR="00B01B9F" w:rsidRPr="00AC5FCF" w:rsidRDefault="00B01B9F" w:rsidP="00B01B9F">
      <w:pPr>
        <w:tabs>
          <w:tab w:val="left" w:pos="780"/>
        </w:tabs>
        <w:rPr>
          <w:rFonts w:ascii="Times New Roman CYR" w:hAnsi="Times New Roman CYR"/>
          <w:color w:val="0070C0"/>
          <w:sz w:val="28"/>
          <w:szCs w:val="28"/>
        </w:rPr>
      </w:pPr>
      <w:r w:rsidRPr="00AC5FCF">
        <w:rPr>
          <w:rFonts w:ascii="Times New Roman CYR" w:hAnsi="Times New Roman CYR"/>
          <w:color w:val="0070C0"/>
          <w:sz w:val="28"/>
          <w:szCs w:val="28"/>
          <w:lang w:val="en-US"/>
        </w:rPr>
        <w:t xml:space="preserve"> 116. Ph. M. Kanarev. Modelling the Photon and Analyzing  Its Electromagnetic and Physical Nature. Vol</w:t>
      </w:r>
      <w:r w:rsidRPr="00AC5FCF">
        <w:rPr>
          <w:rFonts w:ascii="Times New Roman CYR" w:hAnsi="Times New Roman CYR"/>
          <w:color w:val="0070C0"/>
          <w:sz w:val="28"/>
          <w:szCs w:val="28"/>
        </w:rPr>
        <w:t xml:space="preserve">. 4 – 1. </w:t>
      </w:r>
      <w:hyperlink r:id="rId2592" w:history="1">
        <w:r w:rsidRPr="00AC5FCF">
          <w:rPr>
            <w:rStyle w:val="a4"/>
            <w:rFonts w:ascii="Times New Roman CYR" w:hAnsi="Times New Roman CYR"/>
            <w:color w:val="0070C0"/>
            <w:sz w:val="28"/>
            <w:szCs w:val="28"/>
            <w:lang w:val="en-US"/>
          </w:rPr>
          <w:t>http</w:t>
        </w:r>
        <w:r w:rsidRPr="00AC5FCF">
          <w:rPr>
            <w:rStyle w:val="a4"/>
            <w:rFonts w:ascii="Times New Roman CYR" w:hAnsi="Times New Roman CYR"/>
            <w:color w:val="0070C0"/>
            <w:sz w:val="28"/>
            <w:szCs w:val="28"/>
          </w:rPr>
          <w:t>://</w:t>
        </w:r>
        <w:r w:rsidRPr="00AC5FCF">
          <w:rPr>
            <w:rStyle w:val="a4"/>
            <w:rFonts w:ascii="Times New Roman CYR" w:hAnsi="Times New Roman CYR"/>
            <w:color w:val="0070C0"/>
            <w:sz w:val="28"/>
            <w:szCs w:val="28"/>
            <w:lang w:val="en-US"/>
          </w:rPr>
          <w:t>www</w:t>
        </w:r>
        <w:r w:rsidRPr="00AC5FCF">
          <w:rPr>
            <w:rStyle w:val="a4"/>
            <w:rFonts w:ascii="Times New Roman CYR" w:hAnsi="Times New Roman CYR"/>
            <w:color w:val="0070C0"/>
            <w:sz w:val="28"/>
            <w:szCs w:val="28"/>
          </w:rPr>
          <w:t>.</w:t>
        </w:r>
        <w:r w:rsidRPr="00AC5FCF">
          <w:rPr>
            <w:rStyle w:val="a4"/>
            <w:rFonts w:ascii="Times New Roman CYR" w:hAnsi="Times New Roman CYR"/>
            <w:color w:val="0070C0"/>
            <w:sz w:val="28"/>
            <w:szCs w:val="28"/>
            <w:lang w:val="en-US"/>
          </w:rPr>
          <w:t>journaloftheoretics</w:t>
        </w:r>
        <w:r w:rsidRPr="00AC5FCF">
          <w:rPr>
            <w:rStyle w:val="a4"/>
            <w:rFonts w:ascii="Times New Roman CYR" w:hAnsi="Times New Roman CYR"/>
            <w:color w:val="0070C0"/>
            <w:sz w:val="28"/>
            <w:szCs w:val="28"/>
          </w:rPr>
          <w:t>.</w:t>
        </w:r>
        <w:r w:rsidRPr="00AC5FCF">
          <w:rPr>
            <w:rStyle w:val="a4"/>
            <w:rFonts w:ascii="Times New Roman CYR" w:hAnsi="Times New Roman CYR"/>
            <w:color w:val="0070C0"/>
            <w:sz w:val="28"/>
            <w:szCs w:val="28"/>
            <w:lang w:val="en-US"/>
          </w:rPr>
          <w:t>com</w:t>
        </w:r>
      </w:hyperlink>
    </w:p>
    <w:p w:rsidR="00B01B9F" w:rsidRPr="00AC5FCF" w:rsidRDefault="00B01B9F" w:rsidP="00B01B9F">
      <w:pPr>
        <w:tabs>
          <w:tab w:val="left" w:pos="780"/>
        </w:tabs>
        <w:ind w:left="45"/>
        <w:rPr>
          <w:rFonts w:ascii="Times New Roman CYR" w:hAnsi="Times New Roman CYR"/>
          <w:color w:val="0070C0"/>
          <w:sz w:val="28"/>
          <w:szCs w:val="28"/>
        </w:rPr>
      </w:pPr>
      <w:r w:rsidRPr="00AC5FCF">
        <w:rPr>
          <w:rFonts w:ascii="Times New Roman CYR" w:hAnsi="Times New Roman CYR"/>
          <w:color w:val="0070C0"/>
          <w:sz w:val="28"/>
          <w:szCs w:val="28"/>
        </w:rPr>
        <w:t xml:space="preserve"> 117. КиттельЧ, Найт У., Рудерман М. Механика. М.: Наука, 1975, 479с. </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118.Бронштейн М.П. Атомы и электроны. М. «Наука»  1980,  150 с.  119. Сазанов А.А. Четырехмерный мир Минковского. М.: Наука 1988,       222с.</w:t>
      </w:r>
    </w:p>
    <w:p w:rsidR="00B01B9F" w:rsidRPr="00AC5FCF" w:rsidRDefault="00B01B9F" w:rsidP="00B01B9F">
      <w:pPr>
        <w:pStyle w:val="af"/>
        <w:spacing w:after="0"/>
        <w:ind w:left="0"/>
        <w:rPr>
          <w:rFonts w:ascii="Times New Roman CYR" w:hAnsi="Times New Roman CYR"/>
          <w:color w:val="0070C0"/>
          <w:sz w:val="28"/>
          <w:szCs w:val="28"/>
        </w:rPr>
      </w:pPr>
      <w:r w:rsidRPr="00AC5FCF">
        <w:rPr>
          <w:rFonts w:ascii="Times New Roman CYR" w:hAnsi="Times New Roman CYR"/>
          <w:color w:val="0070C0"/>
          <w:sz w:val="28"/>
          <w:szCs w:val="28"/>
        </w:rPr>
        <w:t xml:space="preserve"> 120. Обрежа А.В. Строение атомных ядер. Краснодар, 2001, 95с.</w:t>
      </w:r>
    </w:p>
    <w:p w:rsidR="00B01B9F" w:rsidRPr="00AC5FCF" w:rsidRDefault="00B01B9F" w:rsidP="00B01B9F">
      <w:pPr>
        <w:pStyle w:val="af"/>
        <w:spacing w:after="0"/>
        <w:ind w:left="0"/>
        <w:rPr>
          <w:rFonts w:ascii="Times New Roman CYR" w:hAnsi="Times New Roman CYR"/>
          <w:color w:val="0070C0"/>
          <w:sz w:val="28"/>
          <w:szCs w:val="28"/>
        </w:rPr>
      </w:pPr>
      <w:r w:rsidRPr="00AC5FCF">
        <w:rPr>
          <w:rFonts w:ascii="Times New Roman CYR" w:hAnsi="Times New Roman CYR"/>
          <w:color w:val="0070C0"/>
          <w:sz w:val="28"/>
          <w:szCs w:val="28"/>
        </w:rPr>
        <w:t>121.  Канарёв Ф.М. Модели ядер атомов. Краснодар. 2002. 23с</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 xml:space="preserve"> 122.  Вихман Э. Квантовая физика. М.: Наука 1977. </w:t>
      </w:r>
    </w:p>
    <w:p w:rsidR="00B01B9F" w:rsidRPr="00AC5FCF" w:rsidRDefault="00B01B9F" w:rsidP="00B01B9F">
      <w:pPr>
        <w:pStyle w:val="ac"/>
        <w:rPr>
          <w:rFonts w:ascii="Times New Roman CYR" w:hAnsi="Times New Roman CYR"/>
          <w:color w:val="0070C0"/>
          <w:sz w:val="28"/>
          <w:szCs w:val="28"/>
        </w:rPr>
      </w:pPr>
      <w:r w:rsidRPr="00AC5FCF">
        <w:rPr>
          <w:rFonts w:ascii="Times New Roman CYR" w:hAnsi="Times New Roman CYR"/>
          <w:color w:val="0070C0"/>
          <w:sz w:val="28"/>
          <w:szCs w:val="28"/>
        </w:rPr>
        <w:t xml:space="preserve"> 123.  С.Р. де Гротт, Л.Г. Сатторп. Электродинамика. М.: Наука, 1982, 560с. </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 xml:space="preserve"> 124.  Шкловский И.С. Вселенная, жизнь, разум. М.: Наука, 365с.</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 xml:space="preserve"> 125.  Канарёв Ф.М. Модель фотона – носителя энергии и информации. Фундаментальные проблемы Е</w:t>
      </w:r>
      <w:r w:rsidRPr="00AC5FCF">
        <w:rPr>
          <w:rFonts w:ascii="Times New Roman CYR" w:hAnsi="Times New Roman CYR"/>
          <w:color w:val="0070C0"/>
          <w:sz w:val="28"/>
          <w:szCs w:val="28"/>
        </w:rPr>
        <w:t>с</w:t>
      </w:r>
      <w:r w:rsidRPr="00AC5FCF">
        <w:rPr>
          <w:rFonts w:ascii="Times New Roman CYR" w:hAnsi="Times New Roman CYR"/>
          <w:color w:val="0070C0"/>
          <w:sz w:val="28"/>
          <w:szCs w:val="28"/>
        </w:rPr>
        <w:t>тествознания и техники. С-П.: 2001, с 332-249.</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 xml:space="preserve"> 126. Киппенхан Р. 100 миллиардов солнц. Рождение, жизнь и смерть звезд. М. «Мир» 1990. 290 с.</w:t>
      </w:r>
    </w:p>
    <w:p w:rsidR="00B01B9F" w:rsidRPr="00AC5FCF" w:rsidRDefault="00B01B9F" w:rsidP="00B01B9F">
      <w:pPr>
        <w:tabs>
          <w:tab w:val="left" w:pos="780"/>
        </w:tabs>
        <w:rPr>
          <w:rFonts w:ascii="Times New Roman CYR" w:hAnsi="Times New Roman CYR"/>
          <w:color w:val="0070C0"/>
          <w:sz w:val="28"/>
          <w:szCs w:val="28"/>
        </w:rPr>
      </w:pPr>
      <w:r w:rsidRPr="00AC5FCF">
        <w:rPr>
          <w:rFonts w:ascii="Times New Roman CYR" w:hAnsi="Times New Roman CYR"/>
          <w:color w:val="0070C0"/>
          <w:sz w:val="28"/>
          <w:szCs w:val="28"/>
        </w:rPr>
        <w:t>127.   Канарёв Ф.М. Перспективы водородной энергетики. .  Новая энерг</w:t>
      </w:r>
      <w:r w:rsidRPr="00AC5FCF">
        <w:rPr>
          <w:rFonts w:ascii="Times New Roman CYR" w:hAnsi="Times New Roman CYR"/>
          <w:color w:val="0070C0"/>
          <w:sz w:val="28"/>
          <w:szCs w:val="28"/>
        </w:rPr>
        <w:t>е</w:t>
      </w:r>
      <w:r w:rsidRPr="00AC5FCF">
        <w:rPr>
          <w:rFonts w:ascii="Times New Roman CYR" w:hAnsi="Times New Roman CYR"/>
          <w:color w:val="0070C0"/>
          <w:sz w:val="28"/>
          <w:szCs w:val="28"/>
        </w:rPr>
        <w:t>тика. №2, 2003. С45.</w:t>
      </w:r>
    </w:p>
    <w:p w:rsidR="00B01B9F" w:rsidRPr="00AC5FCF" w:rsidRDefault="00B01B9F" w:rsidP="00B01B9F">
      <w:pPr>
        <w:tabs>
          <w:tab w:val="left" w:pos="780"/>
        </w:tabs>
        <w:rPr>
          <w:rFonts w:ascii="Times New Roman CYR" w:hAnsi="Times New Roman CYR"/>
          <w:color w:val="0070C0"/>
          <w:sz w:val="28"/>
          <w:szCs w:val="28"/>
        </w:rPr>
      </w:pPr>
      <w:r w:rsidRPr="00AC5FCF">
        <w:rPr>
          <w:rFonts w:ascii="Times New Roman CYR" w:hAnsi="Times New Roman CYR"/>
          <w:color w:val="0070C0"/>
          <w:sz w:val="28"/>
          <w:szCs w:val="28"/>
        </w:rPr>
        <w:t xml:space="preserve"> 128.  Бакельман И.Я.  Высшая геометрия. М. «Просвещение». 1967. 367с.</w:t>
      </w:r>
    </w:p>
    <w:p w:rsidR="00B01B9F" w:rsidRPr="00AC5FCF" w:rsidRDefault="00B01B9F" w:rsidP="00B01B9F">
      <w:pPr>
        <w:numPr>
          <w:ilvl w:val="0"/>
          <w:numId w:val="33"/>
        </w:numPr>
        <w:overflowPunct/>
        <w:autoSpaceDE/>
        <w:adjustRightInd/>
        <w:jc w:val="both"/>
        <w:textAlignment w:val="auto"/>
        <w:rPr>
          <w:rFonts w:ascii="Times New Roman CYR" w:hAnsi="Times New Roman CYR"/>
          <w:color w:val="0070C0"/>
          <w:sz w:val="28"/>
          <w:szCs w:val="28"/>
        </w:rPr>
      </w:pPr>
      <w:r w:rsidRPr="00AC5FCF">
        <w:rPr>
          <w:rFonts w:ascii="Times New Roman CYR" w:hAnsi="Times New Roman CYR"/>
          <w:color w:val="0070C0"/>
          <w:sz w:val="28"/>
          <w:szCs w:val="28"/>
        </w:rPr>
        <w:t>Канарёв Ф.М., Конарев В.В., Подобедов В.В., Гармашов А.Б.  Устро</w:t>
      </w:r>
      <w:r w:rsidRPr="00AC5FCF">
        <w:rPr>
          <w:rFonts w:ascii="Times New Roman CYR" w:hAnsi="Times New Roman CYR"/>
          <w:color w:val="0070C0"/>
          <w:sz w:val="28"/>
          <w:szCs w:val="28"/>
        </w:rPr>
        <w:t>й</w:t>
      </w:r>
      <w:r w:rsidRPr="00AC5FCF">
        <w:rPr>
          <w:rFonts w:ascii="Times New Roman CYR" w:hAnsi="Times New Roman CYR"/>
          <w:color w:val="0070C0"/>
          <w:sz w:val="28"/>
          <w:szCs w:val="28"/>
        </w:rPr>
        <w:t>ство для получения тепловой энергии, водорода и кислорода. Патент № 2175027.</w:t>
      </w:r>
    </w:p>
    <w:p w:rsidR="00B01B9F" w:rsidRPr="00AC5FCF" w:rsidRDefault="00B01B9F" w:rsidP="00B01B9F">
      <w:pPr>
        <w:pStyle w:val="ae"/>
        <w:rPr>
          <w:rFonts w:ascii="Times New Roman CYR" w:hAnsi="Times New Roman CYR"/>
          <w:color w:val="0070C0"/>
          <w:sz w:val="28"/>
          <w:szCs w:val="28"/>
        </w:rPr>
      </w:pPr>
      <w:r w:rsidRPr="00AC5FCF">
        <w:rPr>
          <w:rFonts w:ascii="Times New Roman CYR" w:hAnsi="Times New Roman CYR"/>
          <w:color w:val="0070C0"/>
          <w:sz w:val="28"/>
          <w:szCs w:val="28"/>
        </w:rPr>
        <w:t>130.  Уруцкоев Л.И., Ликсонов В.И., Циноев В.Г. Экспериментальное о</w:t>
      </w:r>
      <w:r w:rsidRPr="00AC5FCF">
        <w:rPr>
          <w:rFonts w:ascii="Times New Roman CYR" w:hAnsi="Times New Roman CYR"/>
          <w:color w:val="0070C0"/>
          <w:sz w:val="28"/>
          <w:szCs w:val="28"/>
        </w:rPr>
        <w:t>б</w:t>
      </w:r>
      <w:r w:rsidRPr="00AC5FCF">
        <w:rPr>
          <w:rFonts w:ascii="Times New Roman CYR" w:hAnsi="Times New Roman CYR"/>
          <w:color w:val="0070C0"/>
          <w:sz w:val="28"/>
          <w:szCs w:val="28"/>
        </w:rPr>
        <w:t>наружение «странного» излучения и трансмутация химических элеме</w:t>
      </w:r>
      <w:r w:rsidRPr="00AC5FCF">
        <w:rPr>
          <w:rFonts w:ascii="Times New Roman CYR" w:hAnsi="Times New Roman CYR"/>
          <w:color w:val="0070C0"/>
          <w:sz w:val="28"/>
          <w:szCs w:val="28"/>
        </w:rPr>
        <w:t>н</w:t>
      </w:r>
      <w:r w:rsidRPr="00AC5FCF">
        <w:rPr>
          <w:rFonts w:ascii="Times New Roman CYR" w:hAnsi="Times New Roman CYR"/>
          <w:color w:val="0070C0"/>
          <w:sz w:val="28"/>
          <w:szCs w:val="28"/>
        </w:rPr>
        <w:t>тов.  «Журнал радиоэле</w:t>
      </w:r>
      <w:r w:rsidRPr="00AC5FCF">
        <w:rPr>
          <w:rFonts w:ascii="Times New Roman CYR" w:hAnsi="Times New Roman CYR"/>
          <w:color w:val="0070C0"/>
          <w:sz w:val="28"/>
          <w:szCs w:val="28"/>
        </w:rPr>
        <w:t>к</w:t>
      </w:r>
      <w:r w:rsidRPr="00AC5FCF">
        <w:rPr>
          <w:rFonts w:ascii="Times New Roman CYR" w:hAnsi="Times New Roman CYR"/>
          <w:color w:val="0070C0"/>
          <w:sz w:val="28"/>
          <w:szCs w:val="28"/>
        </w:rPr>
        <w:t xml:space="preserve">троники»  № 3, 2000. </w:t>
      </w:r>
    </w:p>
    <w:p w:rsidR="00B01B9F" w:rsidRPr="00AC5FCF" w:rsidRDefault="00B01B9F" w:rsidP="00B01B9F">
      <w:pPr>
        <w:pStyle w:val="ae"/>
        <w:rPr>
          <w:rFonts w:ascii="Times New Roman CYR" w:hAnsi="Times New Roman CYR"/>
          <w:color w:val="0070C0"/>
          <w:sz w:val="28"/>
          <w:szCs w:val="28"/>
        </w:rPr>
      </w:pPr>
      <w:r w:rsidRPr="00AC5FCF">
        <w:rPr>
          <w:rFonts w:ascii="Times New Roman CYR" w:hAnsi="Times New Roman CYR"/>
          <w:color w:val="0070C0"/>
          <w:sz w:val="28"/>
          <w:szCs w:val="28"/>
        </w:rPr>
        <w:t>131. Бриллюэн Л. Новый взгляд на теорию относительности. М. Мир, 1972.</w:t>
      </w:r>
    </w:p>
    <w:p w:rsidR="00B01B9F" w:rsidRPr="00AC5FCF" w:rsidRDefault="00B01B9F" w:rsidP="00B01B9F">
      <w:pPr>
        <w:pStyle w:val="ae"/>
        <w:rPr>
          <w:rFonts w:ascii="Times New Roman CYR" w:hAnsi="Times New Roman CYR"/>
          <w:color w:val="0070C0"/>
          <w:sz w:val="28"/>
          <w:szCs w:val="28"/>
        </w:rPr>
      </w:pPr>
      <w:r w:rsidRPr="00AC5FCF">
        <w:rPr>
          <w:rFonts w:ascii="Times New Roman CYR" w:hAnsi="Times New Roman CYR"/>
          <w:color w:val="0070C0"/>
          <w:sz w:val="28"/>
          <w:szCs w:val="28"/>
        </w:rPr>
        <w:t>132. Блохинцев Д.И. Пространство и время в микромире. М.: Наука, 1982.</w:t>
      </w:r>
    </w:p>
    <w:p w:rsidR="00B01B9F" w:rsidRPr="00AC5FCF" w:rsidRDefault="00B01B9F" w:rsidP="00B01B9F">
      <w:pPr>
        <w:pStyle w:val="ae"/>
        <w:rPr>
          <w:rFonts w:ascii="Times New Roman CYR" w:hAnsi="Times New Roman CYR"/>
          <w:color w:val="0070C0"/>
          <w:sz w:val="28"/>
          <w:szCs w:val="28"/>
        </w:rPr>
      </w:pPr>
      <w:r w:rsidRPr="00AC5FCF">
        <w:rPr>
          <w:rFonts w:ascii="Times New Roman CYR" w:hAnsi="Times New Roman CYR"/>
          <w:color w:val="0070C0"/>
          <w:sz w:val="28"/>
          <w:szCs w:val="28"/>
        </w:rPr>
        <w:lastRenderedPageBreak/>
        <w:t>133. Березин Ф.А., Шубин М.А.  Уравнение Шредингера. М.: Изд-во МГУ, 1983.</w:t>
      </w:r>
    </w:p>
    <w:p w:rsidR="00B01B9F" w:rsidRPr="00AC5FCF" w:rsidRDefault="00B01B9F" w:rsidP="00B01B9F">
      <w:pPr>
        <w:pStyle w:val="ae"/>
        <w:rPr>
          <w:rFonts w:ascii="Times New Roman CYR" w:hAnsi="Times New Roman CYR"/>
          <w:color w:val="0070C0"/>
          <w:sz w:val="28"/>
          <w:szCs w:val="28"/>
        </w:rPr>
      </w:pPr>
      <w:r w:rsidRPr="00AC5FCF">
        <w:rPr>
          <w:rFonts w:ascii="Times New Roman CYR" w:hAnsi="Times New Roman CYR"/>
          <w:color w:val="0070C0"/>
          <w:sz w:val="28"/>
          <w:szCs w:val="28"/>
        </w:rPr>
        <w:t>134. Дирак П.А. Пути физики. М.: Энергоиздат, 1983.</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135. Дубровский В.Н., Смородинский Я.А., Сурков Е.Л.  Релятивистский мир. М.: Наука, 1984.</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136. Етиро Намбу.  Кварки. М.: Мир, 1984.</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137. Китайгородский А.И. Электроны. М.: Наука,1979.</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138. Китайгородский А.И. Фотоны и ядра. М.: Наука, 1979.</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139. Кляйн Б.В. Физики и квантовая теория. М.: Атомиздат, 1971.</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140. Копылов Г.Н. Всего лишь кинематика. М.: Наука, 1981.</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141. Крауфорд Ф. Волны. М.: Наука, 1976.</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142. Крейги В. Мир глазами современной физики. М.:  Мир, 1984.</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143. Фейман Р. Характер физических законов. М.? Наука 1987. 160с.</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144. Ливенцев Н.М. Курс физики. М.:  Высшая школа,1978.</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145. Логунов А.А. Лекции по теории относительности и гравитации. М.: Изд-во МГУ, 1985.</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146. Матвееев А.Н. Механика и теория относительности. М.: Высшая шк</w:t>
      </w:r>
      <w:r w:rsidRPr="00AC5FCF">
        <w:rPr>
          <w:rFonts w:ascii="Times New Roman CYR" w:hAnsi="Times New Roman CYR"/>
          <w:color w:val="0070C0"/>
          <w:sz w:val="28"/>
          <w:szCs w:val="28"/>
        </w:rPr>
        <w:t>о</w:t>
      </w:r>
      <w:r w:rsidRPr="00AC5FCF">
        <w:rPr>
          <w:rFonts w:ascii="Times New Roman CYR" w:hAnsi="Times New Roman CYR"/>
          <w:color w:val="0070C0"/>
          <w:sz w:val="28"/>
          <w:szCs w:val="28"/>
        </w:rPr>
        <w:t>ла, 1976.</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147. Минковский Г. Пространство и время. Принцип относительности.  Сборник работ по специальной теории относительности. М.: Атомиздат, 1973. С 167-180.</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148. Мэрион Дж. Б. Физика и физический мир. М.: Мир, 1975.</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149. Панченко А.И. Логико-гносиологические проблемы квантовой физ</w:t>
      </w:r>
      <w:r w:rsidRPr="00AC5FCF">
        <w:rPr>
          <w:rFonts w:ascii="Times New Roman CYR" w:hAnsi="Times New Roman CYR"/>
          <w:color w:val="0070C0"/>
          <w:sz w:val="28"/>
          <w:szCs w:val="28"/>
        </w:rPr>
        <w:t>и</w:t>
      </w:r>
      <w:r w:rsidRPr="00AC5FCF">
        <w:rPr>
          <w:rFonts w:ascii="Times New Roman CYR" w:hAnsi="Times New Roman CYR"/>
          <w:color w:val="0070C0"/>
          <w:sz w:val="28"/>
          <w:szCs w:val="28"/>
        </w:rPr>
        <w:t>ки. М.: Наука, 1981.</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150. Пономарев Л.И. Под знаком кванта. М.: Советская Россия, 1984.</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151. Редже Т. Этоды о Вселенной. М.: Мир, 1985.</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152. Робертсон Б.  Современная  физика в прикладных науках. М.: Мир, 1985.</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153. Родимов Б.Н. Автоколебательная квантовая механика. Томск. Изд-во Томского университета, 1976.</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154. Рыдник В.И. Увидеть невидимое. М.: Энергоизда, 1981.</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155. Сверхскоростные импульсы. / Под ред. С Шапиро М.: Мир, 1981.</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156. Тоэм А.Ч., Хиппер В. Световые лучи взаимодействуют на расстоянии // Природа. 1978. №1.</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157. Фейман, Лейтон, Сэндс. Феймановские лекции по физике. Излучение, волны, кванты. М.: Мир, 1985.</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158. Филонович С.Р. Самая большая скорость. М.: Наука, 1983.</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159. Фон Нейман. Математические основы квантовой механики. М.: Наука, 1964.</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 xml:space="preserve">160. Шипицин Л.А. Гидродинамическая интерпретация электродинамики и квантовой механики. М,: 1978. </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161. Эйнштейн А. К электродинамике движущихся тел. Сборник работ по специальной теории относ</w:t>
      </w:r>
      <w:r w:rsidRPr="00AC5FCF">
        <w:rPr>
          <w:rFonts w:ascii="Times New Roman CYR" w:hAnsi="Times New Roman CYR"/>
          <w:color w:val="0070C0"/>
          <w:sz w:val="28"/>
          <w:szCs w:val="28"/>
        </w:rPr>
        <w:t>и</w:t>
      </w:r>
      <w:r w:rsidRPr="00AC5FCF">
        <w:rPr>
          <w:rFonts w:ascii="Times New Roman CYR" w:hAnsi="Times New Roman CYR"/>
          <w:color w:val="0070C0"/>
          <w:sz w:val="28"/>
          <w:szCs w:val="28"/>
        </w:rPr>
        <w:t>тельности. М.: Атомиздат, 1973.</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162. Денисов А. Мифы теории относительности. Вильнюс, 1989.</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163. Амнуэль П.Р. Небо в рентгеновских лучах. М.: Наука, 1984.</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lastRenderedPageBreak/>
        <w:t>164. Гайтлер В. Элементарная квантовая механика. М.: Государственное изд-во иностранной литературы, 1948.</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165. Воронов Г.С. Штурм термоядерной крепости. М.: Наука, 1985.</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166. Гуревич Л.Э., Чернин А.Д.  Происхождение Галактик и звезд. М.: Наука,   1983.</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167. Джорж Ф. Берч. Колебания атомных ядер. // В мире науки. 1980, № 7. С. 16-28.</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168. Дмитриев И.В. Электрон глазами химика. Л.: Химия, 1983.</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169. Тимирязев А.К. Физика. Ч.2.  М.: 1926.</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170. Хаим Харари. Структура кварков и лептонов. //  В мире науки. 1983. № 6. С. 30-43.</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171. Клайн М. Математика. Поиск истины. М.: Мир, 1988.</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172. КудрявцевП.С. Исаак Ньютон. М.: Учпедгиз, 1943.</w:t>
      </w:r>
    </w:p>
    <w:p w:rsidR="00B01B9F" w:rsidRPr="00AC5FCF" w:rsidRDefault="00B01B9F" w:rsidP="00B01B9F">
      <w:pPr>
        <w:rPr>
          <w:rFonts w:ascii="Times New Roman CYR" w:hAnsi="Times New Roman CYR"/>
          <w:color w:val="0070C0"/>
          <w:sz w:val="28"/>
          <w:szCs w:val="28"/>
          <w:lang w:val="en-US"/>
        </w:rPr>
      </w:pPr>
      <w:r w:rsidRPr="00AC5FCF">
        <w:rPr>
          <w:rFonts w:ascii="Times New Roman CYR" w:hAnsi="Times New Roman CYR"/>
          <w:color w:val="0070C0"/>
          <w:sz w:val="28"/>
          <w:szCs w:val="28"/>
        </w:rPr>
        <w:t>173. Яровский Б.М., Пинский А.А. Основы физики. М</w:t>
      </w:r>
      <w:r w:rsidRPr="00AC5FCF">
        <w:rPr>
          <w:rFonts w:ascii="Times New Roman CYR" w:hAnsi="Times New Roman CYR"/>
          <w:color w:val="0070C0"/>
          <w:sz w:val="28"/>
          <w:szCs w:val="28"/>
          <w:lang w:val="en-US"/>
        </w:rPr>
        <w:t xml:space="preserve">.; </w:t>
      </w:r>
      <w:r w:rsidRPr="00AC5FCF">
        <w:rPr>
          <w:rFonts w:ascii="Times New Roman CYR" w:hAnsi="Times New Roman CYR"/>
          <w:color w:val="0070C0"/>
          <w:sz w:val="28"/>
          <w:szCs w:val="28"/>
        </w:rPr>
        <w:t>Наука</w:t>
      </w:r>
      <w:r w:rsidRPr="00AC5FCF">
        <w:rPr>
          <w:rFonts w:ascii="Times New Roman CYR" w:hAnsi="Times New Roman CYR"/>
          <w:color w:val="0070C0"/>
          <w:sz w:val="28"/>
          <w:szCs w:val="28"/>
          <w:lang w:val="en-US"/>
        </w:rPr>
        <w:t>, 1981.</w:t>
      </w:r>
    </w:p>
    <w:p w:rsidR="00B01B9F" w:rsidRPr="00AC5FCF" w:rsidRDefault="00B01B9F" w:rsidP="00B01B9F">
      <w:pPr>
        <w:rPr>
          <w:rFonts w:ascii="Times New Roman CYR" w:hAnsi="Times New Roman CYR"/>
          <w:color w:val="0070C0"/>
          <w:sz w:val="28"/>
          <w:szCs w:val="28"/>
          <w:lang w:val="en-US"/>
        </w:rPr>
      </w:pPr>
      <w:r w:rsidRPr="00AC5FCF">
        <w:rPr>
          <w:rFonts w:ascii="Times New Roman CYR" w:hAnsi="Times New Roman CYR"/>
          <w:color w:val="0070C0"/>
          <w:sz w:val="28"/>
          <w:szCs w:val="28"/>
          <w:lang w:val="en-US"/>
        </w:rPr>
        <w:t>174. Pobedonostsev L/A/ Experimental Investigation of the Dopler Effect. Gal</w:t>
      </w:r>
      <w:r w:rsidRPr="00AC5FCF">
        <w:rPr>
          <w:rFonts w:ascii="Times New Roman CYR" w:hAnsi="Times New Roman CYR"/>
          <w:color w:val="0070C0"/>
          <w:sz w:val="28"/>
          <w:szCs w:val="28"/>
          <w:lang w:val="en-US"/>
        </w:rPr>
        <w:t>i</w:t>
      </w:r>
      <w:r w:rsidRPr="00AC5FCF">
        <w:rPr>
          <w:rFonts w:ascii="Times New Roman CYR" w:hAnsi="Times New Roman CYR"/>
          <w:color w:val="0070C0"/>
          <w:sz w:val="28"/>
          <w:szCs w:val="28"/>
          <w:lang w:val="en-US"/>
        </w:rPr>
        <w:t>lean Electrodynamics. Vol/ 3, no. 2. pp. 33-35 (March – April 1992).</w:t>
      </w:r>
    </w:p>
    <w:p w:rsidR="00B01B9F" w:rsidRPr="00AC5FCF" w:rsidRDefault="00B01B9F" w:rsidP="00B01B9F">
      <w:pPr>
        <w:rPr>
          <w:rFonts w:ascii="Times New Roman CYR" w:hAnsi="Times New Roman CYR"/>
          <w:color w:val="0070C0"/>
          <w:sz w:val="28"/>
          <w:szCs w:val="28"/>
          <w:lang w:val="en-US"/>
        </w:rPr>
      </w:pPr>
      <w:r w:rsidRPr="00AC5FCF">
        <w:rPr>
          <w:rFonts w:ascii="Times New Roman CYR" w:hAnsi="Times New Roman CYR"/>
          <w:color w:val="0070C0"/>
          <w:sz w:val="28"/>
          <w:szCs w:val="28"/>
          <w:lang w:val="en-US"/>
        </w:rPr>
        <w:t xml:space="preserve">175. Kanarev Ph.M. The Law of the Radiation of the Perfect Blackbody is the Law of Classical Physics. Journal of Theoretics. Vol. 4-2. 2002.  </w:t>
      </w:r>
      <w:hyperlink r:id="rId2593" w:history="1">
        <w:r w:rsidRPr="00AC5FCF">
          <w:rPr>
            <w:rStyle w:val="a4"/>
            <w:rFonts w:ascii="Times New Roman CYR" w:hAnsi="Times New Roman CYR"/>
            <w:color w:val="0070C0"/>
            <w:sz w:val="28"/>
            <w:szCs w:val="28"/>
            <w:lang w:val="en-US"/>
          </w:rPr>
          <w:t>http://www.journaloftheoretics.com</w:t>
        </w:r>
      </w:hyperlink>
    </w:p>
    <w:p w:rsidR="00B01B9F" w:rsidRPr="00AC5FCF" w:rsidRDefault="00B01B9F" w:rsidP="00B01B9F">
      <w:pPr>
        <w:rPr>
          <w:rFonts w:ascii="Times New Roman CYR" w:hAnsi="Times New Roman CYR"/>
          <w:color w:val="0070C0"/>
          <w:sz w:val="28"/>
          <w:szCs w:val="28"/>
          <w:lang w:val="en-US"/>
        </w:rPr>
      </w:pPr>
      <w:r w:rsidRPr="00AC5FCF">
        <w:rPr>
          <w:rFonts w:ascii="Times New Roman CYR" w:hAnsi="Times New Roman CYR"/>
          <w:color w:val="0070C0"/>
          <w:sz w:val="28"/>
          <w:szCs w:val="28"/>
          <w:lang w:val="en-US"/>
        </w:rPr>
        <w:t>176. Kanarev Ph.M.   Model for the Free Electron. Galilean Electrodynamics. Volumes 13, Special  Issues 1. Spring 2002. pag. 15-18.</w:t>
      </w:r>
    </w:p>
    <w:p w:rsidR="00B01B9F" w:rsidRPr="00AC5FCF" w:rsidRDefault="00B01B9F" w:rsidP="00B01B9F">
      <w:pPr>
        <w:numPr>
          <w:ilvl w:val="0"/>
          <w:numId w:val="34"/>
        </w:numPr>
        <w:overflowPunct/>
        <w:autoSpaceDE/>
        <w:adjustRightInd/>
        <w:jc w:val="both"/>
        <w:textAlignment w:val="auto"/>
        <w:rPr>
          <w:rFonts w:ascii="Times New Roman CYR" w:hAnsi="Times New Roman CYR"/>
          <w:color w:val="0070C0"/>
          <w:sz w:val="28"/>
          <w:szCs w:val="28"/>
        </w:rPr>
      </w:pPr>
      <w:r w:rsidRPr="00AC5FCF">
        <w:rPr>
          <w:rFonts w:ascii="Times New Roman CYR" w:hAnsi="Times New Roman CYR"/>
          <w:color w:val="0070C0"/>
          <w:sz w:val="28"/>
          <w:szCs w:val="28"/>
        </w:rPr>
        <w:t xml:space="preserve"> Физический энциклопедический словарь. Советская энциклопедия. М. 1984.</w:t>
      </w:r>
    </w:p>
    <w:p w:rsidR="00B01B9F" w:rsidRPr="00AC5FCF" w:rsidRDefault="00B01B9F" w:rsidP="00B01B9F">
      <w:pPr>
        <w:numPr>
          <w:ilvl w:val="0"/>
          <w:numId w:val="34"/>
        </w:numPr>
        <w:tabs>
          <w:tab w:val="num" w:pos="0"/>
        </w:tabs>
        <w:overflowPunct/>
        <w:autoSpaceDE/>
        <w:adjustRightInd/>
        <w:ind w:left="0" w:firstLine="0"/>
        <w:jc w:val="both"/>
        <w:textAlignment w:val="auto"/>
        <w:rPr>
          <w:rFonts w:ascii="Times New Roman CYR" w:hAnsi="Times New Roman CYR"/>
          <w:color w:val="0070C0"/>
          <w:sz w:val="28"/>
          <w:szCs w:val="28"/>
          <w:lang w:val="en-US"/>
        </w:rPr>
      </w:pPr>
      <w:r w:rsidRPr="00AC5FCF">
        <w:rPr>
          <w:rFonts w:ascii="Times New Roman CYR" w:hAnsi="Times New Roman CYR"/>
          <w:color w:val="0070C0"/>
          <w:sz w:val="28"/>
          <w:szCs w:val="28"/>
          <w:lang w:val="en-US"/>
        </w:rPr>
        <w:t>Macarthur D.W., Butterfield K.B., Clark D.A., Donahue J.B. and Gram P.A.M., Brgant H.C., Smith W.W. and Comtet G. Test of the Special Relativi</w:t>
      </w:r>
      <w:r w:rsidRPr="00AC5FCF">
        <w:rPr>
          <w:rFonts w:ascii="Times New Roman CYR" w:hAnsi="Times New Roman CYR"/>
          <w:color w:val="0070C0"/>
          <w:sz w:val="28"/>
          <w:szCs w:val="28"/>
          <w:lang w:val="en-US"/>
        </w:rPr>
        <w:t>s</w:t>
      </w:r>
      <w:r w:rsidRPr="00AC5FCF">
        <w:rPr>
          <w:rFonts w:ascii="Times New Roman CYR" w:hAnsi="Times New Roman CYR"/>
          <w:color w:val="0070C0"/>
          <w:sz w:val="28"/>
          <w:szCs w:val="28"/>
          <w:lang w:val="en-US"/>
        </w:rPr>
        <w:t xml:space="preserve">tic Doppler Formula  at  </w:t>
      </w:r>
      <w:r w:rsidRPr="00AC5FCF">
        <w:rPr>
          <w:rFonts w:ascii="Times New Roman CYR" w:hAnsi="Times New Roman CYR"/>
          <w:color w:val="0070C0"/>
          <w:position w:val="-10"/>
          <w:sz w:val="28"/>
          <w:szCs w:val="28"/>
          <w:lang w:val="en-US"/>
        </w:rPr>
        <w:object w:dxaOrig="880" w:dyaOrig="320">
          <v:shape id="_x0000_i3479" type="#_x0000_t75" style="width:44.35pt;height:15.9pt" o:ole="">
            <v:imagedata r:id="rId2594" o:title=""/>
          </v:shape>
          <o:OLEObject Type="Embed" ProgID="Equation.3" ShapeID="_x0000_i3479" DrawAspect="Content" ObjectID="_1295192539" r:id="rId2595"/>
        </w:object>
      </w:r>
      <w:r w:rsidRPr="00AC5FCF">
        <w:rPr>
          <w:rFonts w:ascii="Times New Roman CYR" w:hAnsi="Times New Roman CYR"/>
          <w:color w:val="0070C0"/>
          <w:sz w:val="28"/>
          <w:szCs w:val="28"/>
          <w:lang w:val="en-US"/>
        </w:rPr>
        <w:t>. Physical Review Letters. Vol. 56, no. 4, pp. 282-285. 1986.</w:t>
      </w:r>
    </w:p>
    <w:p w:rsidR="00B01B9F" w:rsidRPr="00AC5FCF" w:rsidRDefault="00B01B9F" w:rsidP="00B01B9F">
      <w:pPr>
        <w:numPr>
          <w:ilvl w:val="0"/>
          <w:numId w:val="34"/>
        </w:numPr>
        <w:overflowPunct/>
        <w:autoSpaceDE/>
        <w:adjustRightInd/>
        <w:jc w:val="both"/>
        <w:textAlignment w:val="auto"/>
        <w:rPr>
          <w:rFonts w:ascii="Times New Roman CYR" w:hAnsi="Times New Roman CYR"/>
          <w:color w:val="0070C0"/>
          <w:sz w:val="28"/>
          <w:szCs w:val="28"/>
        </w:rPr>
      </w:pPr>
      <w:r w:rsidRPr="00AC5FCF">
        <w:rPr>
          <w:rFonts w:ascii="Times New Roman CYR" w:hAnsi="Times New Roman CYR"/>
          <w:color w:val="0070C0"/>
          <w:sz w:val="28"/>
          <w:szCs w:val="28"/>
        </w:rPr>
        <w:t xml:space="preserve"> Канарёв Ф.М. Радиус черной дыры. </w:t>
      </w:r>
      <w:hyperlink r:id="rId2596" w:history="1">
        <w:r w:rsidRPr="00AC5FCF">
          <w:rPr>
            <w:rStyle w:val="a4"/>
            <w:rFonts w:ascii="Times New Roman CYR" w:hAnsi="Times New Roman CYR"/>
            <w:color w:val="0070C0"/>
            <w:sz w:val="28"/>
            <w:szCs w:val="28"/>
            <w:lang w:val="en-US"/>
          </w:rPr>
          <w:t>http</w:t>
        </w:r>
        <w:r w:rsidRPr="00AC5FCF">
          <w:rPr>
            <w:rStyle w:val="a4"/>
            <w:rFonts w:ascii="Times New Roman CYR" w:hAnsi="Times New Roman CYR"/>
            <w:color w:val="0070C0"/>
            <w:sz w:val="28"/>
            <w:szCs w:val="28"/>
          </w:rPr>
          <w:t>://</w:t>
        </w:r>
        <w:r w:rsidRPr="00AC5FCF">
          <w:rPr>
            <w:rStyle w:val="a4"/>
            <w:rFonts w:ascii="Times New Roman CYR" w:hAnsi="Times New Roman CYR"/>
            <w:color w:val="0070C0"/>
            <w:sz w:val="28"/>
            <w:szCs w:val="28"/>
            <w:lang w:val="en-US"/>
          </w:rPr>
          <w:t>Kanarev</w:t>
        </w:r>
        <w:r w:rsidRPr="00AC5FCF">
          <w:rPr>
            <w:rStyle w:val="a4"/>
            <w:rFonts w:ascii="Times New Roman CYR" w:hAnsi="Times New Roman CYR"/>
            <w:color w:val="0070C0"/>
            <w:sz w:val="28"/>
            <w:szCs w:val="28"/>
          </w:rPr>
          <w:t>.</w:t>
        </w:r>
        <w:r w:rsidRPr="00AC5FCF">
          <w:rPr>
            <w:rStyle w:val="a4"/>
            <w:rFonts w:ascii="Times New Roman CYR" w:hAnsi="Times New Roman CYR"/>
            <w:color w:val="0070C0"/>
            <w:sz w:val="28"/>
            <w:szCs w:val="28"/>
            <w:lang w:val="en-US"/>
          </w:rPr>
          <w:t>innoplaza</w:t>
        </w:r>
        <w:r w:rsidRPr="00AC5FCF">
          <w:rPr>
            <w:rStyle w:val="a4"/>
            <w:rFonts w:ascii="Times New Roman CYR" w:hAnsi="Times New Roman CYR"/>
            <w:color w:val="0070C0"/>
            <w:sz w:val="28"/>
            <w:szCs w:val="28"/>
          </w:rPr>
          <w:t>.</w:t>
        </w:r>
        <w:r w:rsidRPr="00AC5FCF">
          <w:rPr>
            <w:rStyle w:val="a4"/>
            <w:rFonts w:ascii="Times New Roman CYR" w:hAnsi="Times New Roman CYR"/>
            <w:color w:val="0070C0"/>
            <w:sz w:val="28"/>
            <w:szCs w:val="28"/>
            <w:lang w:val="en-US"/>
          </w:rPr>
          <w:t>net</w:t>
        </w:r>
      </w:hyperlink>
      <w:r w:rsidRPr="00AC5FCF">
        <w:rPr>
          <w:rFonts w:ascii="Times New Roman CYR" w:hAnsi="Times New Roman CYR"/>
          <w:color w:val="0070C0"/>
          <w:sz w:val="28"/>
          <w:szCs w:val="28"/>
          <w:lang w:val="en-US"/>
        </w:rPr>
        <w:t xml:space="preserve">  A</w:t>
      </w:r>
      <w:r w:rsidRPr="00AC5FCF">
        <w:rPr>
          <w:rFonts w:ascii="Times New Roman CYR" w:hAnsi="Times New Roman CYR"/>
          <w:color w:val="0070C0"/>
          <w:sz w:val="28"/>
          <w:szCs w:val="28"/>
          <w:lang w:val="en-US"/>
        </w:rPr>
        <w:t>r</w:t>
      </w:r>
      <w:r w:rsidRPr="00AC5FCF">
        <w:rPr>
          <w:rFonts w:ascii="Times New Roman CYR" w:hAnsi="Times New Roman CYR"/>
          <w:color w:val="0070C0"/>
          <w:sz w:val="28"/>
          <w:szCs w:val="28"/>
          <w:lang w:val="en-US"/>
        </w:rPr>
        <w:t>ticle 9.</w:t>
      </w:r>
    </w:p>
    <w:p w:rsidR="00B01B9F" w:rsidRPr="00AC5FCF" w:rsidRDefault="00B01B9F" w:rsidP="00B01B9F">
      <w:pPr>
        <w:numPr>
          <w:ilvl w:val="0"/>
          <w:numId w:val="34"/>
        </w:numPr>
        <w:overflowPunct/>
        <w:autoSpaceDE/>
        <w:adjustRightInd/>
        <w:textAlignment w:val="auto"/>
        <w:rPr>
          <w:rFonts w:ascii="Times New Roman CYR" w:hAnsi="Times New Roman CYR"/>
          <w:color w:val="0070C0"/>
          <w:sz w:val="28"/>
          <w:szCs w:val="28"/>
          <w:lang w:val="en-US"/>
        </w:rPr>
      </w:pPr>
      <w:r w:rsidRPr="00AC5FCF">
        <w:rPr>
          <w:rFonts w:ascii="Times New Roman CYR" w:hAnsi="Times New Roman CYR"/>
          <w:color w:val="0070C0"/>
          <w:sz w:val="28"/>
          <w:szCs w:val="28"/>
          <w:lang w:val="en-US"/>
        </w:rPr>
        <w:t>M. Fleischmann, S.  Pons  and M. Hawkins. Electrochemically Induced Nuclear Fusion of Deiterium. J. Electroanal. Chem. 261, 301 (1989).</w:t>
      </w:r>
    </w:p>
    <w:p w:rsidR="00B01B9F" w:rsidRPr="00AC5FCF" w:rsidRDefault="00B01B9F" w:rsidP="00B01B9F">
      <w:pPr>
        <w:tabs>
          <w:tab w:val="left" w:pos="780"/>
        </w:tabs>
        <w:rPr>
          <w:rFonts w:ascii="Times New Roman CYR" w:hAnsi="Times New Roman CYR"/>
          <w:color w:val="0070C0"/>
          <w:sz w:val="28"/>
          <w:szCs w:val="28"/>
          <w:lang w:val="en-US"/>
        </w:rPr>
      </w:pPr>
      <w:r w:rsidRPr="00AC5FCF">
        <w:rPr>
          <w:rFonts w:ascii="Times New Roman CYR" w:hAnsi="Times New Roman CYR"/>
          <w:color w:val="0070C0"/>
          <w:sz w:val="28"/>
          <w:szCs w:val="28"/>
          <w:lang w:val="en-US"/>
        </w:rPr>
        <w:t xml:space="preserve">181. Kanarev Ph. M. The New Interpretation of Photoeffect. Vol. 6 –2. 2004.  </w:t>
      </w:r>
      <w:hyperlink r:id="rId2597" w:history="1">
        <w:r w:rsidRPr="00AC5FCF">
          <w:rPr>
            <w:rStyle w:val="a4"/>
            <w:rFonts w:ascii="Times New Roman CYR" w:hAnsi="Times New Roman CYR"/>
            <w:color w:val="0070C0"/>
            <w:sz w:val="28"/>
            <w:szCs w:val="28"/>
            <w:lang w:val="en-US"/>
          </w:rPr>
          <w:t>http://www.journaloftheoretics.com</w:t>
        </w:r>
      </w:hyperlink>
    </w:p>
    <w:p w:rsidR="00B01B9F" w:rsidRPr="00AC5FCF" w:rsidRDefault="00B01B9F" w:rsidP="00B01B9F">
      <w:pPr>
        <w:tabs>
          <w:tab w:val="left" w:pos="780"/>
        </w:tabs>
        <w:rPr>
          <w:rFonts w:ascii="Times New Roman CYR" w:hAnsi="Times New Roman CYR"/>
          <w:color w:val="0070C0"/>
          <w:sz w:val="28"/>
          <w:szCs w:val="28"/>
          <w:lang w:val="en-US"/>
        </w:rPr>
      </w:pPr>
      <w:r w:rsidRPr="00AC5FCF">
        <w:rPr>
          <w:rFonts w:ascii="Times New Roman CYR" w:hAnsi="Times New Roman CYR"/>
          <w:color w:val="0070C0"/>
          <w:sz w:val="28"/>
          <w:szCs w:val="28"/>
          <w:lang w:val="en-US"/>
        </w:rPr>
        <w:t xml:space="preserve">182. Kanarev Ph.M., Normov D.A. Energy Balance of Fusion Process of the Ozone Molecule. Vol. 6-1. 2004. </w:t>
      </w:r>
      <w:hyperlink r:id="rId2598" w:history="1">
        <w:r w:rsidRPr="00AC5FCF">
          <w:rPr>
            <w:rStyle w:val="a4"/>
            <w:rFonts w:ascii="Times New Roman CYR" w:hAnsi="Times New Roman CYR"/>
            <w:color w:val="0070C0"/>
            <w:sz w:val="28"/>
            <w:szCs w:val="28"/>
            <w:lang w:val="en-US"/>
          </w:rPr>
          <w:t>http://www.journaloftheoretics.com</w:t>
        </w:r>
      </w:hyperlink>
    </w:p>
    <w:p w:rsidR="00B01B9F" w:rsidRPr="00AC5FCF" w:rsidRDefault="00B01B9F" w:rsidP="00B01B9F">
      <w:pPr>
        <w:tabs>
          <w:tab w:val="left" w:pos="780"/>
        </w:tabs>
        <w:rPr>
          <w:rFonts w:ascii="Times New Roman CYR" w:hAnsi="Times New Roman CYR"/>
          <w:color w:val="0070C0"/>
          <w:sz w:val="28"/>
          <w:szCs w:val="28"/>
          <w:lang w:val="en-US"/>
        </w:rPr>
      </w:pPr>
      <w:r w:rsidRPr="00AC5FCF">
        <w:rPr>
          <w:rFonts w:ascii="Times New Roman CYR" w:hAnsi="Times New Roman CYR"/>
          <w:color w:val="0070C0"/>
          <w:sz w:val="28"/>
          <w:szCs w:val="28"/>
          <w:lang w:val="en-US"/>
        </w:rPr>
        <w:t xml:space="preserve">  183.  Ph.M. Kanarev. The Law of  Conservation of Angular Momentum.  Vol. 4 –4. </w:t>
      </w:r>
      <w:hyperlink r:id="rId2599" w:history="1">
        <w:r w:rsidRPr="00AC5FCF">
          <w:rPr>
            <w:rStyle w:val="a4"/>
            <w:rFonts w:ascii="Times New Roman CYR" w:hAnsi="Times New Roman CYR"/>
            <w:color w:val="0070C0"/>
            <w:sz w:val="28"/>
            <w:szCs w:val="28"/>
            <w:lang w:val="en-US"/>
          </w:rPr>
          <w:t>http://www.journaloftheoretics.com</w:t>
        </w:r>
      </w:hyperlink>
    </w:p>
    <w:p w:rsidR="00B01B9F" w:rsidRPr="00AC5FCF" w:rsidRDefault="00B01B9F" w:rsidP="00B01B9F">
      <w:pPr>
        <w:tabs>
          <w:tab w:val="left" w:pos="780"/>
        </w:tabs>
        <w:rPr>
          <w:rFonts w:ascii="Times New Roman CYR" w:hAnsi="Times New Roman CYR"/>
          <w:color w:val="0070C0"/>
          <w:sz w:val="28"/>
          <w:szCs w:val="28"/>
          <w:lang w:val="en-US"/>
        </w:rPr>
      </w:pPr>
      <w:r w:rsidRPr="00AC5FCF">
        <w:rPr>
          <w:rFonts w:ascii="Times New Roman CYR" w:hAnsi="Times New Roman CYR"/>
          <w:color w:val="0070C0"/>
          <w:sz w:val="28"/>
          <w:szCs w:val="28"/>
          <w:lang w:val="en-US"/>
        </w:rPr>
        <w:t xml:space="preserve">   184.  Ph.M. Kanarev.  Electrons in Atoms.  Vol. 4 –4. </w:t>
      </w:r>
      <w:hyperlink r:id="rId2600" w:history="1">
        <w:r w:rsidRPr="00AC5FCF">
          <w:rPr>
            <w:rStyle w:val="a4"/>
            <w:rFonts w:ascii="Times New Roman CYR" w:hAnsi="Times New Roman CYR"/>
            <w:color w:val="0070C0"/>
            <w:sz w:val="28"/>
            <w:szCs w:val="28"/>
            <w:lang w:val="en-US"/>
          </w:rPr>
          <w:t>http://www.journaloftheoretics.com</w:t>
        </w:r>
      </w:hyperlink>
    </w:p>
    <w:p w:rsidR="00B01B9F" w:rsidRPr="00AC5FCF" w:rsidRDefault="00B01B9F" w:rsidP="00B01B9F">
      <w:pPr>
        <w:rPr>
          <w:rFonts w:ascii="Times New Roman CYR" w:hAnsi="Times New Roman CYR"/>
          <w:color w:val="0070C0"/>
          <w:sz w:val="28"/>
          <w:szCs w:val="28"/>
          <w:lang w:val="en-US"/>
        </w:rPr>
      </w:pPr>
      <w:r w:rsidRPr="00AC5FCF">
        <w:rPr>
          <w:rFonts w:ascii="Times New Roman CYR" w:hAnsi="Times New Roman CYR"/>
          <w:color w:val="0070C0"/>
          <w:sz w:val="28"/>
          <w:szCs w:val="28"/>
          <w:lang w:val="en-US"/>
        </w:rPr>
        <w:t xml:space="preserve">  185. Kenneth R. Shoulders, "Method of and Apparatus for Production and  Manipulations of High Density Charge", U.S. Patent 5,054,046, issued Oct 1, 1991.</w:t>
      </w:r>
    </w:p>
    <w:p w:rsidR="00B01B9F" w:rsidRPr="00AC5FCF" w:rsidRDefault="00B01B9F" w:rsidP="00B01B9F">
      <w:pPr>
        <w:rPr>
          <w:rFonts w:ascii="Times New Roman CYR" w:hAnsi="Times New Roman CYR"/>
          <w:color w:val="0070C0"/>
          <w:sz w:val="28"/>
          <w:szCs w:val="28"/>
          <w:lang w:val="en-US"/>
        </w:rPr>
      </w:pPr>
      <w:r w:rsidRPr="00AC5FCF">
        <w:rPr>
          <w:rFonts w:ascii="Times New Roman CYR" w:hAnsi="Times New Roman CYR"/>
          <w:color w:val="0070C0"/>
          <w:sz w:val="28"/>
          <w:szCs w:val="28"/>
          <w:lang w:val="en-US"/>
        </w:rPr>
        <w:t xml:space="preserve">  186. Ken Shoulders &amp; Steve Shoulders, "Observations on the Role of  Charge Clusters in Nuclear Cluster Reactions", J. of New Energy, vol. 1, no 3, pp 111-121, Fall 1996, 7 refs, 22 figs.</w:t>
      </w:r>
    </w:p>
    <w:p w:rsidR="00B01B9F" w:rsidRPr="00AC5FCF" w:rsidRDefault="00B01B9F" w:rsidP="00B01B9F">
      <w:pPr>
        <w:rPr>
          <w:rFonts w:ascii="Times New Roman CYR" w:hAnsi="Times New Roman CYR"/>
          <w:color w:val="0070C0"/>
          <w:sz w:val="28"/>
          <w:szCs w:val="28"/>
          <w:lang w:val="en-US"/>
        </w:rPr>
      </w:pPr>
      <w:r w:rsidRPr="00AC5FCF">
        <w:rPr>
          <w:rFonts w:ascii="Times New Roman CYR" w:hAnsi="Times New Roman CYR"/>
          <w:color w:val="0070C0"/>
          <w:sz w:val="28"/>
          <w:szCs w:val="28"/>
          <w:lang w:val="en-US"/>
        </w:rPr>
        <w:lastRenderedPageBreak/>
        <w:t xml:space="preserve">  187.  Hal Fox, Robert W. Bass, &amp; Shang-Xian Jin, "Plasma-Injected Transm</w:t>
      </w:r>
      <w:r w:rsidRPr="00AC5FCF">
        <w:rPr>
          <w:rFonts w:ascii="Times New Roman CYR" w:hAnsi="Times New Roman CYR"/>
          <w:color w:val="0070C0"/>
          <w:sz w:val="28"/>
          <w:szCs w:val="28"/>
          <w:lang w:val="en-US"/>
        </w:rPr>
        <w:t>u</w:t>
      </w:r>
      <w:r w:rsidRPr="00AC5FCF">
        <w:rPr>
          <w:rFonts w:ascii="Times New Roman CYR" w:hAnsi="Times New Roman CYR"/>
          <w:color w:val="0070C0"/>
          <w:sz w:val="28"/>
          <w:szCs w:val="28"/>
          <w:lang w:val="en-US"/>
        </w:rPr>
        <w:t>tation", J. of New Energy, vol. 1, no 3, Fall 1996, pp 222-230, 23 refs, 4 figs.</w:t>
      </w:r>
    </w:p>
    <w:p w:rsidR="00B01B9F" w:rsidRPr="00AC5FCF" w:rsidRDefault="00B01B9F" w:rsidP="00B01B9F">
      <w:pPr>
        <w:rPr>
          <w:rFonts w:ascii="Times New Roman CYR" w:hAnsi="Times New Roman CYR"/>
          <w:color w:val="0070C0"/>
          <w:sz w:val="28"/>
          <w:szCs w:val="28"/>
          <w:lang w:val="en-US"/>
        </w:rPr>
      </w:pPr>
      <w:r w:rsidRPr="00AC5FCF">
        <w:rPr>
          <w:rFonts w:ascii="Times New Roman CYR" w:hAnsi="Times New Roman CYR"/>
          <w:color w:val="0070C0"/>
          <w:sz w:val="28"/>
          <w:szCs w:val="28"/>
          <w:lang w:val="en-US"/>
        </w:rPr>
        <w:t xml:space="preserve">   188.  Shang-Xian Jin &amp; Hal Fox, "High Density Charge Cluster Collective Ion Accelerator," J. of New Energy, vol. 4, no 2, Fall 1999, pp 96-104, 47 refs, 4 figs., 3 tables.</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lang w:val="en-US"/>
        </w:rPr>
        <w:t xml:space="preserve">     189. Ph.M. Kanarev. Water is the Main Power Carrier of  Future Power E</w:t>
      </w:r>
      <w:r w:rsidRPr="00AC5FCF">
        <w:rPr>
          <w:rFonts w:ascii="Times New Roman CYR" w:hAnsi="Times New Roman CYR"/>
          <w:color w:val="0070C0"/>
          <w:sz w:val="28"/>
          <w:szCs w:val="28"/>
          <w:lang w:val="en-US"/>
        </w:rPr>
        <w:t>n</w:t>
      </w:r>
      <w:r w:rsidRPr="00AC5FCF">
        <w:rPr>
          <w:rFonts w:ascii="Times New Roman CYR" w:hAnsi="Times New Roman CYR"/>
          <w:color w:val="0070C0"/>
          <w:sz w:val="28"/>
          <w:szCs w:val="28"/>
          <w:lang w:val="en-US"/>
        </w:rPr>
        <w:t>gineering.  Journal of New Energy.  An International  Journal of New Energy  Systems. Vol</w:t>
      </w:r>
      <w:r w:rsidRPr="00AC5FCF">
        <w:rPr>
          <w:rFonts w:ascii="Times New Roman CYR" w:hAnsi="Times New Roman CYR"/>
          <w:color w:val="0070C0"/>
          <w:sz w:val="28"/>
          <w:szCs w:val="28"/>
        </w:rPr>
        <w:t xml:space="preserve">. 6, </w:t>
      </w:r>
      <w:r w:rsidRPr="00AC5FCF">
        <w:rPr>
          <w:rFonts w:ascii="Times New Roman CYR" w:hAnsi="Times New Roman CYR"/>
          <w:color w:val="0070C0"/>
          <w:sz w:val="28"/>
          <w:szCs w:val="28"/>
          <w:lang w:val="en-US"/>
        </w:rPr>
        <w:t>No</w:t>
      </w:r>
      <w:r w:rsidRPr="00AC5FCF">
        <w:rPr>
          <w:rFonts w:ascii="Times New Roman CYR" w:hAnsi="Times New Roman CYR"/>
          <w:color w:val="0070C0"/>
          <w:sz w:val="28"/>
          <w:szCs w:val="28"/>
        </w:rPr>
        <w:t xml:space="preserve">.2. </w:t>
      </w:r>
      <w:r w:rsidRPr="00AC5FCF">
        <w:rPr>
          <w:rFonts w:ascii="Times New Roman CYR" w:hAnsi="Times New Roman CYR"/>
          <w:color w:val="0070C0"/>
          <w:sz w:val="28"/>
          <w:szCs w:val="28"/>
          <w:lang w:val="en-US"/>
        </w:rPr>
        <w:t>Pag</w:t>
      </w:r>
      <w:r w:rsidRPr="00AC5FCF">
        <w:rPr>
          <w:rFonts w:ascii="Times New Roman CYR" w:hAnsi="Times New Roman CYR"/>
          <w:color w:val="0070C0"/>
          <w:sz w:val="28"/>
          <w:szCs w:val="28"/>
        </w:rPr>
        <w:t xml:space="preserve">. 101-121. </w:t>
      </w:r>
    </w:p>
    <w:p w:rsidR="00B01B9F" w:rsidRPr="00AC5FCF" w:rsidRDefault="00B01B9F" w:rsidP="00B01B9F">
      <w:pPr>
        <w:ind w:left="45"/>
        <w:rPr>
          <w:rFonts w:ascii="Times New Roman CYR" w:hAnsi="Times New Roman CYR"/>
          <w:color w:val="0070C0"/>
          <w:sz w:val="28"/>
          <w:szCs w:val="28"/>
        </w:rPr>
      </w:pPr>
      <w:r w:rsidRPr="00AC5FCF">
        <w:rPr>
          <w:rFonts w:ascii="Times New Roman CYR" w:hAnsi="Times New Roman CYR"/>
          <w:color w:val="0070C0"/>
          <w:sz w:val="28"/>
          <w:szCs w:val="28"/>
        </w:rPr>
        <w:t xml:space="preserve">   190. В. Кулигин, Г. Кулигина, М. Корнева. Волновое уравнение не имеет единственного решения?! «Наука и Техника». Текущие публикации  2002. </w:t>
      </w:r>
      <w:r w:rsidRPr="00AC5FCF">
        <w:rPr>
          <w:rFonts w:ascii="Times New Roman CYR" w:hAnsi="Times New Roman CYR"/>
          <w:color w:val="0070C0"/>
          <w:sz w:val="28"/>
          <w:szCs w:val="28"/>
          <w:lang w:val="en-US"/>
        </w:rPr>
        <w:t>http</w:t>
      </w:r>
      <w:r w:rsidRPr="00AC5FCF">
        <w:rPr>
          <w:rFonts w:ascii="Times New Roman CYR" w:hAnsi="Times New Roman CYR"/>
          <w:color w:val="0070C0"/>
          <w:sz w:val="28"/>
          <w:szCs w:val="28"/>
        </w:rPr>
        <w:t>://</w:t>
      </w:r>
      <w:r w:rsidRPr="00AC5FCF">
        <w:rPr>
          <w:rFonts w:ascii="Times New Roman CYR" w:hAnsi="Times New Roman CYR"/>
          <w:color w:val="0070C0"/>
          <w:sz w:val="28"/>
          <w:szCs w:val="28"/>
          <w:lang w:val="en-US"/>
        </w:rPr>
        <w:t>www</w:t>
      </w:r>
      <w:r w:rsidRPr="00AC5FCF">
        <w:rPr>
          <w:rFonts w:ascii="Times New Roman CYR" w:hAnsi="Times New Roman CYR"/>
          <w:color w:val="0070C0"/>
          <w:sz w:val="28"/>
          <w:szCs w:val="28"/>
        </w:rPr>
        <w:t>.</w:t>
      </w:r>
      <w:r w:rsidRPr="00AC5FCF">
        <w:rPr>
          <w:rFonts w:ascii="Times New Roman CYR" w:hAnsi="Times New Roman CYR"/>
          <w:color w:val="0070C0"/>
          <w:sz w:val="28"/>
          <w:szCs w:val="28"/>
          <w:lang w:val="en-US"/>
        </w:rPr>
        <w:t>n</w:t>
      </w:r>
      <w:r w:rsidRPr="00AC5FCF">
        <w:rPr>
          <w:rFonts w:ascii="Times New Roman CYR" w:hAnsi="Times New Roman CYR"/>
          <w:color w:val="0070C0"/>
          <w:sz w:val="28"/>
          <w:szCs w:val="28"/>
        </w:rPr>
        <w:t>-</w:t>
      </w:r>
      <w:r w:rsidRPr="00AC5FCF">
        <w:rPr>
          <w:rFonts w:ascii="Times New Roman CYR" w:hAnsi="Times New Roman CYR"/>
          <w:color w:val="0070C0"/>
          <w:sz w:val="28"/>
          <w:szCs w:val="28"/>
          <w:lang w:val="en-US"/>
        </w:rPr>
        <w:t>t</w:t>
      </w:r>
      <w:r w:rsidRPr="00AC5FCF">
        <w:rPr>
          <w:rFonts w:ascii="Times New Roman CYR" w:hAnsi="Times New Roman CYR"/>
          <w:color w:val="0070C0"/>
          <w:sz w:val="28"/>
          <w:szCs w:val="28"/>
        </w:rPr>
        <w:t>.</w:t>
      </w:r>
      <w:r w:rsidRPr="00AC5FCF">
        <w:rPr>
          <w:rFonts w:ascii="Times New Roman CYR" w:hAnsi="Times New Roman CYR"/>
          <w:color w:val="0070C0"/>
          <w:sz w:val="28"/>
          <w:szCs w:val="28"/>
          <w:lang w:val="en-US"/>
        </w:rPr>
        <w:t>ru</w:t>
      </w:r>
      <w:r w:rsidRPr="00AC5FCF">
        <w:rPr>
          <w:rFonts w:ascii="Times New Roman CYR" w:hAnsi="Times New Roman CYR"/>
          <w:color w:val="0070C0"/>
          <w:sz w:val="28"/>
          <w:szCs w:val="28"/>
        </w:rPr>
        <w:t>/</w:t>
      </w:r>
    </w:p>
    <w:p w:rsidR="00B01B9F" w:rsidRPr="00AC5FCF" w:rsidRDefault="00B01B9F" w:rsidP="00B01B9F">
      <w:pPr>
        <w:tabs>
          <w:tab w:val="left" w:pos="780"/>
        </w:tabs>
        <w:rPr>
          <w:rFonts w:ascii="Times New Roman CYR" w:hAnsi="Times New Roman CYR"/>
          <w:color w:val="0070C0"/>
          <w:sz w:val="28"/>
          <w:szCs w:val="28"/>
        </w:rPr>
      </w:pPr>
      <w:r w:rsidRPr="00AC5FCF">
        <w:rPr>
          <w:rFonts w:ascii="Times New Roman CYR" w:hAnsi="Times New Roman CYR"/>
          <w:color w:val="0070C0"/>
          <w:sz w:val="28"/>
          <w:szCs w:val="28"/>
        </w:rPr>
        <w:t xml:space="preserve">   191. Канарёв  Ф.М. Перспективы водородной энергетики. Механизация и электрификация с.х. № 5 2003. с 17.</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 xml:space="preserve">    192. Канарёв Ф.М. Энергетический баланс процессов синтеза молекул кислорода, водорода и воды. Новая энергетика,  2003,  № 3 (12), с.58-62.  </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 xml:space="preserve">    193. Канарёв Ф.М.  Глобальная энергия. Новая энергетика, 2003, № 3 (12), с.56-57.  </w:t>
      </w:r>
    </w:p>
    <w:p w:rsidR="00B01B9F" w:rsidRPr="00AC5FCF" w:rsidRDefault="00B01B9F" w:rsidP="00B01B9F">
      <w:pPr>
        <w:jc w:val="both"/>
        <w:rPr>
          <w:rFonts w:ascii="Times New Roman CYR" w:hAnsi="Times New Roman CYR"/>
          <w:color w:val="0070C0"/>
          <w:sz w:val="28"/>
          <w:szCs w:val="28"/>
          <w:lang w:val="en-US"/>
        </w:rPr>
      </w:pPr>
      <w:r w:rsidRPr="00AC5FCF">
        <w:rPr>
          <w:rFonts w:ascii="Times New Roman CYR" w:hAnsi="Times New Roman CYR"/>
          <w:color w:val="0070C0"/>
          <w:sz w:val="28"/>
          <w:szCs w:val="28"/>
        </w:rPr>
        <w:t xml:space="preserve">   194. </w:t>
      </w:r>
      <w:r w:rsidRPr="00AC5FCF">
        <w:rPr>
          <w:rFonts w:ascii="Times New Roman CYR" w:hAnsi="Times New Roman CYR"/>
          <w:color w:val="0070C0"/>
          <w:sz w:val="28"/>
          <w:szCs w:val="28"/>
          <w:lang w:val="en-US"/>
        </w:rPr>
        <w:t>L</w:t>
      </w:r>
      <w:r w:rsidRPr="00AC5FCF">
        <w:rPr>
          <w:rFonts w:ascii="Times New Roman CYR" w:hAnsi="Times New Roman CYR"/>
          <w:color w:val="0070C0"/>
          <w:sz w:val="28"/>
          <w:szCs w:val="28"/>
        </w:rPr>
        <w:t xml:space="preserve">. </w:t>
      </w:r>
      <w:r w:rsidRPr="00AC5FCF">
        <w:rPr>
          <w:rFonts w:ascii="Times New Roman CYR" w:hAnsi="Times New Roman CYR"/>
          <w:color w:val="0070C0"/>
          <w:sz w:val="28"/>
          <w:szCs w:val="28"/>
          <w:lang w:val="en-US"/>
        </w:rPr>
        <w:t>B</w:t>
      </w:r>
      <w:r w:rsidRPr="00AC5FCF">
        <w:rPr>
          <w:rFonts w:ascii="Times New Roman CYR" w:hAnsi="Times New Roman CYR"/>
          <w:color w:val="0070C0"/>
          <w:sz w:val="28"/>
          <w:szCs w:val="28"/>
        </w:rPr>
        <w:t xml:space="preserve">. </w:t>
      </w:r>
      <w:r w:rsidRPr="00AC5FCF">
        <w:rPr>
          <w:rFonts w:ascii="Times New Roman CYR" w:hAnsi="Times New Roman CYR"/>
          <w:color w:val="0070C0"/>
          <w:sz w:val="28"/>
          <w:szCs w:val="28"/>
          <w:lang w:val="en-US"/>
        </w:rPr>
        <w:t>Boldyreva</w:t>
      </w:r>
      <w:r w:rsidRPr="00AC5FCF">
        <w:rPr>
          <w:rFonts w:ascii="Times New Roman CYR" w:hAnsi="Times New Roman CYR"/>
          <w:color w:val="0070C0"/>
          <w:sz w:val="28"/>
          <w:szCs w:val="28"/>
        </w:rPr>
        <w:t xml:space="preserve">, </w:t>
      </w:r>
      <w:r w:rsidRPr="00AC5FCF">
        <w:rPr>
          <w:rFonts w:ascii="Times New Roman CYR" w:hAnsi="Times New Roman CYR"/>
          <w:color w:val="0070C0"/>
          <w:sz w:val="28"/>
          <w:szCs w:val="28"/>
          <w:lang w:val="en-US"/>
        </w:rPr>
        <w:t>N</w:t>
      </w:r>
      <w:r w:rsidRPr="00AC5FCF">
        <w:rPr>
          <w:rFonts w:ascii="Times New Roman CYR" w:hAnsi="Times New Roman CYR"/>
          <w:color w:val="0070C0"/>
          <w:sz w:val="28"/>
          <w:szCs w:val="28"/>
        </w:rPr>
        <w:t>.</w:t>
      </w:r>
      <w:r w:rsidRPr="00AC5FCF">
        <w:rPr>
          <w:rFonts w:ascii="Times New Roman CYR" w:hAnsi="Times New Roman CYR"/>
          <w:color w:val="0070C0"/>
          <w:sz w:val="28"/>
          <w:szCs w:val="28"/>
          <w:lang w:val="en-US"/>
        </w:rPr>
        <w:t>B</w:t>
      </w:r>
      <w:r w:rsidRPr="00AC5FCF">
        <w:rPr>
          <w:rFonts w:ascii="Times New Roman CYR" w:hAnsi="Times New Roman CYR"/>
          <w:color w:val="0070C0"/>
          <w:sz w:val="28"/>
          <w:szCs w:val="28"/>
        </w:rPr>
        <w:t xml:space="preserve">. </w:t>
      </w:r>
      <w:r w:rsidRPr="00AC5FCF">
        <w:rPr>
          <w:rFonts w:ascii="Times New Roman CYR" w:hAnsi="Times New Roman CYR"/>
          <w:color w:val="0070C0"/>
          <w:sz w:val="28"/>
          <w:szCs w:val="28"/>
          <w:lang w:val="en-US"/>
        </w:rPr>
        <w:t>Sotina</w:t>
      </w:r>
      <w:r w:rsidRPr="00AC5FCF">
        <w:rPr>
          <w:rFonts w:ascii="Times New Roman CYR" w:hAnsi="Times New Roman CYR"/>
          <w:color w:val="0070C0"/>
          <w:sz w:val="28"/>
          <w:szCs w:val="28"/>
        </w:rPr>
        <w:t xml:space="preserve">.  </w:t>
      </w:r>
      <w:r w:rsidRPr="00AC5FCF">
        <w:rPr>
          <w:rFonts w:ascii="Times New Roman CYR" w:hAnsi="Times New Roman CYR"/>
          <w:color w:val="0070C0"/>
          <w:sz w:val="28"/>
          <w:szCs w:val="28"/>
          <w:lang w:val="en-US"/>
        </w:rPr>
        <w:t>The Possibility of Developing a Theory of Light Without Special Relativity. “Galilean Electrodynamics”. Volume13, Number 6. Pag. 103-107.</w:t>
      </w:r>
    </w:p>
    <w:p w:rsidR="00B01B9F" w:rsidRPr="00AC5FCF" w:rsidRDefault="00B01B9F" w:rsidP="00B01B9F">
      <w:pPr>
        <w:jc w:val="both"/>
        <w:rPr>
          <w:rFonts w:ascii="Times New Roman CYR" w:hAnsi="Times New Roman CYR"/>
          <w:color w:val="0070C0"/>
          <w:sz w:val="28"/>
          <w:szCs w:val="28"/>
          <w:lang w:val="en-US"/>
        </w:rPr>
      </w:pPr>
      <w:r w:rsidRPr="00AC5FCF">
        <w:rPr>
          <w:rFonts w:ascii="Times New Roman CYR" w:hAnsi="Times New Roman CYR"/>
          <w:color w:val="0070C0"/>
          <w:sz w:val="28"/>
          <w:szCs w:val="28"/>
          <w:lang w:val="en-US"/>
        </w:rPr>
        <w:t xml:space="preserve">    195. Kanarev Ph.M. Lectures by unity axiom. </w:t>
      </w:r>
      <w:hyperlink r:id="rId2601" w:history="1">
        <w:r w:rsidRPr="00AC5FCF">
          <w:rPr>
            <w:rStyle w:val="a4"/>
            <w:rFonts w:ascii="Times New Roman CYR" w:hAnsi="Times New Roman CYR"/>
            <w:color w:val="0070C0"/>
            <w:sz w:val="28"/>
            <w:szCs w:val="28"/>
            <w:lang w:val="en-US"/>
          </w:rPr>
          <w:t>http://Kanarev.innoplaza.net</w:t>
        </w:r>
      </w:hyperlink>
      <w:r w:rsidRPr="00AC5FCF">
        <w:rPr>
          <w:rFonts w:ascii="Times New Roman CYR" w:hAnsi="Times New Roman CYR"/>
          <w:color w:val="0070C0"/>
          <w:sz w:val="28"/>
          <w:szCs w:val="28"/>
          <w:lang w:val="en-US"/>
        </w:rPr>
        <w:t xml:space="preserve">   </w:t>
      </w:r>
    </w:p>
    <w:p w:rsidR="00B01B9F" w:rsidRPr="00AC5FCF" w:rsidRDefault="00B01B9F" w:rsidP="00B01B9F">
      <w:pPr>
        <w:jc w:val="both"/>
        <w:rPr>
          <w:rFonts w:ascii="Times New Roman CYR" w:hAnsi="Times New Roman CYR"/>
          <w:color w:val="0070C0"/>
          <w:sz w:val="28"/>
          <w:szCs w:val="28"/>
          <w:lang w:val="en-US"/>
        </w:rPr>
      </w:pPr>
      <w:r w:rsidRPr="00AC5FCF">
        <w:rPr>
          <w:rFonts w:ascii="Times New Roman CYR" w:hAnsi="Times New Roman CYR"/>
          <w:color w:val="0070C0"/>
          <w:sz w:val="28"/>
          <w:szCs w:val="28"/>
          <w:lang w:val="en-US"/>
        </w:rPr>
        <w:t>196. Kanarev Ph.M. Photon Model. Galilean Elecrodynamics. Volume 14.  Sp</w:t>
      </w:r>
      <w:r w:rsidRPr="00AC5FCF">
        <w:rPr>
          <w:rFonts w:ascii="Times New Roman CYR" w:hAnsi="Times New Roman CYR"/>
          <w:color w:val="0070C0"/>
          <w:sz w:val="28"/>
          <w:szCs w:val="28"/>
          <w:lang w:val="en-US"/>
        </w:rPr>
        <w:t>e</w:t>
      </w:r>
      <w:r w:rsidRPr="00AC5FCF">
        <w:rPr>
          <w:rFonts w:ascii="Times New Roman CYR" w:hAnsi="Times New Roman CYR"/>
          <w:color w:val="0070C0"/>
          <w:sz w:val="28"/>
          <w:szCs w:val="28"/>
          <w:lang w:val="en-US"/>
        </w:rPr>
        <w:t>cial Issues 1. Spring 2003. Pag. 3-7.</w:t>
      </w:r>
    </w:p>
    <w:p w:rsidR="00B01B9F" w:rsidRPr="00AC5FCF" w:rsidRDefault="00B01B9F" w:rsidP="00B01B9F">
      <w:pPr>
        <w:tabs>
          <w:tab w:val="left" w:pos="780"/>
        </w:tabs>
        <w:rPr>
          <w:rFonts w:ascii="Times New Roman CYR" w:hAnsi="Times New Roman CYR"/>
          <w:color w:val="0070C0"/>
          <w:sz w:val="28"/>
          <w:szCs w:val="28"/>
          <w:lang w:val="en-US"/>
        </w:rPr>
      </w:pPr>
      <w:r w:rsidRPr="00AC5FCF">
        <w:rPr>
          <w:rFonts w:ascii="Times New Roman CYR" w:hAnsi="Times New Roman CYR"/>
          <w:color w:val="0070C0"/>
          <w:sz w:val="28"/>
          <w:szCs w:val="28"/>
          <w:lang w:val="en-US"/>
        </w:rPr>
        <w:t xml:space="preserve">    </w:t>
      </w:r>
      <w:r w:rsidRPr="00AC5FCF">
        <w:rPr>
          <w:rFonts w:ascii="Times New Roman CYR" w:hAnsi="Times New Roman CYR"/>
          <w:color w:val="0070C0"/>
          <w:sz w:val="28"/>
          <w:szCs w:val="28"/>
        </w:rPr>
        <w:t>197. Канарёв Ф.М., Тадахико Мизуно.  Холодный синтез при плазме</w:t>
      </w:r>
      <w:r w:rsidRPr="00AC5FCF">
        <w:rPr>
          <w:rFonts w:ascii="Times New Roman CYR" w:hAnsi="Times New Roman CYR"/>
          <w:color w:val="0070C0"/>
          <w:sz w:val="28"/>
          <w:szCs w:val="28"/>
        </w:rPr>
        <w:t>н</w:t>
      </w:r>
      <w:r w:rsidRPr="00AC5FCF">
        <w:rPr>
          <w:rFonts w:ascii="Times New Roman CYR" w:hAnsi="Times New Roman CYR"/>
          <w:color w:val="0070C0"/>
          <w:sz w:val="28"/>
          <w:szCs w:val="28"/>
        </w:rPr>
        <w:t>ном электролизе воды.  Новая</w:t>
      </w:r>
      <w:r w:rsidRPr="00AC5FCF">
        <w:rPr>
          <w:rFonts w:ascii="Times New Roman CYR" w:hAnsi="Times New Roman CYR"/>
          <w:color w:val="0070C0"/>
          <w:sz w:val="28"/>
          <w:szCs w:val="28"/>
          <w:lang w:val="en-US"/>
        </w:rPr>
        <w:t xml:space="preserve"> </w:t>
      </w:r>
      <w:r w:rsidRPr="00AC5FCF">
        <w:rPr>
          <w:rFonts w:ascii="Times New Roman CYR" w:hAnsi="Times New Roman CYR"/>
          <w:color w:val="0070C0"/>
          <w:sz w:val="28"/>
          <w:szCs w:val="28"/>
        </w:rPr>
        <w:t>энергетика</w:t>
      </w:r>
      <w:r w:rsidRPr="00AC5FCF">
        <w:rPr>
          <w:rFonts w:ascii="Times New Roman CYR" w:hAnsi="Times New Roman CYR"/>
          <w:color w:val="0070C0"/>
          <w:sz w:val="28"/>
          <w:szCs w:val="28"/>
          <w:lang w:val="en-US"/>
        </w:rPr>
        <w:t xml:space="preserve">. №1, 2003. </w:t>
      </w:r>
      <w:r w:rsidRPr="00AC5FCF">
        <w:rPr>
          <w:rFonts w:ascii="Times New Roman CYR" w:hAnsi="Times New Roman CYR"/>
          <w:color w:val="0070C0"/>
          <w:sz w:val="28"/>
          <w:szCs w:val="28"/>
        </w:rPr>
        <w:t>С</w:t>
      </w:r>
      <w:r w:rsidRPr="00AC5FCF">
        <w:rPr>
          <w:rFonts w:ascii="Times New Roman CYR" w:hAnsi="Times New Roman CYR"/>
          <w:color w:val="0070C0"/>
          <w:sz w:val="28"/>
          <w:szCs w:val="28"/>
          <w:lang w:val="en-US"/>
        </w:rPr>
        <w:t>5-10.</w:t>
      </w:r>
    </w:p>
    <w:p w:rsidR="00B01B9F" w:rsidRPr="00AC5FCF" w:rsidRDefault="00B01B9F" w:rsidP="00B01B9F">
      <w:pPr>
        <w:tabs>
          <w:tab w:val="left" w:pos="780"/>
        </w:tabs>
        <w:rPr>
          <w:rFonts w:ascii="Times New Roman CYR" w:hAnsi="Times New Roman CYR"/>
          <w:color w:val="0070C0"/>
          <w:sz w:val="28"/>
          <w:szCs w:val="28"/>
          <w:lang w:val="en-US"/>
        </w:rPr>
      </w:pPr>
      <w:r w:rsidRPr="00AC5FCF">
        <w:rPr>
          <w:rFonts w:ascii="Times New Roman CYR" w:hAnsi="Times New Roman CYR"/>
          <w:color w:val="0070C0"/>
          <w:sz w:val="28"/>
          <w:szCs w:val="28"/>
          <w:lang w:val="en-US"/>
        </w:rPr>
        <w:t xml:space="preserve">    198. Kanarev Ph.M. Tadahiko Mizuno. Cold Fusion by Plasma Electrolysis of Water. New Energy Technol</w:t>
      </w:r>
      <w:r w:rsidRPr="00AC5FCF">
        <w:rPr>
          <w:rFonts w:ascii="Times New Roman CYR" w:hAnsi="Times New Roman CYR"/>
          <w:color w:val="0070C0"/>
          <w:sz w:val="28"/>
          <w:szCs w:val="28"/>
          <w:lang w:val="en-US"/>
        </w:rPr>
        <w:t>o</w:t>
      </w:r>
      <w:r w:rsidRPr="00AC5FCF">
        <w:rPr>
          <w:rFonts w:ascii="Times New Roman CYR" w:hAnsi="Times New Roman CYR"/>
          <w:color w:val="0070C0"/>
          <w:sz w:val="28"/>
          <w:szCs w:val="28"/>
          <w:lang w:val="en-US"/>
        </w:rPr>
        <w:t>gies. Issue # 1 (10), 2003. Pag. 5-10.</w:t>
      </w:r>
    </w:p>
    <w:p w:rsidR="00B01B9F" w:rsidRPr="00AC5FCF" w:rsidRDefault="00B01B9F" w:rsidP="00B01B9F">
      <w:pPr>
        <w:tabs>
          <w:tab w:val="left" w:pos="780"/>
        </w:tabs>
        <w:rPr>
          <w:rFonts w:ascii="Times New Roman CYR" w:hAnsi="Times New Roman CYR"/>
          <w:color w:val="0070C0"/>
          <w:sz w:val="28"/>
          <w:szCs w:val="28"/>
          <w:lang w:val="en-US"/>
        </w:rPr>
      </w:pPr>
      <w:r w:rsidRPr="00AC5FCF">
        <w:rPr>
          <w:rFonts w:ascii="Times New Roman CYR" w:hAnsi="Times New Roman CYR"/>
          <w:color w:val="0070C0"/>
          <w:sz w:val="28"/>
          <w:szCs w:val="28"/>
          <w:lang w:val="en-US"/>
        </w:rPr>
        <w:t xml:space="preserve">    199.  Kanarev Ph.M. Prospects of Hydrogen Energy. New Energy Technol</w:t>
      </w:r>
      <w:r w:rsidRPr="00AC5FCF">
        <w:rPr>
          <w:rFonts w:ascii="Times New Roman CYR" w:hAnsi="Times New Roman CYR"/>
          <w:color w:val="0070C0"/>
          <w:sz w:val="28"/>
          <w:szCs w:val="28"/>
          <w:lang w:val="en-US"/>
        </w:rPr>
        <w:t>o</w:t>
      </w:r>
      <w:r w:rsidRPr="00AC5FCF">
        <w:rPr>
          <w:rFonts w:ascii="Times New Roman CYR" w:hAnsi="Times New Roman CYR"/>
          <w:color w:val="0070C0"/>
          <w:sz w:val="28"/>
          <w:szCs w:val="28"/>
          <w:lang w:val="en-US"/>
        </w:rPr>
        <w:t>gies. Issue N 2 (11), 2003. Pag. 45.</w:t>
      </w:r>
    </w:p>
    <w:p w:rsidR="00B01B9F" w:rsidRPr="00AC5FCF" w:rsidRDefault="00B01B9F" w:rsidP="00B01B9F">
      <w:pPr>
        <w:tabs>
          <w:tab w:val="left" w:pos="780"/>
        </w:tabs>
        <w:rPr>
          <w:rFonts w:ascii="Times New Roman CYR" w:hAnsi="Times New Roman CYR"/>
          <w:color w:val="0070C0"/>
          <w:sz w:val="28"/>
          <w:szCs w:val="28"/>
        </w:rPr>
      </w:pPr>
      <w:r w:rsidRPr="00AC5FCF">
        <w:rPr>
          <w:rFonts w:ascii="Times New Roman CYR" w:hAnsi="Times New Roman CYR"/>
          <w:color w:val="0070C0"/>
          <w:sz w:val="28"/>
          <w:szCs w:val="28"/>
          <w:lang w:val="en-US"/>
        </w:rPr>
        <w:t xml:space="preserve">    200.   Kanarev Ph.M. Water is the Main Energy Carrier of Future Energetics. </w:t>
      </w:r>
      <w:r w:rsidRPr="00AC5FCF">
        <w:rPr>
          <w:rFonts w:ascii="Times New Roman CYR" w:hAnsi="Times New Roman CYR"/>
          <w:color w:val="0070C0"/>
          <w:sz w:val="28"/>
          <w:szCs w:val="28"/>
        </w:rPr>
        <w:t>Перестройка Естествознания в третьем тысячелетии. Х</w:t>
      </w:r>
      <w:r w:rsidRPr="00AC5FCF">
        <w:rPr>
          <w:rFonts w:ascii="Times New Roman CYR" w:hAnsi="Times New Roman CYR"/>
          <w:color w:val="0070C0"/>
          <w:sz w:val="28"/>
          <w:szCs w:val="28"/>
          <w:lang w:val="en-US"/>
        </w:rPr>
        <w:t>II</w:t>
      </w:r>
      <w:r w:rsidRPr="00AC5FCF">
        <w:rPr>
          <w:rFonts w:ascii="Times New Roman CYR" w:hAnsi="Times New Roman CYR"/>
          <w:color w:val="0070C0"/>
          <w:sz w:val="28"/>
          <w:szCs w:val="28"/>
        </w:rPr>
        <w:t xml:space="preserve"> Симпозиум. Сборник докладов. М. 2003. стр. 93. </w:t>
      </w:r>
    </w:p>
    <w:p w:rsidR="00B01B9F" w:rsidRPr="00AC5FCF" w:rsidRDefault="00B01B9F" w:rsidP="00B01B9F">
      <w:pPr>
        <w:tabs>
          <w:tab w:val="left" w:pos="780"/>
        </w:tabs>
        <w:rPr>
          <w:rFonts w:ascii="Times New Roman CYR" w:hAnsi="Times New Roman CYR"/>
          <w:color w:val="0070C0"/>
          <w:sz w:val="28"/>
          <w:szCs w:val="28"/>
        </w:rPr>
      </w:pPr>
      <w:r w:rsidRPr="00AC5FCF">
        <w:rPr>
          <w:rFonts w:ascii="Times New Roman CYR" w:hAnsi="Times New Roman CYR"/>
          <w:color w:val="0070C0"/>
          <w:sz w:val="28"/>
          <w:szCs w:val="28"/>
        </w:rPr>
        <w:t xml:space="preserve">     201. Канарёв Ф.М. Начала Физхимии микромира. Краснодар 2002. 334 стр.  </w:t>
      </w:r>
    </w:p>
    <w:p w:rsidR="00B01B9F" w:rsidRPr="00AC5FCF" w:rsidRDefault="00B01B9F" w:rsidP="00B01B9F">
      <w:pPr>
        <w:tabs>
          <w:tab w:val="left" w:pos="780"/>
        </w:tabs>
        <w:rPr>
          <w:rFonts w:ascii="Times New Roman CYR" w:hAnsi="Times New Roman CYR"/>
          <w:color w:val="0070C0"/>
          <w:sz w:val="28"/>
          <w:szCs w:val="28"/>
        </w:rPr>
      </w:pPr>
      <w:r w:rsidRPr="00AC5FCF">
        <w:rPr>
          <w:rFonts w:ascii="Times New Roman CYR" w:hAnsi="Times New Roman CYR"/>
          <w:color w:val="0070C0"/>
          <w:sz w:val="28"/>
          <w:szCs w:val="28"/>
        </w:rPr>
        <w:t xml:space="preserve">       202. Канарёв Ф.М., Подобедов В.В., Корнеев Д.В., Тлишев А.И., Бебко Д.А.  Устройство для получения газовой смеси и трансмутации ядер ат</w:t>
      </w:r>
      <w:r w:rsidRPr="00AC5FCF">
        <w:rPr>
          <w:rFonts w:ascii="Times New Roman CYR" w:hAnsi="Times New Roman CYR"/>
          <w:color w:val="0070C0"/>
          <w:sz w:val="28"/>
          <w:szCs w:val="28"/>
        </w:rPr>
        <w:t>о</w:t>
      </w:r>
      <w:r w:rsidRPr="00AC5FCF">
        <w:rPr>
          <w:rFonts w:ascii="Times New Roman CYR" w:hAnsi="Times New Roman CYR"/>
          <w:color w:val="0070C0"/>
          <w:sz w:val="28"/>
          <w:szCs w:val="28"/>
        </w:rPr>
        <w:t>мов химических элементов. Патент № 2210630.</w:t>
      </w:r>
      <w:r w:rsidRPr="00AC5FCF">
        <w:rPr>
          <w:rFonts w:ascii="Times New Roman CYR" w:hAnsi="Times New Roman CYR"/>
          <w:color w:val="0070C0"/>
          <w:sz w:val="28"/>
          <w:szCs w:val="28"/>
        </w:rPr>
        <w:tab/>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 xml:space="preserve">       203. Лунин В.В., Попович  М.П., Ткаченко С.Н. Физическая химия озона. М. Издательство Моско</w:t>
      </w:r>
      <w:r w:rsidRPr="00AC5FCF">
        <w:rPr>
          <w:rFonts w:ascii="Times New Roman CYR" w:hAnsi="Times New Roman CYR"/>
          <w:color w:val="0070C0"/>
          <w:sz w:val="28"/>
          <w:szCs w:val="28"/>
        </w:rPr>
        <w:t>в</w:t>
      </w:r>
      <w:r w:rsidRPr="00AC5FCF">
        <w:rPr>
          <w:rFonts w:ascii="Times New Roman CYR" w:hAnsi="Times New Roman CYR"/>
          <w:color w:val="0070C0"/>
          <w:sz w:val="28"/>
          <w:szCs w:val="28"/>
        </w:rPr>
        <w:t>ского университета. 1998. С 475.</w:t>
      </w:r>
    </w:p>
    <w:p w:rsidR="00B01B9F" w:rsidRPr="00AC5FCF" w:rsidRDefault="00B01B9F" w:rsidP="00B01B9F">
      <w:pPr>
        <w:tabs>
          <w:tab w:val="left" w:pos="780"/>
        </w:tabs>
        <w:rPr>
          <w:rFonts w:ascii="Times New Roman CYR" w:hAnsi="Times New Roman CYR"/>
          <w:color w:val="0070C0"/>
          <w:sz w:val="28"/>
          <w:szCs w:val="28"/>
        </w:rPr>
      </w:pPr>
      <w:r w:rsidRPr="00AC5FCF">
        <w:rPr>
          <w:rFonts w:ascii="Times New Roman CYR" w:hAnsi="Times New Roman CYR"/>
          <w:color w:val="0070C0"/>
          <w:sz w:val="28"/>
          <w:szCs w:val="28"/>
        </w:rPr>
        <w:t xml:space="preserve">       204. </w:t>
      </w:r>
      <w:r w:rsidRPr="00AC5FCF">
        <w:rPr>
          <w:rFonts w:ascii="Times New Roman CYR" w:hAnsi="Times New Roman CYR"/>
          <w:color w:val="0070C0"/>
          <w:sz w:val="28"/>
          <w:szCs w:val="28"/>
          <w:lang w:val="en-US"/>
        </w:rPr>
        <w:t>Kanarev</w:t>
      </w:r>
      <w:r w:rsidRPr="00AC5FCF">
        <w:rPr>
          <w:rFonts w:ascii="Times New Roman CYR" w:hAnsi="Times New Roman CYR"/>
          <w:color w:val="0070C0"/>
          <w:sz w:val="28"/>
          <w:szCs w:val="28"/>
        </w:rPr>
        <w:t xml:space="preserve"> </w:t>
      </w:r>
      <w:r w:rsidRPr="00AC5FCF">
        <w:rPr>
          <w:rFonts w:ascii="Times New Roman CYR" w:hAnsi="Times New Roman CYR"/>
          <w:color w:val="0070C0"/>
          <w:sz w:val="28"/>
          <w:szCs w:val="28"/>
          <w:lang w:val="en-US"/>
        </w:rPr>
        <w:t>Ph</w:t>
      </w:r>
      <w:r w:rsidRPr="00AC5FCF">
        <w:rPr>
          <w:rFonts w:ascii="Times New Roman CYR" w:hAnsi="Times New Roman CYR"/>
          <w:color w:val="0070C0"/>
          <w:sz w:val="28"/>
          <w:szCs w:val="28"/>
        </w:rPr>
        <w:t xml:space="preserve">. </w:t>
      </w:r>
      <w:r w:rsidRPr="00AC5FCF">
        <w:rPr>
          <w:rFonts w:ascii="Times New Roman CYR" w:hAnsi="Times New Roman CYR"/>
          <w:color w:val="0070C0"/>
          <w:sz w:val="28"/>
          <w:szCs w:val="28"/>
          <w:lang w:val="en-US"/>
        </w:rPr>
        <w:t>M</w:t>
      </w:r>
      <w:r w:rsidRPr="00AC5FCF">
        <w:rPr>
          <w:rFonts w:ascii="Times New Roman CYR" w:hAnsi="Times New Roman CYR"/>
          <w:color w:val="0070C0"/>
          <w:sz w:val="28"/>
          <w:szCs w:val="28"/>
        </w:rPr>
        <w:t xml:space="preserve">. </w:t>
      </w:r>
      <w:r w:rsidRPr="00AC5FCF">
        <w:rPr>
          <w:rFonts w:ascii="Times New Roman CYR" w:hAnsi="Times New Roman CYR"/>
          <w:color w:val="0070C0"/>
          <w:sz w:val="28"/>
          <w:szCs w:val="28"/>
          <w:lang w:val="en-US"/>
        </w:rPr>
        <w:t>The</w:t>
      </w:r>
      <w:r w:rsidRPr="00AC5FCF">
        <w:rPr>
          <w:rFonts w:ascii="Times New Roman CYR" w:hAnsi="Times New Roman CYR"/>
          <w:color w:val="0070C0"/>
          <w:sz w:val="28"/>
          <w:szCs w:val="28"/>
        </w:rPr>
        <w:t xml:space="preserve"> </w:t>
      </w:r>
      <w:r w:rsidRPr="00AC5FCF">
        <w:rPr>
          <w:rFonts w:ascii="Times New Roman CYR" w:hAnsi="Times New Roman CYR"/>
          <w:color w:val="0070C0"/>
          <w:sz w:val="28"/>
          <w:szCs w:val="28"/>
          <w:lang w:val="en-US"/>
        </w:rPr>
        <w:t>Resurrections</w:t>
      </w:r>
      <w:r w:rsidRPr="00AC5FCF">
        <w:rPr>
          <w:rFonts w:ascii="Times New Roman CYR" w:hAnsi="Times New Roman CYR"/>
          <w:color w:val="0070C0"/>
          <w:sz w:val="28"/>
          <w:szCs w:val="28"/>
        </w:rPr>
        <w:t xml:space="preserve"> </w:t>
      </w:r>
      <w:r w:rsidRPr="00AC5FCF">
        <w:rPr>
          <w:rFonts w:ascii="Times New Roman CYR" w:hAnsi="Times New Roman CYR"/>
          <w:color w:val="0070C0"/>
          <w:sz w:val="28"/>
          <w:szCs w:val="28"/>
          <w:lang w:val="en-US"/>
        </w:rPr>
        <w:t>of</w:t>
      </w:r>
      <w:r w:rsidRPr="00AC5FCF">
        <w:rPr>
          <w:rFonts w:ascii="Times New Roman CYR" w:hAnsi="Times New Roman CYR"/>
          <w:color w:val="0070C0"/>
          <w:sz w:val="28"/>
          <w:szCs w:val="28"/>
        </w:rPr>
        <w:t xml:space="preserve">  </w:t>
      </w:r>
      <w:r w:rsidRPr="00AC5FCF">
        <w:rPr>
          <w:rFonts w:ascii="Times New Roman CYR" w:hAnsi="Times New Roman CYR"/>
          <w:color w:val="0070C0"/>
          <w:sz w:val="28"/>
          <w:szCs w:val="28"/>
          <w:lang w:val="en-US"/>
        </w:rPr>
        <w:t>Exact</w:t>
      </w:r>
      <w:r w:rsidRPr="00AC5FCF">
        <w:rPr>
          <w:rFonts w:ascii="Times New Roman CYR" w:hAnsi="Times New Roman CYR"/>
          <w:color w:val="0070C0"/>
          <w:sz w:val="28"/>
          <w:szCs w:val="28"/>
        </w:rPr>
        <w:t xml:space="preserve"> </w:t>
      </w:r>
      <w:r w:rsidRPr="00AC5FCF">
        <w:rPr>
          <w:rFonts w:ascii="Times New Roman CYR" w:hAnsi="Times New Roman CYR"/>
          <w:color w:val="0070C0"/>
          <w:sz w:val="28"/>
          <w:szCs w:val="28"/>
          <w:lang w:val="en-US"/>
        </w:rPr>
        <w:t>Science</w:t>
      </w:r>
      <w:r w:rsidRPr="00AC5FCF">
        <w:rPr>
          <w:rFonts w:ascii="Times New Roman CYR" w:hAnsi="Times New Roman CYR"/>
          <w:color w:val="0070C0"/>
          <w:sz w:val="28"/>
          <w:szCs w:val="28"/>
        </w:rPr>
        <w:t>.</w:t>
      </w:r>
    </w:p>
    <w:p w:rsidR="00B01B9F" w:rsidRPr="00AC5FCF" w:rsidRDefault="00B01B9F" w:rsidP="00B01B9F">
      <w:pPr>
        <w:tabs>
          <w:tab w:val="left" w:pos="780"/>
        </w:tabs>
        <w:rPr>
          <w:rFonts w:ascii="Times New Roman CYR" w:hAnsi="Times New Roman CYR"/>
          <w:color w:val="0070C0"/>
          <w:sz w:val="28"/>
          <w:szCs w:val="28"/>
          <w:lang w:val="en-US"/>
        </w:rPr>
      </w:pPr>
      <w:r w:rsidRPr="00AC5FCF">
        <w:rPr>
          <w:rFonts w:ascii="Times New Roman CYR" w:hAnsi="Times New Roman CYR"/>
          <w:color w:val="0070C0"/>
          <w:sz w:val="28"/>
          <w:szCs w:val="28"/>
          <w:lang w:val="en-US"/>
        </w:rPr>
        <w:t>htt://www.newpowers.org/</w:t>
      </w:r>
      <w:r w:rsidRPr="00AC5FCF">
        <w:rPr>
          <w:rFonts w:ascii="Times New Roman CYR" w:hAnsi="Times New Roman CYR"/>
          <w:color w:val="0070C0"/>
          <w:sz w:val="28"/>
          <w:szCs w:val="28"/>
          <w:lang w:val="en-US"/>
        </w:rPr>
        <w:tab/>
      </w:r>
    </w:p>
    <w:p w:rsidR="00B01B9F" w:rsidRPr="00AC5FCF" w:rsidRDefault="00B01B9F" w:rsidP="00B01B9F">
      <w:pPr>
        <w:rPr>
          <w:rFonts w:ascii="Times New Roman CYR" w:hAnsi="Times New Roman CYR"/>
          <w:color w:val="0070C0"/>
          <w:sz w:val="28"/>
          <w:szCs w:val="28"/>
          <w:lang w:val="en-US"/>
        </w:rPr>
      </w:pPr>
      <w:r w:rsidRPr="00AC5FCF">
        <w:rPr>
          <w:rFonts w:ascii="Times New Roman CYR" w:hAnsi="Times New Roman CYR"/>
          <w:color w:val="0070C0"/>
          <w:sz w:val="28"/>
          <w:szCs w:val="28"/>
          <w:lang w:val="en-US"/>
        </w:rPr>
        <w:t xml:space="preserve">       205. Kanarev Ph.M. Energy Balance of Fusion Process of Oxygen, Hydr</w:t>
      </w:r>
      <w:r w:rsidRPr="00AC5FCF">
        <w:rPr>
          <w:rFonts w:ascii="Times New Roman CYR" w:hAnsi="Times New Roman CYR"/>
          <w:color w:val="0070C0"/>
          <w:sz w:val="28"/>
          <w:szCs w:val="28"/>
          <w:lang w:val="en-US"/>
        </w:rPr>
        <w:t>o</w:t>
      </w:r>
      <w:r w:rsidRPr="00AC5FCF">
        <w:rPr>
          <w:rFonts w:ascii="Times New Roman CYR" w:hAnsi="Times New Roman CYR"/>
          <w:color w:val="0070C0"/>
          <w:sz w:val="28"/>
          <w:szCs w:val="28"/>
          <w:lang w:val="en-US"/>
        </w:rPr>
        <w:t xml:space="preserve">gen and Water Molecules. New Energy Technologeis. 2003, Issue № 3 (12),. </w:t>
      </w:r>
      <w:r w:rsidRPr="00AC5FCF">
        <w:rPr>
          <w:rFonts w:ascii="Times New Roman CYR" w:hAnsi="Times New Roman CYR"/>
          <w:color w:val="0070C0"/>
          <w:sz w:val="28"/>
          <w:szCs w:val="28"/>
        </w:rPr>
        <w:t>р</w:t>
      </w:r>
      <w:r w:rsidRPr="00AC5FCF">
        <w:rPr>
          <w:rFonts w:ascii="Times New Roman CYR" w:hAnsi="Times New Roman CYR"/>
          <w:color w:val="0070C0"/>
          <w:sz w:val="28"/>
          <w:szCs w:val="28"/>
          <w:lang w:val="en-US"/>
        </w:rPr>
        <w:t>. 58-62.</w:t>
      </w:r>
    </w:p>
    <w:p w:rsidR="00B01B9F" w:rsidRPr="00AC5FCF" w:rsidRDefault="00B01B9F" w:rsidP="00B01B9F">
      <w:pPr>
        <w:rPr>
          <w:rFonts w:ascii="Times New Roman CYR" w:hAnsi="Times New Roman CYR"/>
          <w:color w:val="0070C0"/>
          <w:sz w:val="28"/>
          <w:szCs w:val="28"/>
          <w:lang w:val="en-US"/>
        </w:rPr>
      </w:pPr>
      <w:r w:rsidRPr="00AC5FCF">
        <w:rPr>
          <w:rFonts w:ascii="Times New Roman CYR" w:hAnsi="Times New Roman CYR"/>
          <w:color w:val="0070C0"/>
          <w:sz w:val="28"/>
          <w:szCs w:val="28"/>
          <w:lang w:val="en-US"/>
        </w:rPr>
        <w:lastRenderedPageBreak/>
        <w:t xml:space="preserve">      206. Kanarev Ph.M. Global Energy. New Energy Technologeis. 2003, Issue № 3 (12), 2003, </w:t>
      </w:r>
      <w:r w:rsidRPr="00AC5FCF">
        <w:rPr>
          <w:rFonts w:ascii="Times New Roman CYR" w:hAnsi="Times New Roman CYR"/>
          <w:color w:val="0070C0"/>
          <w:sz w:val="28"/>
          <w:szCs w:val="28"/>
        </w:rPr>
        <w:t>р</w:t>
      </w:r>
      <w:r w:rsidRPr="00AC5FCF">
        <w:rPr>
          <w:rFonts w:ascii="Times New Roman CYR" w:hAnsi="Times New Roman CYR"/>
          <w:color w:val="0070C0"/>
          <w:sz w:val="28"/>
          <w:szCs w:val="28"/>
          <w:lang w:val="en-US"/>
        </w:rPr>
        <w:t>.56-57.</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207. Бессонов Л.А. Теоретические основы электротехники: электрические цепи. М. Высшая школа. 1978. 528с.</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t>208. Бурдун Г.Д. Справочник по международной системе    единиц СИ. Издательство стандартов. М. 1977.</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t xml:space="preserve">209. Браммер Ю.А., Пащук И.Н. Импульсные и цифровые устройства.  Учебник. «Высшая школа» М. 2002. </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t xml:space="preserve">210. Канарёв Ф. М.  Анализ методов обработки осциллограмм импульсов напряжения и тока. </w:t>
      </w:r>
      <w:hyperlink r:id="rId2602" w:history="1">
        <w:r w:rsidRPr="00AC5FCF">
          <w:rPr>
            <w:rStyle w:val="a4"/>
            <w:rFonts w:ascii="Times New Roman CYR" w:hAnsi="Times New Roman CYR"/>
            <w:color w:val="0070C0"/>
            <w:sz w:val="28"/>
            <w:szCs w:val="28"/>
            <w:lang w:val="en-US"/>
          </w:rPr>
          <w:t>http</w:t>
        </w:r>
        <w:r w:rsidRPr="00AC5FCF">
          <w:rPr>
            <w:rStyle w:val="a4"/>
            <w:rFonts w:ascii="Times New Roman CYR" w:hAnsi="Times New Roman CYR"/>
            <w:color w:val="0070C0"/>
            <w:sz w:val="28"/>
            <w:szCs w:val="28"/>
          </w:rPr>
          <w:t>://</w:t>
        </w:r>
        <w:r w:rsidRPr="00AC5FCF">
          <w:rPr>
            <w:rStyle w:val="a4"/>
            <w:rFonts w:ascii="Times New Roman CYR" w:hAnsi="Times New Roman CYR"/>
            <w:color w:val="0070C0"/>
            <w:sz w:val="28"/>
            <w:szCs w:val="28"/>
            <w:lang w:val="en-US"/>
          </w:rPr>
          <w:t>Kanarev</w:t>
        </w:r>
        <w:r w:rsidRPr="00AC5FCF">
          <w:rPr>
            <w:rStyle w:val="a4"/>
            <w:rFonts w:ascii="Times New Roman CYR" w:hAnsi="Times New Roman CYR"/>
            <w:color w:val="0070C0"/>
            <w:sz w:val="28"/>
            <w:szCs w:val="28"/>
          </w:rPr>
          <w:t>.</w:t>
        </w:r>
        <w:r w:rsidRPr="00AC5FCF">
          <w:rPr>
            <w:rStyle w:val="a4"/>
            <w:rFonts w:ascii="Times New Roman CYR" w:hAnsi="Times New Roman CYR"/>
            <w:color w:val="0070C0"/>
            <w:sz w:val="28"/>
            <w:szCs w:val="28"/>
            <w:lang w:val="en-US"/>
          </w:rPr>
          <w:t>innoplaza</w:t>
        </w:r>
        <w:r w:rsidRPr="00AC5FCF">
          <w:rPr>
            <w:rStyle w:val="a4"/>
            <w:rFonts w:ascii="Times New Roman CYR" w:hAnsi="Times New Roman CYR"/>
            <w:color w:val="0070C0"/>
            <w:sz w:val="28"/>
            <w:szCs w:val="28"/>
          </w:rPr>
          <w:t>.</w:t>
        </w:r>
        <w:r w:rsidRPr="00AC5FCF">
          <w:rPr>
            <w:rStyle w:val="a4"/>
            <w:rFonts w:ascii="Times New Roman CYR" w:hAnsi="Times New Roman CYR"/>
            <w:color w:val="0070C0"/>
            <w:sz w:val="28"/>
            <w:szCs w:val="28"/>
            <w:lang w:val="en-US"/>
          </w:rPr>
          <w:t>net</w:t>
        </w:r>
      </w:hyperlink>
      <w:r w:rsidRPr="00AC5FCF">
        <w:rPr>
          <w:rFonts w:ascii="Times New Roman CYR" w:hAnsi="Times New Roman CYR"/>
          <w:color w:val="0070C0"/>
          <w:sz w:val="28"/>
          <w:szCs w:val="28"/>
        </w:rPr>
        <w:t xml:space="preserve">  </w:t>
      </w:r>
      <w:r w:rsidRPr="00AC5FCF">
        <w:rPr>
          <w:rFonts w:ascii="Times New Roman CYR" w:hAnsi="Times New Roman CYR"/>
          <w:color w:val="0070C0"/>
          <w:sz w:val="28"/>
          <w:szCs w:val="28"/>
          <w:lang w:val="en-US"/>
        </w:rPr>
        <w:t>Russian</w:t>
      </w:r>
      <w:r w:rsidRPr="00AC5FCF">
        <w:rPr>
          <w:rFonts w:ascii="Times New Roman CYR" w:hAnsi="Times New Roman CYR"/>
          <w:color w:val="0070C0"/>
          <w:sz w:val="28"/>
          <w:szCs w:val="28"/>
        </w:rPr>
        <w:t xml:space="preserve">. </w:t>
      </w:r>
      <w:r w:rsidRPr="00AC5FCF">
        <w:rPr>
          <w:rFonts w:ascii="Times New Roman CYR" w:hAnsi="Times New Roman CYR"/>
          <w:color w:val="0070C0"/>
          <w:sz w:val="28"/>
          <w:szCs w:val="28"/>
          <w:lang w:val="en-US"/>
        </w:rPr>
        <w:t>Article</w:t>
      </w:r>
      <w:r w:rsidRPr="00AC5FCF">
        <w:rPr>
          <w:rFonts w:ascii="Times New Roman CYR" w:hAnsi="Times New Roman CYR"/>
          <w:color w:val="0070C0"/>
          <w:sz w:val="28"/>
          <w:szCs w:val="28"/>
        </w:rPr>
        <w:t xml:space="preserve"> 24.</w:t>
      </w:r>
    </w:p>
    <w:p w:rsidR="00B01B9F" w:rsidRPr="00AC5FCF" w:rsidRDefault="00B01B9F" w:rsidP="00B01B9F">
      <w:pPr>
        <w:rPr>
          <w:rFonts w:ascii="Times New Roman CYR" w:hAnsi="Times New Roman CYR"/>
          <w:color w:val="0070C0"/>
          <w:sz w:val="28"/>
          <w:szCs w:val="28"/>
          <w:lang w:val="en-US"/>
        </w:rPr>
      </w:pPr>
      <w:r w:rsidRPr="00AC5FCF">
        <w:rPr>
          <w:rFonts w:ascii="Times New Roman CYR" w:hAnsi="Times New Roman CYR"/>
          <w:color w:val="0070C0"/>
          <w:sz w:val="28"/>
          <w:szCs w:val="28"/>
        </w:rPr>
        <w:t>211.  Канарёв Ф.М. Анализ процесса измерения энергии, потребляемой в</w:t>
      </w:r>
      <w:r w:rsidRPr="00AC5FCF">
        <w:rPr>
          <w:rFonts w:ascii="Times New Roman CYR" w:hAnsi="Times New Roman CYR"/>
          <w:color w:val="0070C0"/>
          <w:sz w:val="28"/>
          <w:szCs w:val="28"/>
        </w:rPr>
        <w:t>о</w:t>
      </w:r>
      <w:r w:rsidRPr="00AC5FCF">
        <w:rPr>
          <w:rFonts w:ascii="Times New Roman CYR" w:hAnsi="Times New Roman CYR"/>
          <w:color w:val="0070C0"/>
          <w:sz w:val="28"/>
          <w:szCs w:val="28"/>
        </w:rPr>
        <w:t xml:space="preserve">доэлектрическим генератором тепла. </w:t>
      </w:r>
      <w:hyperlink r:id="rId2603" w:history="1">
        <w:r w:rsidRPr="00AC5FCF">
          <w:rPr>
            <w:rStyle w:val="a4"/>
            <w:rFonts w:ascii="Times New Roman CYR" w:hAnsi="Times New Roman CYR"/>
            <w:color w:val="0070C0"/>
            <w:sz w:val="28"/>
            <w:szCs w:val="28"/>
            <w:lang w:val="en-US"/>
          </w:rPr>
          <w:t>http://Kanarev.innoplaza.net</w:t>
        </w:r>
      </w:hyperlink>
      <w:r w:rsidRPr="00AC5FCF">
        <w:rPr>
          <w:rFonts w:ascii="Times New Roman CYR" w:hAnsi="Times New Roman CYR"/>
          <w:color w:val="0070C0"/>
          <w:sz w:val="28"/>
          <w:szCs w:val="28"/>
          <w:lang w:val="en-US"/>
        </w:rPr>
        <w:t xml:space="preserve">  Russian. Article 23.</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lang w:val="en-US"/>
        </w:rPr>
        <w:t xml:space="preserve">212. </w:t>
      </w:r>
      <w:r w:rsidRPr="00AC5FCF">
        <w:rPr>
          <w:rFonts w:ascii="Times New Roman CYR" w:hAnsi="Times New Roman CYR"/>
          <w:color w:val="0070C0"/>
          <w:sz w:val="28"/>
          <w:szCs w:val="28"/>
        </w:rPr>
        <w:t>Канарёв</w:t>
      </w:r>
      <w:r w:rsidRPr="00AC5FCF">
        <w:rPr>
          <w:rFonts w:ascii="Times New Roman CYR" w:hAnsi="Times New Roman CYR"/>
          <w:color w:val="0070C0"/>
          <w:sz w:val="28"/>
          <w:szCs w:val="28"/>
          <w:lang w:val="en-US"/>
        </w:rPr>
        <w:t xml:space="preserve"> </w:t>
      </w:r>
      <w:r w:rsidRPr="00AC5FCF">
        <w:rPr>
          <w:rFonts w:ascii="Times New Roman CYR" w:hAnsi="Times New Roman CYR"/>
          <w:color w:val="0070C0"/>
          <w:sz w:val="28"/>
          <w:szCs w:val="28"/>
        </w:rPr>
        <w:t>Ф</w:t>
      </w:r>
      <w:r w:rsidRPr="00AC5FCF">
        <w:rPr>
          <w:rFonts w:ascii="Times New Roman CYR" w:hAnsi="Times New Roman CYR"/>
          <w:color w:val="0070C0"/>
          <w:sz w:val="28"/>
          <w:szCs w:val="28"/>
          <w:lang w:val="en-US"/>
        </w:rPr>
        <w:t>.</w:t>
      </w:r>
      <w:r w:rsidRPr="00AC5FCF">
        <w:rPr>
          <w:rFonts w:ascii="Times New Roman CYR" w:hAnsi="Times New Roman CYR"/>
          <w:color w:val="0070C0"/>
          <w:sz w:val="28"/>
          <w:szCs w:val="28"/>
        </w:rPr>
        <w:t>М</w:t>
      </w:r>
      <w:r w:rsidRPr="00AC5FCF">
        <w:rPr>
          <w:rFonts w:ascii="Times New Roman CYR" w:hAnsi="Times New Roman CYR"/>
          <w:color w:val="0070C0"/>
          <w:sz w:val="28"/>
          <w:szCs w:val="28"/>
          <w:lang w:val="en-US"/>
        </w:rPr>
        <w:t xml:space="preserve">. </w:t>
      </w:r>
      <w:r w:rsidRPr="00AC5FCF">
        <w:rPr>
          <w:rFonts w:ascii="Times New Roman CYR" w:hAnsi="Times New Roman CYR"/>
          <w:color w:val="0070C0"/>
          <w:sz w:val="28"/>
          <w:szCs w:val="28"/>
        </w:rPr>
        <w:t>Протокол</w:t>
      </w:r>
      <w:r w:rsidRPr="00AC5FCF">
        <w:rPr>
          <w:rFonts w:ascii="Times New Roman CYR" w:hAnsi="Times New Roman CYR"/>
          <w:color w:val="0070C0"/>
          <w:sz w:val="28"/>
          <w:szCs w:val="28"/>
          <w:lang w:val="en-US"/>
        </w:rPr>
        <w:t xml:space="preserve"> № 1. </w:t>
      </w:r>
      <w:hyperlink r:id="rId2604" w:history="1">
        <w:r w:rsidRPr="00AC5FCF">
          <w:rPr>
            <w:rStyle w:val="a4"/>
            <w:rFonts w:ascii="Times New Roman CYR" w:hAnsi="Times New Roman CYR"/>
            <w:color w:val="0070C0"/>
            <w:sz w:val="28"/>
            <w:szCs w:val="28"/>
            <w:lang w:val="en-US"/>
          </w:rPr>
          <w:t>http</w:t>
        </w:r>
        <w:r w:rsidRPr="00AC5FCF">
          <w:rPr>
            <w:rStyle w:val="a4"/>
            <w:rFonts w:ascii="Times New Roman CYR" w:hAnsi="Times New Roman CYR"/>
            <w:color w:val="0070C0"/>
            <w:sz w:val="28"/>
            <w:szCs w:val="28"/>
          </w:rPr>
          <w:t>://</w:t>
        </w:r>
        <w:r w:rsidRPr="00AC5FCF">
          <w:rPr>
            <w:rStyle w:val="a4"/>
            <w:rFonts w:ascii="Times New Roman CYR" w:hAnsi="Times New Roman CYR"/>
            <w:color w:val="0070C0"/>
            <w:sz w:val="28"/>
            <w:szCs w:val="28"/>
            <w:lang w:val="en-US"/>
          </w:rPr>
          <w:t>Kanarev</w:t>
        </w:r>
        <w:r w:rsidRPr="00AC5FCF">
          <w:rPr>
            <w:rStyle w:val="a4"/>
            <w:rFonts w:ascii="Times New Roman CYR" w:hAnsi="Times New Roman CYR"/>
            <w:color w:val="0070C0"/>
            <w:sz w:val="28"/>
            <w:szCs w:val="28"/>
          </w:rPr>
          <w:t>.</w:t>
        </w:r>
        <w:r w:rsidRPr="00AC5FCF">
          <w:rPr>
            <w:rStyle w:val="a4"/>
            <w:rFonts w:ascii="Times New Roman CYR" w:hAnsi="Times New Roman CYR"/>
            <w:color w:val="0070C0"/>
            <w:sz w:val="28"/>
            <w:szCs w:val="28"/>
            <w:lang w:val="en-US"/>
          </w:rPr>
          <w:t>innoplaza</w:t>
        </w:r>
        <w:r w:rsidRPr="00AC5FCF">
          <w:rPr>
            <w:rStyle w:val="a4"/>
            <w:rFonts w:ascii="Times New Roman CYR" w:hAnsi="Times New Roman CYR"/>
            <w:color w:val="0070C0"/>
            <w:sz w:val="28"/>
            <w:szCs w:val="28"/>
          </w:rPr>
          <w:t>.</w:t>
        </w:r>
        <w:r w:rsidRPr="00AC5FCF">
          <w:rPr>
            <w:rStyle w:val="a4"/>
            <w:rFonts w:ascii="Times New Roman CYR" w:hAnsi="Times New Roman CYR"/>
            <w:color w:val="0070C0"/>
            <w:sz w:val="28"/>
            <w:szCs w:val="28"/>
            <w:lang w:val="en-US"/>
          </w:rPr>
          <w:t>net</w:t>
        </w:r>
      </w:hyperlink>
      <w:r w:rsidRPr="00AC5FCF">
        <w:rPr>
          <w:rFonts w:ascii="Times New Roman CYR" w:hAnsi="Times New Roman CYR"/>
          <w:color w:val="0070C0"/>
          <w:sz w:val="28"/>
          <w:szCs w:val="28"/>
        </w:rPr>
        <w:t xml:space="preserve">  </w:t>
      </w:r>
      <w:r w:rsidRPr="00AC5FCF">
        <w:rPr>
          <w:rFonts w:ascii="Times New Roman CYR" w:hAnsi="Times New Roman CYR"/>
          <w:color w:val="0070C0"/>
          <w:sz w:val="28"/>
          <w:szCs w:val="28"/>
          <w:lang w:val="en-US"/>
        </w:rPr>
        <w:t>Russian</w:t>
      </w:r>
      <w:r w:rsidRPr="00AC5FCF">
        <w:rPr>
          <w:rFonts w:ascii="Times New Roman CYR" w:hAnsi="Times New Roman CYR"/>
          <w:color w:val="0070C0"/>
          <w:sz w:val="28"/>
          <w:szCs w:val="28"/>
        </w:rPr>
        <w:t xml:space="preserve">. </w:t>
      </w:r>
      <w:r w:rsidRPr="00AC5FCF">
        <w:rPr>
          <w:rFonts w:ascii="Times New Roman CYR" w:hAnsi="Times New Roman CYR"/>
          <w:color w:val="0070C0"/>
          <w:sz w:val="28"/>
          <w:szCs w:val="28"/>
          <w:lang w:val="en-US"/>
        </w:rPr>
        <w:t>A</w:t>
      </w:r>
      <w:r w:rsidRPr="00AC5FCF">
        <w:rPr>
          <w:rFonts w:ascii="Times New Roman CYR" w:hAnsi="Times New Roman CYR"/>
          <w:color w:val="0070C0"/>
          <w:sz w:val="28"/>
          <w:szCs w:val="28"/>
          <w:lang w:val="en-US"/>
        </w:rPr>
        <w:t>r</w:t>
      </w:r>
      <w:r w:rsidRPr="00AC5FCF">
        <w:rPr>
          <w:rFonts w:ascii="Times New Roman CYR" w:hAnsi="Times New Roman CYR"/>
          <w:color w:val="0070C0"/>
          <w:sz w:val="28"/>
          <w:szCs w:val="28"/>
          <w:lang w:val="en-US"/>
        </w:rPr>
        <w:t>ticle</w:t>
      </w:r>
      <w:r w:rsidRPr="00AC5FCF">
        <w:rPr>
          <w:rFonts w:ascii="Times New Roman CYR" w:hAnsi="Times New Roman CYR"/>
          <w:color w:val="0070C0"/>
          <w:sz w:val="28"/>
          <w:szCs w:val="28"/>
        </w:rPr>
        <w:t xml:space="preserve"> 27.</w:t>
      </w:r>
    </w:p>
    <w:p w:rsidR="00B01B9F" w:rsidRPr="00AC5FCF" w:rsidRDefault="00B01B9F" w:rsidP="00B01B9F">
      <w:pPr>
        <w:tabs>
          <w:tab w:val="left" w:pos="780"/>
        </w:tabs>
        <w:rPr>
          <w:rFonts w:ascii="Times New Roman CYR" w:hAnsi="Times New Roman CYR"/>
          <w:color w:val="0070C0"/>
          <w:sz w:val="28"/>
          <w:szCs w:val="28"/>
        </w:rPr>
      </w:pPr>
      <w:r w:rsidRPr="00AC5FCF">
        <w:rPr>
          <w:rFonts w:ascii="Times New Roman CYR" w:hAnsi="Times New Roman CYR"/>
          <w:color w:val="0070C0"/>
          <w:sz w:val="28"/>
          <w:szCs w:val="28"/>
        </w:rPr>
        <w:t xml:space="preserve">  213. Канарёв Ф.М., Тлишев А.И., Бебко Д.А. Генераторы глобальной (чистой) энергии. Краснодар. 2003. 21 стр. </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t>214. Канарёв Ф.М. Источник глобальной энергии. Достижения науки и техники  АПК.  № 3. 2004, с 32-33.</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t>215. Канарёв Ф.М. Начала физхимии микромира. Пятое издание. Красн</w:t>
      </w:r>
      <w:r w:rsidRPr="00AC5FCF">
        <w:rPr>
          <w:rFonts w:ascii="Times New Roman CYR" w:hAnsi="Times New Roman CYR"/>
          <w:color w:val="0070C0"/>
          <w:sz w:val="28"/>
          <w:szCs w:val="28"/>
        </w:rPr>
        <w:t>о</w:t>
      </w:r>
      <w:r w:rsidRPr="00AC5FCF">
        <w:rPr>
          <w:rFonts w:ascii="Times New Roman CYR" w:hAnsi="Times New Roman CYR"/>
          <w:color w:val="0070C0"/>
          <w:sz w:val="28"/>
          <w:szCs w:val="28"/>
        </w:rPr>
        <w:t xml:space="preserve">дар, 2004. 395 стр. </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t>216. Ефремов Ю.И. Основы импульсной техники. Учебное пособие для ВУЗов. М: Высшая школа, 1979. 528с.</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t>217.  Смульский И.И. Электромагнитное и гравитационное воздействия. ВО «Наука». Новосибирск. 1994.  228с.</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t>218. Тимофеев Ю.П., Фридман С.А., Фок М.В. Преобразование света. М. «Наука», 1985, 175с.</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219.  Дмитриева В.Ф., Прокофьев В.Л. Основы физики. М. «Высшая шк</w:t>
      </w:r>
      <w:r w:rsidRPr="00AC5FCF">
        <w:rPr>
          <w:rFonts w:ascii="Times New Roman CYR" w:hAnsi="Times New Roman CYR"/>
          <w:color w:val="0070C0"/>
          <w:sz w:val="28"/>
          <w:szCs w:val="28"/>
        </w:rPr>
        <w:t>о</w:t>
      </w:r>
      <w:r w:rsidRPr="00AC5FCF">
        <w:rPr>
          <w:rFonts w:ascii="Times New Roman CYR" w:hAnsi="Times New Roman CYR"/>
          <w:color w:val="0070C0"/>
          <w:sz w:val="28"/>
          <w:szCs w:val="28"/>
        </w:rPr>
        <w:t>ла», 2001. 527 с.</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t>220. Клюшин Е.Б. Лекции по физике. М. 2002. 231с.</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t>221. Френель О. Избранные труды по оптике. М. Государственное изд. технико–теоретической литерат</w:t>
      </w:r>
      <w:r w:rsidRPr="00AC5FCF">
        <w:rPr>
          <w:rFonts w:ascii="Times New Roman CYR" w:hAnsi="Times New Roman CYR"/>
          <w:color w:val="0070C0"/>
          <w:sz w:val="28"/>
          <w:szCs w:val="28"/>
        </w:rPr>
        <w:t>у</w:t>
      </w:r>
      <w:r w:rsidRPr="00AC5FCF">
        <w:rPr>
          <w:rFonts w:ascii="Times New Roman CYR" w:hAnsi="Times New Roman CYR"/>
          <w:color w:val="0070C0"/>
          <w:sz w:val="28"/>
          <w:szCs w:val="28"/>
        </w:rPr>
        <w:t>ры. 1955. 600с.</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t xml:space="preserve">222. Вавилов С.И. Глаз и Солнце. М. «Наука» 1981ю 125с. </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t>223. Канарёв Ф.М. Лекции Аксиомы Единства. Второе издание. Краснодар 2005, 150 с.</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t>224. Световые лучи взаимодействуют на расстоянии. Ж. «Природа» № 1, 1978 г. с 138.</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t>225. Калитеевский Н.И. Волновая оптика. М. «Высшая школа» 1978. 380с.</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t>226. Ньютон И. Оптика или трактат об отражениях, преломлениях,  изг</w:t>
      </w:r>
      <w:r w:rsidRPr="00AC5FCF">
        <w:rPr>
          <w:rFonts w:ascii="Times New Roman CYR" w:hAnsi="Times New Roman CYR"/>
          <w:color w:val="0070C0"/>
          <w:sz w:val="28"/>
          <w:szCs w:val="28"/>
        </w:rPr>
        <w:t>и</w:t>
      </w:r>
      <w:r w:rsidRPr="00AC5FCF">
        <w:rPr>
          <w:rFonts w:ascii="Times New Roman CYR" w:hAnsi="Times New Roman CYR"/>
          <w:color w:val="0070C0"/>
          <w:sz w:val="28"/>
          <w:szCs w:val="28"/>
        </w:rPr>
        <w:t>баниях и цветах света. М. Государственное изд. технико–теоретической литературы. 1954. 360с.</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t>227. Сивухин Д.В. Общий курс физики. Оптика. «Наука». 1985. 750с.</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t>228. Вавилов С.И. Оптика Ньютона. М. 1954. 365с.</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t>229. Борн М.,  Вольф Э. Основы оптики. М. «Наука». 1970. 855 с.</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lastRenderedPageBreak/>
        <w:t>230. Степанов Б.И. Введение в современную оптику. Минск. «Наука и те</w:t>
      </w:r>
      <w:r w:rsidRPr="00AC5FCF">
        <w:rPr>
          <w:rFonts w:ascii="Times New Roman CYR" w:hAnsi="Times New Roman CYR"/>
          <w:color w:val="0070C0"/>
          <w:sz w:val="28"/>
          <w:szCs w:val="28"/>
        </w:rPr>
        <w:t>х</w:t>
      </w:r>
      <w:r w:rsidRPr="00AC5FCF">
        <w:rPr>
          <w:rFonts w:ascii="Times New Roman CYR" w:hAnsi="Times New Roman CYR"/>
          <w:color w:val="0070C0"/>
          <w:sz w:val="28"/>
          <w:szCs w:val="28"/>
        </w:rPr>
        <w:t xml:space="preserve">ника» 1990. 315с. </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231. Храмов Ю.А. Физики. М. «Наука». 1983. 395с.</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232. Грот С. Р., Сатторп Л.Г. Электродинамика. М. «Наука». 1982. 560с.</w:t>
      </w:r>
    </w:p>
    <w:p w:rsidR="00B01B9F" w:rsidRPr="00AC5FCF" w:rsidRDefault="00B01B9F" w:rsidP="00B01B9F">
      <w:pPr>
        <w:rPr>
          <w:rFonts w:ascii="Times New Roman CYR" w:hAnsi="Times New Roman CYR"/>
          <w:color w:val="0070C0"/>
          <w:sz w:val="28"/>
          <w:szCs w:val="28"/>
          <w:lang w:val="en-US"/>
        </w:rPr>
      </w:pPr>
      <w:r w:rsidRPr="00AC5FCF">
        <w:rPr>
          <w:rFonts w:ascii="Times New Roman CYR" w:hAnsi="Times New Roman CYR"/>
          <w:color w:val="0070C0"/>
          <w:sz w:val="28"/>
          <w:szCs w:val="28"/>
        </w:rPr>
        <w:t xml:space="preserve">233.  Новошинский И.И., Новошинская Н.С. Химия. Учебник для 10-го класса. М. «Оникс 21 век», «Мир и образование». </w:t>
      </w:r>
      <w:r w:rsidRPr="00AC5FCF">
        <w:rPr>
          <w:rFonts w:ascii="Times New Roman CYR" w:hAnsi="Times New Roman CYR"/>
          <w:color w:val="0070C0"/>
          <w:sz w:val="28"/>
          <w:szCs w:val="28"/>
          <w:lang w:val="en-US"/>
        </w:rPr>
        <w:t xml:space="preserve">2004. 350 </w:t>
      </w:r>
      <w:r w:rsidRPr="00AC5FCF">
        <w:rPr>
          <w:rFonts w:ascii="Times New Roman CYR" w:hAnsi="Times New Roman CYR"/>
          <w:color w:val="0070C0"/>
          <w:sz w:val="28"/>
          <w:szCs w:val="28"/>
        </w:rPr>
        <w:t>с</w:t>
      </w:r>
      <w:r w:rsidRPr="00AC5FCF">
        <w:rPr>
          <w:rFonts w:ascii="Times New Roman CYR" w:hAnsi="Times New Roman CYR"/>
          <w:color w:val="0070C0"/>
          <w:sz w:val="28"/>
          <w:szCs w:val="28"/>
          <w:lang w:val="en-US"/>
        </w:rPr>
        <w:t xml:space="preserve">.  </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bCs/>
          <w:color w:val="0070C0"/>
          <w:sz w:val="28"/>
          <w:szCs w:val="28"/>
          <w:lang w:val="en-US"/>
        </w:rPr>
        <w:t xml:space="preserve">234.  Hatch Edwin. Modern Physics From a Classical Scale Perspective, Part I: Concepts Confirmed </w:t>
      </w:r>
      <w:r w:rsidRPr="00AC5FCF">
        <w:rPr>
          <w:rFonts w:ascii="Times New Roman CYR" w:hAnsi="Times New Roman CYR"/>
          <w:color w:val="0070C0"/>
          <w:sz w:val="28"/>
          <w:szCs w:val="28"/>
          <w:lang w:val="en-US"/>
        </w:rPr>
        <w:t xml:space="preserve"> Publisher: Book Surge Publishing ISBN: 1-59457-647-5 </w:t>
      </w:r>
      <w:r w:rsidRPr="00AC5FCF">
        <w:rPr>
          <w:rFonts w:ascii="Times New Roman CYR" w:hAnsi="Times New Roman CYR"/>
          <w:color w:val="0070C0"/>
          <w:sz w:val="28"/>
          <w:szCs w:val="28"/>
          <w:lang w:val="en-US"/>
        </w:rPr>
        <w:br/>
        <w:t xml:space="preserve">235. </w:t>
      </w:r>
      <w:r w:rsidRPr="00AC5FCF">
        <w:rPr>
          <w:rFonts w:ascii="Times New Roman CYR" w:hAnsi="Times New Roman CYR"/>
          <w:color w:val="0070C0"/>
          <w:sz w:val="28"/>
          <w:szCs w:val="28"/>
        </w:rPr>
        <w:t>Трубников Б.А. Теория плазмы.  М. «Энергоиздат»,  1996, 460 с.</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t>236. Марков Г. Т. , Чаплин А.Ф.  Возбуждение электромагнитных волн. М.  «Радио и связь» 1983, 295 с.</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t xml:space="preserve">237. Кулигин В.А. Электродинамика отвергает теорию относительности. </w:t>
      </w:r>
      <w:hyperlink r:id="rId2605" w:history="1">
        <w:r w:rsidRPr="00AC5FCF">
          <w:rPr>
            <w:rStyle w:val="a4"/>
            <w:rFonts w:ascii="Times New Roman CYR" w:hAnsi="Times New Roman CYR"/>
            <w:color w:val="0070C0"/>
            <w:sz w:val="28"/>
            <w:szCs w:val="28"/>
          </w:rPr>
          <w:t>http://kuligin.mylivepage.ru</w:t>
        </w:r>
      </w:hyperlink>
      <w:r w:rsidRPr="00AC5FCF">
        <w:rPr>
          <w:rFonts w:ascii="Times New Roman CYR" w:hAnsi="Times New Roman CYR"/>
          <w:color w:val="0070C0"/>
          <w:sz w:val="28"/>
          <w:szCs w:val="28"/>
        </w:rPr>
        <w:t xml:space="preserve">  </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t xml:space="preserve">238. Канарёв Ф.М. Начала физхимии микромира. Шестое издание. </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t xml:space="preserve">Краснодар, 2005. 500 стр. </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t xml:space="preserve">239. Канарёв Ф.М. На пути к  импульсной энергетики.  </w:t>
      </w:r>
      <w:hyperlink r:id="rId2606" w:history="1">
        <w:r w:rsidRPr="00AC5FCF">
          <w:rPr>
            <w:rStyle w:val="a4"/>
            <w:rFonts w:ascii="Times New Roman CYR" w:hAnsi="Times New Roman CYR"/>
            <w:color w:val="0070C0"/>
            <w:sz w:val="28"/>
            <w:szCs w:val="28"/>
            <w:lang w:val="en-US"/>
          </w:rPr>
          <w:t>http</w:t>
        </w:r>
        <w:r w:rsidRPr="00AC5FCF">
          <w:rPr>
            <w:rStyle w:val="a4"/>
            <w:rFonts w:ascii="Times New Roman CYR" w:hAnsi="Times New Roman CYR"/>
            <w:color w:val="0070C0"/>
            <w:sz w:val="28"/>
            <w:szCs w:val="28"/>
          </w:rPr>
          <w:t>://</w:t>
        </w:r>
        <w:r w:rsidRPr="00AC5FCF">
          <w:rPr>
            <w:rStyle w:val="a4"/>
            <w:rFonts w:ascii="Times New Roman CYR" w:hAnsi="Times New Roman CYR"/>
            <w:color w:val="0070C0"/>
            <w:sz w:val="28"/>
            <w:szCs w:val="28"/>
            <w:lang w:val="en-US"/>
          </w:rPr>
          <w:t>Kanarev</w:t>
        </w:r>
        <w:r w:rsidRPr="00AC5FCF">
          <w:rPr>
            <w:rStyle w:val="a4"/>
            <w:rFonts w:ascii="Times New Roman CYR" w:hAnsi="Times New Roman CYR"/>
            <w:color w:val="0070C0"/>
            <w:sz w:val="28"/>
            <w:szCs w:val="28"/>
          </w:rPr>
          <w:t>.</w:t>
        </w:r>
        <w:r w:rsidRPr="00AC5FCF">
          <w:rPr>
            <w:rStyle w:val="a4"/>
            <w:rFonts w:ascii="Times New Roman CYR" w:hAnsi="Times New Roman CYR"/>
            <w:color w:val="0070C0"/>
            <w:sz w:val="28"/>
            <w:szCs w:val="28"/>
            <w:lang w:val="en-US"/>
          </w:rPr>
          <w:t>innoplaza</w:t>
        </w:r>
        <w:r w:rsidRPr="00AC5FCF">
          <w:rPr>
            <w:rStyle w:val="a4"/>
            <w:rFonts w:ascii="Times New Roman CYR" w:hAnsi="Times New Roman CYR"/>
            <w:color w:val="0070C0"/>
            <w:sz w:val="28"/>
            <w:szCs w:val="28"/>
          </w:rPr>
          <w:t>.</w:t>
        </w:r>
        <w:r w:rsidRPr="00AC5FCF">
          <w:rPr>
            <w:rStyle w:val="a4"/>
            <w:rFonts w:ascii="Times New Roman CYR" w:hAnsi="Times New Roman CYR"/>
            <w:color w:val="0070C0"/>
            <w:sz w:val="28"/>
            <w:szCs w:val="28"/>
            <w:lang w:val="en-US"/>
          </w:rPr>
          <w:t>net</w:t>
        </w:r>
      </w:hyperlink>
      <w:r w:rsidRPr="00AC5FCF">
        <w:rPr>
          <w:rFonts w:ascii="Times New Roman CYR" w:hAnsi="Times New Roman CYR"/>
          <w:color w:val="0070C0"/>
          <w:sz w:val="28"/>
          <w:szCs w:val="28"/>
        </w:rPr>
        <w:t xml:space="preserve">  </w:t>
      </w:r>
      <w:r w:rsidRPr="00AC5FCF">
        <w:rPr>
          <w:rFonts w:ascii="Times New Roman CYR" w:hAnsi="Times New Roman CYR"/>
          <w:color w:val="0070C0"/>
          <w:sz w:val="28"/>
          <w:szCs w:val="28"/>
          <w:lang w:val="en-US"/>
        </w:rPr>
        <w:t>Article</w:t>
      </w:r>
      <w:r w:rsidRPr="00AC5FCF">
        <w:rPr>
          <w:rFonts w:ascii="Times New Roman CYR" w:hAnsi="Times New Roman CYR"/>
          <w:color w:val="0070C0"/>
          <w:sz w:val="28"/>
          <w:szCs w:val="28"/>
        </w:rPr>
        <w:t xml:space="preserve"> 57.</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t xml:space="preserve">240. Канарёв Ф.М. Закон электрической цепи. </w:t>
      </w:r>
      <w:hyperlink r:id="rId2607" w:history="1">
        <w:r w:rsidRPr="00AC5FCF">
          <w:rPr>
            <w:rStyle w:val="a4"/>
            <w:rFonts w:ascii="Times New Roman CYR" w:hAnsi="Times New Roman CYR"/>
            <w:color w:val="0070C0"/>
            <w:sz w:val="28"/>
            <w:szCs w:val="28"/>
            <w:lang w:val="en-US"/>
          </w:rPr>
          <w:t>http</w:t>
        </w:r>
        <w:r w:rsidRPr="00AC5FCF">
          <w:rPr>
            <w:rStyle w:val="a4"/>
            <w:rFonts w:ascii="Times New Roman CYR" w:hAnsi="Times New Roman CYR"/>
            <w:color w:val="0070C0"/>
            <w:sz w:val="28"/>
            <w:szCs w:val="28"/>
          </w:rPr>
          <w:t>://</w:t>
        </w:r>
        <w:r w:rsidRPr="00AC5FCF">
          <w:rPr>
            <w:rStyle w:val="a4"/>
            <w:rFonts w:ascii="Times New Roman CYR" w:hAnsi="Times New Roman CYR"/>
            <w:color w:val="0070C0"/>
            <w:sz w:val="28"/>
            <w:szCs w:val="28"/>
            <w:lang w:val="en-US"/>
          </w:rPr>
          <w:t>Kanarev</w:t>
        </w:r>
        <w:r w:rsidRPr="00AC5FCF">
          <w:rPr>
            <w:rStyle w:val="a4"/>
            <w:rFonts w:ascii="Times New Roman CYR" w:hAnsi="Times New Roman CYR"/>
            <w:color w:val="0070C0"/>
            <w:sz w:val="28"/>
            <w:szCs w:val="28"/>
          </w:rPr>
          <w:t>.</w:t>
        </w:r>
        <w:r w:rsidRPr="00AC5FCF">
          <w:rPr>
            <w:rStyle w:val="a4"/>
            <w:rFonts w:ascii="Times New Roman CYR" w:hAnsi="Times New Roman CYR"/>
            <w:color w:val="0070C0"/>
            <w:sz w:val="28"/>
            <w:szCs w:val="28"/>
            <w:lang w:val="en-US"/>
          </w:rPr>
          <w:t>innoplaza</w:t>
        </w:r>
        <w:r w:rsidRPr="00AC5FCF">
          <w:rPr>
            <w:rStyle w:val="a4"/>
            <w:rFonts w:ascii="Times New Roman CYR" w:hAnsi="Times New Roman CYR"/>
            <w:color w:val="0070C0"/>
            <w:sz w:val="28"/>
            <w:szCs w:val="28"/>
          </w:rPr>
          <w:t>.</w:t>
        </w:r>
        <w:r w:rsidRPr="00AC5FCF">
          <w:rPr>
            <w:rStyle w:val="a4"/>
            <w:rFonts w:ascii="Times New Roman CYR" w:hAnsi="Times New Roman CYR"/>
            <w:color w:val="0070C0"/>
            <w:sz w:val="28"/>
            <w:szCs w:val="28"/>
            <w:lang w:val="en-US"/>
          </w:rPr>
          <w:t>net</w:t>
        </w:r>
      </w:hyperlink>
      <w:r w:rsidRPr="00AC5FCF">
        <w:rPr>
          <w:rFonts w:ascii="Times New Roman CYR" w:hAnsi="Times New Roman CYR"/>
          <w:color w:val="0070C0"/>
          <w:sz w:val="28"/>
          <w:szCs w:val="28"/>
        </w:rPr>
        <w:t xml:space="preserve">  </w:t>
      </w:r>
      <w:r w:rsidRPr="00AC5FCF">
        <w:rPr>
          <w:rFonts w:ascii="Times New Roman CYR" w:hAnsi="Times New Roman CYR"/>
          <w:color w:val="0070C0"/>
          <w:sz w:val="28"/>
          <w:szCs w:val="28"/>
          <w:lang w:val="en-US"/>
        </w:rPr>
        <w:t>Article</w:t>
      </w:r>
      <w:r w:rsidRPr="00AC5FCF">
        <w:rPr>
          <w:rFonts w:ascii="Times New Roman CYR" w:hAnsi="Times New Roman CYR"/>
          <w:color w:val="0070C0"/>
          <w:sz w:val="28"/>
          <w:szCs w:val="28"/>
        </w:rPr>
        <w:t xml:space="preserve"> 58.</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t xml:space="preserve">241. Канарёв Ф.М. История научного поиска и его результаты. </w:t>
      </w:r>
      <w:hyperlink r:id="rId2608" w:history="1">
        <w:r w:rsidRPr="00AC5FCF">
          <w:rPr>
            <w:rStyle w:val="a4"/>
            <w:rFonts w:ascii="Times New Roman CYR" w:hAnsi="Times New Roman CYR"/>
            <w:color w:val="0070C0"/>
            <w:sz w:val="28"/>
            <w:szCs w:val="28"/>
            <w:lang w:val="en-US"/>
          </w:rPr>
          <w:t>http</w:t>
        </w:r>
        <w:r w:rsidRPr="00AC5FCF">
          <w:rPr>
            <w:rStyle w:val="a4"/>
            <w:rFonts w:ascii="Times New Roman CYR" w:hAnsi="Times New Roman CYR"/>
            <w:color w:val="0070C0"/>
            <w:sz w:val="28"/>
            <w:szCs w:val="28"/>
          </w:rPr>
          <w:t>://</w:t>
        </w:r>
        <w:r w:rsidRPr="00AC5FCF">
          <w:rPr>
            <w:rStyle w:val="a4"/>
            <w:rFonts w:ascii="Times New Roman CYR" w:hAnsi="Times New Roman CYR"/>
            <w:color w:val="0070C0"/>
            <w:sz w:val="28"/>
            <w:szCs w:val="28"/>
            <w:lang w:val="en-US"/>
          </w:rPr>
          <w:t>Kanarev</w:t>
        </w:r>
        <w:r w:rsidRPr="00AC5FCF">
          <w:rPr>
            <w:rStyle w:val="a4"/>
            <w:rFonts w:ascii="Times New Roman CYR" w:hAnsi="Times New Roman CYR"/>
            <w:color w:val="0070C0"/>
            <w:sz w:val="28"/>
            <w:szCs w:val="28"/>
          </w:rPr>
          <w:t>.</w:t>
        </w:r>
        <w:r w:rsidRPr="00AC5FCF">
          <w:rPr>
            <w:rStyle w:val="a4"/>
            <w:rFonts w:ascii="Times New Roman CYR" w:hAnsi="Times New Roman CYR"/>
            <w:color w:val="0070C0"/>
            <w:sz w:val="28"/>
            <w:szCs w:val="28"/>
            <w:lang w:val="en-US"/>
          </w:rPr>
          <w:t>innoplaza</w:t>
        </w:r>
        <w:r w:rsidRPr="00AC5FCF">
          <w:rPr>
            <w:rStyle w:val="a4"/>
            <w:rFonts w:ascii="Times New Roman CYR" w:hAnsi="Times New Roman CYR"/>
            <w:color w:val="0070C0"/>
            <w:sz w:val="28"/>
            <w:szCs w:val="28"/>
          </w:rPr>
          <w:t>.</w:t>
        </w:r>
        <w:r w:rsidRPr="00AC5FCF">
          <w:rPr>
            <w:rStyle w:val="a4"/>
            <w:rFonts w:ascii="Times New Roman CYR" w:hAnsi="Times New Roman CYR"/>
            <w:color w:val="0070C0"/>
            <w:sz w:val="28"/>
            <w:szCs w:val="28"/>
            <w:lang w:val="en-US"/>
          </w:rPr>
          <w:t>net</w:t>
        </w:r>
      </w:hyperlink>
      <w:r w:rsidRPr="00AC5FCF">
        <w:rPr>
          <w:rFonts w:ascii="Times New Roman CYR" w:hAnsi="Times New Roman CYR"/>
          <w:color w:val="0070C0"/>
          <w:sz w:val="28"/>
          <w:szCs w:val="28"/>
        </w:rPr>
        <w:t xml:space="preserve">  </w:t>
      </w:r>
      <w:r w:rsidRPr="00AC5FCF">
        <w:rPr>
          <w:rFonts w:ascii="Times New Roman CYR" w:hAnsi="Times New Roman CYR"/>
          <w:color w:val="0070C0"/>
          <w:sz w:val="28"/>
          <w:szCs w:val="28"/>
          <w:lang w:val="en-US"/>
        </w:rPr>
        <w:t>Articles</w:t>
      </w:r>
      <w:r w:rsidRPr="00AC5FCF">
        <w:rPr>
          <w:rFonts w:ascii="Times New Roman CYR" w:hAnsi="Times New Roman CYR"/>
          <w:color w:val="0070C0"/>
          <w:sz w:val="28"/>
          <w:szCs w:val="28"/>
        </w:rPr>
        <w:t xml:space="preserve"> 60 </w:t>
      </w:r>
      <w:r w:rsidRPr="00AC5FCF">
        <w:rPr>
          <w:rFonts w:ascii="Times New Roman CYR" w:hAnsi="Times New Roman CYR"/>
          <w:color w:val="0070C0"/>
          <w:sz w:val="28"/>
          <w:szCs w:val="28"/>
          <w:lang w:val="en-US"/>
        </w:rPr>
        <w:t>and</w:t>
      </w:r>
      <w:r w:rsidRPr="00AC5FCF">
        <w:rPr>
          <w:rFonts w:ascii="Times New Roman CYR" w:hAnsi="Times New Roman CYR"/>
          <w:color w:val="0070C0"/>
          <w:sz w:val="28"/>
          <w:szCs w:val="28"/>
        </w:rPr>
        <w:t xml:space="preserve"> 61.</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t>242. Справочник. Водород: свойства, получение, хранение, транспортир</w:t>
      </w:r>
      <w:r w:rsidRPr="00AC5FCF">
        <w:rPr>
          <w:rFonts w:ascii="Times New Roman CYR" w:hAnsi="Times New Roman CYR"/>
          <w:color w:val="0070C0"/>
          <w:sz w:val="28"/>
          <w:szCs w:val="28"/>
        </w:rPr>
        <w:t>о</w:t>
      </w:r>
      <w:r w:rsidRPr="00AC5FCF">
        <w:rPr>
          <w:rFonts w:ascii="Times New Roman CYR" w:hAnsi="Times New Roman CYR"/>
          <w:color w:val="0070C0"/>
          <w:sz w:val="28"/>
          <w:szCs w:val="28"/>
        </w:rPr>
        <w:t>вание, применение. Под редакцией Д.Ю. Гамбурга, Н.Ф. Дубовкина. М. «Химия» 1989, 672с.</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t>243. Канарёв Ф.М. История научного поиска и его результаты. Краснодар 2005, 391с.</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t>244. Азаров А.И. Вихревые трубы в инновационном процессе. «Новая энергетика» № 4 (23) 2005,  с 12 – 36.</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t>245. Грызинский М. Об атоме точно. Семь лекций по атомной физике. Н</w:t>
      </w:r>
      <w:r w:rsidRPr="00AC5FCF">
        <w:rPr>
          <w:rFonts w:ascii="Times New Roman CYR" w:hAnsi="Times New Roman CYR"/>
          <w:color w:val="0070C0"/>
          <w:sz w:val="28"/>
          <w:szCs w:val="28"/>
        </w:rPr>
        <w:t>о</w:t>
      </w:r>
      <w:r w:rsidRPr="00AC5FCF">
        <w:rPr>
          <w:rFonts w:ascii="Times New Roman CYR" w:hAnsi="Times New Roman CYR"/>
          <w:color w:val="0070C0"/>
          <w:sz w:val="28"/>
          <w:szCs w:val="28"/>
        </w:rPr>
        <w:t xml:space="preserve">восибирск 2004. с 92. </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t>246. Канарёв Ф.М. Источник глобальной энергии. Достижения науки и техники  АПК.  № 3. 2004, с 32-33.</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t xml:space="preserve"> 247. Канарёв Ф.М. Низкоамперный электролиз воды. Доклады Российской Академии сельскохозяйс</w:t>
      </w:r>
      <w:r w:rsidRPr="00AC5FCF">
        <w:rPr>
          <w:rFonts w:ascii="Times New Roman CYR" w:hAnsi="Times New Roman CYR"/>
          <w:color w:val="0070C0"/>
          <w:sz w:val="28"/>
          <w:szCs w:val="28"/>
        </w:rPr>
        <w:t>т</w:t>
      </w:r>
      <w:r w:rsidRPr="00AC5FCF">
        <w:rPr>
          <w:rFonts w:ascii="Times New Roman CYR" w:hAnsi="Times New Roman CYR"/>
          <w:color w:val="0070C0"/>
          <w:sz w:val="28"/>
          <w:szCs w:val="28"/>
        </w:rPr>
        <w:t>венных наук. № 2. Март-Апрель. 2005. с 58-60.</w:t>
      </w:r>
    </w:p>
    <w:p w:rsidR="00B01B9F" w:rsidRPr="00AC5FCF" w:rsidRDefault="00B01B9F" w:rsidP="00B01B9F">
      <w:pPr>
        <w:jc w:val="both"/>
        <w:rPr>
          <w:rFonts w:ascii="Times New Roman CYR" w:hAnsi="Times New Roman CYR"/>
          <w:color w:val="0070C0"/>
          <w:sz w:val="28"/>
          <w:szCs w:val="28"/>
          <w:lang w:val="en-US"/>
        </w:rPr>
      </w:pPr>
      <w:r w:rsidRPr="00AC5FCF">
        <w:rPr>
          <w:rFonts w:ascii="Times New Roman CYR" w:hAnsi="Times New Roman CYR"/>
          <w:color w:val="0070C0"/>
          <w:sz w:val="28"/>
          <w:szCs w:val="28"/>
        </w:rPr>
        <w:t>248. Канарёв Ф.М. Начало теоретической физики ХХ</w:t>
      </w:r>
      <w:r w:rsidRPr="00AC5FCF">
        <w:rPr>
          <w:rFonts w:ascii="Times New Roman CYR" w:hAnsi="Times New Roman CYR"/>
          <w:color w:val="0070C0"/>
          <w:sz w:val="28"/>
          <w:szCs w:val="28"/>
          <w:lang w:val="en-US"/>
        </w:rPr>
        <w:t>I</w:t>
      </w:r>
      <w:r w:rsidRPr="00AC5FCF">
        <w:rPr>
          <w:rFonts w:ascii="Times New Roman CYR" w:hAnsi="Times New Roman CYR"/>
          <w:color w:val="0070C0"/>
          <w:sz w:val="28"/>
          <w:szCs w:val="28"/>
        </w:rPr>
        <w:t xml:space="preserve"> века. </w:t>
      </w:r>
      <w:hyperlink r:id="rId2609" w:history="1">
        <w:r w:rsidRPr="00AC5FCF">
          <w:rPr>
            <w:rStyle w:val="a4"/>
            <w:rFonts w:ascii="Times New Roman CYR" w:hAnsi="Times New Roman CYR"/>
            <w:color w:val="0070C0"/>
            <w:sz w:val="28"/>
            <w:szCs w:val="28"/>
            <w:lang w:val="en-US"/>
          </w:rPr>
          <w:t>http://Kanarev.innoplaza.net</w:t>
        </w:r>
      </w:hyperlink>
      <w:r w:rsidRPr="00AC5FCF">
        <w:rPr>
          <w:rFonts w:ascii="Times New Roman CYR" w:hAnsi="Times New Roman CYR"/>
          <w:color w:val="0070C0"/>
          <w:sz w:val="28"/>
          <w:szCs w:val="28"/>
          <w:lang w:val="en-US"/>
        </w:rPr>
        <w:t xml:space="preserve">  Article 82.</w:t>
      </w:r>
    </w:p>
    <w:p w:rsidR="00B01B9F" w:rsidRPr="00AC5FCF" w:rsidRDefault="00B01B9F" w:rsidP="00B01B9F">
      <w:pPr>
        <w:jc w:val="both"/>
        <w:rPr>
          <w:rFonts w:ascii="Times New Roman CYR" w:hAnsi="Times New Roman CYR"/>
          <w:color w:val="0070C0"/>
          <w:sz w:val="28"/>
          <w:szCs w:val="28"/>
          <w:lang w:val="en-US"/>
        </w:rPr>
      </w:pPr>
      <w:r w:rsidRPr="00AC5FCF">
        <w:rPr>
          <w:rFonts w:ascii="Times New Roman CYR" w:hAnsi="Times New Roman CYR"/>
          <w:color w:val="0070C0"/>
          <w:sz w:val="28"/>
          <w:szCs w:val="28"/>
          <w:lang w:val="en-US"/>
        </w:rPr>
        <w:t>249. Bohm and Y. Aharonov. Discussion of Experimental Proof for the Paradox of Einstein, Rosen and Podolsky. Physical Review. Volume 108.Number 4. N</w:t>
      </w:r>
      <w:r w:rsidRPr="00AC5FCF">
        <w:rPr>
          <w:rFonts w:ascii="Times New Roman CYR" w:hAnsi="Times New Roman CYR"/>
          <w:color w:val="0070C0"/>
          <w:sz w:val="28"/>
          <w:szCs w:val="28"/>
          <w:lang w:val="en-US"/>
        </w:rPr>
        <w:t>o</w:t>
      </w:r>
      <w:r w:rsidRPr="00AC5FCF">
        <w:rPr>
          <w:rFonts w:ascii="Times New Roman CYR" w:hAnsi="Times New Roman CYR"/>
          <w:color w:val="0070C0"/>
          <w:sz w:val="28"/>
          <w:szCs w:val="28"/>
          <w:lang w:val="en-US"/>
        </w:rPr>
        <w:t>vember 15, 1957.</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lang w:val="en-US"/>
        </w:rPr>
        <w:t xml:space="preserve">250. </w:t>
      </w:r>
      <w:r w:rsidRPr="00AC5FCF">
        <w:rPr>
          <w:rFonts w:ascii="Times New Roman CYR" w:hAnsi="Times New Roman CYR"/>
          <w:color w:val="0070C0"/>
          <w:sz w:val="28"/>
          <w:szCs w:val="28"/>
        </w:rPr>
        <w:t>Артеха</w:t>
      </w:r>
      <w:r w:rsidRPr="00AC5FCF">
        <w:rPr>
          <w:rFonts w:ascii="Times New Roman CYR" w:hAnsi="Times New Roman CYR"/>
          <w:color w:val="0070C0"/>
          <w:sz w:val="28"/>
          <w:szCs w:val="28"/>
          <w:lang w:val="en-US"/>
        </w:rPr>
        <w:t xml:space="preserve"> </w:t>
      </w:r>
      <w:r w:rsidRPr="00AC5FCF">
        <w:rPr>
          <w:rFonts w:ascii="Times New Roman CYR" w:hAnsi="Times New Roman CYR"/>
          <w:color w:val="0070C0"/>
          <w:sz w:val="28"/>
          <w:szCs w:val="28"/>
        </w:rPr>
        <w:t>С</w:t>
      </w:r>
      <w:r w:rsidRPr="00AC5FCF">
        <w:rPr>
          <w:rFonts w:ascii="Times New Roman CYR" w:hAnsi="Times New Roman CYR"/>
          <w:color w:val="0070C0"/>
          <w:sz w:val="28"/>
          <w:szCs w:val="28"/>
          <w:lang w:val="en-US"/>
        </w:rPr>
        <w:t>.</w:t>
      </w:r>
      <w:r w:rsidRPr="00AC5FCF">
        <w:rPr>
          <w:rFonts w:ascii="Times New Roman CYR" w:hAnsi="Times New Roman CYR"/>
          <w:color w:val="0070C0"/>
          <w:sz w:val="28"/>
          <w:szCs w:val="28"/>
        </w:rPr>
        <w:t>Н</w:t>
      </w:r>
      <w:r w:rsidRPr="00AC5FCF">
        <w:rPr>
          <w:rFonts w:ascii="Times New Roman CYR" w:hAnsi="Times New Roman CYR"/>
          <w:color w:val="0070C0"/>
          <w:sz w:val="28"/>
          <w:szCs w:val="28"/>
          <w:lang w:val="en-US"/>
        </w:rPr>
        <w:t xml:space="preserve">. </w:t>
      </w:r>
      <w:r w:rsidRPr="00AC5FCF">
        <w:rPr>
          <w:rFonts w:ascii="Times New Roman CYR" w:hAnsi="Times New Roman CYR"/>
          <w:color w:val="0070C0"/>
          <w:sz w:val="28"/>
          <w:szCs w:val="28"/>
        </w:rPr>
        <w:t>Критика</w:t>
      </w:r>
      <w:r w:rsidRPr="00AC5FCF">
        <w:rPr>
          <w:rFonts w:ascii="Times New Roman CYR" w:hAnsi="Times New Roman CYR"/>
          <w:color w:val="0070C0"/>
          <w:sz w:val="28"/>
          <w:szCs w:val="28"/>
          <w:lang w:val="en-US"/>
        </w:rPr>
        <w:t xml:space="preserve"> </w:t>
      </w:r>
      <w:r w:rsidRPr="00AC5FCF">
        <w:rPr>
          <w:rFonts w:ascii="Times New Roman CYR" w:hAnsi="Times New Roman CYR"/>
          <w:color w:val="0070C0"/>
          <w:sz w:val="28"/>
          <w:szCs w:val="28"/>
        </w:rPr>
        <w:t>основ</w:t>
      </w:r>
      <w:r w:rsidRPr="00AC5FCF">
        <w:rPr>
          <w:rFonts w:ascii="Times New Roman CYR" w:hAnsi="Times New Roman CYR"/>
          <w:color w:val="0070C0"/>
          <w:sz w:val="28"/>
          <w:szCs w:val="28"/>
          <w:lang w:val="en-US"/>
        </w:rPr>
        <w:t xml:space="preserve"> </w:t>
      </w:r>
      <w:r w:rsidRPr="00AC5FCF">
        <w:rPr>
          <w:rFonts w:ascii="Times New Roman CYR" w:hAnsi="Times New Roman CYR"/>
          <w:color w:val="0070C0"/>
          <w:sz w:val="28"/>
          <w:szCs w:val="28"/>
        </w:rPr>
        <w:t>теории</w:t>
      </w:r>
      <w:r w:rsidRPr="00AC5FCF">
        <w:rPr>
          <w:rFonts w:ascii="Times New Roman CYR" w:hAnsi="Times New Roman CYR"/>
          <w:color w:val="0070C0"/>
          <w:sz w:val="28"/>
          <w:szCs w:val="28"/>
          <w:lang w:val="en-US"/>
        </w:rPr>
        <w:t xml:space="preserve"> </w:t>
      </w:r>
      <w:r w:rsidRPr="00AC5FCF">
        <w:rPr>
          <w:rFonts w:ascii="Times New Roman CYR" w:hAnsi="Times New Roman CYR"/>
          <w:color w:val="0070C0"/>
          <w:sz w:val="28"/>
          <w:szCs w:val="28"/>
        </w:rPr>
        <w:t>относительности</w:t>
      </w:r>
      <w:r w:rsidRPr="00AC5FCF">
        <w:rPr>
          <w:rFonts w:ascii="Times New Roman CYR" w:hAnsi="Times New Roman CYR"/>
          <w:color w:val="0070C0"/>
          <w:sz w:val="28"/>
          <w:szCs w:val="28"/>
          <w:lang w:val="en-US"/>
        </w:rPr>
        <w:t xml:space="preserve">. </w:t>
      </w:r>
      <w:r w:rsidRPr="00AC5FCF">
        <w:rPr>
          <w:rFonts w:ascii="Times New Roman CYR" w:hAnsi="Times New Roman CYR"/>
          <w:color w:val="0070C0"/>
          <w:sz w:val="28"/>
          <w:szCs w:val="28"/>
        </w:rPr>
        <w:t>УРСС. М. 2004. 217с.</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t xml:space="preserve">251.  Парселл Э. Электричество и магнетизм. Берклеевский курс физики. Том </w:t>
      </w:r>
      <w:r w:rsidRPr="00AC5FCF">
        <w:rPr>
          <w:rFonts w:ascii="Times New Roman CYR" w:hAnsi="Times New Roman CYR"/>
          <w:color w:val="0070C0"/>
          <w:sz w:val="28"/>
          <w:szCs w:val="28"/>
          <w:lang w:val="en-US"/>
        </w:rPr>
        <w:t>II</w:t>
      </w:r>
      <w:r w:rsidRPr="00AC5FCF">
        <w:rPr>
          <w:rFonts w:ascii="Times New Roman CYR" w:hAnsi="Times New Roman CYR"/>
          <w:color w:val="0070C0"/>
          <w:sz w:val="28"/>
          <w:szCs w:val="28"/>
        </w:rPr>
        <w:t>. М. «Наука». 1983. 415с.</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252.  Матвеев А.Н. Электричество и магнетизм: Учеб. пособие. – М.: Высш. школа, 1983 – 463 с.</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lastRenderedPageBreak/>
        <w:t xml:space="preserve">253. Канарёв Ф.М. Что описывают уравнения Максвелла? </w:t>
      </w:r>
      <w:hyperlink r:id="rId2610" w:history="1">
        <w:r w:rsidRPr="00AC5FCF">
          <w:rPr>
            <w:rStyle w:val="a4"/>
            <w:rFonts w:ascii="Times New Roman CYR" w:hAnsi="Times New Roman CYR"/>
            <w:color w:val="0070C0"/>
            <w:sz w:val="28"/>
            <w:szCs w:val="28"/>
            <w:lang w:val="en-US"/>
          </w:rPr>
          <w:t>http</w:t>
        </w:r>
        <w:r w:rsidRPr="00AC5FCF">
          <w:rPr>
            <w:rStyle w:val="a4"/>
            <w:rFonts w:ascii="Times New Roman CYR" w:hAnsi="Times New Roman CYR"/>
            <w:color w:val="0070C0"/>
            <w:sz w:val="28"/>
            <w:szCs w:val="28"/>
          </w:rPr>
          <w:t>://</w:t>
        </w:r>
        <w:r w:rsidRPr="00AC5FCF">
          <w:rPr>
            <w:rStyle w:val="a4"/>
            <w:rFonts w:ascii="Times New Roman CYR" w:hAnsi="Times New Roman CYR"/>
            <w:color w:val="0070C0"/>
            <w:sz w:val="28"/>
            <w:szCs w:val="28"/>
            <w:lang w:val="en-US"/>
          </w:rPr>
          <w:t>Kanarev</w:t>
        </w:r>
        <w:r w:rsidRPr="00AC5FCF">
          <w:rPr>
            <w:rStyle w:val="a4"/>
            <w:rFonts w:ascii="Times New Roman CYR" w:hAnsi="Times New Roman CYR"/>
            <w:color w:val="0070C0"/>
            <w:sz w:val="28"/>
            <w:szCs w:val="28"/>
          </w:rPr>
          <w:t>.</w:t>
        </w:r>
        <w:r w:rsidRPr="00AC5FCF">
          <w:rPr>
            <w:rStyle w:val="a4"/>
            <w:rFonts w:ascii="Times New Roman CYR" w:hAnsi="Times New Roman CYR"/>
            <w:color w:val="0070C0"/>
            <w:sz w:val="28"/>
            <w:szCs w:val="28"/>
            <w:lang w:val="en-US"/>
          </w:rPr>
          <w:t>innoplza</w:t>
        </w:r>
        <w:r w:rsidRPr="00AC5FCF">
          <w:rPr>
            <w:rStyle w:val="a4"/>
            <w:rFonts w:ascii="Times New Roman CYR" w:hAnsi="Times New Roman CYR"/>
            <w:color w:val="0070C0"/>
            <w:sz w:val="28"/>
            <w:szCs w:val="28"/>
          </w:rPr>
          <w:t>.</w:t>
        </w:r>
        <w:r w:rsidRPr="00AC5FCF">
          <w:rPr>
            <w:rStyle w:val="a4"/>
            <w:rFonts w:ascii="Times New Roman CYR" w:hAnsi="Times New Roman CYR"/>
            <w:color w:val="0070C0"/>
            <w:sz w:val="28"/>
            <w:szCs w:val="28"/>
            <w:lang w:val="en-US"/>
          </w:rPr>
          <w:t>net</w:t>
        </w:r>
      </w:hyperlink>
      <w:r w:rsidRPr="00AC5FCF">
        <w:rPr>
          <w:rFonts w:ascii="Times New Roman CYR" w:hAnsi="Times New Roman CYR"/>
          <w:color w:val="0070C0"/>
          <w:sz w:val="28"/>
          <w:szCs w:val="28"/>
        </w:rPr>
        <w:t xml:space="preserve">  </w:t>
      </w:r>
      <w:r w:rsidRPr="00AC5FCF">
        <w:rPr>
          <w:rFonts w:ascii="Times New Roman CYR" w:hAnsi="Times New Roman CYR"/>
          <w:color w:val="0070C0"/>
          <w:sz w:val="28"/>
          <w:szCs w:val="28"/>
          <w:lang w:val="en-US"/>
        </w:rPr>
        <w:t>Article</w:t>
      </w:r>
      <w:r w:rsidRPr="00AC5FCF">
        <w:rPr>
          <w:rFonts w:ascii="Times New Roman CYR" w:hAnsi="Times New Roman CYR"/>
          <w:color w:val="0070C0"/>
          <w:sz w:val="28"/>
          <w:szCs w:val="28"/>
        </w:rPr>
        <w:t xml:space="preserve"> 99.</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 xml:space="preserve">254. Максвелл Д.К. Трактат об электричестве и магнетизме. В двух томах. Т.1. – М.: Наука,   </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 xml:space="preserve">    1989 – 415 с.</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 xml:space="preserve">255. Максвелл Д.К. Трактат об электричестве и магнетизме. В двух томах. Т.2. – М.: Наука,   </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 xml:space="preserve">    1989 – 434 с.</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256. Григорьян А.Т., Вяльцев А.Н. Генрих Герц. 1857-1894.– М.: Наука, 1968 – 309 с.</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t>257. Марков Г.Т., Петров Б.М., Грудинская Г.П. Электродинамика и ра</w:t>
      </w:r>
      <w:r w:rsidRPr="00AC5FCF">
        <w:rPr>
          <w:rFonts w:ascii="Times New Roman CYR" w:hAnsi="Times New Roman CYR"/>
          <w:color w:val="0070C0"/>
          <w:sz w:val="28"/>
          <w:szCs w:val="28"/>
        </w:rPr>
        <w:t>с</w:t>
      </w:r>
      <w:r w:rsidRPr="00AC5FCF">
        <w:rPr>
          <w:rFonts w:ascii="Times New Roman CYR" w:hAnsi="Times New Roman CYR"/>
          <w:color w:val="0070C0"/>
          <w:sz w:val="28"/>
          <w:szCs w:val="28"/>
        </w:rPr>
        <w:t>пространение радиоволн. Уч. пособие для вузов. – М.: Сов. Радио, 1979 - 376 с.</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t xml:space="preserve">258. Тамм И.Е. Основы теории электричества: Учеб. пособие для вузов. – 11-е изд, испр. и доп. – М: ФИЗМАТЛИТ, 2003. – 616 с..  </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259. Чечетка В.В. Методы решения граничных задач электродинамики. Учеб пособие. – Таганрог, ТРТИ, 1981 – 80 с.</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t>260. Шахмаев Н.М., Каменецкий С.Е. Демонстрационные эксперименты по электродинамике. М. «Пр</w:t>
      </w:r>
      <w:r w:rsidRPr="00AC5FCF">
        <w:rPr>
          <w:rFonts w:ascii="Times New Roman CYR" w:hAnsi="Times New Roman CYR"/>
          <w:color w:val="0070C0"/>
          <w:sz w:val="28"/>
          <w:szCs w:val="28"/>
        </w:rPr>
        <w:t>о</w:t>
      </w:r>
      <w:r w:rsidRPr="00AC5FCF">
        <w:rPr>
          <w:rFonts w:ascii="Times New Roman CYR" w:hAnsi="Times New Roman CYR"/>
          <w:color w:val="0070C0"/>
          <w:sz w:val="28"/>
          <w:szCs w:val="28"/>
        </w:rPr>
        <w:t>свещение» - 1973, 350с.</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261. Ильинский Ю.А., Келдыш Л.В. Взаимодействие электромагнитного излучения с веществом: Учеб. Пособие. – М.: Изд-во МГУ, 1989 – 304 с.</w:t>
      </w:r>
    </w:p>
    <w:p w:rsidR="00B01B9F" w:rsidRPr="00AC5FCF" w:rsidRDefault="00B01B9F" w:rsidP="00B01B9F">
      <w:pPr>
        <w:numPr>
          <w:ilvl w:val="0"/>
          <w:numId w:val="35"/>
        </w:numPr>
        <w:tabs>
          <w:tab w:val="num" w:pos="-180"/>
        </w:tabs>
        <w:overflowPunct/>
        <w:autoSpaceDE/>
        <w:adjustRightInd/>
        <w:ind w:left="0" w:firstLine="0"/>
        <w:jc w:val="both"/>
        <w:textAlignment w:val="auto"/>
        <w:rPr>
          <w:rFonts w:ascii="Times New Roman CYR" w:hAnsi="Times New Roman CYR"/>
          <w:color w:val="0070C0"/>
          <w:sz w:val="28"/>
          <w:szCs w:val="28"/>
        </w:rPr>
      </w:pPr>
      <w:r w:rsidRPr="00AC5FCF">
        <w:rPr>
          <w:rFonts w:ascii="Times New Roman CYR" w:hAnsi="Times New Roman CYR"/>
          <w:color w:val="0070C0"/>
          <w:sz w:val="28"/>
          <w:szCs w:val="28"/>
        </w:rPr>
        <w:t xml:space="preserve">Канарёв Ф.М. Новая интерпретация реликтового излучения. </w:t>
      </w:r>
      <w:r w:rsidRPr="00AC5FCF">
        <w:rPr>
          <w:rFonts w:ascii="Times New Roman CYR" w:hAnsi="Times New Roman CYR"/>
          <w:color w:val="0070C0"/>
          <w:sz w:val="28"/>
          <w:szCs w:val="28"/>
          <w:lang w:val="en-US"/>
        </w:rPr>
        <w:t>Article</w:t>
      </w:r>
      <w:r w:rsidRPr="00AC5FCF">
        <w:rPr>
          <w:rFonts w:ascii="Times New Roman CYR" w:hAnsi="Times New Roman CYR"/>
          <w:color w:val="0070C0"/>
          <w:sz w:val="28"/>
          <w:szCs w:val="28"/>
        </w:rPr>
        <w:t xml:space="preserve"> 34. </w:t>
      </w:r>
      <w:hyperlink r:id="rId2611" w:history="1">
        <w:r w:rsidRPr="00AC5FCF">
          <w:rPr>
            <w:rStyle w:val="a4"/>
            <w:rFonts w:ascii="Times New Roman CYR" w:hAnsi="Times New Roman CYR"/>
            <w:color w:val="0070C0"/>
            <w:sz w:val="28"/>
            <w:szCs w:val="28"/>
            <w:lang w:val="en-US"/>
          </w:rPr>
          <w:t>http</w:t>
        </w:r>
        <w:r w:rsidRPr="00AC5FCF">
          <w:rPr>
            <w:rStyle w:val="a4"/>
            <w:rFonts w:ascii="Times New Roman CYR" w:hAnsi="Times New Roman CYR"/>
            <w:color w:val="0070C0"/>
            <w:sz w:val="28"/>
            <w:szCs w:val="28"/>
          </w:rPr>
          <w:t>://</w:t>
        </w:r>
        <w:r w:rsidRPr="00AC5FCF">
          <w:rPr>
            <w:rStyle w:val="a4"/>
            <w:rFonts w:ascii="Times New Roman CYR" w:hAnsi="Times New Roman CYR"/>
            <w:color w:val="0070C0"/>
            <w:sz w:val="28"/>
            <w:szCs w:val="28"/>
            <w:lang w:val="en-US"/>
          </w:rPr>
          <w:t>Kanarev</w:t>
        </w:r>
        <w:r w:rsidRPr="00AC5FCF">
          <w:rPr>
            <w:rStyle w:val="a4"/>
            <w:rFonts w:ascii="Times New Roman CYR" w:hAnsi="Times New Roman CYR"/>
            <w:color w:val="0070C0"/>
            <w:sz w:val="28"/>
            <w:szCs w:val="28"/>
          </w:rPr>
          <w:t>.</w:t>
        </w:r>
        <w:r w:rsidRPr="00AC5FCF">
          <w:rPr>
            <w:rStyle w:val="a4"/>
            <w:rFonts w:ascii="Times New Roman CYR" w:hAnsi="Times New Roman CYR"/>
            <w:color w:val="0070C0"/>
            <w:sz w:val="28"/>
            <w:szCs w:val="28"/>
            <w:lang w:val="en-US"/>
          </w:rPr>
          <w:t>innoplaza</w:t>
        </w:r>
        <w:r w:rsidRPr="00AC5FCF">
          <w:rPr>
            <w:rStyle w:val="a4"/>
            <w:rFonts w:ascii="Times New Roman CYR" w:hAnsi="Times New Roman CYR"/>
            <w:color w:val="0070C0"/>
            <w:sz w:val="28"/>
            <w:szCs w:val="28"/>
          </w:rPr>
          <w:t>.</w:t>
        </w:r>
        <w:r w:rsidRPr="00AC5FCF">
          <w:rPr>
            <w:rStyle w:val="a4"/>
            <w:rFonts w:ascii="Times New Roman CYR" w:hAnsi="Times New Roman CYR"/>
            <w:color w:val="0070C0"/>
            <w:sz w:val="28"/>
            <w:szCs w:val="28"/>
            <w:lang w:val="en-US"/>
          </w:rPr>
          <w:t>net</w:t>
        </w:r>
      </w:hyperlink>
      <w:r w:rsidRPr="00AC5FCF">
        <w:rPr>
          <w:rFonts w:ascii="Times New Roman CYR" w:hAnsi="Times New Roman CYR"/>
          <w:color w:val="0070C0"/>
          <w:sz w:val="28"/>
          <w:szCs w:val="28"/>
        </w:rPr>
        <w:t xml:space="preserve"> </w:t>
      </w:r>
    </w:p>
    <w:p w:rsidR="00B01B9F" w:rsidRPr="00AC5FCF" w:rsidRDefault="00B01B9F" w:rsidP="00B01B9F">
      <w:pPr>
        <w:rPr>
          <w:rFonts w:ascii="Times New Roman CYR" w:hAnsi="Times New Roman CYR"/>
          <w:color w:val="0070C0"/>
          <w:sz w:val="28"/>
          <w:szCs w:val="28"/>
          <w:lang w:val="en-US"/>
        </w:rPr>
      </w:pPr>
      <w:r w:rsidRPr="00AC5FCF">
        <w:rPr>
          <w:rFonts w:ascii="Times New Roman CYR" w:hAnsi="Times New Roman CYR"/>
          <w:color w:val="0070C0"/>
          <w:sz w:val="28"/>
          <w:szCs w:val="28"/>
          <w:lang w:val="en-US"/>
        </w:rPr>
        <w:t xml:space="preserve">263.Kanarev Ph.M. New Interpretation of Relic Radiation. (In English). </w:t>
      </w:r>
      <w:hyperlink r:id="rId2612" w:history="1">
        <w:r w:rsidRPr="00AC5FCF">
          <w:rPr>
            <w:rStyle w:val="a4"/>
            <w:rFonts w:ascii="Times New Roman CYR" w:hAnsi="Times New Roman CYR"/>
            <w:color w:val="0070C0"/>
            <w:sz w:val="28"/>
            <w:szCs w:val="28"/>
            <w:lang w:val="en-US"/>
          </w:rPr>
          <w:t>http://Kanarev.innoplaza.net</w:t>
        </w:r>
      </w:hyperlink>
    </w:p>
    <w:p w:rsidR="00B01B9F" w:rsidRPr="00AC5FCF" w:rsidRDefault="00B01B9F" w:rsidP="00B01B9F">
      <w:pPr>
        <w:ind w:left="540" w:hanging="540"/>
        <w:rPr>
          <w:rFonts w:ascii="Times New Roman CYR" w:hAnsi="Times New Roman CYR"/>
          <w:color w:val="0070C0"/>
          <w:sz w:val="28"/>
          <w:szCs w:val="28"/>
          <w:lang w:val="en-US"/>
        </w:rPr>
      </w:pPr>
      <w:r w:rsidRPr="00AC5FCF">
        <w:rPr>
          <w:rFonts w:ascii="Times New Roman CYR" w:hAnsi="Times New Roman CYR"/>
          <w:color w:val="0070C0"/>
          <w:sz w:val="28"/>
          <w:szCs w:val="28"/>
        </w:rPr>
        <w:t xml:space="preserve">264. Канарёв Ф.М. Реликтовое излучение: мифы и реальность. </w:t>
      </w:r>
      <w:r w:rsidRPr="00AC5FCF">
        <w:rPr>
          <w:rFonts w:ascii="Times New Roman CYR" w:hAnsi="Times New Roman CYR"/>
          <w:color w:val="0070C0"/>
          <w:sz w:val="28"/>
          <w:szCs w:val="28"/>
          <w:lang w:val="en-US"/>
        </w:rPr>
        <w:t xml:space="preserve">Article 93. </w:t>
      </w:r>
      <w:hyperlink r:id="rId2613" w:history="1">
        <w:r w:rsidRPr="00AC5FCF">
          <w:rPr>
            <w:rStyle w:val="a4"/>
            <w:rFonts w:ascii="Times New Roman CYR" w:hAnsi="Times New Roman CYR"/>
            <w:color w:val="0070C0"/>
            <w:sz w:val="28"/>
            <w:szCs w:val="28"/>
            <w:lang w:val="en-US"/>
          </w:rPr>
          <w:t>http://Kanarev.innoplaza.net</w:t>
        </w:r>
      </w:hyperlink>
    </w:p>
    <w:p w:rsidR="00B01B9F" w:rsidRPr="00AC5FCF" w:rsidRDefault="00B01B9F" w:rsidP="00B01B9F">
      <w:pPr>
        <w:ind w:left="540" w:hanging="540"/>
        <w:rPr>
          <w:rFonts w:ascii="Times New Roman CYR" w:hAnsi="Times New Roman CYR"/>
          <w:color w:val="0070C0"/>
          <w:sz w:val="28"/>
          <w:szCs w:val="28"/>
        </w:rPr>
      </w:pPr>
      <w:r w:rsidRPr="00AC5FCF">
        <w:rPr>
          <w:rFonts w:ascii="Times New Roman CYR" w:hAnsi="Times New Roman CYR"/>
          <w:color w:val="0070C0"/>
          <w:sz w:val="28"/>
          <w:szCs w:val="28"/>
          <w:lang w:val="en-US"/>
        </w:rPr>
        <w:t xml:space="preserve">265. Kanarev Ph.M. Relic Radiation: Myths  and Reality. </w:t>
      </w:r>
      <w:hyperlink r:id="rId2614" w:history="1">
        <w:r w:rsidRPr="00AC5FCF">
          <w:rPr>
            <w:rStyle w:val="a4"/>
            <w:rFonts w:ascii="Times New Roman CYR" w:hAnsi="Times New Roman CYR"/>
            <w:color w:val="0070C0"/>
            <w:sz w:val="28"/>
            <w:szCs w:val="28"/>
            <w:lang w:val="en-US"/>
          </w:rPr>
          <w:t>http</w:t>
        </w:r>
        <w:r w:rsidRPr="00AC5FCF">
          <w:rPr>
            <w:rStyle w:val="a4"/>
            <w:rFonts w:ascii="Times New Roman CYR" w:hAnsi="Times New Roman CYR"/>
            <w:color w:val="0070C0"/>
            <w:sz w:val="28"/>
            <w:szCs w:val="28"/>
          </w:rPr>
          <w:t>://</w:t>
        </w:r>
        <w:r w:rsidRPr="00AC5FCF">
          <w:rPr>
            <w:rStyle w:val="a4"/>
            <w:rFonts w:ascii="Times New Roman CYR" w:hAnsi="Times New Roman CYR"/>
            <w:color w:val="0070C0"/>
            <w:sz w:val="28"/>
            <w:szCs w:val="28"/>
            <w:lang w:val="en-US"/>
          </w:rPr>
          <w:t>Kanarev</w:t>
        </w:r>
        <w:r w:rsidRPr="00AC5FCF">
          <w:rPr>
            <w:rStyle w:val="a4"/>
            <w:rFonts w:ascii="Times New Roman CYR" w:hAnsi="Times New Roman CYR"/>
            <w:color w:val="0070C0"/>
            <w:sz w:val="28"/>
            <w:szCs w:val="28"/>
          </w:rPr>
          <w:t>.</w:t>
        </w:r>
        <w:r w:rsidRPr="00AC5FCF">
          <w:rPr>
            <w:rStyle w:val="a4"/>
            <w:rFonts w:ascii="Times New Roman CYR" w:hAnsi="Times New Roman CYR"/>
            <w:color w:val="0070C0"/>
            <w:sz w:val="28"/>
            <w:szCs w:val="28"/>
            <w:lang w:val="en-US"/>
          </w:rPr>
          <w:t>innoplaza</w:t>
        </w:r>
        <w:r w:rsidRPr="00AC5FCF">
          <w:rPr>
            <w:rStyle w:val="a4"/>
            <w:rFonts w:ascii="Times New Roman CYR" w:hAnsi="Times New Roman CYR"/>
            <w:color w:val="0070C0"/>
            <w:sz w:val="28"/>
            <w:szCs w:val="28"/>
          </w:rPr>
          <w:t>.</w:t>
        </w:r>
        <w:r w:rsidRPr="00AC5FCF">
          <w:rPr>
            <w:rStyle w:val="a4"/>
            <w:rFonts w:ascii="Times New Roman CYR" w:hAnsi="Times New Roman CYR"/>
            <w:color w:val="0070C0"/>
            <w:sz w:val="28"/>
            <w:szCs w:val="28"/>
            <w:lang w:val="en-US"/>
          </w:rPr>
          <w:t>net</w:t>
        </w:r>
      </w:hyperlink>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t>266. Базиев Д.Х. Основы единой теории физики. М. 1994,  640с.</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t>267. Базиев Д.Х.  Заряд и масса фотона. М. 2001. 50 с.</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t>268. Базиев Д.Х. Электричество Земли. М. 1977. 190 с.</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t xml:space="preserve">269. Секерин В.И. Теория относительности – мистификация </w:t>
      </w:r>
      <w:r w:rsidRPr="00AC5FCF">
        <w:rPr>
          <w:rFonts w:ascii="Times New Roman CYR" w:hAnsi="Times New Roman CYR"/>
          <w:color w:val="0070C0"/>
          <w:sz w:val="28"/>
          <w:szCs w:val="28"/>
          <w:lang w:val="en-US"/>
        </w:rPr>
        <w:t>XX</w:t>
      </w:r>
      <w:r w:rsidRPr="00AC5FCF">
        <w:rPr>
          <w:rFonts w:ascii="Times New Roman CYR" w:hAnsi="Times New Roman CYR"/>
          <w:color w:val="0070C0"/>
          <w:sz w:val="28"/>
          <w:szCs w:val="28"/>
        </w:rPr>
        <w:t xml:space="preserve">  века. Н</w:t>
      </w:r>
      <w:r w:rsidRPr="00AC5FCF">
        <w:rPr>
          <w:rFonts w:ascii="Times New Roman CYR" w:hAnsi="Times New Roman CYR"/>
          <w:color w:val="0070C0"/>
          <w:sz w:val="28"/>
          <w:szCs w:val="28"/>
        </w:rPr>
        <w:t>о</w:t>
      </w:r>
      <w:r w:rsidRPr="00AC5FCF">
        <w:rPr>
          <w:rFonts w:ascii="Times New Roman CYR" w:hAnsi="Times New Roman CYR"/>
          <w:color w:val="0070C0"/>
          <w:sz w:val="28"/>
          <w:szCs w:val="28"/>
        </w:rPr>
        <w:t>восибирск: издательство «Арт-Авеню», 2007, 128с.</w:t>
      </w:r>
    </w:p>
    <w:p w:rsidR="00B01B9F" w:rsidRPr="00AC5FCF" w:rsidRDefault="00B01B9F" w:rsidP="00B01B9F">
      <w:pPr>
        <w:pStyle w:val="a8"/>
        <w:spacing w:after="0"/>
        <w:rPr>
          <w:rFonts w:ascii="Times New Roman CYR" w:hAnsi="Times New Roman CYR"/>
          <w:color w:val="0070C0"/>
          <w:sz w:val="28"/>
          <w:szCs w:val="28"/>
        </w:rPr>
      </w:pPr>
      <w:r w:rsidRPr="00AC5FCF">
        <w:rPr>
          <w:rFonts w:ascii="Times New Roman CYR" w:hAnsi="Times New Roman CYR"/>
          <w:color w:val="0070C0"/>
          <w:sz w:val="28"/>
          <w:szCs w:val="28"/>
        </w:rPr>
        <w:t xml:space="preserve">270. Канарёв Ф.М. Начала физхимии микромира. 8-е издание. Краснодар,  2007.  750стр. </w:t>
      </w:r>
    </w:p>
    <w:p w:rsidR="00B01B9F" w:rsidRPr="00AC5FCF" w:rsidRDefault="00B01B9F" w:rsidP="00B01B9F">
      <w:pPr>
        <w:pStyle w:val="a8"/>
        <w:spacing w:after="0"/>
        <w:rPr>
          <w:rFonts w:ascii="Times New Roman CYR" w:hAnsi="Times New Roman CYR"/>
          <w:color w:val="0070C0"/>
          <w:sz w:val="28"/>
          <w:szCs w:val="28"/>
        </w:rPr>
      </w:pPr>
      <w:r w:rsidRPr="00AC5FCF">
        <w:rPr>
          <w:rFonts w:ascii="Times New Roman CYR" w:hAnsi="Times New Roman CYR"/>
          <w:color w:val="0070C0"/>
          <w:sz w:val="28"/>
          <w:szCs w:val="28"/>
        </w:rPr>
        <w:t>271. Канарёв Ф.М. Теоретические основы нанотехнологий. Курс лекций. Краснодар, 2007. 514 с.</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272. Канарёв Ф.М. Новые знания на пути к студентам. Краснодар. 2007, 61 с.</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t>273. Канарёв Ф.М. История научного поиска и его результаты. Второе и</w:t>
      </w:r>
      <w:r w:rsidRPr="00AC5FCF">
        <w:rPr>
          <w:rFonts w:ascii="Times New Roman CYR" w:hAnsi="Times New Roman CYR"/>
          <w:color w:val="0070C0"/>
          <w:sz w:val="28"/>
          <w:szCs w:val="28"/>
        </w:rPr>
        <w:t>з</w:t>
      </w:r>
      <w:r w:rsidRPr="00AC5FCF">
        <w:rPr>
          <w:rFonts w:ascii="Times New Roman CYR" w:hAnsi="Times New Roman CYR"/>
          <w:color w:val="0070C0"/>
          <w:sz w:val="28"/>
          <w:szCs w:val="28"/>
        </w:rPr>
        <w:t>дание. Краснодар 2007, 397с.</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274. Ломоносов В.Ю. , Поливанов К.М.  Электротехника. Госэнергоиздат. М-Л 1962г. 392 с.</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lastRenderedPageBreak/>
        <w:t>275. Ильина Е.К. Подтверждаются ли уравнения Максвелла экспериме</w:t>
      </w:r>
      <w:r w:rsidRPr="00AC5FCF">
        <w:rPr>
          <w:rFonts w:ascii="Times New Roman CYR" w:hAnsi="Times New Roman CYR"/>
          <w:color w:val="0070C0"/>
          <w:sz w:val="28"/>
          <w:szCs w:val="28"/>
        </w:rPr>
        <w:t>н</w:t>
      </w:r>
      <w:r w:rsidRPr="00AC5FCF">
        <w:rPr>
          <w:rFonts w:ascii="Times New Roman CYR" w:hAnsi="Times New Roman CYR"/>
          <w:color w:val="0070C0"/>
          <w:sz w:val="28"/>
          <w:szCs w:val="28"/>
        </w:rPr>
        <w:t xml:space="preserve">тально?  </w:t>
      </w:r>
      <w:hyperlink r:id="rId2615" w:history="1">
        <w:r w:rsidRPr="00AC5FCF">
          <w:rPr>
            <w:rStyle w:val="a4"/>
            <w:rFonts w:ascii="Times New Roman CYR" w:hAnsi="Times New Roman CYR"/>
            <w:color w:val="0070C0"/>
            <w:sz w:val="28"/>
            <w:szCs w:val="28"/>
            <w:lang w:val="en-US"/>
          </w:rPr>
          <w:t>http</w:t>
        </w:r>
        <w:r w:rsidRPr="00AC5FCF">
          <w:rPr>
            <w:rStyle w:val="a4"/>
            <w:rFonts w:ascii="Times New Roman CYR" w:hAnsi="Times New Roman CYR"/>
            <w:color w:val="0070C0"/>
            <w:sz w:val="28"/>
            <w:szCs w:val="28"/>
          </w:rPr>
          <w:t>://</w:t>
        </w:r>
        <w:r w:rsidRPr="00AC5FCF">
          <w:rPr>
            <w:rStyle w:val="a4"/>
            <w:rFonts w:ascii="Times New Roman CYR" w:hAnsi="Times New Roman CYR"/>
            <w:color w:val="0070C0"/>
            <w:sz w:val="28"/>
            <w:szCs w:val="28"/>
            <w:lang w:val="en-US"/>
          </w:rPr>
          <w:t>ehant</w:t>
        </w:r>
        <w:r w:rsidRPr="00AC5FCF">
          <w:rPr>
            <w:rStyle w:val="a4"/>
            <w:rFonts w:ascii="Times New Roman CYR" w:hAnsi="Times New Roman CYR"/>
            <w:color w:val="0070C0"/>
            <w:sz w:val="28"/>
            <w:szCs w:val="28"/>
          </w:rPr>
          <w:t>.</w:t>
        </w:r>
        <w:r w:rsidRPr="00AC5FCF">
          <w:rPr>
            <w:rStyle w:val="a4"/>
            <w:rFonts w:ascii="Times New Roman CYR" w:hAnsi="Times New Roman CYR"/>
            <w:color w:val="0070C0"/>
            <w:sz w:val="28"/>
            <w:szCs w:val="28"/>
            <w:lang w:val="en-US"/>
          </w:rPr>
          <w:t>qrz</w:t>
        </w:r>
        <w:r w:rsidRPr="00AC5FCF">
          <w:rPr>
            <w:rStyle w:val="a4"/>
            <w:rFonts w:ascii="Times New Roman CYR" w:hAnsi="Times New Roman CYR"/>
            <w:color w:val="0070C0"/>
            <w:sz w:val="28"/>
            <w:szCs w:val="28"/>
          </w:rPr>
          <w:t>.</w:t>
        </w:r>
        <w:r w:rsidRPr="00AC5FCF">
          <w:rPr>
            <w:rStyle w:val="a4"/>
            <w:rFonts w:ascii="Times New Roman CYR" w:hAnsi="Times New Roman CYR"/>
            <w:color w:val="0070C0"/>
            <w:sz w:val="28"/>
            <w:szCs w:val="28"/>
            <w:lang w:val="en-US"/>
          </w:rPr>
          <w:t>ru</w:t>
        </w:r>
        <w:r w:rsidRPr="00AC5FCF">
          <w:rPr>
            <w:rStyle w:val="a4"/>
            <w:rFonts w:ascii="Times New Roman CYR" w:hAnsi="Times New Roman CYR"/>
            <w:color w:val="0070C0"/>
            <w:sz w:val="28"/>
            <w:szCs w:val="28"/>
          </w:rPr>
          <w:t>/</w:t>
        </w:r>
        <w:r w:rsidRPr="00AC5FCF">
          <w:rPr>
            <w:rStyle w:val="a4"/>
            <w:rFonts w:ascii="Times New Roman CYR" w:hAnsi="Times New Roman CYR"/>
            <w:color w:val="0070C0"/>
            <w:sz w:val="28"/>
            <w:szCs w:val="28"/>
            <w:lang w:val="en-US"/>
          </w:rPr>
          <w:t>katya</w:t>
        </w:r>
        <w:r w:rsidRPr="00AC5FCF">
          <w:rPr>
            <w:rStyle w:val="a4"/>
            <w:rFonts w:ascii="Times New Roman CYR" w:hAnsi="Times New Roman CYR"/>
            <w:color w:val="0070C0"/>
            <w:sz w:val="28"/>
            <w:szCs w:val="28"/>
          </w:rPr>
          <w:t>.</w:t>
        </w:r>
        <w:r w:rsidRPr="00AC5FCF">
          <w:rPr>
            <w:rStyle w:val="a4"/>
            <w:rFonts w:ascii="Times New Roman CYR" w:hAnsi="Times New Roman CYR"/>
            <w:color w:val="0070C0"/>
            <w:sz w:val="28"/>
            <w:szCs w:val="28"/>
            <w:lang w:val="en-US"/>
          </w:rPr>
          <w:t>htm</w:t>
        </w:r>
      </w:hyperlink>
      <w:r w:rsidRPr="00AC5FCF">
        <w:rPr>
          <w:rFonts w:ascii="Times New Roman CYR" w:hAnsi="Times New Roman CYR"/>
          <w:color w:val="0070C0"/>
          <w:sz w:val="28"/>
          <w:szCs w:val="28"/>
        </w:rPr>
        <w:t xml:space="preserve"> </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276. Канарёв Ф.М. Введение в новую электродинамику. Краснодар 2008. 72 с.</w:t>
      </w:r>
    </w:p>
    <w:p w:rsidR="00B01B9F" w:rsidRPr="00AC5FCF" w:rsidRDefault="00B01B9F" w:rsidP="00B01B9F">
      <w:pPr>
        <w:rPr>
          <w:rFonts w:ascii="Times New Roman CYR" w:hAnsi="Times New Roman CYR"/>
          <w:color w:val="0070C0"/>
          <w:sz w:val="28"/>
          <w:szCs w:val="28"/>
        </w:rPr>
      </w:pPr>
      <w:r w:rsidRPr="00AC5FCF">
        <w:rPr>
          <w:rFonts w:ascii="Times New Roman CYR" w:hAnsi="Times New Roman CYR"/>
          <w:color w:val="0070C0"/>
          <w:sz w:val="28"/>
          <w:szCs w:val="28"/>
        </w:rPr>
        <w:t>277. Канарёв Ф.М. Теоретические основы физхимии нанотехнологий. 2-е издание. Краснодар 2008. 675 с.</w:t>
      </w:r>
    </w:p>
    <w:p w:rsidR="00B01B9F" w:rsidRPr="00AC5FCF" w:rsidRDefault="00B01B9F" w:rsidP="00B01B9F">
      <w:pPr>
        <w:jc w:val="both"/>
        <w:rPr>
          <w:rFonts w:ascii="Times New Roman CYR" w:hAnsi="Times New Roman CYR"/>
          <w:color w:val="0070C0"/>
          <w:sz w:val="28"/>
          <w:szCs w:val="28"/>
        </w:rPr>
      </w:pPr>
      <w:r w:rsidRPr="00AC5FCF">
        <w:rPr>
          <w:rFonts w:ascii="Times New Roman CYR" w:hAnsi="Times New Roman CYR"/>
          <w:color w:val="0070C0"/>
          <w:sz w:val="28"/>
          <w:szCs w:val="28"/>
        </w:rPr>
        <w:t>278.Франк - Каменецкий Д.А.  Плазма – четвёртое состояние вещества. 4-е издание. М. «Атомиздат».  1975. 157с.</w:t>
      </w:r>
    </w:p>
    <w:p w:rsidR="00B01B9F" w:rsidRPr="00AC5FCF" w:rsidRDefault="00B01B9F" w:rsidP="00B01B9F">
      <w:pPr>
        <w:rPr>
          <w:rFonts w:ascii="Times New Roman CYR" w:hAnsi="Times New Roman CYR"/>
          <w:color w:val="0070C0"/>
          <w:sz w:val="28"/>
          <w:szCs w:val="28"/>
          <w:lang w:val="en-US"/>
        </w:rPr>
      </w:pPr>
      <w:r w:rsidRPr="00AC5FCF">
        <w:rPr>
          <w:rFonts w:ascii="Times New Roman CYR" w:hAnsi="Times New Roman CYR"/>
          <w:color w:val="0070C0"/>
          <w:sz w:val="28"/>
          <w:szCs w:val="28"/>
        </w:rPr>
        <w:t>279. Физика микромира. Маленькая энциклопедия. М. «Советская энци</w:t>
      </w:r>
      <w:r w:rsidRPr="00AC5FCF">
        <w:rPr>
          <w:rFonts w:ascii="Times New Roman CYR" w:hAnsi="Times New Roman CYR"/>
          <w:color w:val="0070C0"/>
          <w:sz w:val="28"/>
          <w:szCs w:val="28"/>
        </w:rPr>
        <w:t>к</w:t>
      </w:r>
      <w:r w:rsidRPr="00AC5FCF">
        <w:rPr>
          <w:rFonts w:ascii="Times New Roman CYR" w:hAnsi="Times New Roman CYR"/>
          <w:color w:val="0070C0"/>
          <w:sz w:val="28"/>
          <w:szCs w:val="28"/>
        </w:rPr>
        <w:t xml:space="preserve">лопедия». </w:t>
      </w:r>
      <w:r w:rsidRPr="00AC5FCF">
        <w:rPr>
          <w:rFonts w:ascii="Times New Roman CYR" w:hAnsi="Times New Roman CYR"/>
          <w:color w:val="0070C0"/>
          <w:sz w:val="28"/>
          <w:szCs w:val="28"/>
          <w:lang w:val="en-US"/>
        </w:rPr>
        <w:t xml:space="preserve">1980. 527 </w:t>
      </w:r>
      <w:r w:rsidRPr="00AC5FCF">
        <w:rPr>
          <w:rFonts w:ascii="Times New Roman CYR" w:hAnsi="Times New Roman CYR"/>
          <w:color w:val="0070C0"/>
          <w:sz w:val="28"/>
          <w:szCs w:val="28"/>
        </w:rPr>
        <w:t>с</w:t>
      </w:r>
      <w:r w:rsidRPr="00AC5FCF">
        <w:rPr>
          <w:rFonts w:ascii="Times New Roman CYR" w:hAnsi="Times New Roman CYR"/>
          <w:color w:val="0070C0"/>
          <w:sz w:val="28"/>
          <w:szCs w:val="28"/>
          <w:lang w:val="en-US"/>
        </w:rPr>
        <w:t>.</w:t>
      </w:r>
    </w:p>
    <w:p w:rsidR="00B01B9F" w:rsidRPr="00AC5FCF" w:rsidRDefault="00B01B9F" w:rsidP="00B01B9F">
      <w:pPr>
        <w:pStyle w:val="ae"/>
        <w:ind w:left="0" w:firstLine="0"/>
        <w:rPr>
          <w:rFonts w:ascii="Times New Roman CYR" w:hAnsi="Times New Roman CYR"/>
          <w:color w:val="0070C0"/>
          <w:sz w:val="28"/>
          <w:szCs w:val="28"/>
        </w:rPr>
      </w:pPr>
      <w:r w:rsidRPr="00AC5FCF">
        <w:rPr>
          <w:rFonts w:ascii="Times New Roman CYR" w:hAnsi="Times New Roman CYR"/>
          <w:color w:val="0070C0"/>
          <w:sz w:val="28"/>
          <w:szCs w:val="28"/>
          <w:lang w:val="en-US"/>
        </w:rPr>
        <w:t xml:space="preserve">280. Alexander N., Dadaev Ph. D. Pulkovo Observatory. Russia.  </w:t>
      </w:r>
      <w:r w:rsidRPr="00AC5FCF">
        <w:rPr>
          <w:rFonts w:ascii="Times New Roman CYR" w:hAnsi="Times New Roman CYR"/>
          <w:color w:val="0070C0"/>
          <w:sz w:val="28"/>
          <w:szCs w:val="28"/>
          <w:lang w:val="en-GB"/>
        </w:rPr>
        <w:t>Galilean</w:t>
      </w:r>
      <w:r w:rsidRPr="00AC5FCF">
        <w:rPr>
          <w:rFonts w:ascii="Times New Roman CYR" w:hAnsi="Times New Roman CYR"/>
          <w:color w:val="0070C0"/>
          <w:sz w:val="28"/>
          <w:szCs w:val="28"/>
          <w:lang w:val="en-US"/>
        </w:rPr>
        <w:t xml:space="preserve"> </w:t>
      </w:r>
      <w:r w:rsidRPr="00AC5FCF">
        <w:rPr>
          <w:rFonts w:ascii="Times New Roman CYR" w:hAnsi="Times New Roman CYR"/>
          <w:color w:val="0070C0"/>
          <w:sz w:val="28"/>
          <w:szCs w:val="28"/>
          <w:lang w:val="en-GB"/>
        </w:rPr>
        <w:t>Ele</w:t>
      </w:r>
      <w:r w:rsidRPr="00AC5FCF">
        <w:rPr>
          <w:rFonts w:ascii="Times New Roman CYR" w:hAnsi="Times New Roman CYR"/>
          <w:color w:val="0070C0"/>
          <w:sz w:val="28"/>
          <w:szCs w:val="28"/>
          <w:lang w:val="en-GB"/>
        </w:rPr>
        <w:t>c</w:t>
      </w:r>
      <w:r w:rsidRPr="00AC5FCF">
        <w:rPr>
          <w:rFonts w:ascii="Times New Roman CYR" w:hAnsi="Times New Roman CYR"/>
          <w:color w:val="0070C0"/>
          <w:sz w:val="28"/>
          <w:szCs w:val="28"/>
          <w:lang w:val="en-GB"/>
        </w:rPr>
        <w:t>trodynamics</w:t>
      </w:r>
      <w:r w:rsidRPr="00AC5FCF">
        <w:rPr>
          <w:rFonts w:ascii="Times New Roman CYR" w:hAnsi="Times New Roman CYR"/>
          <w:color w:val="0070C0"/>
          <w:sz w:val="28"/>
          <w:szCs w:val="28"/>
          <w:lang w:val="en-US"/>
        </w:rPr>
        <w:t xml:space="preserve">. . </w:t>
      </w:r>
      <w:r w:rsidRPr="00AC5FCF">
        <w:rPr>
          <w:rFonts w:ascii="Times New Roman CYR" w:hAnsi="Times New Roman CYR"/>
          <w:color w:val="0070C0"/>
          <w:sz w:val="28"/>
          <w:szCs w:val="28"/>
          <w:lang w:val="en-GB"/>
        </w:rPr>
        <w:t>Vol</w:t>
      </w:r>
      <w:r w:rsidRPr="00AC5FCF">
        <w:rPr>
          <w:rFonts w:ascii="Times New Roman CYR" w:hAnsi="Times New Roman CYR"/>
          <w:color w:val="0070C0"/>
          <w:sz w:val="28"/>
          <w:szCs w:val="28"/>
          <w:lang w:val="en-US"/>
        </w:rPr>
        <w:t xml:space="preserve">. 11, </w:t>
      </w:r>
      <w:r w:rsidRPr="00AC5FCF">
        <w:rPr>
          <w:rFonts w:ascii="Times New Roman CYR" w:hAnsi="Times New Roman CYR"/>
          <w:color w:val="0070C0"/>
          <w:sz w:val="28"/>
          <w:szCs w:val="28"/>
          <w:lang w:val="en-GB"/>
        </w:rPr>
        <w:t>Special</w:t>
      </w:r>
      <w:r w:rsidRPr="00AC5FCF">
        <w:rPr>
          <w:rFonts w:ascii="Times New Roman CYR" w:hAnsi="Times New Roman CYR"/>
          <w:color w:val="0070C0"/>
          <w:sz w:val="28"/>
          <w:szCs w:val="28"/>
          <w:lang w:val="en-US"/>
        </w:rPr>
        <w:t xml:space="preserve"> </w:t>
      </w:r>
      <w:r w:rsidRPr="00AC5FCF">
        <w:rPr>
          <w:rFonts w:ascii="Times New Roman CYR" w:hAnsi="Times New Roman CYR"/>
          <w:color w:val="0070C0"/>
          <w:sz w:val="28"/>
          <w:szCs w:val="28"/>
          <w:lang w:val="en-GB"/>
        </w:rPr>
        <w:t>Issues</w:t>
      </w:r>
      <w:r w:rsidRPr="00AC5FCF">
        <w:rPr>
          <w:rFonts w:ascii="Times New Roman CYR" w:hAnsi="Times New Roman CYR"/>
          <w:color w:val="0070C0"/>
          <w:sz w:val="28"/>
          <w:szCs w:val="28"/>
          <w:lang w:val="en-US"/>
        </w:rPr>
        <w:t xml:space="preserve"> 1. </w:t>
      </w:r>
      <w:r w:rsidRPr="00AC5FCF">
        <w:rPr>
          <w:rFonts w:ascii="Times New Roman CYR" w:hAnsi="Times New Roman CYR"/>
          <w:color w:val="0070C0"/>
          <w:sz w:val="28"/>
          <w:szCs w:val="28"/>
        </w:rPr>
        <w:t xml:space="preserve">2000, </w:t>
      </w:r>
      <w:r w:rsidRPr="00AC5FCF">
        <w:rPr>
          <w:rFonts w:ascii="Times New Roman CYR" w:hAnsi="Times New Roman CYR"/>
          <w:color w:val="0070C0"/>
          <w:sz w:val="28"/>
          <w:szCs w:val="28"/>
          <w:lang w:val="en-GB"/>
        </w:rPr>
        <w:t>pag</w:t>
      </w:r>
      <w:r w:rsidRPr="00AC5FCF">
        <w:rPr>
          <w:rFonts w:ascii="Times New Roman CYR" w:hAnsi="Times New Roman CYR"/>
          <w:color w:val="0070C0"/>
          <w:sz w:val="28"/>
          <w:szCs w:val="28"/>
        </w:rPr>
        <w:t>. 4 - 7.</w:t>
      </w:r>
    </w:p>
    <w:p w:rsidR="000838B6" w:rsidRPr="00B01B9F" w:rsidRDefault="000838B6" w:rsidP="000838B6">
      <w:pPr>
        <w:jc w:val="center"/>
        <w:rPr>
          <w:b/>
          <w:sz w:val="22"/>
          <w:szCs w:val="22"/>
        </w:rPr>
      </w:pPr>
    </w:p>
    <w:p w:rsidR="00B01B9F" w:rsidRDefault="00B01B9F" w:rsidP="000838B6">
      <w:pPr>
        <w:jc w:val="center"/>
        <w:rPr>
          <w:b/>
          <w:sz w:val="22"/>
          <w:szCs w:val="22"/>
        </w:rPr>
      </w:pPr>
    </w:p>
    <w:p w:rsidR="00AC5FCF" w:rsidRDefault="00AC5FCF" w:rsidP="000838B6">
      <w:pPr>
        <w:jc w:val="center"/>
        <w:rPr>
          <w:b/>
          <w:sz w:val="22"/>
          <w:szCs w:val="22"/>
        </w:rPr>
      </w:pPr>
    </w:p>
    <w:p w:rsidR="00AC5FCF" w:rsidRDefault="00AC5FCF" w:rsidP="000838B6">
      <w:pPr>
        <w:jc w:val="center"/>
        <w:rPr>
          <w:b/>
          <w:sz w:val="22"/>
          <w:szCs w:val="22"/>
        </w:rPr>
      </w:pPr>
    </w:p>
    <w:p w:rsidR="00AC5FCF" w:rsidRDefault="00AC5FCF" w:rsidP="000838B6">
      <w:pPr>
        <w:jc w:val="center"/>
        <w:rPr>
          <w:b/>
          <w:sz w:val="22"/>
          <w:szCs w:val="22"/>
        </w:rPr>
      </w:pPr>
    </w:p>
    <w:p w:rsidR="00AC5FCF" w:rsidRDefault="00AC5FCF" w:rsidP="000838B6">
      <w:pPr>
        <w:jc w:val="center"/>
        <w:rPr>
          <w:b/>
          <w:sz w:val="22"/>
          <w:szCs w:val="22"/>
        </w:rPr>
      </w:pPr>
    </w:p>
    <w:p w:rsidR="00AC5FCF" w:rsidRDefault="00AC5FCF" w:rsidP="000838B6">
      <w:pPr>
        <w:jc w:val="center"/>
        <w:rPr>
          <w:b/>
          <w:sz w:val="22"/>
          <w:szCs w:val="22"/>
        </w:rPr>
      </w:pPr>
    </w:p>
    <w:p w:rsidR="00AC5FCF" w:rsidRDefault="00AC5FCF" w:rsidP="000838B6">
      <w:pPr>
        <w:jc w:val="center"/>
        <w:rPr>
          <w:b/>
          <w:sz w:val="22"/>
          <w:szCs w:val="22"/>
        </w:rPr>
      </w:pPr>
    </w:p>
    <w:p w:rsidR="00AC5FCF" w:rsidRDefault="00AC5FCF" w:rsidP="000838B6">
      <w:pPr>
        <w:jc w:val="center"/>
        <w:rPr>
          <w:b/>
          <w:sz w:val="22"/>
          <w:szCs w:val="22"/>
        </w:rPr>
      </w:pPr>
    </w:p>
    <w:p w:rsidR="00AC5FCF" w:rsidRDefault="00AC5FCF" w:rsidP="000838B6">
      <w:pPr>
        <w:jc w:val="center"/>
        <w:rPr>
          <w:b/>
          <w:sz w:val="22"/>
          <w:szCs w:val="22"/>
        </w:rPr>
      </w:pPr>
    </w:p>
    <w:p w:rsidR="00AC5FCF" w:rsidRDefault="00AC5FCF" w:rsidP="000838B6">
      <w:pPr>
        <w:jc w:val="center"/>
        <w:rPr>
          <w:b/>
          <w:sz w:val="22"/>
          <w:szCs w:val="22"/>
        </w:rPr>
      </w:pPr>
    </w:p>
    <w:p w:rsidR="00AC5FCF" w:rsidRDefault="00AC5FCF" w:rsidP="000838B6">
      <w:pPr>
        <w:jc w:val="center"/>
        <w:rPr>
          <w:b/>
          <w:sz w:val="22"/>
          <w:szCs w:val="22"/>
        </w:rPr>
      </w:pPr>
    </w:p>
    <w:p w:rsidR="00AC5FCF" w:rsidRDefault="00AC5FCF" w:rsidP="000838B6">
      <w:pPr>
        <w:jc w:val="center"/>
        <w:rPr>
          <w:b/>
          <w:sz w:val="22"/>
          <w:szCs w:val="22"/>
        </w:rPr>
      </w:pPr>
    </w:p>
    <w:p w:rsidR="00AC5FCF" w:rsidRDefault="00AC5FCF" w:rsidP="000838B6">
      <w:pPr>
        <w:jc w:val="center"/>
        <w:rPr>
          <w:b/>
          <w:sz w:val="22"/>
          <w:szCs w:val="22"/>
        </w:rPr>
      </w:pPr>
    </w:p>
    <w:p w:rsidR="00AC5FCF" w:rsidRDefault="00AC5FCF" w:rsidP="000838B6">
      <w:pPr>
        <w:jc w:val="center"/>
        <w:rPr>
          <w:b/>
          <w:sz w:val="22"/>
          <w:szCs w:val="22"/>
        </w:rPr>
      </w:pPr>
    </w:p>
    <w:p w:rsidR="00AC5FCF" w:rsidRDefault="00AC5FCF" w:rsidP="000838B6">
      <w:pPr>
        <w:jc w:val="center"/>
        <w:rPr>
          <w:b/>
          <w:sz w:val="22"/>
          <w:szCs w:val="22"/>
        </w:rPr>
      </w:pPr>
    </w:p>
    <w:p w:rsidR="00AC5FCF" w:rsidRDefault="00AC5FCF" w:rsidP="000838B6">
      <w:pPr>
        <w:jc w:val="center"/>
        <w:rPr>
          <w:b/>
          <w:sz w:val="22"/>
          <w:szCs w:val="22"/>
        </w:rPr>
      </w:pPr>
    </w:p>
    <w:p w:rsidR="00AC5FCF" w:rsidRDefault="00AC5FCF" w:rsidP="000838B6">
      <w:pPr>
        <w:jc w:val="center"/>
        <w:rPr>
          <w:b/>
          <w:sz w:val="22"/>
          <w:szCs w:val="22"/>
        </w:rPr>
      </w:pPr>
    </w:p>
    <w:p w:rsidR="00AC5FCF" w:rsidRDefault="00AC5FCF" w:rsidP="000838B6">
      <w:pPr>
        <w:jc w:val="center"/>
        <w:rPr>
          <w:b/>
          <w:sz w:val="22"/>
          <w:szCs w:val="22"/>
        </w:rPr>
      </w:pPr>
    </w:p>
    <w:p w:rsidR="00AC5FCF" w:rsidRDefault="00AC5FCF" w:rsidP="000838B6">
      <w:pPr>
        <w:jc w:val="center"/>
        <w:rPr>
          <w:b/>
          <w:sz w:val="22"/>
          <w:szCs w:val="22"/>
        </w:rPr>
      </w:pPr>
    </w:p>
    <w:p w:rsidR="00AC5FCF" w:rsidRDefault="00AC5FCF" w:rsidP="000838B6">
      <w:pPr>
        <w:jc w:val="center"/>
        <w:rPr>
          <w:b/>
          <w:sz w:val="22"/>
          <w:szCs w:val="22"/>
        </w:rPr>
      </w:pPr>
    </w:p>
    <w:p w:rsidR="00AC5FCF" w:rsidRDefault="00AC5FCF" w:rsidP="000838B6">
      <w:pPr>
        <w:jc w:val="center"/>
        <w:rPr>
          <w:b/>
          <w:sz w:val="22"/>
          <w:szCs w:val="22"/>
        </w:rPr>
      </w:pPr>
    </w:p>
    <w:p w:rsidR="00AC5FCF" w:rsidRDefault="00AC5FCF" w:rsidP="000838B6">
      <w:pPr>
        <w:jc w:val="center"/>
        <w:rPr>
          <w:b/>
          <w:sz w:val="22"/>
          <w:szCs w:val="22"/>
        </w:rPr>
      </w:pPr>
    </w:p>
    <w:p w:rsidR="00AC5FCF" w:rsidRDefault="00AC5FCF" w:rsidP="000838B6">
      <w:pPr>
        <w:jc w:val="center"/>
        <w:rPr>
          <w:b/>
          <w:sz w:val="22"/>
          <w:szCs w:val="22"/>
        </w:rPr>
      </w:pPr>
    </w:p>
    <w:p w:rsidR="00AC5FCF" w:rsidRDefault="00AC5FCF" w:rsidP="000838B6">
      <w:pPr>
        <w:jc w:val="center"/>
        <w:rPr>
          <w:b/>
          <w:sz w:val="22"/>
          <w:szCs w:val="22"/>
        </w:rPr>
      </w:pPr>
    </w:p>
    <w:p w:rsidR="00AC5FCF" w:rsidRDefault="00AC5FCF" w:rsidP="000838B6">
      <w:pPr>
        <w:jc w:val="center"/>
        <w:rPr>
          <w:b/>
          <w:sz w:val="22"/>
          <w:szCs w:val="22"/>
        </w:rPr>
      </w:pPr>
    </w:p>
    <w:p w:rsidR="00AC5FCF" w:rsidRDefault="00AC5FCF" w:rsidP="000838B6">
      <w:pPr>
        <w:jc w:val="center"/>
        <w:rPr>
          <w:b/>
          <w:sz w:val="22"/>
          <w:szCs w:val="22"/>
        </w:rPr>
      </w:pPr>
    </w:p>
    <w:p w:rsidR="00AC5FCF" w:rsidRDefault="00AC5FCF" w:rsidP="000838B6">
      <w:pPr>
        <w:jc w:val="center"/>
        <w:rPr>
          <w:b/>
          <w:sz w:val="22"/>
          <w:szCs w:val="22"/>
        </w:rPr>
      </w:pPr>
    </w:p>
    <w:p w:rsidR="00AC5FCF" w:rsidRDefault="00AC5FCF" w:rsidP="000838B6">
      <w:pPr>
        <w:jc w:val="center"/>
        <w:rPr>
          <w:b/>
          <w:sz w:val="22"/>
          <w:szCs w:val="22"/>
        </w:rPr>
      </w:pPr>
    </w:p>
    <w:p w:rsidR="00AC5FCF" w:rsidRDefault="00AC5FCF" w:rsidP="000838B6">
      <w:pPr>
        <w:jc w:val="center"/>
        <w:rPr>
          <w:b/>
          <w:sz w:val="22"/>
          <w:szCs w:val="22"/>
        </w:rPr>
      </w:pPr>
    </w:p>
    <w:p w:rsidR="00AC5FCF" w:rsidRDefault="00AC5FCF" w:rsidP="000838B6">
      <w:pPr>
        <w:jc w:val="center"/>
        <w:rPr>
          <w:b/>
          <w:sz w:val="22"/>
          <w:szCs w:val="22"/>
        </w:rPr>
      </w:pPr>
    </w:p>
    <w:p w:rsidR="00AC5FCF" w:rsidRDefault="00AC5FCF" w:rsidP="000838B6">
      <w:pPr>
        <w:jc w:val="center"/>
        <w:rPr>
          <w:b/>
          <w:sz w:val="22"/>
          <w:szCs w:val="22"/>
        </w:rPr>
      </w:pPr>
    </w:p>
    <w:p w:rsidR="00AC5FCF" w:rsidRDefault="00AC5FCF" w:rsidP="000838B6">
      <w:pPr>
        <w:jc w:val="center"/>
        <w:rPr>
          <w:b/>
          <w:sz w:val="22"/>
          <w:szCs w:val="22"/>
        </w:rPr>
      </w:pPr>
    </w:p>
    <w:p w:rsidR="00AC5FCF" w:rsidRDefault="00AC5FCF" w:rsidP="000838B6">
      <w:pPr>
        <w:jc w:val="center"/>
        <w:rPr>
          <w:b/>
          <w:sz w:val="22"/>
          <w:szCs w:val="22"/>
        </w:rPr>
      </w:pPr>
    </w:p>
    <w:p w:rsidR="00AC5FCF" w:rsidRDefault="00AC5FCF" w:rsidP="000838B6">
      <w:pPr>
        <w:jc w:val="center"/>
        <w:rPr>
          <w:b/>
          <w:sz w:val="22"/>
          <w:szCs w:val="22"/>
        </w:rPr>
      </w:pPr>
    </w:p>
    <w:p w:rsidR="00AC5FCF" w:rsidRDefault="00AC5FCF" w:rsidP="000838B6">
      <w:pPr>
        <w:jc w:val="center"/>
        <w:rPr>
          <w:b/>
          <w:sz w:val="22"/>
          <w:szCs w:val="22"/>
        </w:rPr>
      </w:pPr>
    </w:p>
    <w:p w:rsidR="00AC5FCF" w:rsidRDefault="00AC5FCF" w:rsidP="000838B6">
      <w:pPr>
        <w:jc w:val="center"/>
        <w:rPr>
          <w:b/>
          <w:sz w:val="22"/>
          <w:szCs w:val="22"/>
        </w:rPr>
      </w:pPr>
    </w:p>
    <w:p w:rsidR="00AC5FCF" w:rsidRDefault="00AC5FCF" w:rsidP="000838B6">
      <w:pPr>
        <w:jc w:val="center"/>
        <w:rPr>
          <w:b/>
          <w:sz w:val="22"/>
          <w:szCs w:val="22"/>
        </w:rPr>
      </w:pPr>
    </w:p>
    <w:p w:rsidR="00AC5FCF" w:rsidRDefault="00AC5FCF" w:rsidP="000838B6">
      <w:pPr>
        <w:jc w:val="center"/>
        <w:rPr>
          <w:b/>
          <w:sz w:val="22"/>
          <w:szCs w:val="22"/>
        </w:rPr>
      </w:pPr>
    </w:p>
    <w:p w:rsidR="00AC5FCF" w:rsidRDefault="00AC5FCF" w:rsidP="000838B6">
      <w:pPr>
        <w:jc w:val="center"/>
        <w:rPr>
          <w:b/>
          <w:sz w:val="22"/>
          <w:szCs w:val="22"/>
        </w:rPr>
      </w:pPr>
    </w:p>
    <w:p w:rsidR="00AC5FCF" w:rsidRDefault="00AC5FCF" w:rsidP="000838B6">
      <w:pPr>
        <w:jc w:val="center"/>
        <w:rPr>
          <w:b/>
          <w:sz w:val="22"/>
          <w:szCs w:val="22"/>
        </w:rPr>
      </w:pPr>
    </w:p>
    <w:p w:rsidR="00AC5FCF" w:rsidRDefault="00AC5FCF" w:rsidP="000838B6">
      <w:pPr>
        <w:jc w:val="center"/>
        <w:rPr>
          <w:b/>
          <w:sz w:val="22"/>
          <w:szCs w:val="22"/>
        </w:rPr>
      </w:pPr>
    </w:p>
    <w:p w:rsidR="00AC5FCF" w:rsidRDefault="00AC5FCF" w:rsidP="000838B6">
      <w:pPr>
        <w:jc w:val="center"/>
        <w:rPr>
          <w:b/>
          <w:sz w:val="22"/>
          <w:szCs w:val="22"/>
        </w:rPr>
      </w:pPr>
    </w:p>
    <w:p w:rsidR="00AC5FCF" w:rsidRDefault="00AC5FCF" w:rsidP="000838B6">
      <w:pPr>
        <w:jc w:val="center"/>
        <w:rPr>
          <w:b/>
          <w:sz w:val="22"/>
          <w:szCs w:val="22"/>
        </w:rPr>
      </w:pPr>
    </w:p>
    <w:p w:rsidR="00AC5FCF" w:rsidRPr="00AC5FCF" w:rsidRDefault="00AC5FCF" w:rsidP="00AC5FCF">
      <w:pPr>
        <w:pStyle w:val="3"/>
        <w:rPr>
          <w:b/>
          <w:color w:val="0070C0"/>
          <w:sz w:val="40"/>
          <w:szCs w:val="40"/>
        </w:rPr>
      </w:pPr>
    </w:p>
    <w:p w:rsidR="000838B6" w:rsidRDefault="000838B6" w:rsidP="00AC5FCF">
      <w:pPr>
        <w:pStyle w:val="3"/>
        <w:rPr>
          <w:b/>
          <w:color w:val="0070C0"/>
          <w:sz w:val="40"/>
          <w:szCs w:val="40"/>
        </w:rPr>
      </w:pPr>
      <w:r w:rsidRPr="00AC5FCF">
        <w:rPr>
          <w:b/>
          <w:color w:val="0070C0"/>
          <w:sz w:val="40"/>
          <w:szCs w:val="40"/>
        </w:rPr>
        <w:t>СОДЕРЖАНИЕ</w:t>
      </w:r>
    </w:p>
    <w:p w:rsidR="00AC5FCF" w:rsidRPr="00AC5FCF" w:rsidRDefault="00AC5FCF" w:rsidP="00AC5FCF"/>
    <w:p w:rsidR="000838B6" w:rsidRPr="00AC5FCF" w:rsidRDefault="000838B6" w:rsidP="000838B6">
      <w:pPr>
        <w:ind w:firstLine="709"/>
        <w:jc w:val="both"/>
        <w:rPr>
          <w:b/>
          <w:bCs/>
          <w:color w:val="984806" w:themeColor="accent6" w:themeShade="80"/>
          <w:sz w:val="28"/>
          <w:szCs w:val="28"/>
        </w:rPr>
      </w:pPr>
      <w:r w:rsidRPr="00AC5FCF">
        <w:rPr>
          <w:b/>
          <w:bCs/>
          <w:color w:val="984806" w:themeColor="accent6" w:themeShade="80"/>
          <w:sz w:val="28"/>
          <w:szCs w:val="28"/>
        </w:rPr>
        <w:t>Предисловие</w:t>
      </w:r>
    </w:p>
    <w:p w:rsidR="000838B6" w:rsidRPr="00AC5FCF" w:rsidRDefault="000838B6" w:rsidP="000838B6">
      <w:pPr>
        <w:ind w:firstLine="709"/>
        <w:jc w:val="both"/>
        <w:rPr>
          <w:b/>
          <w:bCs/>
          <w:color w:val="984806" w:themeColor="accent6" w:themeShade="80"/>
          <w:sz w:val="28"/>
          <w:szCs w:val="28"/>
        </w:rPr>
      </w:pPr>
      <w:r w:rsidRPr="00AC5FCF">
        <w:rPr>
          <w:b/>
          <w:bCs/>
          <w:color w:val="984806" w:themeColor="accent6" w:themeShade="80"/>
          <w:sz w:val="28"/>
          <w:szCs w:val="28"/>
        </w:rPr>
        <w:t>Введение</w:t>
      </w:r>
    </w:p>
    <w:p w:rsidR="000838B6" w:rsidRPr="00AC5FCF" w:rsidRDefault="000838B6" w:rsidP="000838B6">
      <w:pPr>
        <w:ind w:firstLine="709"/>
        <w:jc w:val="both"/>
        <w:rPr>
          <w:b/>
          <w:bCs/>
          <w:color w:val="984806" w:themeColor="accent6" w:themeShade="80"/>
          <w:sz w:val="28"/>
          <w:szCs w:val="28"/>
        </w:rPr>
      </w:pPr>
      <w:r w:rsidRPr="00AC5FCF">
        <w:rPr>
          <w:b/>
          <w:bCs/>
          <w:color w:val="984806" w:themeColor="accent6" w:themeShade="80"/>
          <w:sz w:val="28"/>
          <w:szCs w:val="28"/>
        </w:rPr>
        <w:t>1.Точные науки на рубеже тысячелетий</w:t>
      </w:r>
    </w:p>
    <w:p w:rsidR="000838B6" w:rsidRPr="00AC5FCF" w:rsidRDefault="000838B6" w:rsidP="000838B6">
      <w:pPr>
        <w:ind w:firstLine="709"/>
        <w:jc w:val="both"/>
        <w:rPr>
          <w:b/>
          <w:bCs/>
          <w:color w:val="984806" w:themeColor="accent6" w:themeShade="80"/>
          <w:sz w:val="28"/>
          <w:szCs w:val="28"/>
        </w:rPr>
      </w:pPr>
      <w:r w:rsidRPr="00AC5FCF">
        <w:rPr>
          <w:b/>
          <w:bCs/>
          <w:color w:val="984806" w:themeColor="accent6" w:themeShade="80"/>
          <w:sz w:val="28"/>
          <w:szCs w:val="28"/>
        </w:rPr>
        <w:t>2.Краткий анализ состояния квантовой физики</w:t>
      </w:r>
    </w:p>
    <w:p w:rsidR="000838B6" w:rsidRPr="00AC5FCF" w:rsidRDefault="000838B6" w:rsidP="000838B6">
      <w:pPr>
        <w:ind w:firstLine="709"/>
        <w:jc w:val="both"/>
        <w:rPr>
          <w:b/>
          <w:bCs/>
          <w:color w:val="984806" w:themeColor="accent6" w:themeShade="80"/>
          <w:sz w:val="28"/>
          <w:szCs w:val="28"/>
        </w:rPr>
      </w:pPr>
      <w:r w:rsidRPr="00AC5FCF">
        <w:rPr>
          <w:b/>
          <w:bCs/>
          <w:color w:val="984806" w:themeColor="accent6" w:themeShade="80"/>
          <w:sz w:val="28"/>
          <w:szCs w:val="28"/>
        </w:rPr>
        <w:t>3.Аксиоматика точных наук</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3.1. Краткий анализ состояния проблемы</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3.2. Определение понятий</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3.3. Аксиомы Естествознания</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3.4. Постулаты Естествознания</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3.5. Обсуждение результатов</w:t>
      </w:r>
    </w:p>
    <w:p w:rsidR="000838B6" w:rsidRPr="00AC5FCF" w:rsidRDefault="000838B6" w:rsidP="000838B6">
      <w:pPr>
        <w:ind w:firstLine="709"/>
        <w:jc w:val="both"/>
        <w:rPr>
          <w:b/>
          <w:bCs/>
          <w:color w:val="984806" w:themeColor="accent6" w:themeShade="80"/>
          <w:sz w:val="28"/>
          <w:szCs w:val="28"/>
        </w:rPr>
      </w:pPr>
      <w:r w:rsidRPr="00AC5FCF">
        <w:rPr>
          <w:b/>
          <w:bCs/>
          <w:color w:val="984806" w:themeColor="accent6" w:themeShade="80"/>
          <w:sz w:val="28"/>
          <w:szCs w:val="28"/>
        </w:rPr>
        <w:t xml:space="preserve">4.Судейские функции аксиомы Единства </w:t>
      </w:r>
    </w:p>
    <w:p w:rsidR="000838B6" w:rsidRPr="00AC5FCF" w:rsidRDefault="000838B6" w:rsidP="000838B6">
      <w:pPr>
        <w:ind w:firstLine="709"/>
        <w:jc w:val="both"/>
        <w:rPr>
          <w:bCs/>
          <w:color w:val="984806" w:themeColor="accent6" w:themeShade="80"/>
          <w:sz w:val="28"/>
          <w:szCs w:val="28"/>
        </w:rPr>
      </w:pPr>
      <w:r w:rsidRPr="00AC5FCF">
        <w:rPr>
          <w:bCs/>
          <w:color w:val="984806" w:themeColor="accent6" w:themeShade="80"/>
          <w:sz w:val="28"/>
          <w:szCs w:val="28"/>
        </w:rPr>
        <w:t>4.1. Вводная часть</w:t>
      </w:r>
    </w:p>
    <w:p w:rsidR="000838B6" w:rsidRPr="00AC5FCF" w:rsidRDefault="000838B6" w:rsidP="000838B6">
      <w:pPr>
        <w:ind w:firstLine="709"/>
        <w:jc w:val="both"/>
        <w:rPr>
          <w:bCs/>
          <w:color w:val="984806" w:themeColor="accent6" w:themeShade="80"/>
          <w:sz w:val="28"/>
          <w:szCs w:val="28"/>
        </w:rPr>
      </w:pPr>
      <w:r w:rsidRPr="00AC5FCF">
        <w:rPr>
          <w:bCs/>
          <w:color w:val="984806" w:themeColor="accent6" w:themeShade="80"/>
          <w:sz w:val="28"/>
          <w:szCs w:val="28"/>
        </w:rPr>
        <w:t>4.2. Истоки заблуждений</w:t>
      </w:r>
    </w:p>
    <w:p w:rsidR="000838B6" w:rsidRPr="00AC5FCF" w:rsidRDefault="000838B6" w:rsidP="000838B6">
      <w:pPr>
        <w:ind w:firstLine="709"/>
        <w:jc w:val="both"/>
        <w:rPr>
          <w:b/>
          <w:bCs/>
          <w:color w:val="984806" w:themeColor="accent6" w:themeShade="80"/>
          <w:sz w:val="28"/>
          <w:szCs w:val="28"/>
        </w:rPr>
      </w:pPr>
      <w:r w:rsidRPr="00AC5FCF">
        <w:rPr>
          <w:b/>
          <w:bCs/>
          <w:color w:val="984806" w:themeColor="accent6" w:themeShade="80"/>
          <w:sz w:val="28"/>
          <w:szCs w:val="28"/>
        </w:rPr>
        <w:t>5.Инвариантность законов физики</w:t>
      </w:r>
    </w:p>
    <w:p w:rsidR="000838B6" w:rsidRPr="00AC5FCF" w:rsidRDefault="000838B6" w:rsidP="000838B6">
      <w:pPr>
        <w:ind w:firstLine="709"/>
        <w:jc w:val="both"/>
        <w:rPr>
          <w:b/>
          <w:bCs/>
          <w:color w:val="984806" w:themeColor="accent6" w:themeShade="80"/>
          <w:sz w:val="28"/>
          <w:szCs w:val="28"/>
        </w:rPr>
      </w:pPr>
      <w:r w:rsidRPr="00AC5FCF">
        <w:rPr>
          <w:b/>
          <w:bCs/>
          <w:color w:val="984806" w:themeColor="accent6" w:themeShade="80"/>
          <w:sz w:val="28"/>
          <w:szCs w:val="28"/>
        </w:rPr>
        <w:t>6.  Поиск модели фотона</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 xml:space="preserve">6.1. Направление поиска </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6.2. Корпускулярная теория фотона</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6.3. Электромагнитная и магнитная структуры фотон</w:t>
      </w:r>
    </w:p>
    <w:p w:rsidR="00AC5FCF" w:rsidRDefault="000838B6" w:rsidP="000838B6">
      <w:pPr>
        <w:numPr>
          <w:ilvl w:val="1"/>
          <w:numId w:val="2"/>
        </w:numPr>
        <w:jc w:val="both"/>
        <w:rPr>
          <w:color w:val="984806" w:themeColor="accent6" w:themeShade="80"/>
          <w:sz w:val="28"/>
          <w:szCs w:val="28"/>
        </w:rPr>
      </w:pPr>
      <w:r w:rsidRPr="00AC5FCF">
        <w:rPr>
          <w:color w:val="984806" w:themeColor="accent6" w:themeShade="80"/>
          <w:sz w:val="28"/>
          <w:szCs w:val="28"/>
        </w:rPr>
        <w:t xml:space="preserve">Вывод математических моделей, описывающих </w:t>
      </w:r>
    </w:p>
    <w:p w:rsidR="000838B6" w:rsidRPr="00AC5FCF" w:rsidRDefault="00AC5FCF" w:rsidP="00AC5FCF">
      <w:pPr>
        <w:ind w:left="1095"/>
        <w:jc w:val="both"/>
        <w:rPr>
          <w:color w:val="984806" w:themeColor="accent6" w:themeShade="80"/>
          <w:sz w:val="28"/>
          <w:szCs w:val="28"/>
        </w:rPr>
      </w:pPr>
      <w:r>
        <w:rPr>
          <w:color w:val="984806" w:themeColor="accent6" w:themeShade="80"/>
          <w:sz w:val="28"/>
          <w:szCs w:val="28"/>
        </w:rPr>
        <w:t xml:space="preserve">       </w:t>
      </w:r>
      <w:r w:rsidR="000838B6" w:rsidRPr="00AC5FCF">
        <w:rPr>
          <w:color w:val="984806" w:themeColor="accent6" w:themeShade="80"/>
          <w:sz w:val="28"/>
          <w:szCs w:val="28"/>
        </w:rPr>
        <w:t>поведение ф</w:t>
      </w:r>
      <w:r w:rsidR="000838B6" w:rsidRPr="00AC5FCF">
        <w:rPr>
          <w:color w:val="984806" w:themeColor="accent6" w:themeShade="80"/>
          <w:sz w:val="28"/>
          <w:szCs w:val="28"/>
        </w:rPr>
        <w:t>о</w:t>
      </w:r>
      <w:r w:rsidR="000838B6" w:rsidRPr="00AC5FCF">
        <w:rPr>
          <w:color w:val="984806" w:themeColor="accent6" w:themeShade="80"/>
          <w:sz w:val="28"/>
          <w:szCs w:val="28"/>
        </w:rPr>
        <w:t>тона</w:t>
      </w:r>
    </w:p>
    <w:p w:rsidR="000838B6" w:rsidRPr="00AC5FCF" w:rsidRDefault="00AC5FCF" w:rsidP="000838B6">
      <w:pPr>
        <w:ind w:firstLine="709"/>
        <w:jc w:val="both"/>
        <w:rPr>
          <w:color w:val="984806" w:themeColor="accent6" w:themeShade="80"/>
          <w:sz w:val="28"/>
          <w:szCs w:val="28"/>
        </w:rPr>
      </w:pPr>
      <w:r>
        <w:rPr>
          <w:color w:val="984806" w:themeColor="accent6" w:themeShade="80"/>
          <w:sz w:val="28"/>
          <w:szCs w:val="28"/>
        </w:rPr>
        <w:t>6.6</w:t>
      </w:r>
      <w:r w:rsidR="000838B6" w:rsidRPr="00AC5FCF">
        <w:rPr>
          <w:color w:val="984806" w:themeColor="accent6" w:themeShade="80"/>
          <w:sz w:val="28"/>
          <w:szCs w:val="28"/>
        </w:rPr>
        <w:t>. Волновая теория  фотона</w:t>
      </w:r>
    </w:p>
    <w:p w:rsidR="000838B6" w:rsidRPr="00AC5FCF" w:rsidRDefault="000838B6" w:rsidP="000838B6">
      <w:pPr>
        <w:ind w:firstLine="709"/>
        <w:jc w:val="both"/>
        <w:rPr>
          <w:b/>
          <w:color w:val="984806" w:themeColor="accent6" w:themeShade="80"/>
          <w:sz w:val="28"/>
          <w:szCs w:val="28"/>
        </w:rPr>
      </w:pPr>
      <w:r w:rsidRPr="00AC5FCF">
        <w:rPr>
          <w:b/>
          <w:color w:val="984806" w:themeColor="accent6" w:themeShade="80"/>
          <w:sz w:val="28"/>
          <w:szCs w:val="28"/>
        </w:rPr>
        <w:t>7. Начальные элементы корпускулярной оптики</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7.1 Отражение, поляризация и дифракция фотонов</w:t>
      </w:r>
    </w:p>
    <w:p w:rsidR="000838B6" w:rsidRPr="00AC5FCF" w:rsidRDefault="000838B6" w:rsidP="000838B6">
      <w:pPr>
        <w:ind w:firstLine="709"/>
        <w:jc w:val="both"/>
        <w:rPr>
          <w:b/>
          <w:color w:val="984806" w:themeColor="accent6" w:themeShade="80"/>
          <w:sz w:val="28"/>
          <w:szCs w:val="28"/>
        </w:rPr>
      </w:pPr>
      <w:r w:rsidRPr="00AC5FCF">
        <w:rPr>
          <w:b/>
          <w:color w:val="984806" w:themeColor="accent6" w:themeShade="80"/>
          <w:sz w:val="28"/>
          <w:szCs w:val="28"/>
        </w:rPr>
        <w:t>8. Электрон, протон, нейтрон</w:t>
      </w:r>
    </w:p>
    <w:p w:rsidR="000838B6" w:rsidRPr="00AC5FCF" w:rsidRDefault="000838B6" w:rsidP="000838B6">
      <w:pPr>
        <w:ind w:firstLine="709"/>
        <w:jc w:val="both"/>
        <w:rPr>
          <w:bCs/>
          <w:color w:val="984806" w:themeColor="accent6" w:themeShade="80"/>
          <w:sz w:val="28"/>
          <w:szCs w:val="28"/>
        </w:rPr>
      </w:pPr>
      <w:r w:rsidRPr="00AC5FCF">
        <w:rPr>
          <w:bCs/>
          <w:color w:val="984806" w:themeColor="accent6" w:themeShade="80"/>
          <w:sz w:val="28"/>
          <w:szCs w:val="28"/>
        </w:rPr>
        <w:t>8.1. Вводная часть</w:t>
      </w:r>
    </w:p>
    <w:p w:rsidR="000838B6" w:rsidRPr="00AC5FCF" w:rsidRDefault="000838B6" w:rsidP="000838B6">
      <w:pPr>
        <w:ind w:firstLine="709"/>
        <w:jc w:val="both"/>
        <w:rPr>
          <w:bCs/>
          <w:color w:val="984806" w:themeColor="accent6" w:themeShade="80"/>
          <w:sz w:val="28"/>
          <w:szCs w:val="28"/>
        </w:rPr>
      </w:pPr>
      <w:r w:rsidRPr="00AC5FCF">
        <w:rPr>
          <w:bCs/>
          <w:color w:val="984806" w:themeColor="accent6" w:themeShade="80"/>
          <w:sz w:val="28"/>
          <w:szCs w:val="28"/>
        </w:rPr>
        <w:t>8.2. Радиус электрона</w:t>
      </w:r>
    </w:p>
    <w:p w:rsidR="000838B6" w:rsidRPr="00AC5FCF" w:rsidRDefault="000838B6" w:rsidP="000838B6">
      <w:pPr>
        <w:ind w:firstLine="709"/>
        <w:jc w:val="both"/>
        <w:rPr>
          <w:bCs/>
          <w:color w:val="984806" w:themeColor="accent6" w:themeShade="80"/>
          <w:sz w:val="28"/>
          <w:szCs w:val="28"/>
        </w:rPr>
      </w:pPr>
      <w:r w:rsidRPr="00AC5FCF">
        <w:rPr>
          <w:bCs/>
          <w:color w:val="984806" w:themeColor="accent6" w:themeShade="80"/>
          <w:sz w:val="28"/>
          <w:szCs w:val="28"/>
        </w:rPr>
        <w:t>8.3. Кольцевая модель электрона</w:t>
      </w:r>
    </w:p>
    <w:p w:rsidR="000838B6" w:rsidRPr="00AC5FCF" w:rsidRDefault="000838B6" w:rsidP="000838B6">
      <w:pPr>
        <w:ind w:firstLine="709"/>
        <w:jc w:val="both"/>
        <w:rPr>
          <w:bCs/>
          <w:color w:val="984806" w:themeColor="accent6" w:themeShade="80"/>
          <w:sz w:val="28"/>
          <w:szCs w:val="28"/>
        </w:rPr>
      </w:pPr>
      <w:r w:rsidRPr="00AC5FCF">
        <w:rPr>
          <w:bCs/>
          <w:color w:val="984806" w:themeColor="accent6" w:themeShade="80"/>
          <w:sz w:val="28"/>
          <w:szCs w:val="28"/>
        </w:rPr>
        <w:t>8.4. Тороидальная модель электрона</w:t>
      </w:r>
    </w:p>
    <w:p w:rsidR="000838B6" w:rsidRPr="00AC5FCF" w:rsidRDefault="000838B6" w:rsidP="000838B6">
      <w:pPr>
        <w:ind w:firstLine="709"/>
        <w:jc w:val="both"/>
        <w:rPr>
          <w:bCs/>
          <w:color w:val="984806" w:themeColor="accent6" w:themeShade="80"/>
          <w:sz w:val="28"/>
          <w:szCs w:val="28"/>
        </w:rPr>
      </w:pPr>
      <w:r w:rsidRPr="00AC5FCF">
        <w:rPr>
          <w:bCs/>
          <w:color w:val="984806" w:themeColor="accent6" w:themeShade="80"/>
          <w:sz w:val="28"/>
          <w:szCs w:val="28"/>
        </w:rPr>
        <w:t>8.5. О модели протона</w:t>
      </w:r>
    </w:p>
    <w:p w:rsidR="000838B6" w:rsidRPr="00AC5FCF" w:rsidRDefault="000838B6" w:rsidP="000838B6">
      <w:pPr>
        <w:ind w:firstLine="709"/>
        <w:jc w:val="both"/>
        <w:rPr>
          <w:bCs/>
          <w:color w:val="984806" w:themeColor="accent6" w:themeShade="80"/>
          <w:sz w:val="28"/>
          <w:szCs w:val="28"/>
        </w:rPr>
      </w:pPr>
      <w:r w:rsidRPr="00AC5FCF">
        <w:rPr>
          <w:bCs/>
          <w:color w:val="984806" w:themeColor="accent6" w:themeShade="80"/>
          <w:sz w:val="28"/>
          <w:szCs w:val="28"/>
        </w:rPr>
        <w:t>8.6. О модели нейтрона</w:t>
      </w:r>
    </w:p>
    <w:p w:rsidR="000838B6" w:rsidRPr="00AC5FCF" w:rsidRDefault="000838B6" w:rsidP="000838B6">
      <w:pPr>
        <w:ind w:firstLine="709"/>
        <w:jc w:val="both"/>
        <w:rPr>
          <w:b/>
          <w:bCs/>
          <w:color w:val="984806" w:themeColor="accent6" w:themeShade="80"/>
          <w:sz w:val="28"/>
          <w:szCs w:val="28"/>
        </w:rPr>
      </w:pPr>
      <w:r w:rsidRPr="00AC5FCF">
        <w:rPr>
          <w:b/>
          <w:bCs/>
          <w:color w:val="984806" w:themeColor="accent6" w:themeShade="80"/>
          <w:sz w:val="28"/>
          <w:szCs w:val="28"/>
        </w:rPr>
        <w:t>9. Атомная спектроскопия</w:t>
      </w:r>
    </w:p>
    <w:p w:rsidR="000838B6" w:rsidRPr="00AC5FCF" w:rsidRDefault="000838B6" w:rsidP="000838B6">
      <w:pPr>
        <w:ind w:firstLine="709"/>
        <w:jc w:val="both"/>
        <w:rPr>
          <w:bCs/>
          <w:color w:val="984806" w:themeColor="accent6" w:themeShade="80"/>
          <w:sz w:val="28"/>
          <w:szCs w:val="28"/>
        </w:rPr>
      </w:pPr>
      <w:r w:rsidRPr="00AC5FCF">
        <w:rPr>
          <w:bCs/>
          <w:color w:val="984806" w:themeColor="accent6" w:themeShade="80"/>
          <w:sz w:val="28"/>
          <w:szCs w:val="28"/>
        </w:rPr>
        <w:t>9.1. Вводная часть</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9.2. Начало новой теории спектров</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9.3. Спин фотона и электрона</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9.4. Расчет спектра атома водорода</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9.5. Расчет спектров водородоподобных атомов</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9.6. Расчет спектра атома гелия</w:t>
      </w:r>
    </w:p>
    <w:p w:rsidR="000838B6" w:rsidRPr="00AC5FCF" w:rsidRDefault="000838B6" w:rsidP="000838B6">
      <w:pPr>
        <w:jc w:val="both"/>
        <w:rPr>
          <w:color w:val="984806" w:themeColor="accent6" w:themeShade="80"/>
          <w:sz w:val="28"/>
          <w:szCs w:val="28"/>
        </w:rPr>
      </w:pPr>
      <w:r w:rsidRPr="00AC5FCF">
        <w:rPr>
          <w:color w:val="984806" w:themeColor="accent6" w:themeShade="80"/>
          <w:sz w:val="28"/>
          <w:szCs w:val="28"/>
        </w:rPr>
        <w:t xml:space="preserve">              9.7.Расчет спектра атома лития</w:t>
      </w:r>
    </w:p>
    <w:p w:rsidR="000838B6" w:rsidRPr="00AC5FCF" w:rsidRDefault="000838B6" w:rsidP="000838B6">
      <w:pPr>
        <w:jc w:val="both"/>
        <w:rPr>
          <w:color w:val="984806" w:themeColor="accent6" w:themeShade="80"/>
          <w:sz w:val="28"/>
          <w:szCs w:val="28"/>
        </w:rPr>
      </w:pPr>
      <w:r w:rsidRPr="00AC5FCF">
        <w:rPr>
          <w:color w:val="984806" w:themeColor="accent6" w:themeShade="80"/>
          <w:sz w:val="28"/>
          <w:szCs w:val="28"/>
        </w:rPr>
        <w:t xml:space="preserve">              9.8.Расчет спектра атома бериллия</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9.9. Расчет спектра первого электрона атома бора</w:t>
      </w:r>
    </w:p>
    <w:p w:rsid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lastRenderedPageBreak/>
        <w:t xml:space="preserve">9.10.Спектры валентных электронов ряда атомов </w:t>
      </w:r>
    </w:p>
    <w:p w:rsidR="000838B6" w:rsidRPr="00AC5FCF" w:rsidRDefault="00AC5FCF" w:rsidP="000838B6">
      <w:pPr>
        <w:ind w:firstLine="709"/>
        <w:jc w:val="both"/>
        <w:rPr>
          <w:color w:val="984806" w:themeColor="accent6" w:themeShade="80"/>
          <w:sz w:val="28"/>
          <w:szCs w:val="28"/>
        </w:rPr>
      </w:pPr>
      <w:r>
        <w:rPr>
          <w:color w:val="984806" w:themeColor="accent6" w:themeShade="80"/>
          <w:sz w:val="28"/>
          <w:szCs w:val="28"/>
        </w:rPr>
        <w:t xml:space="preserve">         </w:t>
      </w:r>
      <w:r w:rsidR="000838B6" w:rsidRPr="00AC5FCF">
        <w:rPr>
          <w:color w:val="984806" w:themeColor="accent6" w:themeShade="80"/>
          <w:sz w:val="28"/>
          <w:szCs w:val="28"/>
        </w:rPr>
        <w:t>химических  эл</w:t>
      </w:r>
      <w:r w:rsidR="000838B6" w:rsidRPr="00AC5FCF">
        <w:rPr>
          <w:color w:val="984806" w:themeColor="accent6" w:themeShade="80"/>
          <w:sz w:val="28"/>
          <w:szCs w:val="28"/>
        </w:rPr>
        <w:t>е</w:t>
      </w:r>
      <w:r w:rsidR="000838B6" w:rsidRPr="00AC5FCF">
        <w:rPr>
          <w:color w:val="984806" w:themeColor="accent6" w:themeShade="80"/>
          <w:sz w:val="28"/>
          <w:szCs w:val="28"/>
        </w:rPr>
        <w:t xml:space="preserve">ментов </w:t>
      </w:r>
    </w:p>
    <w:p w:rsidR="000838B6" w:rsidRPr="00AC5FCF" w:rsidRDefault="000838B6" w:rsidP="000838B6">
      <w:pPr>
        <w:ind w:firstLine="709"/>
        <w:jc w:val="both"/>
        <w:rPr>
          <w:b/>
          <w:bCs/>
          <w:color w:val="984806" w:themeColor="accent6" w:themeShade="80"/>
          <w:sz w:val="28"/>
          <w:szCs w:val="28"/>
        </w:rPr>
      </w:pPr>
      <w:r w:rsidRPr="00AC5FCF">
        <w:rPr>
          <w:b/>
          <w:bCs/>
          <w:color w:val="984806" w:themeColor="accent6" w:themeShade="80"/>
          <w:sz w:val="28"/>
          <w:szCs w:val="28"/>
        </w:rPr>
        <w:t>10. Модели ядер атомов химических элементов</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10.1. Общие сведения о ядрах атомов</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 xml:space="preserve">10.2.  О ядерных силах  </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10.3. Структура ядра атома водорода</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10.4.Структура ядра атома гелия</w:t>
      </w:r>
    </w:p>
    <w:p w:rsidR="000838B6" w:rsidRPr="00AC5FCF" w:rsidRDefault="000838B6" w:rsidP="000838B6">
      <w:pPr>
        <w:numPr>
          <w:ilvl w:val="1"/>
          <w:numId w:val="1"/>
        </w:numPr>
        <w:tabs>
          <w:tab w:val="num" w:pos="0"/>
        </w:tabs>
        <w:ind w:left="0" w:firstLine="709"/>
        <w:jc w:val="both"/>
        <w:rPr>
          <w:color w:val="984806" w:themeColor="accent6" w:themeShade="80"/>
          <w:sz w:val="28"/>
          <w:szCs w:val="28"/>
        </w:rPr>
      </w:pPr>
      <w:r w:rsidRPr="00AC5FCF">
        <w:rPr>
          <w:color w:val="984806" w:themeColor="accent6" w:themeShade="80"/>
          <w:sz w:val="28"/>
          <w:szCs w:val="28"/>
        </w:rPr>
        <w:t>Структура ядра атома лития</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10.6. Структура ядра атома бериллия</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10.7. Структура ядра атома бора</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10.8. Структура ядра атома углерода</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10.9. Структура ядра атома азота</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10.10.  Структура ядра атома кислорода</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10.11.Стрктура ядра атома фтора</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10.12. Структура ядра атома неона</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10.13. Структура ядра атома натрия</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10.14. Структура ядра атома магния</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10.15.  Структура ядра атома алюминия</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10.16. Структура ядра атома кремния</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10.17. Структура ядра атома фосфора</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10.18. Структура ядра атома серы</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10.19. Структура ядра атома хлора</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10.20. Структура ядра атома аргона</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10..21. Структура ядра атома калия</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10.22. Структура ядра атома кальция</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10.23. Структура ядра атома скандия</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10.24. Структура ядра атома титана</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10.25. Структура ядра атома ванадия</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10.26. Структура ядра атома хрома</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10.27. Структура ядра атома марганца</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10.28. Структура ядра атома железа</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10.29. Структура ядра атома кобальта</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10.30. Структура ядра атома никеля</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 xml:space="preserve">10.31. Структура ядра атома меди  </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10.32. Анализ процессов синтеза атомов и ядер</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10.33. Краткие выводы</w:t>
      </w:r>
    </w:p>
    <w:p w:rsidR="000838B6" w:rsidRPr="00AC5FCF" w:rsidRDefault="000838B6" w:rsidP="000838B6">
      <w:pPr>
        <w:ind w:firstLine="709"/>
        <w:jc w:val="both"/>
        <w:rPr>
          <w:b/>
          <w:bCs/>
          <w:color w:val="984806" w:themeColor="accent6" w:themeShade="80"/>
          <w:sz w:val="28"/>
          <w:szCs w:val="28"/>
        </w:rPr>
      </w:pPr>
      <w:r w:rsidRPr="00AC5FCF">
        <w:rPr>
          <w:b/>
          <w:bCs/>
          <w:color w:val="984806" w:themeColor="accent6" w:themeShade="80"/>
          <w:sz w:val="28"/>
          <w:szCs w:val="28"/>
        </w:rPr>
        <w:t>11. Модели атомов и молекул</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11.1. Структура атома   водорода</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11.2. Модели молекулы водорода</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 xml:space="preserve">11.3.Структура  атома гелия  </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11.4. Структура атома лития</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11.5.Структура атома бериллия</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11.6.Структура атома бора</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11.7.Структура атома углерода</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11.8.  Структура атома азота</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lastRenderedPageBreak/>
        <w:t>11.9. Структура атома и молекулы кислорода</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11.10. Структура молекулы аммиака</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11.11. Структура молекул воды и её ионов</w:t>
      </w:r>
    </w:p>
    <w:p w:rsid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 xml:space="preserve">11.12. Энергобаланс процессов синтеза молекул </w:t>
      </w:r>
    </w:p>
    <w:p w:rsidR="000838B6" w:rsidRPr="00AC5FCF" w:rsidRDefault="00AC5FCF" w:rsidP="000838B6">
      <w:pPr>
        <w:ind w:firstLine="709"/>
        <w:jc w:val="both"/>
        <w:rPr>
          <w:color w:val="984806" w:themeColor="accent6" w:themeShade="80"/>
          <w:sz w:val="28"/>
          <w:szCs w:val="28"/>
        </w:rPr>
      </w:pPr>
      <w:r>
        <w:rPr>
          <w:color w:val="984806" w:themeColor="accent6" w:themeShade="80"/>
          <w:sz w:val="28"/>
          <w:szCs w:val="28"/>
        </w:rPr>
        <w:t xml:space="preserve">           </w:t>
      </w:r>
      <w:r w:rsidR="000838B6" w:rsidRPr="00AC5FCF">
        <w:rPr>
          <w:color w:val="984806" w:themeColor="accent6" w:themeShade="80"/>
          <w:sz w:val="28"/>
          <w:szCs w:val="28"/>
        </w:rPr>
        <w:t>кислорода, водорода и воды</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11.13. Энергетика химических связей молекул озона</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 xml:space="preserve">11.14. Молекула бензола </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11.15. Кластеры и их энергии связи</w:t>
      </w:r>
    </w:p>
    <w:p w:rsidR="000838B6" w:rsidRPr="00AC5FCF" w:rsidRDefault="000838B6" w:rsidP="000838B6">
      <w:pPr>
        <w:pStyle w:val="a5"/>
        <w:ind w:firstLine="709"/>
        <w:jc w:val="both"/>
        <w:rPr>
          <w:b/>
          <w:bCs/>
          <w:color w:val="984806" w:themeColor="accent6" w:themeShade="80"/>
          <w:sz w:val="28"/>
          <w:szCs w:val="28"/>
        </w:rPr>
      </w:pPr>
      <w:r w:rsidRPr="00AC5FCF">
        <w:rPr>
          <w:b/>
          <w:bCs/>
          <w:color w:val="984806" w:themeColor="accent6" w:themeShade="80"/>
          <w:sz w:val="28"/>
          <w:szCs w:val="28"/>
        </w:rPr>
        <w:t>12. Введение в новую электродинамику</w:t>
      </w:r>
    </w:p>
    <w:p w:rsidR="000838B6" w:rsidRPr="00AC5FCF" w:rsidRDefault="000838B6" w:rsidP="000838B6">
      <w:pPr>
        <w:pStyle w:val="a5"/>
        <w:ind w:firstLine="709"/>
        <w:jc w:val="both"/>
        <w:rPr>
          <w:bCs/>
          <w:color w:val="984806" w:themeColor="accent6" w:themeShade="80"/>
          <w:sz w:val="28"/>
          <w:szCs w:val="28"/>
        </w:rPr>
      </w:pPr>
      <w:r w:rsidRPr="00AC5FCF">
        <w:rPr>
          <w:bCs/>
          <w:color w:val="984806" w:themeColor="accent6" w:themeShade="80"/>
          <w:sz w:val="28"/>
          <w:szCs w:val="28"/>
        </w:rPr>
        <w:t>12.1. Движение электронов вдоль проводов</w:t>
      </w:r>
    </w:p>
    <w:p w:rsidR="000838B6" w:rsidRPr="00AC5FCF" w:rsidRDefault="000838B6" w:rsidP="000838B6">
      <w:pPr>
        <w:ind w:firstLine="709"/>
        <w:jc w:val="both"/>
        <w:rPr>
          <w:bCs/>
          <w:color w:val="984806" w:themeColor="accent6" w:themeShade="80"/>
          <w:sz w:val="28"/>
          <w:szCs w:val="28"/>
        </w:rPr>
      </w:pPr>
      <w:r w:rsidRPr="00AC5FCF">
        <w:rPr>
          <w:bCs/>
          <w:color w:val="984806" w:themeColor="accent6" w:themeShade="80"/>
          <w:sz w:val="28"/>
          <w:szCs w:val="28"/>
        </w:rPr>
        <w:t>12.2. Электрон в проводе с постоянным напряжением</w:t>
      </w:r>
    </w:p>
    <w:p w:rsidR="000838B6" w:rsidRPr="00AC5FCF" w:rsidRDefault="000838B6" w:rsidP="000838B6">
      <w:pPr>
        <w:ind w:firstLine="709"/>
        <w:jc w:val="both"/>
        <w:rPr>
          <w:bCs/>
          <w:color w:val="984806" w:themeColor="accent6" w:themeShade="80"/>
          <w:sz w:val="28"/>
          <w:szCs w:val="28"/>
        </w:rPr>
      </w:pPr>
      <w:r w:rsidRPr="00AC5FCF">
        <w:rPr>
          <w:bCs/>
          <w:color w:val="984806" w:themeColor="accent6" w:themeShade="80"/>
          <w:sz w:val="28"/>
          <w:szCs w:val="28"/>
        </w:rPr>
        <w:t>12.3. Электрон в проводе с переменным напряжением</w:t>
      </w:r>
    </w:p>
    <w:p w:rsidR="000838B6" w:rsidRPr="00AC5FCF" w:rsidRDefault="000838B6" w:rsidP="000838B6">
      <w:pPr>
        <w:ind w:firstLine="709"/>
        <w:jc w:val="both"/>
        <w:rPr>
          <w:bCs/>
          <w:color w:val="984806" w:themeColor="accent6" w:themeShade="80"/>
          <w:sz w:val="28"/>
          <w:szCs w:val="28"/>
        </w:rPr>
      </w:pPr>
      <w:r w:rsidRPr="00AC5FCF">
        <w:rPr>
          <w:bCs/>
          <w:color w:val="984806" w:themeColor="accent6" w:themeShade="80"/>
          <w:sz w:val="28"/>
          <w:szCs w:val="28"/>
        </w:rPr>
        <w:t>12.4. Принципы работы электромоторов и электрогенераторов</w:t>
      </w:r>
    </w:p>
    <w:p w:rsidR="000838B6" w:rsidRPr="00AC5FCF" w:rsidRDefault="000838B6" w:rsidP="000838B6">
      <w:pPr>
        <w:ind w:firstLine="709"/>
        <w:jc w:val="both"/>
        <w:rPr>
          <w:bCs/>
          <w:color w:val="984806" w:themeColor="accent6" w:themeShade="80"/>
          <w:sz w:val="28"/>
          <w:szCs w:val="28"/>
        </w:rPr>
      </w:pPr>
      <w:r w:rsidRPr="00AC5FCF">
        <w:rPr>
          <w:bCs/>
          <w:color w:val="984806" w:themeColor="accent6" w:themeShade="80"/>
          <w:sz w:val="28"/>
          <w:szCs w:val="28"/>
        </w:rPr>
        <w:t>12.5. Принцип работы диода</w:t>
      </w:r>
    </w:p>
    <w:p w:rsidR="000838B6" w:rsidRPr="00AC5FCF" w:rsidRDefault="000838B6" w:rsidP="000838B6">
      <w:pPr>
        <w:ind w:firstLine="709"/>
        <w:jc w:val="both"/>
        <w:rPr>
          <w:bCs/>
          <w:color w:val="984806" w:themeColor="accent6" w:themeShade="80"/>
          <w:sz w:val="28"/>
          <w:szCs w:val="28"/>
        </w:rPr>
      </w:pPr>
      <w:r w:rsidRPr="00AC5FCF">
        <w:rPr>
          <w:bCs/>
          <w:color w:val="984806" w:themeColor="accent6" w:themeShade="80"/>
          <w:sz w:val="28"/>
          <w:szCs w:val="28"/>
        </w:rPr>
        <w:t>12.6. Зарядка диэлектрического конденсатора</w:t>
      </w:r>
    </w:p>
    <w:p w:rsidR="000838B6" w:rsidRPr="00AC5FCF" w:rsidRDefault="000838B6" w:rsidP="000838B6">
      <w:pPr>
        <w:ind w:firstLine="709"/>
        <w:jc w:val="both"/>
        <w:rPr>
          <w:bCs/>
          <w:color w:val="984806" w:themeColor="accent6" w:themeShade="80"/>
          <w:sz w:val="28"/>
          <w:szCs w:val="28"/>
        </w:rPr>
      </w:pPr>
      <w:r w:rsidRPr="00AC5FCF">
        <w:rPr>
          <w:bCs/>
          <w:color w:val="984806" w:themeColor="accent6" w:themeShade="80"/>
          <w:sz w:val="28"/>
          <w:szCs w:val="28"/>
        </w:rPr>
        <w:t>12.7. Разрядка диэлектрического конденсатора</w:t>
      </w:r>
    </w:p>
    <w:p w:rsidR="000838B6" w:rsidRPr="00AC5FCF" w:rsidRDefault="000838B6" w:rsidP="000838B6">
      <w:pPr>
        <w:ind w:firstLine="709"/>
        <w:jc w:val="both"/>
        <w:rPr>
          <w:bCs/>
          <w:color w:val="984806" w:themeColor="accent6" w:themeShade="80"/>
          <w:sz w:val="28"/>
          <w:szCs w:val="28"/>
        </w:rPr>
      </w:pPr>
      <w:r w:rsidRPr="00AC5FCF">
        <w:rPr>
          <w:bCs/>
          <w:color w:val="984806" w:themeColor="accent6" w:themeShade="80"/>
          <w:sz w:val="28"/>
          <w:szCs w:val="28"/>
        </w:rPr>
        <w:t>12.8. Зарядка электролитического конденсатора</w:t>
      </w:r>
    </w:p>
    <w:p w:rsidR="000838B6" w:rsidRPr="00AC5FCF" w:rsidRDefault="000838B6" w:rsidP="000838B6">
      <w:pPr>
        <w:ind w:firstLine="709"/>
        <w:jc w:val="both"/>
        <w:rPr>
          <w:bCs/>
          <w:color w:val="984806" w:themeColor="accent6" w:themeShade="80"/>
          <w:sz w:val="28"/>
          <w:szCs w:val="28"/>
        </w:rPr>
      </w:pPr>
      <w:r w:rsidRPr="00AC5FCF">
        <w:rPr>
          <w:bCs/>
          <w:color w:val="984806" w:themeColor="accent6" w:themeShade="80"/>
          <w:sz w:val="28"/>
          <w:szCs w:val="28"/>
        </w:rPr>
        <w:t>12.9. Разрядка электролитического конденсатора</w:t>
      </w:r>
    </w:p>
    <w:p w:rsidR="000838B6" w:rsidRPr="00AC5FCF" w:rsidRDefault="000838B6" w:rsidP="000838B6">
      <w:pPr>
        <w:ind w:firstLine="709"/>
        <w:jc w:val="both"/>
        <w:rPr>
          <w:bCs/>
          <w:color w:val="984806" w:themeColor="accent6" w:themeShade="80"/>
          <w:sz w:val="28"/>
          <w:szCs w:val="28"/>
        </w:rPr>
      </w:pPr>
      <w:r w:rsidRPr="00AC5FCF">
        <w:rPr>
          <w:bCs/>
          <w:color w:val="984806" w:themeColor="accent6" w:themeShade="80"/>
          <w:sz w:val="28"/>
          <w:szCs w:val="28"/>
        </w:rPr>
        <w:t>12.10. Конденсатор + индуктивность</w:t>
      </w:r>
    </w:p>
    <w:p w:rsidR="000838B6" w:rsidRPr="00AC5FCF" w:rsidRDefault="000838B6" w:rsidP="000838B6">
      <w:pPr>
        <w:ind w:firstLine="709"/>
        <w:jc w:val="both"/>
        <w:rPr>
          <w:bCs/>
          <w:color w:val="984806" w:themeColor="accent6" w:themeShade="80"/>
          <w:sz w:val="28"/>
          <w:szCs w:val="28"/>
        </w:rPr>
      </w:pPr>
      <w:r w:rsidRPr="00AC5FCF">
        <w:rPr>
          <w:bCs/>
          <w:color w:val="984806" w:themeColor="accent6" w:themeShade="80"/>
          <w:sz w:val="28"/>
          <w:szCs w:val="28"/>
        </w:rPr>
        <w:t>12.11. Передача и приём электронной информации</w:t>
      </w:r>
    </w:p>
    <w:p w:rsidR="000838B6" w:rsidRPr="00AC5FCF" w:rsidRDefault="000838B6" w:rsidP="000838B6">
      <w:pPr>
        <w:ind w:firstLine="709"/>
        <w:jc w:val="both"/>
        <w:rPr>
          <w:bCs/>
          <w:color w:val="984806" w:themeColor="accent6" w:themeShade="80"/>
          <w:sz w:val="28"/>
          <w:szCs w:val="28"/>
        </w:rPr>
      </w:pPr>
      <w:r w:rsidRPr="00AC5FCF">
        <w:rPr>
          <w:bCs/>
          <w:color w:val="984806" w:themeColor="accent6" w:themeShade="80"/>
          <w:sz w:val="28"/>
          <w:szCs w:val="28"/>
        </w:rPr>
        <w:t>12.12. Фотоэффект</w:t>
      </w:r>
    </w:p>
    <w:p w:rsidR="000838B6" w:rsidRPr="00AC5FCF" w:rsidRDefault="000838B6" w:rsidP="000838B6">
      <w:pPr>
        <w:ind w:firstLine="709"/>
        <w:jc w:val="both"/>
        <w:rPr>
          <w:bCs/>
          <w:color w:val="984806" w:themeColor="accent6" w:themeShade="80"/>
          <w:sz w:val="28"/>
          <w:szCs w:val="28"/>
        </w:rPr>
      </w:pPr>
      <w:r w:rsidRPr="00AC5FCF">
        <w:rPr>
          <w:bCs/>
          <w:color w:val="984806" w:themeColor="accent6" w:themeShade="80"/>
          <w:sz w:val="28"/>
          <w:szCs w:val="28"/>
        </w:rPr>
        <w:t>12.13. Эффект Комптона</w:t>
      </w:r>
    </w:p>
    <w:p w:rsidR="000838B6" w:rsidRPr="00AC5FCF" w:rsidRDefault="000838B6" w:rsidP="000838B6">
      <w:pPr>
        <w:ind w:firstLine="709"/>
        <w:jc w:val="both"/>
        <w:rPr>
          <w:bCs/>
          <w:color w:val="984806" w:themeColor="accent6" w:themeShade="80"/>
          <w:sz w:val="28"/>
          <w:szCs w:val="28"/>
        </w:rPr>
      </w:pPr>
      <w:r w:rsidRPr="00AC5FCF">
        <w:rPr>
          <w:bCs/>
          <w:color w:val="984806" w:themeColor="accent6" w:themeShade="80"/>
          <w:sz w:val="28"/>
          <w:szCs w:val="28"/>
        </w:rPr>
        <w:t>12.14 Тайны электронного микроскопа</w:t>
      </w:r>
    </w:p>
    <w:p w:rsidR="000838B6" w:rsidRPr="00AC5FCF" w:rsidRDefault="000838B6" w:rsidP="000838B6">
      <w:pPr>
        <w:ind w:firstLine="709"/>
        <w:jc w:val="both"/>
        <w:rPr>
          <w:bCs/>
          <w:color w:val="984806" w:themeColor="accent6" w:themeShade="80"/>
          <w:sz w:val="28"/>
          <w:szCs w:val="28"/>
        </w:rPr>
      </w:pPr>
      <w:r w:rsidRPr="00AC5FCF">
        <w:rPr>
          <w:bCs/>
          <w:color w:val="984806" w:themeColor="accent6" w:themeShade="80"/>
          <w:sz w:val="28"/>
          <w:szCs w:val="28"/>
        </w:rPr>
        <w:t>12.15. Физхимия электрической дуги</w:t>
      </w:r>
    </w:p>
    <w:p w:rsidR="000838B6" w:rsidRPr="00AC5FCF" w:rsidRDefault="000838B6" w:rsidP="000838B6">
      <w:pPr>
        <w:ind w:firstLine="709"/>
        <w:jc w:val="both"/>
        <w:rPr>
          <w:bCs/>
          <w:color w:val="984806" w:themeColor="accent6" w:themeShade="80"/>
          <w:sz w:val="28"/>
          <w:szCs w:val="28"/>
        </w:rPr>
      </w:pPr>
      <w:r w:rsidRPr="00AC5FCF">
        <w:rPr>
          <w:bCs/>
          <w:color w:val="984806" w:themeColor="accent6" w:themeShade="80"/>
          <w:sz w:val="28"/>
          <w:szCs w:val="28"/>
        </w:rPr>
        <w:t>12.16. Вихревые токи и хитрый трансформатор</w:t>
      </w:r>
    </w:p>
    <w:p w:rsidR="000838B6" w:rsidRPr="00AC5FCF" w:rsidRDefault="000838B6" w:rsidP="000838B6">
      <w:pPr>
        <w:ind w:firstLine="709"/>
        <w:jc w:val="both"/>
        <w:rPr>
          <w:b/>
          <w:bCs/>
          <w:color w:val="984806" w:themeColor="accent6" w:themeShade="80"/>
          <w:sz w:val="28"/>
          <w:szCs w:val="28"/>
        </w:rPr>
      </w:pPr>
      <w:r w:rsidRPr="00AC5FCF">
        <w:rPr>
          <w:b/>
          <w:bCs/>
          <w:color w:val="984806" w:themeColor="accent6" w:themeShade="80"/>
          <w:sz w:val="28"/>
          <w:szCs w:val="28"/>
        </w:rPr>
        <w:t>13. Физический смысл тепла и температуры</w:t>
      </w:r>
    </w:p>
    <w:p w:rsidR="00AC5FCF" w:rsidRPr="00AC5FCF" w:rsidRDefault="000838B6" w:rsidP="000838B6">
      <w:pPr>
        <w:ind w:firstLine="709"/>
        <w:jc w:val="both"/>
        <w:rPr>
          <w:bCs/>
          <w:color w:val="984806" w:themeColor="accent6" w:themeShade="80"/>
          <w:sz w:val="28"/>
          <w:szCs w:val="28"/>
        </w:rPr>
      </w:pPr>
      <w:r w:rsidRPr="00AC5FCF">
        <w:rPr>
          <w:bCs/>
          <w:color w:val="984806" w:themeColor="accent6" w:themeShade="80"/>
          <w:sz w:val="28"/>
          <w:szCs w:val="28"/>
        </w:rPr>
        <w:t xml:space="preserve">13.1.  Закон излучения абсолютно черного тела </w:t>
      </w:r>
    </w:p>
    <w:p w:rsidR="000838B6" w:rsidRPr="00AC5FCF" w:rsidRDefault="000838B6" w:rsidP="000838B6">
      <w:pPr>
        <w:ind w:firstLine="709"/>
        <w:jc w:val="both"/>
        <w:rPr>
          <w:bCs/>
          <w:color w:val="984806" w:themeColor="accent6" w:themeShade="80"/>
          <w:sz w:val="28"/>
          <w:szCs w:val="28"/>
        </w:rPr>
      </w:pPr>
      <w:r w:rsidRPr="00AC5FCF">
        <w:rPr>
          <w:bCs/>
          <w:color w:val="984806" w:themeColor="accent6" w:themeShade="80"/>
          <w:sz w:val="28"/>
          <w:szCs w:val="28"/>
        </w:rPr>
        <w:t>13.2. Физический смысл тепла и темп</w:t>
      </w:r>
      <w:r w:rsidRPr="00AC5FCF">
        <w:rPr>
          <w:bCs/>
          <w:color w:val="984806" w:themeColor="accent6" w:themeShade="80"/>
          <w:sz w:val="28"/>
          <w:szCs w:val="28"/>
        </w:rPr>
        <w:t>е</w:t>
      </w:r>
      <w:r w:rsidRPr="00AC5FCF">
        <w:rPr>
          <w:bCs/>
          <w:color w:val="984806" w:themeColor="accent6" w:themeShade="80"/>
          <w:sz w:val="28"/>
          <w:szCs w:val="28"/>
        </w:rPr>
        <w:t>ратуры</w:t>
      </w:r>
    </w:p>
    <w:p w:rsidR="000838B6" w:rsidRPr="00AC5FCF" w:rsidRDefault="000838B6" w:rsidP="000838B6">
      <w:pPr>
        <w:ind w:firstLine="709"/>
        <w:jc w:val="both"/>
        <w:rPr>
          <w:b/>
          <w:bCs/>
          <w:color w:val="984806" w:themeColor="accent6" w:themeShade="80"/>
          <w:sz w:val="28"/>
          <w:szCs w:val="28"/>
        </w:rPr>
      </w:pPr>
      <w:r w:rsidRPr="00AC5FCF">
        <w:rPr>
          <w:b/>
          <w:bCs/>
          <w:color w:val="984806" w:themeColor="accent6" w:themeShade="80"/>
          <w:sz w:val="28"/>
          <w:szCs w:val="28"/>
        </w:rPr>
        <w:t>14. Астрофизические явления и процессы</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 xml:space="preserve">14.1. Эффект Доплера </w:t>
      </w:r>
    </w:p>
    <w:p w:rsidR="000838B6" w:rsidRPr="00AC5FCF" w:rsidRDefault="000838B6" w:rsidP="000838B6">
      <w:pPr>
        <w:ind w:firstLine="709"/>
        <w:jc w:val="both"/>
        <w:rPr>
          <w:bCs/>
          <w:color w:val="984806" w:themeColor="accent6" w:themeShade="80"/>
          <w:sz w:val="28"/>
          <w:szCs w:val="28"/>
        </w:rPr>
      </w:pPr>
      <w:r w:rsidRPr="00AC5FCF">
        <w:rPr>
          <w:bCs/>
          <w:color w:val="984806" w:themeColor="accent6" w:themeShade="80"/>
          <w:sz w:val="28"/>
          <w:szCs w:val="28"/>
        </w:rPr>
        <w:t>14.2. Спектр излучения  Вселенной</w:t>
      </w:r>
    </w:p>
    <w:p w:rsidR="000838B6" w:rsidRPr="00AC5FCF" w:rsidRDefault="000838B6" w:rsidP="000838B6">
      <w:pPr>
        <w:ind w:firstLine="709"/>
        <w:jc w:val="both"/>
        <w:rPr>
          <w:bCs/>
          <w:color w:val="984806" w:themeColor="accent6" w:themeShade="80"/>
          <w:sz w:val="28"/>
          <w:szCs w:val="28"/>
        </w:rPr>
      </w:pPr>
      <w:r w:rsidRPr="00AC5FCF">
        <w:rPr>
          <w:bCs/>
          <w:color w:val="984806" w:themeColor="accent6" w:themeShade="80"/>
          <w:sz w:val="28"/>
          <w:szCs w:val="28"/>
        </w:rPr>
        <w:t>14.3. Пространство Вселенной бесконечно</w:t>
      </w:r>
    </w:p>
    <w:p w:rsidR="000838B6" w:rsidRPr="00AC5FCF" w:rsidRDefault="000838B6" w:rsidP="000838B6">
      <w:pPr>
        <w:pStyle w:val="a5"/>
        <w:ind w:firstLine="709"/>
        <w:jc w:val="both"/>
        <w:rPr>
          <w:bCs/>
          <w:color w:val="984806" w:themeColor="accent6" w:themeShade="80"/>
          <w:sz w:val="28"/>
          <w:szCs w:val="28"/>
        </w:rPr>
      </w:pPr>
      <w:r w:rsidRPr="00AC5FCF">
        <w:rPr>
          <w:bCs/>
          <w:color w:val="984806" w:themeColor="accent6" w:themeShade="80"/>
          <w:sz w:val="28"/>
          <w:szCs w:val="28"/>
        </w:rPr>
        <w:t>14.4. Температура плазмы</w:t>
      </w:r>
    </w:p>
    <w:p w:rsidR="000838B6" w:rsidRPr="00AC5FCF" w:rsidRDefault="000838B6" w:rsidP="000838B6">
      <w:pPr>
        <w:ind w:firstLine="709"/>
        <w:jc w:val="both"/>
        <w:rPr>
          <w:bCs/>
          <w:color w:val="984806" w:themeColor="accent6" w:themeShade="80"/>
          <w:sz w:val="28"/>
          <w:szCs w:val="28"/>
        </w:rPr>
      </w:pPr>
      <w:r w:rsidRPr="00AC5FCF">
        <w:rPr>
          <w:bCs/>
          <w:color w:val="984806" w:themeColor="accent6" w:themeShade="80"/>
          <w:sz w:val="28"/>
          <w:szCs w:val="28"/>
        </w:rPr>
        <w:t>14.5. Новая гипотеза рождения материального мира</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14.6. Искривления пространства и формирования Черных дыр</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 xml:space="preserve">14.6.  Анализ опыта Майкельсона – Морли </w:t>
      </w:r>
    </w:p>
    <w:p w:rsidR="000838B6" w:rsidRPr="00AC5FCF" w:rsidRDefault="000838B6" w:rsidP="000838B6">
      <w:pPr>
        <w:ind w:firstLine="709"/>
        <w:jc w:val="both"/>
        <w:rPr>
          <w:color w:val="984806" w:themeColor="accent6" w:themeShade="80"/>
          <w:sz w:val="28"/>
          <w:szCs w:val="28"/>
        </w:rPr>
      </w:pPr>
      <w:r w:rsidRPr="00AC5FCF">
        <w:rPr>
          <w:b/>
          <w:color w:val="984806" w:themeColor="accent6" w:themeShade="80"/>
          <w:sz w:val="28"/>
          <w:szCs w:val="28"/>
        </w:rPr>
        <w:t>15. Трансмутация ядер атомов</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15.1. Альфа-распад</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15.2. Бета-распад</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15.3. Искусственная радиоактивность и синтез ядер атомов</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15.4. Трансмутация ядер при плазменном электролизе воды</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15.5. Трансмутация ядер в Природе</w:t>
      </w:r>
    </w:p>
    <w:p w:rsidR="000838B6" w:rsidRPr="00AC5FCF" w:rsidRDefault="000838B6" w:rsidP="000838B6">
      <w:pPr>
        <w:ind w:firstLine="709"/>
        <w:jc w:val="both"/>
        <w:rPr>
          <w:b/>
          <w:color w:val="984806" w:themeColor="accent6" w:themeShade="80"/>
          <w:sz w:val="28"/>
          <w:szCs w:val="28"/>
        </w:rPr>
      </w:pPr>
      <w:r w:rsidRPr="00AC5FCF">
        <w:rPr>
          <w:b/>
          <w:color w:val="984806" w:themeColor="accent6" w:themeShade="80"/>
          <w:sz w:val="28"/>
          <w:szCs w:val="28"/>
        </w:rPr>
        <w:t>16. Главный закон материального мира</w:t>
      </w:r>
    </w:p>
    <w:p w:rsidR="000838B6" w:rsidRPr="00AC5FCF" w:rsidRDefault="000838B6" w:rsidP="000838B6">
      <w:pPr>
        <w:ind w:firstLine="709"/>
        <w:jc w:val="both"/>
        <w:rPr>
          <w:b/>
          <w:color w:val="984806" w:themeColor="accent6" w:themeShade="80"/>
          <w:sz w:val="28"/>
          <w:szCs w:val="28"/>
        </w:rPr>
      </w:pPr>
      <w:r w:rsidRPr="00AC5FCF">
        <w:rPr>
          <w:b/>
          <w:color w:val="984806" w:themeColor="accent6" w:themeShade="80"/>
          <w:sz w:val="28"/>
          <w:szCs w:val="28"/>
        </w:rPr>
        <w:t>17. Вода – источник тепловой энергии</w:t>
      </w:r>
    </w:p>
    <w:p w:rsidR="000838B6" w:rsidRPr="00AC5FCF" w:rsidRDefault="000838B6" w:rsidP="000838B6">
      <w:pPr>
        <w:ind w:firstLine="709"/>
        <w:jc w:val="both"/>
        <w:rPr>
          <w:bCs/>
          <w:color w:val="984806" w:themeColor="accent6" w:themeShade="80"/>
          <w:sz w:val="28"/>
          <w:szCs w:val="28"/>
        </w:rPr>
      </w:pPr>
      <w:r w:rsidRPr="00AC5FCF">
        <w:rPr>
          <w:bCs/>
          <w:color w:val="984806" w:themeColor="accent6" w:themeShade="80"/>
          <w:sz w:val="28"/>
          <w:szCs w:val="28"/>
        </w:rPr>
        <w:t>17.1. Плазменный электролиз воды</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lastRenderedPageBreak/>
        <w:t>17.2. Схемы моделей плазмоэлектролитических реакторов</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17.3. Энергетика химических связей молекул воды</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17.4. Неисчерпаемый источник энергии</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 xml:space="preserve">17.5. Варианты проверки эффективности </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17.6. Протокол контрольных испытаний</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17.7. Оценка возможности реализации эффекта</w:t>
      </w:r>
    </w:p>
    <w:p w:rsidR="000838B6" w:rsidRPr="00AC5FCF" w:rsidRDefault="000838B6" w:rsidP="000838B6">
      <w:pPr>
        <w:ind w:firstLine="709"/>
        <w:jc w:val="both"/>
        <w:rPr>
          <w:b/>
          <w:color w:val="984806" w:themeColor="accent6" w:themeShade="80"/>
          <w:sz w:val="28"/>
          <w:szCs w:val="28"/>
        </w:rPr>
      </w:pPr>
      <w:r w:rsidRPr="00AC5FCF">
        <w:rPr>
          <w:b/>
          <w:color w:val="984806" w:themeColor="accent6" w:themeShade="80"/>
          <w:sz w:val="28"/>
          <w:szCs w:val="28"/>
        </w:rPr>
        <w:t>18. Вода – источник водорода</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18.1. Противоречия существующей  теории электролиза воды</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18.2. Новая теория низковольтного электролиза воды</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18.3. Анализ процесса питания электролизёра</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18.4. Низкоамперный электролиз воды</w:t>
      </w:r>
    </w:p>
    <w:p w:rsidR="00AC5FCF" w:rsidRDefault="000838B6" w:rsidP="000838B6">
      <w:pPr>
        <w:pStyle w:val="a5"/>
        <w:ind w:firstLine="709"/>
        <w:jc w:val="both"/>
        <w:rPr>
          <w:color w:val="984806" w:themeColor="accent6" w:themeShade="80"/>
          <w:sz w:val="28"/>
          <w:szCs w:val="28"/>
        </w:rPr>
      </w:pPr>
      <w:r w:rsidRPr="00AC5FCF">
        <w:rPr>
          <w:color w:val="984806" w:themeColor="accent6" w:themeShade="80"/>
          <w:sz w:val="28"/>
          <w:szCs w:val="28"/>
        </w:rPr>
        <w:t xml:space="preserve">18.5. Экспериментальная проверка  низкоамперного </w:t>
      </w:r>
    </w:p>
    <w:p w:rsidR="00AC5FCF" w:rsidRPr="00AC5FCF" w:rsidRDefault="00AC5FCF" w:rsidP="000838B6">
      <w:pPr>
        <w:pStyle w:val="a5"/>
        <w:ind w:firstLine="709"/>
        <w:jc w:val="both"/>
        <w:rPr>
          <w:color w:val="984806" w:themeColor="accent6" w:themeShade="80"/>
          <w:sz w:val="28"/>
          <w:szCs w:val="28"/>
        </w:rPr>
      </w:pPr>
      <w:r>
        <w:rPr>
          <w:color w:val="984806" w:themeColor="accent6" w:themeShade="80"/>
          <w:sz w:val="28"/>
          <w:szCs w:val="28"/>
        </w:rPr>
        <w:t xml:space="preserve">        </w:t>
      </w:r>
      <w:r w:rsidR="000838B6" w:rsidRPr="00AC5FCF">
        <w:rPr>
          <w:color w:val="984806" w:themeColor="accent6" w:themeShade="80"/>
          <w:sz w:val="28"/>
          <w:szCs w:val="28"/>
        </w:rPr>
        <w:t>электролиза в</w:t>
      </w:r>
      <w:r w:rsidR="000838B6" w:rsidRPr="00AC5FCF">
        <w:rPr>
          <w:color w:val="984806" w:themeColor="accent6" w:themeShade="80"/>
          <w:sz w:val="28"/>
          <w:szCs w:val="28"/>
        </w:rPr>
        <w:t>о</w:t>
      </w:r>
      <w:r w:rsidR="000838B6" w:rsidRPr="00AC5FCF">
        <w:rPr>
          <w:color w:val="984806" w:themeColor="accent6" w:themeShade="80"/>
          <w:sz w:val="28"/>
          <w:szCs w:val="28"/>
        </w:rPr>
        <w:t>ды</w:t>
      </w:r>
    </w:p>
    <w:p w:rsidR="000838B6" w:rsidRPr="00AC5FCF" w:rsidRDefault="000838B6" w:rsidP="000838B6">
      <w:pPr>
        <w:pStyle w:val="a5"/>
        <w:ind w:firstLine="709"/>
        <w:jc w:val="both"/>
        <w:rPr>
          <w:color w:val="984806" w:themeColor="accent6" w:themeShade="80"/>
          <w:sz w:val="28"/>
          <w:szCs w:val="28"/>
        </w:rPr>
      </w:pPr>
      <w:r w:rsidRPr="00AC5FCF">
        <w:rPr>
          <w:color w:val="984806" w:themeColor="accent6" w:themeShade="80"/>
          <w:sz w:val="28"/>
          <w:szCs w:val="28"/>
        </w:rPr>
        <w:t>18.6. Вода как и</w:t>
      </w:r>
      <w:r w:rsidRPr="00AC5FCF">
        <w:rPr>
          <w:color w:val="984806" w:themeColor="accent6" w:themeShade="80"/>
          <w:sz w:val="28"/>
          <w:szCs w:val="28"/>
        </w:rPr>
        <w:t>с</w:t>
      </w:r>
      <w:r w:rsidRPr="00AC5FCF">
        <w:rPr>
          <w:color w:val="984806" w:themeColor="accent6" w:themeShade="80"/>
          <w:sz w:val="28"/>
          <w:szCs w:val="28"/>
        </w:rPr>
        <w:t>точник электрической энергии</w:t>
      </w:r>
    </w:p>
    <w:p w:rsidR="000838B6" w:rsidRPr="00AC5FCF" w:rsidRDefault="000838B6" w:rsidP="000838B6">
      <w:pPr>
        <w:pStyle w:val="a5"/>
        <w:ind w:firstLine="709"/>
        <w:jc w:val="both"/>
        <w:rPr>
          <w:color w:val="984806" w:themeColor="accent6" w:themeShade="80"/>
          <w:sz w:val="28"/>
          <w:szCs w:val="28"/>
        </w:rPr>
      </w:pPr>
      <w:r w:rsidRPr="00AC5FCF">
        <w:rPr>
          <w:color w:val="984806" w:themeColor="accent6" w:themeShade="80"/>
          <w:sz w:val="28"/>
          <w:szCs w:val="28"/>
        </w:rPr>
        <w:t>18.7.  Эффективность топливных элементов</w:t>
      </w:r>
    </w:p>
    <w:p w:rsidR="000838B6" w:rsidRPr="00AC5FCF" w:rsidRDefault="000838B6" w:rsidP="000838B6">
      <w:pPr>
        <w:ind w:firstLine="709"/>
        <w:jc w:val="both"/>
        <w:rPr>
          <w:b/>
          <w:color w:val="984806" w:themeColor="accent6" w:themeShade="80"/>
          <w:sz w:val="28"/>
          <w:szCs w:val="28"/>
        </w:rPr>
      </w:pPr>
      <w:r w:rsidRPr="00AC5FCF">
        <w:rPr>
          <w:b/>
          <w:color w:val="984806" w:themeColor="accent6" w:themeShade="80"/>
          <w:sz w:val="28"/>
          <w:szCs w:val="28"/>
        </w:rPr>
        <w:t>19.  Ответы на вопросы о микромире</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19.1.  Элементы теории научного познания</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19.2. Фотон</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19.3. Электрон</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19.4. Протон и нейтрон</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19.5. Спектроскопия</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 xml:space="preserve">19.6. Электрон в атоме и  в молекуле </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19.7. Ядра атомов</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19.8. Эфир и постоянная Планка</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19.9. Электродинамика</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19.10. Вода – источник энергии</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19.11. Астрофизика</w:t>
      </w:r>
    </w:p>
    <w:p w:rsidR="000838B6" w:rsidRPr="00AC5FCF" w:rsidRDefault="000838B6" w:rsidP="000838B6">
      <w:pPr>
        <w:ind w:firstLine="709"/>
        <w:jc w:val="both"/>
        <w:rPr>
          <w:color w:val="984806" w:themeColor="accent6" w:themeShade="80"/>
          <w:sz w:val="28"/>
          <w:szCs w:val="28"/>
        </w:rPr>
      </w:pPr>
      <w:r w:rsidRPr="00AC5FCF">
        <w:rPr>
          <w:color w:val="984806" w:themeColor="accent6" w:themeShade="80"/>
          <w:sz w:val="28"/>
          <w:szCs w:val="28"/>
        </w:rPr>
        <w:t>19.12. Общие вопросы</w:t>
      </w:r>
    </w:p>
    <w:p w:rsidR="000838B6" w:rsidRPr="00AC5FCF" w:rsidRDefault="000838B6" w:rsidP="000838B6">
      <w:pPr>
        <w:ind w:firstLine="709"/>
        <w:jc w:val="both"/>
        <w:rPr>
          <w:b/>
          <w:bCs/>
          <w:color w:val="984806" w:themeColor="accent6" w:themeShade="80"/>
          <w:sz w:val="28"/>
          <w:szCs w:val="28"/>
        </w:rPr>
      </w:pPr>
      <w:r w:rsidRPr="00AC5FCF">
        <w:rPr>
          <w:b/>
          <w:bCs/>
          <w:color w:val="984806" w:themeColor="accent6" w:themeShade="80"/>
          <w:sz w:val="28"/>
          <w:szCs w:val="28"/>
        </w:rPr>
        <w:t>Заключение</w:t>
      </w:r>
    </w:p>
    <w:p w:rsidR="000838B6" w:rsidRPr="00AC5FCF" w:rsidRDefault="000838B6" w:rsidP="000838B6">
      <w:pPr>
        <w:ind w:firstLine="709"/>
        <w:jc w:val="both"/>
        <w:rPr>
          <w:b/>
          <w:color w:val="984806" w:themeColor="accent6" w:themeShade="80"/>
          <w:sz w:val="28"/>
          <w:szCs w:val="28"/>
        </w:rPr>
      </w:pPr>
      <w:r w:rsidRPr="00AC5FCF">
        <w:rPr>
          <w:b/>
          <w:color w:val="984806" w:themeColor="accent6" w:themeShade="80"/>
          <w:sz w:val="28"/>
          <w:szCs w:val="28"/>
        </w:rPr>
        <w:t>Литература</w:t>
      </w:r>
    </w:p>
    <w:p w:rsidR="000838B6" w:rsidRPr="00AC5FCF" w:rsidRDefault="000838B6" w:rsidP="000838B6">
      <w:pPr>
        <w:ind w:firstLine="709"/>
        <w:jc w:val="both"/>
        <w:rPr>
          <w:b/>
          <w:bCs/>
          <w:color w:val="984806" w:themeColor="accent6" w:themeShade="80"/>
          <w:sz w:val="28"/>
          <w:szCs w:val="28"/>
        </w:rPr>
      </w:pPr>
      <w:r w:rsidRPr="00AC5FCF">
        <w:rPr>
          <w:b/>
          <w:bCs/>
          <w:color w:val="984806" w:themeColor="accent6" w:themeShade="80"/>
          <w:sz w:val="28"/>
          <w:szCs w:val="28"/>
        </w:rPr>
        <w:t xml:space="preserve">Приложение № 1 </w:t>
      </w:r>
    </w:p>
    <w:p w:rsidR="007E2B3D" w:rsidRPr="0044593B" w:rsidRDefault="007E2B3D" w:rsidP="004243F8">
      <w:pPr>
        <w:pStyle w:val="31"/>
        <w:spacing w:after="0"/>
        <w:jc w:val="both"/>
      </w:pPr>
    </w:p>
    <w:p w:rsidR="007E2B3D" w:rsidRDefault="007E2B3D" w:rsidP="004243F8">
      <w:pPr>
        <w:jc w:val="center"/>
        <w:rPr>
          <w:b/>
        </w:rPr>
      </w:pPr>
    </w:p>
    <w:p w:rsidR="00672C04" w:rsidRPr="000B263C" w:rsidRDefault="00672C04"/>
    <w:p w:rsidR="00672C04" w:rsidRPr="000B263C" w:rsidRDefault="00672C04" w:rsidP="004243F8">
      <w:pPr>
        <w:jc w:val="both"/>
      </w:pPr>
    </w:p>
    <w:p w:rsidR="007E2B3D" w:rsidRPr="000B263C" w:rsidRDefault="007E2B3D"/>
    <w:p w:rsidR="007E2B3D" w:rsidRPr="000B263C" w:rsidRDefault="007E2B3D" w:rsidP="00826097">
      <w:pPr>
        <w:ind w:firstLine="709"/>
        <w:jc w:val="both"/>
        <w:rPr>
          <w:sz w:val="22"/>
          <w:szCs w:val="22"/>
        </w:rPr>
      </w:pPr>
    </w:p>
    <w:p w:rsidR="00291DC4" w:rsidRPr="000B263C" w:rsidRDefault="00291DC4" w:rsidP="00826097">
      <w:pPr>
        <w:ind w:firstLine="709"/>
        <w:jc w:val="both"/>
        <w:rPr>
          <w:sz w:val="22"/>
          <w:szCs w:val="22"/>
        </w:rPr>
      </w:pPr>
    </w:p>
    <w:sectPr w:rsidR="00291DC4" w:rsidRPr="000B263C" w:rsidSect="0041709D">
      <w:headerReference w:type="even" r:id="rId2616"/>
      <w:headerReference w:type="default" r:id="rId2617"/>
      <w:footerReference w:type="default" r:id="rId2618"/>
      <w:footerReference w:type="first" r:id="rId2619"/>
      <w:pgSz w:w="11906" w:h="16838"/>
      <w:pgMar w:top="1134" w:right="1418"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7D7E" w:rsidRDefault="004A7D7E">
      <w:r>
        <w:separator/>
      </w:r>
    </w:p>
  </w:endnote>
  <w:endnote w:type="continuationSeparator" w:id="1">
    <w:p w:rsidR="004A7D7E" w:rsidRDefault="004A7D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Blackoak Std">
    <w:panose1 w:val="00000000000000000000"/>
    <w:charset w:val="00"/>
    <w:family w:val="modern"/>
    <w:notTrueType/>
    <w:pitch w:val="variable"/>
    <w:sig w:usb0="800000AF" w:usb1="4000204A"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imes New Roman CYR">
    <w:panose1 w:val="02020603050405020304"/>
    <w:charset w:val="CC"/>
    <w:family w:val="roman"/>
    <w:pitch w:val="variable"/>
    <w:sig w:usb0="20002A87" w:usb1="00000000" w:usb2="00000000"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997548"/>
      <w:docPartObj>
        <w:docPartGallery w:val="Page Numbers (Bottom of Page)"/>
        <w:docPartUnique/>
      </w:docPartObj>
    </w:sdtPr>
    <w:sdtContent>
      <w:p w:rsidR="00761C4B" w:rsidRDefault="00522787">
        <w:pPr>
          <w:pStyle w:val="aa"/>
        </w:pPr>
        <w:r w:rsidRPr="00522787">
          <w:rPr>
            <w:rFonts w:asciiTheme="majorHAnsi" w:hAnsiTheme="majorHAnsi"/>
            <w:noProof/>
            <w:sz w:val="28"/>
            <w:szCs w:val="28"/>
            <w:lang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2290" type="#_x0000_t107" style="position:absolute;margin-left:0;margin-top:0;width:101pt;height:27.05pt;rotation:360;z-index:251662336;mso-position-horizontal:center;mso-position-horizontal-relative:margin;mso-position-vertical:center;mso-position-vertical-relative:bottom-margin-area" fillcolor="#ffc000" strokecolor="red">
              <v:fill rotate="t" focus="100%" type="gradient"/>
              <v:textbox style="mso-next-textbox:#_x0000_s12290">
                <w:txbxContent>
                  <w:p w:rsidR="00761C4B" w:rsidRPr="002433D4" w:rsidRDefault="00522787">
                    <w:pPr>
                      <w:jc w:val="center"/>
                      <w:rPr>
                        <w:b/>
                        <w:color w:val="002060"/>
                        <w:sz w:val="24"/>
                        <w:szCs w:val="24"/>
                      </w:rPr>
                    </w:pPr>
                    <w:r w:rsidRPr="002433D4">
                      <w:rPr>
                        <w:b/>
                        <w:color w:val="002060"/>
                        <w:sz w:val="24"/>
                        <w:szCs w:val="24"/>
                      </w:rPr>
                      <w:fldChar w:fldCharType="begin"/>
                    </w:r>
                    <w:r w:rsidR="00761C4B" w:rsidRPr="002433D4">
                      <w:rPr>
                        <w:b/>
                        <w:color w:val="002060"/>
                        <w:sz w:val="24"/>
                        <w:szCs w:val="24"/>
                      </w:rPr>
                      <w:instrText xml:space="preserve"> PAGE    \* MERGEFORMAT </w:instrText>
                    </w:r>
                    <w:r w:rsidRPr="002433D4">
                      <w:rPr>
                        <w:b/>
                        <w:color w:val="002060"/>
                        <w:sz w:val="24"/>
                        <w:szCs w:val="24"/>
                      </w:rPr>
                      <w:fldChar w:fldCharType="separate"/>
                    </w:r>
                    <w:r w:rsidR="0074412A">
                      <w:rPr>
                        <w:b/>
                        <w:noProof/>
                        <w:color w:val="002060"/>
                        <w:sz w:val="24"/>
                        <w:szCs w:val="24"/>
                      </w:rPr>
                      <w:t>257</w:t>
                    </w:r>
                    <w:r w:rsidRPr="002433D4">
                      <w:rPr>
                        <w:b/>
                        <w:color w:val="002060"/>
                        <w:sz w:val="24"/>
                        <w:szCs w:val="24"/>
                      </w:rPr>
                      <w:fldChar w:fldCharType="end"/>
                    </w:r>
                  </w:p>
                </w:txbxContent>
              </v:textbox>
              <w10:wrap anchorx="margin" anchory="page"/>
            </v:shape>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997547"/>
      <w:docPartObj>
        <w:docPartGallery w:val="Page Numbers (Bottom of Page)"/>
        <w:docPartUnique/>
      </w:docPartObj>
    </w:sdtPr>
    <w:sdtContent>
      <w:p w:rsidR="00761C4B" w:rsidRDefault="00522787">
        <w:pPr>
          <w:pStyle w:val="aa"/>
        </w:pPr>
        <w:r w:rsidRPr="00522787">
          <w:rPr>
            <w:rFonts w:asciiTheme="majorHAnsi" w:hAnsiTheme="majorHAnsi"/>
            <w:noProof/>
            <w:sz w:val="28"/>
            <w:szCs w:val="28"/>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2289" type="#_x0000_t176" style="position:absolute;margin-left:0;margin-top:0;width:40.35pt;height:34.75pt;rotation:360;z-index:251660288;mso-position-horizontal:center;mso-position-horizontal-relative:right-margin-area;mso-position-vertical:center;mso-position-vertical-relative:bottom-margin-area" filled="f" fillcolor="#4f81bd [3204]" stroked="f" strokecolor="#737373 [1789]">
              <v:fill color2="#a7bfde [1620]" type="pattern"/>
              <v:textbox>
                <w:txbxContent>
                  <w:p w:rsidR="00761C4B" w:rsidRPr="002433D4" w:rsidRDefault="00761C4B" w:rsidP="002433D4">
                    <w:pPr>
                      <w:rPr>
                        <w:szCs w:val="28"/>
                      </w:rPr>
                    </w:pPr>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7D7E" w:rsidRDefault="004A7D7E">
      <w:r>
        <w:separator/>
      </w:r>
    </w:p>
  </w:footnote>
  <w:footnote w:type="continuationSeparator" w:id="1">
    <w:p w:rsidR="004A7D7E" w:rsidRDefault="004A7D7E">
      <w:r>
        <w:continuationSeparator/>
      </w:r>
    </w:p>
  </w:footnote>
  <w:footnote w:id="2">
    <w:p w:rsidR="00761C4B" w:rsidRDefault="00761C4B" w:rsidP="004243F8">
      <w:pPr>
        <w:pStyle w:val="af5"/>
      </w:pPr>
      <w:r>
        <w:rPr>
          <w:rStyle w:val="af7"/>
        </w:rPr>
        <w:footnoteRef/>
      </w:r>
      <w:r>
        <w:t xml:space="preserve"> </w:t>
      </w:r>
      <w:r w:rsidRPr="00B70B35">
        <w:t>Дальше мы проведём всесторонний анализ этой проблемы и покажем, что уравнения Максвелла не имеют  никакого отношения к распространению энергии и информации в пространстве</w:t>
      </w:r>
      <w:r>
        <w:t>.</w:t>
      </w:r>
    </w:p>
  </w:footnote>
  <w:footnote w:id="3">
    <w:p w:rsidR="00761C4B" w:rsidRDefault="00761C4B" w:rsidP="004243F8">
      <w:pPr>
        <w:pStyle w:val="af5"/>
      </w:pPr>
      <w:r>
        <w:rPr>
          <w:rStyle w:val="af7"/>
        </w:rPr>
        <w:footnoteRef/>
      </w:r>
      <w:r>
        <w:t xml:space="preserve"> Дальше мы приведём детальное описание экспериментов по многократному уменьшению электрич</w:t>
      </w:r>
      <w:r>
        <w:t>е</w:t>
      </w:r>
      <w:r>
        <w:t>ской энергии при получении тепла и газов из воды.</w:t>
      </w:r>
    </w:p>
  </w:footnote>
  <w:footnote w:id="4">
    <w:p w:rsidR="00761C4B" w:rsidRDefault="00761C4B" w:rsidP="004243F8">
      <w:pPr>
        <w:pStyle w:val="af5"/>
      </w:pPr>
      <w:r>
        <w:rPr>
          <w:rStyle w:val="af7"/>
        </w:rPr>
        <w:footnoteRef/>
      </w:r>
      <w:r>
        <w:t xml:space="preserve"> Дальше мы детально проанализируем процесс формирования температуры в любой точке пространс</w:t>
      </w:r>
      <w:r>
        <w:t>т</w:t>
      </w:r>
      <w:r>
        <w:t>ва.</w:t>
      </w:r>
    </w:p>
  </w:footnote>
  <w:footnote w:id="5">
    <w:p w:rsidR="00761C4B" w:rsidRDefault="00761C4B" w:rsidP="004243F8">
      <w:pPr>
        <w:pStyle w:val="af5"/>
      </w:pPr>
      <w:r>
        <w:rPr>
          <w:rStyle w:val="af7"/>
        </w:rPr>
        <w:footnoteRef/>
      </w:r>
      <w:r>
        <w:t xml:space="preserve"> Мы детально проанализируем это явление в последующих главах.</w:t>
      </w:r>
    </w:p>
  </w:footnote>
  <w:footnote w:id="6">
    <w:p w:rsidR="00761C4B" w:rsidRDefault="00761C4B" w:rsidP="004243F8">
      <w:pPr>
        <w:pStyle w:val="af5"/>
      </w:pPr>
      <w:r>
        <w:rPr>
          <w:rStyle w:val="af7"/>
        </w:rPr>
        <w:footnoteRef/>
      </w:r>
      <w:r>
        <w:t xml:space="preserve"> Мы детально проанализируем основные варианты формирования эффекта Доплера.</w:t>
      </w:r>
    </w:p>
  </w:footnote>
  <w:footnote w:id="7">
    <w:p w:rsidR="00761C4B" w:rsidRDefault="00761C4B" w:rsidP="004243F8">
      <w:pPr>
        <w:pStyle w:val="af5"/>
      </w:pPr>
      <w:r>
        <w:rPr>
          <w:rStyle w:val="af7"/>
        </w:rPr>
        <w:footnoteRef/>
      </w:r>
      <w:r>
        <w:t xml:space="preserve"> Детальные доказательства этой бесперспективности будут приведены в последующих главах.</w:t>
      </w:r>
    </w:p>
  </w:footnote>
  <w:footnote w:id="8">
    <w:p w:rsidR="00761C4B" w:rsidRDefault="00761C4B" w:rsidP="004243F8">
      <w:pPr>
        <w:pStyle w:val="af5"/>
      </w:pPr>
      <w:r>
        <w:rPr>
          <w:rStyle w:val="af7"/>
        </w:rPr>
        <w:footnoteRef/>
      </w:r>
      <w:r>
        <w:t xml:space="preserve"> В главе «Модели ядер атомов..» мы представим структуры ядер первых 29  химических элементов и принципы их построения.</w:t>
      </w:r>
    </w:p>
  </w:footnote>
  <w:footnote w:id="9">
    <w:p w:rsidR="00761C4B" w:rsidRDefault="00761C4B" w:rsidP="004243F8">
      <w:pPr>
        <w:pStyle w:val="af5"/>
      </w:pPr>
      <w:r>
        <w:rPr>
          <w:rStyle w:val="af7"/>
        </w:rPr>
        <w:footnoteRef/>
      </w:r>
      <w:r>
        <w:t xml:space="preserve"> Дальше мы опишем эксперимент по холодному ядерному синтезу.</w:t>
      </w:r>
    </w:p>
  </w:footnote>
  <w:footnote w:id="10">
    <w:p w:rsidR="00761C4B" w:rsidRDefault="00761C4B" w:rsidP="004243F8">
      <w:pPr>
        <w:pStyle w:val="af5"/>
      </w:pPr>
      <w:r>
        <w:rPr>
          <w:rStyle w:val="af7"/>
        </w:rPr>
        <w:footnoteRef/>
      </w:r>
      <w:r>
        <w:t xml:space="preserve"> Детальный анализ этого явления описан в параграфе «Спектр излучения Вселенной».</w:t>
      </w:r>
    </w:p>
  </w:footnote>
  <w:footnote w:id="11">
    <w:p w:rsidR="00761C4B" w:rsidRDefault="00761C4B" w:rsidP="004243F8">
      <w:pPr>
        <w:pStyle w:val="af5"/>
      </w:pPr>
      <w:r>
        <w:rPr>
          <w:rStyle w:val="af7"/>
        </w:rPr>
        <w:footnoteRef/>
      </w:r>
      <w:r>
        <w:t xml:space="preserve"> Эта книга – убедительное доказательство ущерба, причинённого математизированными научными трудами, физике и химии.</w:t>
      </w:r>
    </w:p>
  </w:footnote>
  <w:footnote w:id="12">
    <w:p w:rsidR="00761C4B" w:rsidRDefault="00761C4B" w:rsidP="004243F8">
      <w:pPr>
        <w:pStyle w:val="af5"/>
      </w:pPr>
      <w:r>
        <w:rPr>
          <w:rStyle w:val="af7"/>
        </w:rPr>
        <w:footnoteRef/>
      </w:r>
      <w:r>
        <w:t xml:space="preserve"> Дальше мы детально опишем, как аксиома Единства реализует свои судейские функции в оценке до</w:t>
      </w:r>
      <w:r>
        <w:t>с</w:t>
      </w:r>
      <w:r>
        <w:t>товерности любых теорий.</w:t>
      </w:r>
    </w:p>
  </w:footnote>
  <w:footnote w:id="13">
    <w:p w:rsidR="00761C4B" w:rsidRDefault="00761C4B">
      <w:pPr>
        <w:pStyle w:val="af5"/>
      </w:pPr>
      <w:r>
        <w:rPr>
          <w:rStyle w:val="af7"/>
        </w:rPr>
        <w:footnoteRef/>
      </w:r>
      <w:r>
        <w:t xml:space="preserve"> Почти все эти тайны раскрыты в этой книге.</w:t>
      </w:r>
    </w:p>
  </w:footnote>
  <w:footnote w:id="14">
    <w:p w:rsidR="00761C4B" w:rsidRDefault="00761C4B">
      <w:pPr>
        <w:pStyle w:val="af5"/>
      </w:pPr>
      <w:r>
        <w:rPr>
          <w:rStyle w:val="af7"/>
        </w:rPr>
        <w:footnoteRef/>
      </w:r>
      <w:r>
        <w:t xml:space="preserve"> Дальше мы приведём классический расчёт этого искривления.</w:t>
      </w:r>
    </w:p>
  </w:footnote>
  <w:footnote w:id="15">
    <w:p w:rsidR="00761C4B" w:rsidRPr="002F70CA" w:rsidRDefault="00761C4B" w:rsidP="004243F8">
      <w:pPr>
        <w:pStyle w:val="af5"/>
      </w:pPr>
      <w:r>
        <w:rPr>
          <w:rStyle w:val="af7"/>
        </w:rPr>
        <w:footnoteRef/>
      </w:r>
      <w:r>
        <w:t xml:space="preserve"> Отделяли пространственный интервал </w:t>
      </w:r>
      <w:r>
        <w:rPr>
          <w:lang w:val="en-US"/>
        </w:rPr>
        <w:t>x</w:t>
      </w:r>
      <w:r w:rsidRPr="002F70CA">
        <w:t xml:space="preserve">’ </w:t>
      </w:r>
      <w:r>
        <w:t xml:space="preserve">от времени  </w:t>
      </w:r>
      <w:r>
        <w:rPr>
          <w:lang w:val="en-US"/>
        </w:rPr>
        <w:t>t</w:t>
      </w:r>
      <w:r w:rsidRPr="002F70CA">
        <w:t>’.</w:t>
      </w:r>
    </w:p>
  </w:footnote>
  <w:footnote w:id="16">
    <w:p w:rsidR="00761C4B" w:rsidRPr="002F70CA" w:rsidRDefault="00761C4B" w:rsidP="004243F8">
      <w:pPr>
        <w:pStyle w:val="af5"/>
      </w:pPr>
      <w:r>
        <w:rPr>
          <w:rStyle w:val="af7"/>
        </w:rPr>
        <w:footnoteRef/>
      </w:r>
      <w:r>
        <w:t xml:space="preserve"> Он получил Нобелевскую премию в 1933 г.со Шредингером за открытие новых форм атомной теории.</w:t>
      </w:r>
    </w:p>
  </w:footnote>
  <w:footnote w:id="17">
    <w:p w:rsidR="00761C4B" w:rsidRPr="00251D50" w:rsidRDefault="00761C4B" w:rsidP="004243F8">
      <w:pPr>
        <w:pStyle w:val="af5"/>
        <w:rPr>
          <w:sz w:val="24"/>
          <w:szCs w:val="24"/>
        </w:rPr>
      </w:pPr>
      <w:r w:rsidRPr="00251D50">
        <w:rPr>
          <w:rStyle w:val="af7"/>
          <w:szCs w:val="24"/>
        </w:rPr>
        <w:footnoteRef/>
      </w:r>
      <w:r w:rsidRPr="00251D50">
        <w:rPr>
          <w:sz w:val="24"/>
          <w:szCs w:val="24"/>
        </w:rPr>
        <w:t xml:space="preserve"> Эта, с первого взгляда, очеви</w:t>
      </w:r>
      <w:r>
        <w:rPr>
          <w:sz w:val="24"/>
          <w:szCs w:val="24"/>
        </w:rPr>
        <w:t>дность была взята на</w:t>
      </w:r>
      <w:r w:rsidRPr="00251D50">
        <w:rPr>
          <w:sz w:val="24"/>
          <w:szCs w:val="24"/>
        </w:rPr>
        <w:t>ми за основу в прежних публик</w:t>
      </w:r>
      <w:r w:rsidRPr="00251D50">
        <w:rPr>
          <w:sz w:val="24"/>
          <w:szCs w:val="24"/>
        </w:rPr>
        <w:t>а</w:t>
      </w:r>
      <w:r w:rsidRPr="00251D50">
        <w:rPr>
          <w:sz w:val="24"/>
          <w:szCs w:val="24"/>
        </w:rPr>
        <w:t>циях.</w:t>
      </w:r>
    </w:p>
  </w:footnote>
  <w:footnote w:id="18">
    <w:p w:rsidR="00761C4B" w:rsidRPr="0080216D" w:rsidRDefault="00761C4B" w:rsidP="004243F8">
      <w:pPr>
        <w:pStyle w:val="af5"/>
      </w:pPr>
      <w:r>
        <w:rPr>
          <w:rStyle w:val="af7"/>
        </w:rPr>
        <w:footnoteRef/>
      </w:r>
      <w:r>
        <w:t xml:space="preserve">  У некоторых авторов для натриевого фотокатода </w:t>
      </w:r>
      <w:r>
        <w:rPr>
          <w:lang w:val="en-US"/>
        </w:rPr>
        <w:t>W</w:t>
      </w:r>
      <w:r w:rsidRPr="0080216D">
        <w:t>=1,9</w:t>
      </w:r>
      <w:r>
        <w:rPr>
          <w:lang w:val="en-US"/>
        </w:rPr>
        <w:t>eV</w:t>
      </w:r>
    </w:p>
  </w:footnote>
  <w:footnote w:id="19">
    <w:p w:rsidR="00761C4B" w:rsidRDefault="00761C4B" w:rsidP="004243F8">
      <w:pPr>
        <w:pStyle w:val="af5"/>
      </w:pPr>
      <w:r>
        <w:rPr>
          <w:rStyle w:val="af7"/>
        </w:rPr>
        <w:footnoteRef/>
      </w:r>
      <w:r>
        <w:t xml:space="preserve"> Текст опубликован с согласия автора изобретения.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C4B" w:rsidRDefault="00522787" w:rsidP="00F276B3">
    <w:pPr>
      <w:pStyle w:val="a5"/>
      <w:framePr w:wrap="around" w:vAnchor="text" w:hAnchor="margin" w:xAlign="center" w:y="1"/>
      <w:rPr>
        <w:rStyle w:val="a7"/>
      </w:rPr>
    </w:pPr>
    <w:r>
      <w:rPr>
        <w:rStyle w:val="a7"/>
      </w:rPr>
      <w:fldChar w:fldCharType="begin"/>
    </w:r>
    <w:r w:rsidR="00761C4B">
      <w:rPr>
        <w:rStyle w:val="a7"/>
      </w:rPr>
      <w:instrText xml:space="preserve">PAGE  </w:instrText>
    </w:r>
    <w:r>
      <w:rPr>
        <w:rStyle w:val="a7"/>
      </w:rPr>
      <w:fldChar w:fldCharType="end"/>
    </w:r>
  </w:p>
  <w:p w:rsidR="00761C4B" w:rsidRDefault="00761C4B">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C4B" w:rsidRDefault="00761C4B" w:rsidP="00F276B3">
    <w:pPr>
      <w:pStyle w:val="a5"/>
      <w:framePr w:wrap="around" w:vAnchor="text" w:hAnchor="margin" w:xAlign="center" w:y="1"/>
      <w:rPr>
        <w:rStyle w:val="a7"/>
      </w:rPr>
    </w:pPr>
  </w:p>
  <w:p w:rsidR="00761C4B" w:rsidRDefault="00761C4B">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4548AB"/>
    <w:multiLevelType w:val="hybridMultilevel"/>
    <w:tmpl w:val="B8D8E4A4"/>
    <w:lvl w:ilvl="0" w:tplc="75DC07E2">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09E3B95"/>
    <w:multiLevelType w:val="multilevel"/>
    <w:tmpl w:val="0BEA5BE2"/>
    <w:lvl w:ilvl="0">
      <w:start w:val="5"/>
      <w:numFmt w:val="decimal"/>
      <w:lvlText w:val="%1."/>
      <w:lvlJc w:val="left"/>
      <w:pPr>
        <w:tabs>
          <w:tab w:val="num" w:pos="435"/>
        </w:tabs>
        <w:ind w:left="435" w:hanging="435"/>
      </w:pPr>
      <w:rPr>
        <w:rFonts w:hint="default"/>
      </w:rPr>
    </w:lvl>
    <w:lvl w:ilvl="1">
      <w:start w:val="2"/>
      <w:numFmt w:val="decimal"/>
      <w:lvlText w:val="%1.%2."/>
      <w:lvlJc w:val="left"/>
      <w:pPr>
        <w:tabs>
          <w:tab w:val="num" w:pos="1117"/>
        </w:tabs>
        <w:ind w:left="1117" w:hanging="720"/>
      </w:pPr>
      <w:rPr>
        <w:rFonts w:hint="default"/>
      </w:rPr>
    </w:lvl>
    <w:lvl w:ilvl="2">
      <w:start w:val="1"/>
      <w:numFmt w:val="decimal"/>
      <w:lvlText w:val="%1.%2.%3."/>
      <w:lvlJc w:val="left"/>
      <w:pPr>
        <w:tabs>
          <w:tab w:val="num" w:pos="1514"/>
        </w:tabs>
        <w:ind w:left="1514" w:hanging="720"/>
      </w:pPr>
      <w:rPr>
        <w:rFonts w:hint="default"/>
      </w:rPr>
    </w:lvl>
    <w:lvl w:ilvl="3">
      <w:start w:val="1"/>
      <w:numFmt w:val="decimal"/>
      <w:lvlText w:val="%1.%2.%3.%4."/>
      <w:lvlJc w:val="left"/>
      <w:pPr>
        <w:tabs>
          <w:tab w:val="num" w:pos="2271"/>
        </w:tabs>
        <w:ind w:left="2271" w:hanging="1080"/>
      </w:pPr>
      <w:rPr>
        <w:rFonts w:hint="default"/>
      </w:rPr>
    </w:lvl>
    <w:lvl w:ilvl="4">
      <w:start w:val="1"/>
      <w:numFmt w:val="decimal"/>
      <w:lvlText w:val="%1.%2.%3.%4.%5."/>
      <w:lvlJc w:val="left"/>
      <w:pPr>
        <w:tabs>
          <w:tab w:val="num" w:pos="2668"/>
        </w:tabs>
        <w:ind w:left="2668" w:hanging="1080"/>
      </w:pPr>
      <w:rPr>
        <w:rFonts w:hint="default"/>
      </w:rPr>
    </w:lvl>
    <w:lvl w:ilvl="5">
      <w:start w:val="1"/>
      <w:numFmt w:val="decimal"/>
      <w:lvlText w:val="%1.%2.%3.%4.%5.%6."/>
      <w:lvlJc w:val="left"/>
      <w:pPr>
        <w:tabs>
          <w:tab w:val="num" w:pos="3425"/>
        </w:tabs>
        <w:ind w:left="3425" w:hanging="1440"/>
      </w:pPr>
      <w:rPr>
        <w:rFonts w:hint="default"/>
      </w:rPr>
    </w:lvl>
    <w:lvl w:ilvl="6">
      <w:start w:val="1"/>
      <w:numFmt w:val="decimal"/>
      <w:lvlText w:val="%1.%2.%3.%4.%5.%6.%7."/>
      <w:lvlJc w:val="left"/>
      <w:pPr>
        <w:tabs>
          <w:tab w:val="num" w:pos="4182"/>
        </w:tabs>
        <w:ind w:left="4182" w:hanging="1800"/>
      </w:pPr>
      <w:rPr>
        <w:rFonts w:hint="default"/>
      </w:rPr>
    </w:lvl>
    <w:lvl w:ilvl="7">
      <w:start w:val="1"/>
      <w:numFmt w:val="decimal"/>
      <w:lvlText w:val="%1.%2.%3.%4.%5.%6.%7.%8."/>
      <w:lvlJc w:val="left"/>
      <w:pPr>
        <w:tabs>
          <w:tab w:val="num" w:pos="4579"/>
        </w:tabs>
        <w:ind w:left="4579" w:hanging="1800"/>
      </w:pPr>
      <w:rPr>
        <w:rFonts w:hint="default"/>
      </w:rPr>
    </w:lvl>
    <w:lvl w:ilvl="8">
      <w:start w:val="1"/>
      <w:numFmt w:val="decimal"/>
      <w:lvlText w:val="%1.%2.%3.%4.%5.%6.%7.%8.%9."/>
      <w:lvlJc w:val="left"/>
      <w:pPr>
        <w:tabs>
          <w:tab w:val="num" w:pos="5336"/>
        </w:tabs>
        <w:ind w:left="5336" w:hanging="2160"/>
      </w:pPr>
      <w:rPr>
        <w:rFonts w:hint="default"/>
      </w:rPr>
    </w:lvl>
  </w:abstractNum>
  <w:abstractNum w:abstractNumId="2">
    <w:nsid w:val="13E30DFE"/>
    <w:multiLevelType w:val="hybridMultilevel"/>
    <w:tmpl w:val="9CC6E6C4"/>
    <w:lvl w:ilvl="0" w:tplc="B29EC9A6">
      <w:start w:val="12"/>
      <w:numFmt w:val="decimal"/>
      <w:lvlText w:val="%1."/>
      <w:lvlJc w:val="left"/>
      <w:pPr>
        <w:tabs>
          <w:tab w:val="num" w:pos="720"/>
        </w:tabs>
        <w:ind w:left="720" w:hanging="360"/>
      </w:pPr>
      <w:rPr>
        <w:rFonts w:hint="default"/>
      </w:rPr>
    </w:lvl>
    <w:lvl w:ilvl="1" w:tplc="8CB0A21A">
      <w:numFmt w:val="none"/>
      <w:lvlText w:val=""/>
      <w:lvlJc w:val="left"/>
      <w:pPr>
        <w:tabs>
          <w:tab w:val="num" w:pos="360"/>
        </w:tabs>
      </w:pPr>
    </w:lvl>
    <w:lvl w:ilvl="2" w:tplc="537C3938">
      <w:numFmt w:val="none"/>
      <w:lvlText w:val=""/>
      <w:lvlJc w:val="left"/>
      <w:pPr>
        <w:tabs>
          <w:tab w:val="num" w:pos="360"/>
        </w:tabs>
      </w:pPr>
    </w:lvl>
    <w:lvl w:ilvl="3" w:tplc="9DCC1BB0">
      <w:numFmt w:val="none"/>
      <w:lvlText w:val=""/>
      <w:lvlJc w:val="left"/>
      <w:pPr>
        <w:tabs>
          <w:tab w:val="num" w:pos="360"/>
        </w:tabs>
      </w:pPr>
    </w:lvl>
    <w:lvl w:ilvl="4" w:tplc="B600AAA6">
      <w:numFmt w:val="none"/>
      <w:lvlText w:val=""/>
      <w:lvlJc w:val="left"/>
      <w:pPr>
        <w:tabs>
          <w:tab w:val="num" w:pos="360"/>
        </w:tabs>
      </w:pPr>
    </w:lvl>
    <w:lvl w:ilvl="5" w:tplc="2912DEAE">
      <w:numFmt w:val="none"/>
      <w:lvlText w:val=""/>
      <w:lvlJc w:val="left"/>
      <w:pPr>
        <w:tabs>
          <w:tab w:val="num" w:pos="360"/>
        </w:tabs>
      </w:pPr>
    </w:lvl>
    <w:lvl w:ilvl="6" w:tplc="386A895A">
      <w:numFmt w:val="none"/>
      <w:lvlText w:val=""/>
      <w:lvlJc w:val="left"/>
      <w:pPr>
        <w:tabs>
          <w:tab w:val="num" w:pos="360"/>
        </w:tabs>
      </w:pPr>
    </w:lvl>
    <w:lvl w:ilvl="7" w:tplc="DAFCAA8E">
      <w:numFmt w:val="none"/>
      <w:lvlText w:val=""/>
      <w:lvlJc w:val="left"/>
      <w:pPr>
        <w:tabs>
          <w:tab w:val="num" w:pos="360"/>
        </w:tabs>
      </w:pPr>
    </w:lvl>
    <w:lvl w:ilvl="8" w:tplc="BDFE388E">
      <w:numFmt w:val="none"/>
      <w:lvlText w:val=""/>
      <w:lvlJc w:val="left"/>
      <w:pPr>
        <w:tabs>
          <w:tab w:val="num" w:pos="360"/>
        </w:tabs>
      </w:pPr>
    </w:lvl>
  </w:abstractNum>
  <w:abstractNum w:abstractNumId="3">
    <w:nsid w:val="14A81B6A"/>
    <w:multiLevelType w:val="multilevel"/>
    <w:tmpl w:val="108E867C"/>
    <w:lvl w:ilvl="0">
      <w:start w:val="5"/>
      <w:numFmt w:val="decimal"/>
      <w:lvlText w:val="%1."/>
      <w:lvlJc w:val="left"/>
      <w:pPr>
        <w:ind w:left="1080" w:hanging="360"/>
      </w:pPr>
      <w:rPr>
        <w:rFonts w:hint="default"/>
        <w:color w:val="0070C0"/>
      </w:rPr>
    </w:lvl>
    <w:lvl w:ilvl="1">
      <w:start w:val="2"/>
      <w:numFmt w:val="decimal"/>
      <w:isLgl/>
      <w:lvlText w:val="%1.%2."/>
      <w:lvlJc w:val="left"/>
      <w:pPr>
        <w:ind w:left="1620" w:hanging="900"/>
      </w:pPr>
      <w:rPr>
        <w:rFonts w:hint="default"/>
      </w:rPr>
    </w:lvl>
    <w:lvl w:ilvl="2">
      <w:start w:val="4"/>
      <w:numFmt w:val="decimal"/>
      <w:isLgl/>
      <w:lvlText w:val="%1.%2.%3."/>
      <w:lvlJc w:val="left"/>
      <w:pPr>
        <w:ind w:left="1800" w:hanging="108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880" w:hanging="216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4">
    <w:nsid w:val="1EE85A5F"/>
    <w:multiLevelType w:val="multilevel"/>
    <w:tmpl w:val="7EBC7D44"/>
    <w:lvl w:ilvl="0">
      <w:start w:val="2"/>
      <w:numFmt w:val="decimal"/>
      <w:lvlText w:val="%1."/>
      <w:lvlJc w:val="left"/>
      <w:pPr>
        <w:tabs>
          <w:tab w:val="num" w:pos="480"/>
        </w:tabs>
        <w:ind w:left="480" w:hanging="48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27A637A0"/>
    <w:multiLevelType w:val="hybridMultilevel"/>
    <w:tmpl w:val="F7F2810C"/>
    <w:lvl w:ilvl="0" w:tplc="D9B45414">
      <w:start w:val="129"/>
      <w:numFmt w:val="decimal"/>
      <w:lvlText w:val="%1."/>
      <w:lvlJc w:val="left"/>
      <w:pPr>
        <w:tabs>
          <w:tab w:val="num" w:pos="540"/>
        </w:tabs>
        <w:ind w:left="540" w:hanging="495"/>
      </w:pPr>
      <w:rPr>
        <w:rFonts w:hint="default"/>
      </w:rPr>
    </w:lvl>
    <w:lvl w:ilvl="1" w:tplc="04190019" w:tentative="1">
      <w:start w:val="1"/>
      <w:numFmt w:val="lowerLetter"/>
      <w:lvlText w:val="%2."/>
      <w:lvlJc w:val="left"/>
      <w:pPr>
        <w:tabs>
          <w:tab w:val="num" w:pos="1125"/>
        </w:tabs>
        <w:ind w:left="1125" w:hanging="360"/>
      </w:pPr>
    </w:lvl>
    <w:lvl w:ilvl="2" w:tplc="0419001B" w:tentative="1">
      <w:start w:val="1"/>
      <w:numFmt w:val="lowerRoman"/>
      <w:lvlText w:val="%3."/>
      <w:lvlJc w:val="right"/>
      <w:pPr>
        <w:tabs>
          <w:tab w:val="num" w:pos="1845"/>
        </w:tabs>
        <w:ind w:left="1845" w:hanging="180"/>
      </w:pPr>
    </w:lvl>
    <w:lvl w:ilvl="3" w:tplc="0419000F" w:tentative="1">
      <w:start w:val="1"/>
      <w:numFmt w:val="decimal"/>
      <w:lvlText w:val="%4."/>
      <w:lvlJc w:val="left"/>
      <w:pPr>
        <w:tabs>
          <w:tab w:val="num" w:pos="2565"/>
        </w:tabs>
        <w:ind w:left="2565" w:hanging="360"/>
      </w:pPr>
    </w:lvl>
    <w:lvl w:ilvl="4" w:tplc="04190019" w:tentative="1">
      <w:start w:val="1"/>
      <w:numFmt w:val="lowerLetter"/>
      <w:lvlText w:val="%5."/>
      <w:lvlJc w:val="left"/>
      <w:pPr>
        <w:tabs>
          <w:tab w:val="num" w:pos="3285"/>
        </w:tabs>
        <w:ind w:left="3285" w:hanging="360"/>
      </w:pPr>
    </w:lvl>
    <w:lvl w:ilvl="5" w:tplc="0419001B" w:tentative="1">
      <w:start w:val="1"/>
      <w:numFmt w:val="lowerRoman"/>
      <w:lvlText w:val="%6."/>
      <w:lvlJc w:val="right"/>
      <w:pPr>
        <w:tabs>
          <w:tab w:val="num" w:pos="4005"/>
        </w:tabs>
        <w:ind w:left="4005" w:hanging="180"/>
      </w:pPr>
    </w:lvl>
    <w:lvl w:ilvl="6" w:tplc="0419000F" w:tentative="1">
      <w:start w:val="1"/>
      <w:numFmt w:val="decimal"/>
      <w:lvlText w:val="%7."/>
      <w:lvlJc w:val="left"/>
      <w:pPr>
        <w:tabs>
          <w:tab w:val="num" w:pos="4725"/>
        </w:tabs>
        <w:ind w:left="4725" w:hanging="360"/>
      </w:pPr>
    </w:lvl>
    <w:lvl w:ilvl="7" w:tplc="04190019" w:tentative="1">
      <w:start w:val="1"/>
      <w:numFmt w:val="lowerLetter"/>
      <w:lvlText w:val="%8."/>
      <w:lvlJc w:val="left"/>
      <w:pPr>
        <w:tabs>
          <w:tab w:val="num" w:pos="5445"/>
        </w:tabs>
        <w:ind w:left="5445" w:hanging="360"/>
      </w:pPr>
    </w:lvl>
    <w:lvl w:ilvl="8" w:tplc="0419001B" w:tentative="1">
      <w:start w:val="1"/>
      <w:numFmt w:val="lowerRoman"/>
      <w:lvlText w:val="%9."/>
      <w:lvlJc w:val="right"/>
      <w:pPr>
        <w:tabs>
          <w:tab w:val="num" w:pos="6165"/>
        </w:tabs>
        <w:ind w:left="6165" w:hanging="180"/>
      </w:pPr>
    </w:lvl>
  </w:abstractNum>
  <w:abstractNum w:abstractNumId="6">
    <w:nsid w:val="283D5F6C"/>
    <w:multiLevelType w:val="hybridMultilevel"/>
    <w:tmpl w:val="1FE017C2"/>
    <w:lvl w:ilvl="0" w:tplc="9B5217D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84B03C4"/>
    <w:multiLevelType w:val="multilevel"/>
    <w:tmpl w:val="47B42990"/>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644"/>
        </w:tabs>
        <w:ind w:left="644" w:hanging="36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8">
    <w:nsid w:val="424C1CE6"/>
    <w:multiLevelType w:val="multilevel"/>
    <w:tmpl w:val="CCE87728"/>
    <w:lvl w:ilvl="0">
      <w:start w:val="6"/>
      <w:numFmt w:val="decimal"/>
      <w:lvlText w:val="%1."/>
      <w:lvlJc w:val="left"/>
      <w:pPr>
        <w:tabs>
          <w:tab w:val="num" w:pos="360"/>
        </w:tabs>
        <w:ind w:left="360" w:hanging="360"/>
      </w:pPr>
      <w:rPr>
        <w:rFonts w:hint="default"/>
      </w:rPr>
    </w:lvl>
    <w:lvl w:ilvl="1">
      <w:start w:val="4"/>
      <w:numFmt w:val="decimal"/>
      <w:lvlText w:val="%1.%2."/>
      <w:lvlJc w:val="left"/>
      <w:pPr>
        <w:tabs>
          <w:tab w:val="num" w:pos="1095"/>
        </w:tabs>
        <w:ind w:left="1095" w:hanging="360"/>
      </w:pPr>
      <w:rPr>
        <w:rFonts w:hint="default"/>
      </w:rPr>
    </w:lvl>
    <w:lvl w:ilvl="2">
      <w:start w:val="1"/>
      <w:numFmt w:val="decimal"/>
      <w:lvlText w:val="%1.%2.%3."/>
      <w:lvlJc w:val="left"/>
      <w:pPr>
        <w:tabs>
          <w:tab w:val="num" w:pos="2190"/>
        </w:tabs>
        <w:ind w:left="2190" w:hanging="720"/>
      </w:pPr>
      <w:rPr>
        <w:rFonts w:hint="default"/>
      </w:rPr>
    </w:lvl>
    <w:lvl w:ilvl="3">
      <w:start w:val="1"/>
      <w:numFmt w:val="decimal"/>
      <w:lvlText w:val="%1.%2.%3.%4."/>
      <w:lvlJc w:val="left"/>
      <w:pPr>
        <w:tabs>
          <w:tab w:val="num" w:pos="2925"/>
        </w:tabs>
        <w:ind w:left="2925" w:hanging="720"/>
      </w:pPr>
      <w:rPr>
        <w:rFonts w:hint="default"/>
      </w:rPr>
    </w:lvl>
    <w:lvl w:ilvl="4">
      <w:start w:val="1"/>
      <w:numFmt w:val="decimal"/>
      <w:lvlText w:val="%1.%2.%3.%4.%5."/>
      <w:lvlJc w:val="left"/>
      <w:pPr>
        <w:tabs>
          <w:tab w:val="num" w:pos="4020"/>
        </w:tabs>
        <w:ind w:left="4020" w:hanging="1080"/>
      </w:pPr>
      <w:rPr>
        <w:rFonts w:hint="default"/>
      </w:rPr>
    </w:lvl>
    <w:lvl w:ilvl="5">
      <w:start w:val="1"/>
      <w:numFmt w:val="decimal"/>
      <w:lvlText w:val="%1.%2.%3.%4.%5.%6."/>
      <w:lvlJc w:val="left"/>
      <w:pPr>
        <w:tabs>
          <w:tab w:val="num" w:pos="4755"/>
        </w:tabs>
        <w:ind w:left="4755" w:hanging="1080"/>
      </w:pPr>
      <w:rPr>
        <w:rFonts w:hint="default"/>
      </w:rPr>
    </w:lvl>
    <w:lvl w:ilvl="6">
      <w:start w:val="1"/>
      <w:numFmt w:val="decimal"/>
      <w:lvlText w:val="%1.%2.%3.%4.%5.%6.%7."/>
      <w:lvlJc w:val="left"/>
      <w:pPr>
        <w:tabs>
          <w:tab w:val="num" w:pos="5850"/>
        </w:tabs>
        <w:ind w:left="5850" w:hanging="1440"/>
      </w:pPr>
      <w:rPr>
        <w:rFonts w:hint="default"/>
      </w:rPr>
    </w:lvl>
    <w:lvl w:ilvl="7">
      <w:start w:val="1"/>
      <w:numFmt w:val="decimal"/>
      <w:lvlText w:val="%1.%2.%3.%4.%5.%6.%7.%8."/>
      <w:lvlJc w:val="left"/>
      <w:pPr>
        <w:tabs>
          <w:tab w:val="num" w:pos="6585"/>
        </w:tabs>
        <w:ind w:left="6585" w:hanging="1440"/>
      </w:pPr>
      <w:rPr>
        <w:rFonts w:hint="default"/>
      </w:rPr>
    </w:lvl>
    <w:lvl w:ilvl="8">
      <w:start w:val="1"/>
      <w:numFmt w:val="decimal"/>
      <w:lvlText w:val="%1.%2.%3.%4.%5.%6.%7.%8.%9."/>
      <w:lvlJc w:val="left"/>
      <w:pPr>
        <w:tabs>
          <w:tab w:val="num" w:pos="7680"/>
        </w:tabs>
        <w:ind w:left="7680" w:hanging="1800"/>
      </w:pPr>
      <w:rPr>
        <w:rFonts w:hint="default"/>
      </w:rPr>
    </w:lvl>
  </w:abstractNum>
  <w:abstractNum w:abstractNumId="9">
    <w:nsid w:val="42E80630"/>
    <w:multiLevelType w:val="singleLevel"/>
    <w:tmpl w:val="18002EFC"/>
    <w:lvl w:ilvl="0">
      <w:start w:val="84"/>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10">
    <w:nsid w:val="4DD409DF"/>
    <w:multiLevelType w:val="multilevel"/>
    <w:tmpl w:val="D2522D7C"/>
    <w:lvl w:ilvl="0">
      <w:start w:val="10"/>
      <w:numFmt w:val="decimal"/>
      <w:lvlText w:val="%1."/>
      <w:lvlJc w:val="left"/>
      <w:pPr>
        <w:tabs>
          <w:tab w:val="num" w:pos="390"/>
        </w:tabs>
        <w:ind w:left="390" w:hanging="390"/>
      </w:pPr>
      <w:rPr>
        <w:rFonts w:hint="default"/>
      </w:rPr>
    </w:lvl>
    <w:lvl w:ilvl="1">
      <w:start w:val="5"/>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549650B2"/>
    <w:multiLevelType w:val="hybridMultilevel"/>
    <w:tmpl w:val="6908D5AE"/>
    <w:lvl w:ilvl="0" w:tplc="0419000F">
      <w:start w:val="7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59C937CD"/>
    <w:multiLevelType w:val="hybridMultilevel"/>
    <w:tmpl w:val="926A6C98"/>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B602F10"/>
    <w:multiLevelType w:val="hybridMultilevel"/>
    <w:tmpl w:val="DA14E8E4"/>
    <w:lvl w:ilvl="0" w:tplc="0419000F">
      <w:start w:val="26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5D2511EB"/>
    <w:multiLevelType w:val="singleLevel"/>
    <w:tmpl w:val="416C18D8"/>
    <w:lvl w:ilvl="0">
      <w:start w:val="19"/>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15">
    <w:nsid w:val="5D9A27BC"/>
    <w:multiLevelType w:val="hybridMultilevel"/>
    <w:tmpl w:val="9F6EAAC6"/>
    <w:lvl w:ilvl="0" w:tplc="1E7A8B8A">
      <w:start w:val="113"/>
      <w:numFmt w:val="decimal"/>
      <w:lvlText w:val="%1."/>
      <w:lvlJc w:val="left"/>
      <w:pPr>
        <w:tabs>
          <w:tab w:val="num" w:pos="405"/>
        </w:tabs>
        <w:ind w:left="405" w:hanging="360"/>
      </w:pPr>
      <w:rPr>
        <w:rFonts w:hint="default"/>
      </w:rPr>
    </w:lvl>
    <w:lvl w:ilvl="1" w:tplc="04190019" w:tentative="1">
      <w:start w:val="1"/>
      <w:numFmt w:val="lowerLetter"/>
      <w:lvlText w:val="%2."/>
      <w:lvlJc w:val="left"/>
      <w:pPr>
        <w:tabs>
          <w:tab w:val="num" w:pos="1125"/>
        </w:tabs>
        <w:ind w:left="1125" w:hanging="360"/>
      </w:pPr>
    </w:lvl>
    <w:lvl w:ilvl="2" w:tplc="0419001B" w:tentative="1">
      <w:start w:val="1"/>
      <w:numFmt w:val="lowerRoman"/>
      <w:lvlText w:val="%3."/>
      <w:lvlJc w:val="right"/>
      <w:pPr>
        <w:tabs>
          <w:tab w:val="num" w:pos="1845"/>
        </w:tabs>
        <w:ind w:left="1845" w:hanging="180"/>
      </w:pPr>
    </w:lvl>
    <w:lvl w:ilvl="3" w:tplc="0419000F" w:tentative="1">
      <w:start w:val="1"/>
      <w:numFmt w:val="decimal"/>
      <w:lvlText w:val="%4."/>
      <w:lvlJc w:val="left"/>
      <w:pPr>
        <w:tabs>
          <w:tab w:val="num" w:pos="2565"/>
        </w:tabs>
        <w:ind w:left="2565" w:hanging="360"/>
      </w:pPr>
    </w:lvl>
    <w:lvl w:ilvl="4" w:tplc="04190019" w:tentative="1">
      <w:start w:val="1"/>
      <w:numFmt w:val="lowerLetter"/>
      <w:lvlText w:val="%5."/>
      <w:lvlJc w:val="left"/>
      <w:pPr>
        <w:tabs>
          <w:tab w:val="num" w:pos="3285"/>
        </w:tabs>
        <w:ind w:left="3285" w:hanging="360"/>
      </w:pPr>
    </w:lvl>
    <w:lvl w:ilvl="5" w:tplc="0419001B" w:tentative="1">
      <w:start w:val="1"/>
      <w:numFmt w:val="lowerRoman"/>
      <w:lvlText w:val="%6."/>
      <w:lvlJc w:val="right"/>
      <w:pPr>
        <w:tabs>
          <w:tab w:val="num" w:pos="4005"/>
        </w:tabs>
        <w:ind w:left="4005" w:hanging="180"/>
      </w:pPr>
    </w:lvl>
    <w:lvl w:ilvl="6" w:tplc="0419000F" w:tentative="1">
      <w:start w:val="1"/>
      <w:numFmt w:val="decimal"/>
      <w:lvlText w:val="%7."/>
      <w:lvlJc w:val="left"/>
      <w:pPr>
        <w:tabs>
          <w:tab w:val="num" w:pos="4725"/>
        </w:tabs>
        <w:ind w:left="4725" w:hanging="360"/>
      </w:pPr>
    </w:lvl>
    <w:lvl w:ilvl="7" w:tplc="04190019" w:tentative="1">
      <w:start w:val="1"/>
      <w:numFmt w:val="lowerLetter"/>
      <w:lvlText w:val="%8."/>
      <w:lvlJc w:val="left"/>
      <w:pPr>
        <w:tabs>
          <w:tab w:val="num" w:pos="5445"/>
        </w:tabs>
        <w:ind w:left="5445" w:hanging="360"/>
      </w:pPr>
    </w:lvl>
    <w:lvl w:ilvl="8" w:tplc="0419001B" w:tentative="1">
      <w:start w:val="1"/>
      <w:numFmt w:val="lowerRoman"/>
      <w:lvlText w:val="%9."/>
      <w:lvlJc w:val="right"/>
      <w:pPr>
        <w:tabs>
          <w:tab w:val="num" w:pos="6165"/>
        </w:tabs>
        <w:ind w:left="6165" w:hanging="180"/>
      </w:pPr>
    </w:lvl>
  </w:abstractNum>
  <w:abstractNum w:abstractNumId="16">
    <w:nsid w:val="620939F1"/>
    <w:multiLevelType w:val="singleLevel"/>
    <w:tmpl w:val="467C9032"/>
    <w:lvl w:ilvl="0">
      <w:start w:val="103"/>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17">
    <w:nsid w:val="6A15718C"/>
    <w:multiLevelType w:val="hybridMultilevel"/>
    <w:tmpl w:val="9348DC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6C6C2B35"/>
    <w:multiLevelType w:val="hybridMultilevel"/>
    <w:tmpl w:val="34062688"/>
    <w:lvl w:ilvl="0" w:tplc="9720481E">
      <w:start w:val="177"/>
      <w:numFmt w:val="decimal"/>
      <w:lvlText w:val="%1."/>
      <w:lvlJc w:val="left"/>
      <w:pPr>
        <w:tabs>
          <w:tab w:val="num" w:pos="405"/>
        </w:tabs>
        <w:ind w:left="405" w:hanging="360"/>
      </w:pPr>
      <w:rPr>
        <w:rFonts w:hint="default"/>
      </w:rPr>
    </w:lvl>
    <w:lvl w:ilvl="1" w:tplc="04190019" w:tentative="1">
      <w:start w:val="1"/>
      <w:numFmt w:val="lowerLetter"/>
      <w:lvlText w:val="%2."/>
      <w:lvlJc w:val="left"/>
      <w:pPr>
        <w:tabs>
          <w:tab w:val="num" w:pos="1125"/>
        </w:tabs>
        <w:ind w:left="1125" w:hanging="360"/>
      </w:pPr>
    </w:lvl>
    <w:lvl w:ilvl="2" w:tplc="0419001B" w:tentative="1">
      <w:start w:val="1"/>
      <w:numFmt w:val="lowerRoman"/>
      <w:lvlText w:val="%3."/>
      <w:lvlJc w:val="right"/>
      <w:pPr>
        <w:tabs>
          <w:tab w:val="num" w:pos="1845"/>
        </w:tabs>
        <w:ind w:left="1845" w:hanging="180"/>
      </w:pPr>
    </w:lvl>
    <w:lvl w:ilvl="3" w:tplc="0419000F" w:tentative="1">
      <w:start w:val="1"/>
      <w:numFmt w:val="decimal"/>
      <w:lvlText w:val="%4."/>
      <w:lvlJc w:val="left"/>
      <w:pPr>
        <w:tabs>
          <w:tab w:val="num" w:pos="2565"/>
        </w:tabs>
        <w:ind w:left="2565" w:hanging="360"/>
      </w:pPr>
    </w:lvl>
    <w:lvl w:ilvl="4" w:tplc="04190019" w:tentative="1">
      <w:start w:val="1"/>
      <w:numFmt w:val="lowerLetter"/>
      <w:lvlText w:val="%5."/>
      <w:lvlJc w:val="left"/>
      <w:pPr>
        <w:tabs>
          <w:tab w:val="num" w:pos="3285"/>
        </w:tabs>
        <w:ind w:left="3285" w:hanging="360"/>
      </w:pPr>
    </w:lvl>
    <w:lvl w:ilvl="5" w:tplc="0419001B" w:tentative="1">
      <w:start w:val="1"/>
      <w:numFmt w:val="lowerRoman"/>
      <w:lvlText w:val="%6."/>
      <w:lvlJc w:val="right"/>
      <w:pPr>
        <w:tabs>
          <w:tab w:val="num" w:pos="4005"/>
        </w:tabs>
        <w:ind w:left="4005" w:hanging="180"/>
      </w:pPr>
    </w:lvl>
    <w:lvl w:ilvl="6" w:tplc="0419000F" w:tentative="1">
      <w:start w:val="1"/>
      <w:numFmt w:val="decimal"/>
      <w:lvlText w:val="%7."/>
      <w:lvlJc w:val="left"/>
      <w:pPr>
        <w:tabs>
          <w:tab w:val="num" w:pos="4725"/>
        </w:tabs>
        <w:ind w:left="4725" w:hanging="360"/>
      </w:pPr>
    </w:lvl>
    <w:lvl w:ilvl="7" w:tplc="04190019" w:tentative="1">
      <w:start w:val="1"/>
      <w:numFmt w:val="lowerLetter"/>
      <w:lvlText w:val="%8."/>
      <w:lvlJc w:val="left"/>
      <w:pPr>
        <w:tabs>
          <w:tab w:val="num" w:pos="5445"/>
        </w:tabs>
        <w:ind w:left="5445" w:hanging="360"/>
      </w:pPr>
    </w:lvl>
    <w:lvl w:ilvl="8" w:tplc="0419001B" w:tentative="1">
      <w:start w:val="1"/>
      <w:numFmt w:val="lowerRoman"/>
      <w:lvlText w:val="%9."/>
      <w:lvlJc w:val="right"/>
      <w:pPr>
        <w:tabs>
          <w:tab w:val="num" w:pos="6165"/>
        </w:tabs>
        <w:ind w:left="6165" w:hanging="180"/>
      </w:pPr>
    </w:lvl>
  </w:abstractNum>
  <w:abstractNum w:abstractNumId="19">
    <w:nsid w:val="715F1A8D"/>
    <w:multiLevelType w:val="hybridMultilevel"/>
    <w:tmpl w:val="AA6ECCF4"/>
    <w:lvl w:ilvl="0" w:tplc="0419000F">
      <w:start w:val="1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717D239D"/>
    <w:multiLevelType w:val="multilevel"/>
    <w:tmpl w:val="E1B4747C"/>
    <w:lvl w:ilvl="0">
      <w:start w:val="18"/>
      <w:numFmt w:val="decimal"/>
      <w:lvlText w:val="%1."/>
      <w:lvlJc w:val="left"/>
      <w:pPr>
        <w:tabs>
          <w:tab w:val="num" w:pos="480"/>
        </w:tabs>
        <w:ind w:left="480" w:hanging="480"/>
      </w:pPr>
      <w:rPr>
        <w:rFonts w:hint="default"/>
      </w:rPr>
    </w:lvl>
    <w:lvl w:ilvl="1">
      <w:start w:val="6"/>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72EE59A2"/>
    <w:multiLevelType w:val="multilevel"/>
    <w:tmpl w:val="E9F04850"/>
    <w:lvl w:ilvl="0">
      <w:start w:val="8"/>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296" w:hanging="72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4944" w:hanging="108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592" w:hanging="1440"/>
      </w:pPr>
      <w:rPr>
        <w:rFonts w:hint="default"/>
      </w:rPr>
    </w:lvl>
  </w:abstractNum>
  <w:abstractNum w:abstractNumId="22">
    <w:nsid w:val="7847186F"/>
    <w:multiLevelType w:val="multilevel"/>
    <w:tmpl w:val="3DE28E2E"/>
    <w:lvl w:ilvl="0">
      <w:start w:val="17"/>
      <w:numFmt w:val="decimal"/>
      <w:lvlText w:val="%1."/>
      <w:lvlJc w:val="left"/>
      <w:pPr>
        <w:tabs>
          <w:tab w:val="num" w:pos="600"/>
        </w:tabs>
        <w:ind w:left="600" w:hanging="600"/>
      </w:pPr>
      <w:rPr>
        <w:rFonts w:hint="default"/>
      </w:rPr>
    </w:lvl>
    <w:lvl w:ilvl="1">
      <w:start w:val="5"/>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78EC4B82"/>
    <w:multiLevelType w:val="singleLevel"/>
    <w:tmpl w:val="109C915A"/>
    <w:lvl w:ilvl="0">
      <w:start w:val="1"/>
      <w:numFmt w:val="decimal"/>
      <w:lvlText w:val="%1."/>
      <w:lvlJc w:val="left"/>
      <w:pPr>
        <w:tabs>
          <w:tab w:val="num" w:pos="1211"/>
        </w:tabs>
        <w:ind w:left="1211" w:hanging="360"/>
      </w:pPr>
      <w:rPr>
        <w:rFonts w:hint="default"/>
      </w:rPr>
    </w:lvl>
  </w:abstractNum>
  <w:abstractNum w:abstractNumId="24">
    <w:nsid w:val="7EBD75D2"/>
    <w:multiLevelType w:val="multilevel"/>
    <w:tmpl w:val="BAB2C7E6"/>
    <w:lvl w:ilvl="0">
      <w:start w:val="8"/>
      <w:numFmt w:val="decimal"/>
      <w:lvlText w:val="%1"/>
      <w:lvlJc w:val="left"/>
      <w:pPr>
        <w:ind w:left="360" w:hanging="360"/>
      </w:pPr>
      <w:rPr>
        <w:rFonts w:hint="default"/>
      </w:rPr>
    </w:lvl>
    <w:lvl w:ilvl="1">
      <w:start w:val="2"/>
      <w:numFmt w:val="decimal"/>
      <w:lvlText w:val="%1.%2"/>
      <w:lvlJc w:val="left"/>
      <w:pPr>
        <w:ind w:left="1364"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4736" w:hanging="72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104" w:hanging="108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472" w:hanging="1440"/>
      </w:pPr>
      <w:rPr>
        <w:rFonts w:hint="default"/>
      </w:rPr>
    </w:lvl>
  </w:abstractNum>
  <w:num w:numId="1">
    <w:abstractNumId w:val="10"/>
  </w:num>
  <w:num w:numId="2">
    <w:abstractNumId w:val="8"/>
  </w:num>
  <w:num w:numId="3">
    <w:abstractNumId w:val="17"/>
  </w:num>
  <w:num w:numId="4">
    <w:abstractNumId w:val="4"/>
  </w:num>
  <w:num w:numId="5">
    <w:abstractNumId w:val="14"/>
  </w:num>
  <w:num w:numId="6">
    <w:abstractNumId w:val="9"/>
  </w:num>
  <w:num w:numId="7">
    <w:abstractNumId w:val="9"/>
    <w:lvlOverride w:ilvl="0">
      <w:lvl w:ilvl="0">
        <w:start w:val="9"/>
        <w:numFmt w:val="decimal"/>
        <w:lvlText w:val="%1. "/>
        <w:legacy w:legacy="1" w:legacySpace="0" w:legacyIndent="283"/>
        <w:lvlJc w:val="left"/>
        <w:pPr>
          <w:ind w:left="283" w:hanging="283"/>
        </w:pPr>
        <w:rPr>
          <w:rFonts w:ascii="Times New Roman" w:hAnsi="Times New Roman" w:hint="default"/>
          <w:b w:val="0"/>
          <w:i w:val="0"/>
          <w:sz w:val="20"/>
          <w:u w:val="none"/>
        </w:rPr>
      </w:lvl>
    </w:lvlOverride>
  </w:num>
  <w:num w:numId="8">
    <w:abstractNumId w:val="16"/>
  </w:num>
  <w:num w:numId="9">
    <w:abstractNumId w:val="16"/>
    <w:lvlOverride w:ilvl="0">
      <w:lvl w:ilvl="0">
        <w:start w:val="104"/>
        <w:numFmt w:val="decimal"/>
        <w:lvlText w:val="%1. "/>
        <w:legacy w:legacy="1" w:legacySpace="0" w:legacyIndent="283"/>
        <w:lvlJc w:val="left"/>
        <w:pPr>
          <w:ind w:left="283" w:hanging="283"/>
        </w:pPr>
        <w:rPr>
          <w:rFonts w:ascii="Times New Roman" w:hAnsi="Times New Roman" w:hint="default"/>
          <w:b w:val="0"/>
          <w:i w:val="0"/>
          <w:sz w:val="20"/>
          <w:u w:val="none"/>
        </w:rPr>
      </w:lvl>
    </w:lvlOverride>
  </w:num>
  <w:num w:numId="10">
    <w:abstractNumId w:val="15"/>
  </w:num>
  <w:num w:numId="11">
    <w:abstractNumId w:val="5"/>
  </w:num>
  <w:num w:numId="12">
    <w:abstractNumId w:val="18"/>
  </w:num>
  <w:num w:numId="13">
    <w:abstractNumId w:val="6"/>
  </w:num>
  <w:num w:numId="14">
    <w:abstractNumId w:val="23"/>
  </w:num>
  <w:num w:numId="15">
    <w:abstractNumId w:val="2"/>
  </w:num>
  <w:num w:numId="16">
    <w:abstractNumId w:val="13"/>
  </w:num>
  <w:num w:numId="17">
    <w:abstractNumId w:val="11"/>
  </w:num>
  <w:num w:numId="18">
    <w:abstractNumId w:val="1"/>
  </w:num>
  <w:num w:numId="19">
    <w:abstractNumId w:val="12"/>
  </w:num>
  <w:num w:numId="20">
    <w:abstractNumId w:val="7"/>
  </w:num>
  <w:num w:numId="21">
    <w:abstractNumId w:val="19"/>
  </w:num>
  <w:num w:numId="22">
    <w:abstractNumId w:val="22"/>
  </w:num>
  <w:num w:numId="23">
    <w:abstractNumId w:val="20"/>
  </w:num>
  <w:num w:numId="24">
    <w:abstractNumId w:val="0"/>
  </w:num>
  <w:num w:numId="25">
    <w:abstractNumId w:val="3"/>
  </w:num>
  <w:num w:numId="26">
    <w:abstractNumId w:val="21"/>
  </w:num>
  <w:num w:numId="27">
    <w:abstractNumId w:val="24"/>
  </w:num>
  <w:num w:numId="28">
    <w:abstractNumId w:val="14"/>
    <w:lvlOverride w:ilvl="0">
      <w:startOverride w:val="19"/>
    </w:lvlOverride>
  </w:num>
  <w:num w:numId="29">
    <w:abstractNumId w:val="11"/>
    <w:lvlOverride w:ilvl="0">
      <w:startOverride w:val="7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84"/>
    </w:lvlOverride>
  </w:num>
  <w:num w:numId="31">
    <w:abstractNumId w:val="16"/>
    <w:lvlOverride w:ilvl="0">
      <w:startOverride w:val="103"/>
    </w:lvlOverride>
  </w:num>
  <w:num w:numId="32">
    <w:abstractNumId w:val="15"/>
    <w:lvlOverride w:ilvl="0">
      <w:startOverride w:val="1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7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26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7"/>
  <w:hideSpellingErrors/>
  <w:stylePaneFormatFilter w:val="3F01"/>
  <w:defaultTabStop w:val="708"/>
  <w:autoHyphenation/>
  <w:hyphenationZone w:val="142"/>
  <w:doNotHyphenateCaps/>
  <w:drawingGridHorizontalSpacing w:val="100"/>
  <w:displayHorizontalDrawingGridEvery w:val="2"/>
  <w:noPunctuationKerning/>
  <w:characterSpacingControl w:val="doNotCompress"/>
  <w:hdrShapeDefaults>
    <o:shapedefaults v:ext="edit" spidmax="89453"/>
    <o:shapelayout v:ext="edit">
      <o:idmap v:ext="edit" data="12"/>
      <o:rules v:ext="edit">
        <o:r id="V:Rule1" type="callout" idref="#_x0000_s12289"/>
      </o:rules>
    </o:shapelayout>
  </w:hdrShapeDefaults>
  <w:footnotePr>
    <w:footnote w:id="0"/>
    <w:footnote w:id="1"/>
  </w:footnotePr>
  <w:endnotePr>
    <w:endnote w:id="0"/>
    <w:endnote w:id="1"/>
  </w:endnotePr>
  <w:compat/>
  <w:rsids>
    <w:rsidRoot w:val="001E4D82"/>
    <w:rsid w:val="000838B6"/>
    <w:rsid w:val="0008576C"/>
    <w:rsid w:val="00091800"/>
    <w:rsid w:val="00094B35"/>
    <w:rsid w:val="000B1684"/>
    <w:rsid w:val="000B263C"/>
    <w:rsid w:val="00131BDE"/>
    <w:rsid w:val="0018312F"/>
    <w:rsid w:val="001835EA"/>
    <w:rsid w:val="00186B8C"/>
    <w:rsid w:val="001977AB"/>
    <w:rsid w:val="001D7C1E"/>
    <w:rsid w:val="001E4D82"/>
    <w:rsid w:val="001F7DB1"/>
    <w:rsid w:val="00241C00"/>
    <w:rsid w:val="002433D4"/>
    <w:rsid w:val="00253D27"/>
    <w:rsid w:val="002613C7"/>
    <w:rsid w:val="00273B27"/>
    <w:rsid w:val="00291DC4"/>
    <w:rsid w:val="002B353F"/>
    <w:rsid w:val="00367E19"/>
    <w:rsid w:val="00370CC7"/>
    <w:rsid w:val="003D0912"/>
    <w:rsid w:val="00401B47"/>
    <w:rsid w:val="0041709D"/>
    <w:rsid w:val="004243F8"/>
    <w:rsid w:val="004618FD"/>
    <w:rsid w:val="00495DD9"/>
    <w:rsid w:val="00497513"/>
    <w:rsid w:val="004A7D7E"/>
    <w:rsid w:val="004B6884"/>
    <w:rsid w:val="004F4147"/>
    <w:rsid w:val="004F511E"/>
    <w:rsid w:val="005109C3"/>
    <w:rsid w:val="00522787"/>
    <w:rsid w:val="00532E54"/>
    <w:rsid w:val="00535D20"/>
    <w:rsid w:val="00590EB0"/>
    <w:rsid w:val="00672C04"/>
    <w:rsid w:val="006A0BCF"/>
    <w:rsid w:val="006B12B3"/>
    <w:rsid w:val="006E6B19"/>
    <w:rsid w:val="007109AE"/>
    <w:rsid w:val="0074412A"/>
    <w:rsid w:val="0075744C"/>
    <w:rsid w:val="00761C4B"/>
    <w:rsid w:val="00767DD6"/>
    <w:rsid w:val="007E2B3D"/>
    <w:rsid w:val="00802C7B"/>
    <w:rsid w:val="00807F47"/>
    <w:rsid w:val="00826097"/>
    <w:rsid w:val="00842105"/>
    <w:rsid w:val="00883477"/>
    <w:rsid w:val="008837AF"/>
    <w:rsid w:val="008D1540"/>
    <w:rsid w:val="008D1CEB"/>
    <w:rsid w:val="008D4505"/>
    <w:rsid w:val="009737C0"/>
    <w:rsid w:val="009D5D2C"/>
    <w:rsid w:val="009E2CE7"/>
    <w:rsid w:val="00A37BC6"/>
    <w:rsid w:val="00AA1F6D"/>
    <w:rsid w:val="00AA3B2E"/>
    <w:rsid w:val="00AC5FCF"/>
    <w:rsid w:val="00AE1ECC"/>
    <w:rsid w:val="00B01B9F"/>
    <w:rsid w:val="00B03825"/>
    <w:rsid w:val="00B0793A"/>
    <w:rsid w:val="00B26BFB"/>
    <w:rsid w:val="00B3114B"/>
    <w:rsid w:val="00B6201D"/>
    <w:rsid w:val="00B70B35"/>
    <w:rsid w:val="00B75D31"/>
    <w:rsid w:val="00BC6B12"/>
    <w:rsid w:val="00BE3793"/>
    <w:rsid w:val="00BE555D"/>
    <w:rsid w:val="00BE7A19"/>
    <w:rsid w:val="00C00CDE"/>
    <w:rsid w:val="00C64E2F"/>
    <w:rsid w:val="00CB5ED6"/>
    <w:rsid w:val="00D43E23"/>
    <w:rsid w:val="00D70D10"/>
    <w:rsid w:val="00D73006"/>
    <w:rsid w:val="00DE65ED"/>
    <w:rsid w:val="00E33472"/>
    <w:rsid w:val="00E40301"/>
    <w:rsid w:val="00E463DF"/>
    <w:rsid w:val="00EB7576"/>
    <w:rsid w:val="00F23131"/>
    <w:rsid w:val="00F276B3"/>
    <w:rsid w:val="00F27ACD"/>
    <w:rsid w:val="00F758A0"/>
    <w:rsid w:val="00F87DE5"/>
    <w:rsid w:val="00FB1B61"/>
    <w:rsid w:val="00FD1D4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9453"/>
    <o:shapelayout v:ext="edit">
      <o:idmap v:ext="edit" data="1,2,85,86,87"/>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4D82"/>
    <w:pPr>
      <w:overflowPunct w:val="0"/>
      <w:autoSpaceDE w:val="0"/>
      <w:autoSpaceDN w:val="0"/>
      <w:adjustRightInd w:val="0"/>
      <w:textAlignment w:val="baseline"/>
    </w:pPr>
  </w:style>
  <w:style w:type="paragraph" w:styleId="1">
    <w:name w:val="heading 1"/>
    <w:basedOn w:val="a"/>
    <w:next w:val="a"/>
    <w:link w:val="10"/>
    <w:qFormat/>
    <w:rsid w:val="007E2B3D"/>
    <w:pPr>
      <w:keepNext/>
      <w:widowControl w:val="0"/>
      <w:jc w:val="center"/>
      <w:outlineLvl w:val="0"/>
    </w:pPr>
    <w:rPr>
      <w:b/>
    </w:rPr>
  </w:style>
  <w:style w:type="paragraph" w:styleId="2">
    <w:name w:val="heading 2"/>
    <w:basedOn w:val="a"/>
    <w:next w:val="a"/>
    <w:qFormat/>
    <w:rsid w:val="001E4D82"/>
    <w:pPr>
      <w:keepNext/>
      <w:jc w:val="center"/>
      <w:outlineLvl w:val="1"/>
    </w:pPr>
    <w:rPr>
      <w:b/>
      <w:bCs/>
      <w:sz w:val="36"/>
    </w:rPr>
  </w:style>
  <w:style w:type="paragraph" w:styleId="3">
    <w:name w:val="heading 3"/>
    <w:basedOn w:val="a"/>
    <w:next w:val="a"/>
    <w:link w:val="30"/>
    <w:qFormat/>
    <w:rsid w:val="007E2B3D"/>
    <w:pPr>
      <w:keepNext/>
      <w:jc w:val="center"/>
      <w:outlineLvl w:val="2"/>
    </w:pPr>
    <w:rPr>
      <w:sz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1E4D82"/>
    <w:pPr>
      <w:jc w:val="center"/>
    </w:pPr>
    <w:rPr>
      <w:b/>
    </w:rPr>
  </w:style>
  <w:style w:type="character" w:styleId="a4">
    <w:name w:val="Hyperlink"/>
    <w:basedOn w:val="a0"/>
    <w:rsid w:val="001E4D82"/>
    <w:rPr>
      <w:color w:val="0000FF"/>
      <w:u w:val="single"/>
    </w:rPr>
  </w:style>
  <w:style w:type="paragraph" w:styleId="a5">
    <w:name w:val="header"/>
    <w:basedOn w:val="a"/>
    <w:link w:val="a6"/>
    <w:rsid w:val="00826097"/>
    <w:pPr>
      <w:tabs>
        <w:tab w:val="center" w:pos="4153"/>
        <w:tab w:val="right" w:pos="8306"/>
      </w:tabs>
    </w:pPr>
  </w:style>
  <w:style w:type="character" w:styleId="a7">
    <w:name w:val="page number"/>
    <w:basedOn w:val="a0"/>
    <w:rsid w:val="00F276B3"/>
  </w:style>
  <w:style w:type="character" w:customStyle="1" w:styleId="10">
    <w:name w:val="Заголовок 1 Знак"/>
    <w:basedOn w:val="a0"/>
    <w:link w:val="1"/>
    <w:rsid w:val="007E2B3D"/>
    <w:rPr>
      <w:b/>
    </w:rPr>
  </w:style>
  <w:style w:type="character" w:customStyle="1" w:styleId="30">
    <w:name w:val="Заголовок 3 Знак"/>
    <w:basedOn w:val="a0"/>
    <w:link w:val="3"/>
    <w:rsid w:val="007E2B3D"/>
    <w:rPr>
      <w:sz w:val="36"/>
    </w:rPr>
  </w:style>
  <w:style w:type="paragraph" w:styleId="a8">
    <w:name w:val="Body Text"/>
    <w:basedOn w:val="a"/>
    <w:link w:val="a9"/>
    <w:rsid w:val="007E2B3D"/>
    <w:pPr>
      <w:spacing w:after="120"/>
    </w:pPr>
  </w:style>
  <w:style w:type="character" w:customStyle="1" w:styleId="a9">
    <w:name w:val="Основной текст Знак"/>
    <w:basedOn w:val="a0"/>
    <w:link w:val="a8"/>
    <w:rsid w:val="007E2B3D"/>
  </w:style>
  <w:style w:type="paragraph" w:styleId="aa">
    <w:name w:val="footer"/>
    <w:basedOn w:val="a"/>
    <w:link w:val="ab"/>
    <w:uiPriority w:val="99"/>
    <w:rsid w:val="007E2B3D"/>
    <w:pPr>
      <w:tabs>
        <w:tab w:val="center" w:pos="4677"/>
        <w:tab w:val="right" w:pos="9355"/>
      </w:tabs>
      <w:overflowPunct/>
      <w:autoSpaceDE/>
      <w:autoSpaceDN/>
      <w:adjustRightInd/>
      <w:textAlignment w:val="auto"/>
    </w:pPr>
    <w:rPr>
      <w:sz w:val="24"/>
      <w:szCs w:val="24"/>
    </w:rPr>
  </w:style>
  <w:style w:type="character" w:customStyle="1" w:styleId="ab">
    <w:name w:val="Нижний колонтитул Знак"/>
    <w:basedOn w:val="a0"/>
    <w:link w:val="aa"/>
    <w:uiPriority w:val="99"/>
    <w:rsid w:val="007E2B3D"/>
    <w:rPr>
      <w:sz w:val="24"/>
      <w:szCs w:val="24"/>
    </w:rPr>
  </w:style>
  <w:style w:type="paragraph" w:customStyle="1" w:styleId="21">
    <w:name w:val="Основной текст 21"/>
    <w:basedOn w:val="a"/>
    <w:rsid w:val="007E2B3D"/>
    <w:pPr>
      <w:widowControl w:val="0"/>
      <w:spacing w:after="120"/>
      <w:ind w:left="283"/>
    </w:pPr>
  </w:style>
  <w:style w:type="paragraph" w:styleId="31">
    <w:name w:val="Body Text 3"/>
    <w:basedOn w:val="a"/>
    <w:link w:val="32"/>
    <w:rsid w:val="007E2B3D"/>
    <w:pPr>
      <w:overflowPunct/>
      <w:autoSpaceDE/>
      <w:autoSpaceDN/>
      <w:adjustRightInd/>
      <w:spacing w:after="120"/>
      <w:textAlignment w:val="auto"/>
    </w:pPr>
    <w:rPr>
      <w:sz w:val="16"/>
      <w:szCs w:val="16"/>
    </w:rPr>
  </w:style>
  <w:style w:type="character" w:customStyle="1" w:styleId="32">
    <w:name w:val="Основной текст 3 Знак"/>
    <w:basedOn w:val="a0"/>
    <w:link w:val="31"/>
    <w:rsid w:val="007E2B3D"/>
    <w:rPr>
      <w:sz w:val="16"/>
      <w:szCs w:val="16"/>
    </w:rPr>
  </w:style>
  <w:style w:type="paragraph" w:styleId="ac">
    <w:name w:val="Plain Text"/>
    <w:basedOn w:val="a"/>
    <w:link w:val="ad"/>
    <w:rsid w:val="007E2B3D"/>
    <w:pPr>
      <w:overflowPunct/>
      <w:autoSpaceDE/>
      <w:autoSpaceDN/>
      <w:adjustRightInd/>
      <w:textAlignment w:val="auto"/>
    </w:pPr>
    <w:rPr>
      <w:rFonts w:ascii="Courier New" w:hAnsi="Courier New" w:cs="Courier New"/>
    </w:rPr>
  </w:style>
  <w:style w:type="character" w:customStyle="1" w:styleId="ad">
    <w:name w:val="Текст Знак"/>
    <w:basedOn w:val="a0"/>
    <w:link w:val="ac"/>
    <w:rsid w:val="007E2B3D"/>
    <w:rPr>
      <w:rFonts w:ascii="Courier New" w:hAnsi="Courier New" w:cs="Courier New"/>
    </w:rPr>
  </w:style>
  <w:style w:type="paragraph" w:customStyle="1" w:styleId="20">
    <w:name w:val="Îñíîâíîé òåêñò 2"/>
    <w:basedOn w:val="a"/>
    <w:rsid w:val="007E2B3D"/>
    <w:pPr>
      <w:widowControl w:val="0"/>
      <w:overflowPunct/>
      <w:spacing w:line="360" w:lineRule="auto"/>
      <w:ind w:firstLine="709"/>
      <w:textAlignment w:val="auto"/>
    </w:pPr>
    <w:rPr>
      <w:sz w:val="24"/>
      <w:szCs w:val="24"/>
      <w:lang w:val="en-US"/>
    </w:rPr>
  </w:style>
  <w:style w:type="paragraph" w:styleId="ae">
    <w:name w:val="List"/>
    <w:basedOn w:val="a"/>
    <w:rsid w:val="007E2B3D"/>
    <w:pPr>
      <w:widowControl w:val="0"/>
      <w:ind w:left="283" w:hanging="283"/>
    </w:pPr>
  </w:style>
  <w:style w:type="paragraph" w:styleId="af">
    <w:name w:val="Body Text Indent"/>
    <w:basedOn w:val="a"/>
    <w:link w:val="af0"/>
    <w:rsid w:val="007E2B3D"/>
    <w:pPr>
      <w:overflowPunct/>
      <w:autoSpaceDE/>
      <w:autoSpaceDN/>
      <w:adjustRightInd/>
      <w:spacing w:after="120"/>
      <w:ind w:left="283"/>
      <w:textAlignment w:val="auto"/>
    </w:pPr>
    <w:rPr>
      <w:sz w:val="24"/>
      <w:szCs w:val="24"/>
    </w:rPr>
  </w:style>
  <w:style w:type="character" w:customStyle="1" w:styleId="af0">
    <w:name w:val="Основной текст с отступом Знак"/>
    <w:basedOn w:val="a0"/>
    <w:link w:val="af"/>
    <w:rsid w:val="007E2B3D"/>
    <w:rPr>
      <w:sz w:val="24"/>
      <w:szCs w:val="24"/>
    </w:rPr>
  </w:style>
  <w:style w:type="paragraph" w:styleId="22">
    <w:name w:val="Body Text Indent 2"/>
    <w:basedOn w:val="a"/>
    <w:link w:val="23"/>
    <w:rsid w:val="007E2B3D"/>
    <w:pPr>
      <w:overflowPunct/>
      <w:autoSpaceDE/>
      <w:autoSpaceDN/>
      <w:adjustRightInd/>
      <w:spacing w:after="120" w:line="480" w:lineRule="auto"/>
      <w:ind w:left="283"/>
      <w:textAlignment w:val="auto"/>
    </w:pPr>
    <w:rPr>
      <w:sz w:val="24"/>
      <w:szCs w:val="24"/>
    </w:rPr>
  </w:style>
  <w:style w:type="character" w:customStyle="1" w:styleId="23">
    <w:name w:val="Основной текст с отступом 2 Знак"/>
    <w:basedOn w:val="a0"/>
    <w:link w:val="22"/>
    <w:rsid w:val="007E2B3D"/>
    <w:rPr>
      <w:sz w:val="24"/>
      <w:szCs w:val="24"/>
    </w:rPr>
  </w:style>
  <w:style w:type="paragraph" w:styleId="24">
    <w:name w:val="Body Text 2"/>
    <w:basedOn w:val="a"/>
    <w:link w:val="25"/>
    <w:rsid w:val="007E2B3D"/>
    <w:pPr>
      <w:overflowPunct/>
      <w:autoSpaceDE/>
      <w:autoSpaceDN/>
      <w:adjustRightInd/>
      <w:jc w:val="both"/>
      <w:textAlignment w:val="auto"/>
    </w:pPr>
    <w:rPr>
      <w:szCs w:val="22"/>
      <w:lang w:val="en-GB"/>
    </w:rPr>
  </w:style>
  <w:style w:type="character" w:customStyle="1" w:styleId="25">
    <w:name w:val="Основной текст 2 Знак"/>
    <w:basedOn w:val="a0"/>
    <w:link w:val="24"/>
    <w:rsid w:val="007E2B3D"/>
    <w:rPr>
      <w:szCs w:val="22"/>
      <w:lang w:val="en-GB"/>
    </w:rPr>
  </w:style>
  <w:style w:type="paragraph" w:styleId="af1">
    <w:name w:val="List Continue"/>
    <w:basedOn w:val="a"/>
    <w:rsid w:val="007E2B3D"/>
    <w:pPr>
      <w:spacing w:after="120"/>
      <w:ind w:left="283"/>
    </w:pPr>
  </w:style>
  <w:style w:type="paragraph" w:styleId="af2">
    <w:name w:val="Normal Indent"/>
    <w:basedOn w:val="a"/>
    <w:rsid w:val="007E2B3D"/>
    <w:pPr>
      <w:overflowPunct/>
      <w:autoSpaceDE/>
      <w:autoSpaceDN/>
      <w:adjustRightInd/>
      <w:ind w:left="708"/>
      <w:textAlignment w:val="auto"/>
    </w:pPr>
    <w:rPr>
      <w:sz w:val="24"/>
      <w:szCs w:val="24"/>
    </w:rPr>
  </w:style>
  <w:style w:type="paragraph" w:styleId="33">
    <w:name w:val="Body Text Indent 3"/>
    <w:basedOn w:val="a"/>
    <w:link w:val="34"/>
    <w:rsid w:val="007E2B3D"/>
    <w:pPr>
      <w:overflowPunct/>
      <w:autoSpaceDE/>
      <w:autoSpaceDN/>
      <w:adjustRightInd/>
      <w:ind w:firstLine="284"/>
      <w:jc w:val="both"/>
      <w:textAlignment w:val="auto"/>
    </w:pPr>
    <w:rPr>
      <w:bCs/>
      <w:szCs w:val="24"/>
    </w:rPr>
  </w:style>
  <w:style w:type="character" w:customStyle="1" w:styleId="34">
    <w:name w:val="Основной текст с отступом 3 Знак"/>
    <w:basedOn w:val="a0"/>
    <w:link w:val="33"/>
    <w:rsid w:val="007E2B3D"/>
    <w:rPr>
      <w:bCs/>
      <w:szCs w:val="24"/>
    </w:rPr>
  </w:style>
  <w:style w:type="paragraph" w:customStyle="1" w:styleId="11">
    <w:name w:val="Обычный1"/>
    <w:rsid w:val="007E2B3D"/>
    <w:pPr>
      <w:widowControl w:val="0"/>
    </w:pPr>
    <w:rPr>
      <w:snapToGrid w:val="0"/>
    </w:rPr>
  </w:style>
  <w:style w:type="paragraph" w:customStyle="1" w:styleId="ConfFormula">
    <w:name w:val="Conf_Formula"/>
    <w:basedOn w:val="a"/>
    <w:rsid w:val="007E2B3D"/>
    <w:pPr>
      <w:tabs>
        <w:tab w:val="left" w:pos="540"/>
        <w:tab w:val="right" w:pos="6237"/>
      </w:tabs>
      <w:overflowPunct/>
      <w:autoSpaceDE/>
      <w:autoSpaceDN/>
      <w:adjustRightInd/>
      <w:spacing w:before="120" w:after="120"/>
      <w:textAlignment w:val="auto"/>
    </w:pPr>
  </w:style>
  <w:style w:type="paragraph" w:customStyle="1" w:styleId="ConfTITLE">
    <w:name w:val="Conf_TITLE"/>
    <w:basedOn w:val="a"/>
    <w:rsid w:val="007E2B3D"/>
    <w:pPr>
      <w:suppressAutoHyphens/>
      <w:overflowPunct/>
      <w:autoSpaceDE/>
      <w:autoSpaceDN/>
      <w:adjustRightInd/>
      <w:spacing w:before="360" w:after="120"/>
      <w:jc w:val="center"/>
      <w:textAlignment w:val="auto"/>
    </w:pPr>
    <w:rPr>
      <w:b/>
      <w:caps/>
    </w:rPr>
  </w:style>
  <w:style w:type="paragraph" w:customStyle="1" w:styleId="12">
    <w:name w:val="Текст1"/>
    <w:basedOn w:val="a"/>
    <w:rsid w:val="007E2B3D"/>
    <w:pPr>
      <w:widowControl w:val="0"/>
    </w:pPr>
    <w:rPr>
      <w:rFonts w:ascii="Courier New" w:hAnsi="Courier New"/>
    </w:rPr>
  </w:style>
  <w:style w:type="paragraph" w:customStyle="1" w:styleId="Abstract">
    <w:name w:val="Abstract"/>
    <w:basedOn w:val="a3"/>
    <w:rsid w:val="007E2B3D"/>
    <w:pPr>
      <w:overflowPunct/>
      <w:autoSpaceDE/>
      <w:autoSpaceDN/>
      <w:adjustRightInd/>
      <w:spacing w:line="240" w:lineRule="atLeast"/>
      <w:ind w:left="1440" w:right="1440" w:firstLine="432"/>
      <w:jc w:val="both"/>
      <w:textAlignment w:val="auto"/>
    </w:pPr>
    <w:rPr>
      <w:rFonts w:ascii="Book Antiqua" w:hAnsi="Book Antiqua"/>
      <w:b w:val="0"/>
      <w:kern w:val="28"/>
      <w:sz w:val="16"/>
      <w:lang w:val="en-US"/>
    </w:rPr>
  </w:style>
  <w:style w:type="paragraph" w:customStyle="1" w:styleId="tagend">
    <w:name w:val="tagend"/>
    <w:basedOn w:val="a"/>
    <w:rsid w:val="007E2B3D"/>
    <w:pPr>
      <w:tabs>
        <w:tab w:val="left" w:pos="288"/>
      </w:tabs>
      <w:overflowPunct/>
      <w:autoSpaceDE/>
      <w:autoSpaceDN/>
      <w:adjustRightInd/>
      <w:spacing w:line="240" w:lineRule="atLeast"/>
      <w:jc w:val="both"/>
      <w:textAlignment w:val="auto"/>
    </w:pPr>
    <w:rPr>
      <w:rFonts w:ascii="Book Antiqua" w:hAnsi="Book Antiqua"/>
      <w:sz w:val="18"/>
      <w:lang w:val="en-US"/>
    </w:rPr>
  </w:style>
  <w:style w:type="paragraph" w:styleId="af3">
    <w:name w:val="Normal (Web)"/>
    <w:basedOn w:val="a"/>
    <w:rsid w:val="007E2B3D"/>
    <w:pPr>
      <w:overflowPunct/>
      <w:autoSpaceDE/>
      <w:autoSpaceDN/>
      <w:adjustRightInd/>
      <w:spacing w:before="120" w:line="288" w:lineRule="auto"/>
      <w:ind w:left="45"/>
      <w:textAlignment w:val="auto"/>
    </w:pPr>
    <w:rPr>
      <w:color w:val="003366"/>
      <w:sz w:val="25"/>
      <w:szCs w:val="25"/>
    </w:rPr>
  </w:style>
  <w:style w:type="paragraph" w:customStyle="1" w:styleId="sm">
    <w:name w:val="sm"/>
    <w:basedOn w:val="a"/>
    <w:rsid w:val="007E2B3D"/>
    <w:pPr>
      <w:overflowPunct/>
      <w:autoSpaceDE/>
      <w:autoSpaceDN/>
      <w:adjustRightInd/>
      <w:spacing w:before="96" w:line="316" w:lineRule="auto"/>
      <w:ind w:left="45"/>
      <w:textAlignment w:val="auto"/>
    </w:pPr>
    <w:rPr>
      <w:rFonts w:ascii="Verdana" w:hAnsi="Verdana"/>
      <w:color w:val="003366"/>
      <w:sz w:val="18"/>
      <w:szCs w:val="18"/>
    </w:rPr>
  </w:style>
  <w:style w:type="character" w:styleId="af4">
    <w:name w:val="Strong"/>
    <w:basedOn w:val="a0"/>
    <w:qFormat/>
    <w:rsid w:val="007E2B3D"/>
    <w:rPr>
      <w:b/>
      <w:bCs/>
    </w:rPr>
  </w:style>
  <w:style w:type="paragraph" w:customStyle="1" w:styleId="13">
    <w:name w:val="Стиль1"/>
    <w:basedOn w:val="a"/>
    <w:rsid w:val="007E2B3D"/>
    <w:pPr>
      <w:overflowPunct/>
      <w:autoSpaceDE/>
      <w:autoSpaceDN/>
      <w:adjustRightInd/>
      <w:spacing w:line="360" w:lineRule="auto"/>
      <w:ind w:firstLine="720"/>
      <w:textAlignment w:val="auto"/>
    </w:pPr>
    <w:rPr>
      <w:sz w:val="24"/>
    </w:rPr>
  </w:style>
  <w:style w:type="paragraph" w:customStyle="1" w:styleId="reference">
    <w:name w:val="reference"/>
    <w:basedOn w:val="a"/>
    <w:rsid w:val="007E2B3D"/>
    <w:pPr>
      <w:overflowPunct/>
      <w:autoSpaceDE/>
      <w:autoSpaceDN/>
      <w:adjustRightInd/>
      <w:spacing w:line="240" w:lineRule="atLeast"/>
      <w:ind w:left="432" w:hanging="432"/>
      <w:jc w:val="both"/>
      <w:textAlignment w:val="auto"/>
    </w:pPr>
    <w:rPr>
      <w:rFonts w:ascii="Book Antiqua" w:hAnsi="Book Antiqua"/>
      <w:sz w:val="16"/>
      <w:lang w:val="en-US"/>
    </w:rPr>
  </w:style>
  <w:style w:type="paragraph" w:styleId="af5">
    <w:name w:val="footnote text"/>
    <w:basedOn w:val="a"/>
    <w:link w:val="af6"/>
    <w:autoRedefine/>
    <w:semiHidden/>
    <w:rsid w:val="00B70B35"/>
    <w:rPr>
      <w:color w:val="7030A0"/>
    </w:rPr>
  </w:style>
  <w:style w:type="character" w:customStyle="1" w:styleId="af6">
    <w:name w:val="Текст сноски Знак"/>
    <w:basedOn w:val="a0"/>
    <w:link w:val="af5"/>
    <w:semiHidden/>
    <w:rsid w:val="00B70B35"/>
    <w:rPr>
      <w:color w:val="7030A0"/>
    </w:rPr>
  </w:style>
  <w:style w:type="character" w:styleId="af7">
    <w:name w:val="footnote reference"/>
    <w:basedOn w:val="a0"/>
    <w:semiHidden/>
    <w:rsid w:val="00B70B35"/>
    <w:rPr>
      <w:b/>
      <w:color w:val="0070C0"/>
      <w:sz w:val="24"/>
      <w:vertAlign w:val="superscript"/>
    </w:rPr>
  </w:style>
  <w:style w:type="table" w:styleId="af8">
    <w:name w:val="Table Grid"/>
    <w:basedOn w:val="a1"/>
    <w:rsid w:val="007E2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t">
    <w:name w:val="standart"/>
    <w:basedOn w:val="a"/>
    <w:rsid w:val="007E2B3D"/>
    <w:pPr>
      <w:overflowPunct/>
      <w:autoSpaceDE/>
      <w:autoSpaceDN/>
      <w:adjustRightInd/>
      <w:spacing w:line="360" w:lineRule="auto"/>
      <w:textAlignment w:val="auto"/>
    </w:pPr>
    <w:rPr>
      <w:sz w:val="24"/>
    </w:rPr>
  </w:style>
  <w:style w:type="paragraph" w:customStyle="1" w:styleId="af9">
    <w:name w:val="стандарт"/>
    <w:basedOn w:val="a"/>
    <w:rsid w:val="007E2B3D"/>
    <w:pPr>
      <w:overflowPunct/>
      <w:autoSpaceDE/>
      <w:autoSpaceDN/>
      <w:adjustRightInd/>
      <w:spacing w:line="360" w:lineRule="auto"/>
      <w:ind w:firstLine="720"/>
      <w:textAlignment w:val="auto"/>
    </w:pPr>
    <w:rPr>
      <w:snapToGrid w:val="0"/>
    </w:rPr>
  </w:style>
  <w:style w:type="paragraph" w:styleId="afa">
    <w:name w:val="Balloon Text"/>
    <w:basedOn w:val="a"/>
    <w:link w:val="afb"/>
    <w:uiPriority w:val="99"/>
    <w:semiHidden/>
    <w:unhideWhenUsed/>
    <w:rsid w:val="00672C04"/>
    <w:rPr>
      <w:rFonts w:ascii="Tahoma" w:hAnsi="Tahoma" w:cs="Tahoma"/>
      <w:sz w:val="16"/>
      <w:szCs w:val="16"/>
    </w:rPr>
  </w:style>
  <w:style w:type="character" w:customStyle="1" w:styleId="afb">
    <w:name w:val="Текст выноски Знак"/>
    <w:basedOn w:val="a0"/>
    <w:link w:val="afa"/>
    <w:uiPriority w:val="99"/>
    <w:semiHidden/>
    <w:rsid w:val="00672C04"/>
    <w:rPr>
      <w:rFonts w:ascii="Tahoma" w:hAnsi="Tahoma" w:cs="Tahoma"/>
      <w:sz w:val="16"/>
      <w:szCs w:val="16"/>
    </w:rPr>
  </w:style>
  <w:style w:type="paragraph" w:customStyle="1" w:styleId="220">
    <w:name w:val="Основной текст 22"/>
    <w:basedOn w:val="a"/>
    <w:rsid w:val="00672C04"/>
    <w:pPr>
      <w:widowControl w:val="0"/>
      <w:spacing w:after="120"/>
      <w:ind w:left="283"/>
    </w:pPr>
  </w:style>
  <w:style w:type="paragraph" w:customStyle="1" w:styleId="26">
    <w:name w:val="Обычный2"/>
    <w:rsid w:val="00672C04"/>
    <w:pPr>
      <w:widowControl w:val="0"/>
    </w:pPr>
    <w:rPr>
      <w:snapToGrid w:val="0"/>
    </w:rPr>
  </w:style>
  <w:style w:type="paragraph" w:customStyle="1" w:styleId="27">
    <w:name w:val="Текст2"/>
    <w:basedOn w:val="a"/>
    <w:rsid w:val="00672C04"/>
    <w:pPr>
      <w:widowControl w:val="0"/>
    </w:pPr>
    <w:rPr>
      <w:rFonts w:ascii="Courier New" w:hAnsi="Courier New"/>
    </w:rPr>
  </w:style>
  <w:style w:type="character" w:styleId="afc">
    <w:name w:val="FollowedHyperlink"/>
    <w:basedOn w:val="a0"/>
    <w:uiPriority w:val="99"/>
    <w:semiHidden/>
    <w:unhideWhenUsed/>
    <w:rsid w:val="00091800"/>
    <w:rPr>
      <w:color w:val="800080" w:themeColor="followedHyperlink"/>
      <w:u w:val="single"/>
    </w:rPr>
  </w:style>
  <w:style w:type="paragraph" w:customStyle="1" w:styleId="28">
    <w:name w:val="Стиль2"/>
    <w:basedOn w:val="3"/>
    <w:link w:val="29"/>
    <w:qFormat/>
    <w:rsid w:val="00F87DE5"/>
    <w:rPr>
      <w:b/>
      <w:color w:val="0070C0"/>
      <w:u w:val="single"/>
    </w:rPr>
  </w:style>
  <w:style w:type="paragraph" w:styleId="afd">
    <w:name w:val="Intense Quote"/>
    <w:basedOn w:val="a"/>
    <w:next w:val="a"/>
    <w:link w:val="afe"/>
    <w:uiPriority w:val="30"/>
    <w:qFormat/>
    <w:rsid w:val="00F87DE5"/>
    <w:pPr>
      <w:pBdr>
        <w:bottom w:val="single" w:sz="4" w:space="4" w:color="4F81BD" w:themeColor="accent1"/>
      </w:pBdr>
      <w:spacing w:before="200" w:after="280"/>
      <w:ind w:left="936" w:right="936"/>
    </w:pPr>
    <w:rPr>
      <w:b/>
      <w:bCs/>
      <w:i/>
      <w:iCs/>
      <w:color w:val="4F81BD" w:themeColor="accent1"/>
    </w:rPr>
  </w:style>
  <w:style w:type="character" w:customStyle="1" w:styleId="29">
    <w:name w:val="Стиль2 Знак"/>
    <w:basedOn w:val="30"/>
    <w:link w:val="28"/>
    <w:rsid w:val="00F87DE5"/>
    <w:rPr>
      <w:b/>
      <w:color w:val="0070C0"/>
      <w:u w:val="single"/>
    </w:rPr>
  </w:style>
  <w:style w:type="character" w:customStyle="1" w:styleId="afe">
    <w:name w:val="Выделенная цитата Знак"/>
    <w:basedOn w:val="a0"/>
    <w:link w:val="afd"/>
    <w:uiPriority w:val="30"/>
    <w:rsid w:val="00F87DE5"/>
    <w:rPr>
      <w:b/>
      <w:bCs/>
      <w:i/>
      <w:iCs/>
      <w:color w:val="4F81BD" w:themeColor="accent1"/>
    </w:rPr>
  </w:style>
  <w:style w:type="paragraph" w:customStyle="1" w:styleId="35">
    <w:name w:val="Стиль3"/>
    <w:basedOn w:val="afd"/>
    <w:link w:val="36"/>
    <w:qFormat/>
    <w:rsid w:val="00B70B35"/>
    <w:rPr>
      <w:color w:val="FF0000"/>
      <w:sz w:val="36"/>
      <w:szCs w:val="36"/>
    </w:rPr>
  </w:style>
  <w:style w:type="paragraph" w:styleId="aff">
    <w:name w:val="List Paragraph"/>
    <w:basedOn w:val="a"/>
    <w:uiPriority w:val="34"/>
    <w:qFormat/>
    <w:rsid w:val="00842105"/>
    <w:pPr>
      <w:ind w:left="720"/>
      <w:contextualSpacing/>
    </w:pPr>
  </w:style>
  <w:style w:type="character" w:customStyle="1" w:styleId="36">
    <w:name w:val="Стиль3 Знак"/>
    <w:basedOn w:val="afe"/>
    <w:link w:val="35"/>
    <w:rsid w:val="00B70B35"/>
    <w:rPr>
      <w:b/>
      <w:bCs/>
      <w:i/>
      <w:iCs/>
      <w:color w:val="FF0000"/>
      <w:sz w:val="36"/>
      <w:szCs w:val="36"/>
    </w:rPr>
  </w:style>
  <w:style w:type="character" w:styleId="aff0">
    <w:name w:val="Intense Reference"/>
    <w:basedOn w:val="a0"/>
    <w:uiPriority w:val="32"/>
    <w:qFormat/>
    <w:rsid w:val="00497513"/>
    <w:rPr>
      <w:b/>
      <w:bCs/>
      <w:smallCaps/>
      <w:color w:val="C0504D" w:themeColor="accent2"/>
      <w:spacing w:val="5"/>
      <w:u w:val="single"/>
    </w:rPr>
  </w:style>
  <w:style w:type="character" w:styleId="aff1">
    <w:name w:val="Subtle Reference"/>
    <w:basedOn w:val="a0"/>
    <w:uiPriority w:val="31"/>
    <w:qFormat/>
    <w:rsid w:val="00497513"/>
    <w:rPr>
      <w:smallCaps/>
      <w:color w:val="C0504D" w:themeColor="accent2"/>
      <w:u w:val="single"/>
    </w:rPr>
  </w:style>
  <w:style w:type="character" w:styleId="aff2">
    <w:name w:val="Intense Emphasis"/>
    <w:basedOn w:val="a0"/>
    <w:uiPriority w:val="21"/>
    <w:qFormat/>
    <w:rsid w:val="00590EB0"/>
    <w:rPr>
      <w:b/>
      <w:bCs/>
      <w:i/>
      <w:iCs/>
      <w:color w:val="4F81BD" w:themeColor="accent1"/>
    </w:rPr>
  </w:style>
  <w:style w:type="paragraph" w:customStyle="1" w:styleId="4">
    <w:name w:val="Стиль4"/>
    <w:basedOn w:val="a"/>
    <w:link w:val="40"/>
    <w:qFormat/>
    <w:rsid w:val="00590EB0"/>
    <w:pPr>
      <w:jc w:val="center"/>
    </w:pPr>
    <w:rPr>
      <w:sz w:val="24"/>
      <w:szCs w:val="24"/>
    </w:rPr>
  </w:style>
  <w:style w:type="character" w:customStyle="1" w:styleId="40">
    <w:name w:val="Стиль4 Знак"/>
    <w:basedOn w:val="a0"/>
    <w:link w:val="4"/>
    <w:rsid w:val="00590EB0"/>
    <w:rPr>
      <w:sz w:val="24"/>
      <w:szCs w:val="24"/>
    </w:rPr>
  </w:style>
  <w:style w:type="character" w:customStyle="1" w:styleId="a6">
    <w:name w:val="Верхний колонтитул Знак"/>
    <w:basedOn w:val="a0"/>
    <w:link w:val="a5"/>
    <w:rsid w:val="000838B6"/>
  </w:style>
</w:styles>
</file>

<file path=word/webSettings.xml><?xml version="1.0" encoding="utf-8"?>
<w:webSettings xmlns:r="http://schemas.openxmlformats.org/officeDocument/2006/relationships" xmlns:w="http://schemas.openxmlformats.org/wordprocessingml/2006/main">
  <w:divs>
    <w:div w:id="726994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948.wmf"/><Relationship Id="rId1827" Type="http://schemas.openxmlformats.org/officeDocument/2006/relationships/image" Target="media/image1253.wmf"/><Relationship Id="rId21" Type="http://schemas.openxmlformats.org/officeDocument/2006/relationships/image" Target="media/image4.wmf"/><Relationship Id="rId2089" Type="http://schemas.openxmlformats.org/officeDocument/2006/relationships/image" Target="media/image1515.wmf"/><Relationship Id="rId170" Type="http://schemas.openxmlformats.org/officeDocument/2006/relationships/image" Target="media/image67.wmf"/><Relationship Id="rId2296" Type="http://schemas.openxmlformats.org/officeDocument/2006/relationships/image" Target="media/image1722.wmf"/><Relationship Id="rId268" Type="http://schemas.openxmlformats.org/officeDocument/2006/relationships/oleObject" Target="embeddings/oleObject144.bin"/><Relationship Id="rId475" Type="http://schemas.openxmlformats.org/officeDocument/2006/relationships/image" Target="media/image194.wmf"/><Relationship Id="rId682" Type="http://schemas.openxmlformats.org/officeDocument/2006/relationships/image" Target="media/image294.wmf"/><Relationship Id="rId2156" Type="http://schemas.openxmlformats.org/officeDocument/2006/relationships/image" Target="media/image1582.wmf"/><Relationship Id="rId2363" Type="http://schemas.openxmlformats.org/officeDocument/2006/relationships/image" Target="media/image1789.wmf"/><Relationship Id="rId2570" Type="http://schemas.openxmlformats.org/officeDocument/2006/relationships/image" Target="media/image1995.wmf"/><Relationship Id="rId128" Type="http://schemas.openxmlformats.org/officeDocument/2006/relationships/image" Target="media/image46.wmf"/><Relationship Id="rId335" Type="http://schemas.openxmlformats.org/officeDocument/2006/relationships/oleObject" Target="embeddings/oleObject186.bin"/><Relationship Id="rId542" Type="http://schemas.openxmlformats.org/officeDocument/2006/relationships/oleObject" Target="embeddings/oleObject301.bin"/><Relationship Id="rId987" Type="http://schemas.openxmlformats.org/officeDocument/2006/relationships/image" Target="media/image421.wmf"/><Relationship Id="rId1172" Type="http://schemas.openxmlformats.org/officeDocument/2006/relationships/image" Target="media/image598.wmf"/><Relationship Id="rId2016" Type="http://schemas.openxmlformats.org/officeDocument/2006/relationships/image" Target="media/image1442.wmf"/><Relationship Id="rId2223" Type="http://schemas.openxmlformats.org/officeDocument/2006/relationships/image" Target="media/image1649.jpeg"/><Relationship Id="rId2430" Type="http://schemas.openxmlformats.org/officeDocument/2006/relationships/image" Target="media/image1856.wmf"/><Relationship Id="rId402" Type="http://schemas.openxmlformats.org/officeDocument/2006/relationships/image" Target="media/image164.wmf"/><Relationship Id="rId847" Type="http://schemas.openxmlformats.org/officeDocument/2006/relationships/image" Target="media/image362.wmf"/><Relationship Id="rId1032" Type="http://schemas.openxmlformats.org/officeDocument/2006/relationships/image" Target="media/image458.wmf"/><Relationship Id="rId1477" Type="http://schemas.openxmlformats.org/officeDocument/2006/relationships/image" Target="media/image903.wmf"/><Relationship Id="rId1684" Type="http://schemas.openxmlformats.org/officeDocument/2006/relationships/image" Target="media/image1110.wmf"/><Relationship Id="rId1891" Type="http://schemas.openxmlformats.org/officeDocument/2006/relationships/image" Target="media/image1317.wmf"/><Relationship Id="rId2528" Type="http://schemas.openxmlformats.org/officeDocument/2006/relationships/image" Target="media/image1953.wmf"/><Relationship Id="rId707" Type="http://schemas.openxmlformats.org/officeDocument/2006/relationships/image" Target="media/image306.wmf"/><Relationship Id="rId914" Type="http://schemas.openxmlformats.org/officeDocument/2006/relationships/oleObject" Target="embeddings/oleObject510.bin"/><Relationship Id="rId1337" Type="http://schemas.openxmlformats.org/officeDocument/2006/relationships/image" Target="media/image763.png"/><Relationship Id="rId1544" Type="http://schemas.openxmlformats.org/officeDocument/2006/relationships/image" Target="media/image970.wmf"/><Relationship Id="rId1751" Type="http://schemas.openxmlformats.org/officeDocument/2006/relationships/image" Target="media/image1177.wmf"/><Relationship Id="rId1989" Type="http://schemas.openxmlformats.org/officeDocument/2006/relationships/image" Target="media/image1415.png"/><Relationship Id="rId43" Type="http://schemas.openxmlformats.org/officeDocument/2006/relationships/image" Target="media/image14.wmf"/><Relationship Id="rId1404" Type="http://schemas.openxmlformats.org/officeDocument/2006/relationships/image" Target="media/image830.wmf"/><Relationship Id="rId1611" Type="http://schemas.openxmlformats.org/officeDocument/2006/relationships/image" Target="media/image1037.wmf"/><Relationship Id="rId1849" Type="http://schemas.openxmlformats.org/officeDocument/2006/relationships/image" Target="media/image1275.wmf"/><Relationship Id="rId192" Type="http://schemas.openxmlformats.org/officeDocument/2006/relationships/image" Target="media/image77.wmf"/><Relationship Id="rId1709" Type="http://schemas.openxmlformats.org/officeDocument/2006/relationships/image" Target="media/image1135.wmf"/><Relationship Id="rId1916" Type="http://schemas.openxmlformats.org/officeDocument/2006/relationships/image" Target="media/image1342.wmf"/><Relationship Id="rId497" Type="http://schemas.openxmlformats.org/officeDocument/2006/relationships/oleObject" Target="embeddings/oleObject277.bin"/><Relationship Id="rId2080" Type="http://schemas.openxmlformats.org/officeDocument/2006/relationships/image" Target="media/image1506.wmf"/><Relationship Id="rId2178" Type="http://schemas.openxmlformats.org/officeDocument/2006/relationships/image" Target="media/image1604.wmf"/><Relationship Id="rId2385" Type="http://schemas.openxmlformats.org/officeDocument/2006/relationships/image" Target="media/image1811.wmf"/><Relationship Id="rId357" Type="http://schemas.openxmlformats.org/officeDocument/2006/relationships/image" Target="media/image144.wmf"/><Relationship Id="rId1194" Type="http://schemas.openxmlformats.org/officeDocument/2006/relationships/image" Target="media/image620.wmf"/><Relationship Id="rId2038" Type="http://schemas.openxmlformats.org/officeDocument/2006/relationships/image" Target="media/image1464.wmf"/><Relationship Id="rId2592" Type="http://schemas.openxmlformats.org/officeDocument/2006/relationships/hyperlink" Target="http://www.journaloftheoretics.com" TargetMode="External"/><Relationship Id="rId217" Type="http://schemas.openxmlformats.org/officeDocument/2006/relationships/oleObject" Target="embeddings/oleObject113.bin"/><Relationship Id="rId564" Type="http://schemas.openxmlformats.org/officeDocument/2006/relationships/image" Target="media/image236.jpeg"/><Relationship Id="rId771" Type="http://schemas.openxmlformats.org/officeDocument/2006/relationships/oleObject" Target="embeddings/oleObject423.bin"/><Relationship Id="rId869" Type="http://schemas.openxmlformats.org/officeDocument/2006/relationships/oleObject" Target="embeddings/oleObject485.bin"/><Relationship Id="rId1499" Type="http://schemas.openxmlformats.org/officeDocument/2006/relationships/image" Target="media/image925.png"/><Relationship Id="rId2245" Type="http://schemas.openxmlformats.org/officeDocument/2006/relationships/image" Target="media/image1671.wmf"/><Relationship Id="rId2452" Type="http://schemas.openxmlformats.org/officeDocument/2006/relationships/image" Target="media/image1878.wmf"/><Relationship Id="rId424" Type="http://schemas.openxmlformats.org/officeDocument/2006/relationships/oleObject" Target="embeddings/oleObject238.bin"/><Relationship Id="rId631" Type="http://schemas.openxmlformats.org/officeDocument/2006/relationships/image" Target="media/image269.wmf"/><Relationship Id="rId729" Type="http://schemas.openxmlformats.org/officeDocument/2006/relationships/oleObject" Target="embeddings/oleObject397.bin"/><Relationship Id="rId1054" Type="http://schemas.openxmlformats.org/officeDocument/2006/relationships/image" Target="media/image480.wmf"/><Relationship Id="rId1261" Type="http://schemas.openxmlformats.org/officeDocument/2006/relationships/image" Target="media/image687.wmf"/><Relationship Id="rId1359" Type="http://schemas.openxmlformats.org/officeDocument/2006/relationships/image" Target="media/image785.wmf"/><Relationship Id="rId2105" Type="http://schemas.openxmlformats.org/officeDocument/2006/relationships/image" Target="media/image1531.wmf"/><Relationship Id="rId2312" Type="http://schemas.openxmlformats.org/officeDocument/2006/relationships/image" Target="media/image1738.wmf"/><Relationship Id="rId936" Type="http://schemas.openxmlformats.org/officeDocument/2006/relationships/oleObject" Target="embeddings/oleObject523.bin"/><Relationship Id="rId1121" Type="http://schemas.openxmlformats.org/officeDocument/2006/relationships/image" Target="media/image547.wmf"/><Relationship Id="rId1219" Type="http://schemas.openxmlformats.org/officeDocument/2006/relationships/image" Target="media/image645.wmf"/><Relationship Id="rId1566" Type="http://schemas.openxmlformats.org/officeDocument/2006/relationships/image" Target="media/image992.wmf"/><Relationship Id="rId1773" Type="http://schemas.openxmlformats.org/officeDocument/2006/relationships/image" Target="media/image1199.wmf"/><Relationship Id="rId1980" Type="http://schemas.openxmlformats.org/officeDocument/2006/relationships/image" Target="media/image1406.wmf"/><Relationship Id="rId2617" Type="http://schemas.openxmlformats.org/officeDocument/2006/relationships/header" Target="header2.xml"/><Relationship Id="rId65" Type="http://schemas.openxmlformats.org/officeDocument/2006/relationships/oleObject" Target="embeddings/oleObject25.bin"/><Relationship Id="rId1426" Type="http://schemas.openxmlformats.org/officeDocument/2006/relationships/image" Target="media/image852.wmf"/><Relationship Id="rId1633" Type="http://schemas.openxmlformats.org/officeDocument/2006/relationships/image" Target="media/image1059.wmf"/><Relationship Id="rId1840" Type="http://schemas.openxmlformats.org/officeDocument/2006/relationships/image" Target="media/image1266.wmf"/><Relationship Id="rId1700" Type="http://schemas.openxmlformats.org/officeDocument/2006/relationships/image" Target="media/image1126.jpeg"/><Relationship Id="rId1938" Type="http://schemas.openxmlformats.org/officeDocument/2006/relationships/image" Target="media/image1364.wmf"/><Relationship Id="rId281" Type="http://schemas.openxmlformats.org/officeDocument/2006/relationships/oleObject" Target="embeddings/oleObject152.bin"/><Relationship Id="rId141" Type="http://schemas.openxmlformats.org/officeDocument/2006/relationships/oleObject" Target="embeddings/oleObject74.bin"/><Relationship Id="rId379" Type="http://schemas.openxmlformats.org/officeDocument/2006/relationships/image" Target="media/image153.wmf"/><Relationship Id="rId586" Type="http://schemas.openxmlformats.org/officeDocument/2006/relationships/image" Target="media/image247.wmf"/><Relationship Id="rId793" Type="http://schemas.openxmlformats.org/officeDocument/2006/relationships/image" Target="media/image339.wmf"/><Relationship Id="rId2267" Type="http://schemas.openxmlformats.org/officeDocument/2006/relationships/image" Target="media/image1693.wmf"/><Relationship Id="rId2474" Type="http://schemas.openxmlformats.org/officeDocument/2006/relationships/image" Target="media/image1900.wmf"/><Relationship Id="rId7" Type="http://schemas.openxmlformats.org/officeDocument/2006/relationships/hyperlink" Target="mailto:kanphil@mail.ru" TargetMode="External"/><Relationship Id="rId239" Type="http://schemas.openxmlformats.org/officeDocument/2006/relationships/oleObject" Target="embeddings/oleObject126.bin"/><Relationship Id="rId446" Type="http://schemas.openxmlformats.org/officeDocument/2006/relationships/oleObject" Target="embeddings/oleObject250.bin"/><Relationship Id="rId653" Type="http://schemas.openxmlformats.org/officeDocument/2006/relationships/oleObject" Target="embeddings/oleObject359.bin"/><Relationship Id="rId1076" Type="http://schemas.openxmlformats.org/officeDocument/2006/relationships/image" Target="media/image502.wmf"/><Relationship Id="rId1283" Type="http://schemas.openxmlformats.org/officeDocument/2006/relationships/image" Target="media/image709.wmf"/><Relationship Id="rId1490" Type="http://schemas.openxmlformats.org/officeDocument/2006/relationships/image" Target="media/image916.wmf"/><Relationship Id="rId2127" Type="http://schemas.openxmlformats.org/officeDocument/2006/relationships/image" Target="media/image1553.wmf"/><Relationship Id="rId2334" Type="http://schemas.openxmlformats.org/officeDocument/2006/relationships/image" Target="media/image1760.wmf"/><Relationship Id="rId306" Type="http://schemas.openxmlformats.org/officeDocument/2006/relationships/oleObject" Target="embeddings/oleObject172.bin"/><Relationship Id="rId860" Type="http://schemas.openxmlformats.org/officeDocument/2006/relationships/image" Target="media/image366.wmf"/><Relationship Id="rId958" Type="http://schemas.openxmlformats.org/officeDocument/2006/relationships/oleObject" Target="embeddings/oleObject535.bin"/><Relationship Id="rId1143" Type="http://schemas.openxmlformats.org/officeDocument/2006/relationships/image" Target="media/image569.wmf"/><Relationship Id="rId1588" Type="http://schemas.openxmlformats.org/officeDocument/2006/relationships/image" Target="media/image1014.wmf"/><Relationship Id="rId1795" Type="http://schemas.openxmlformats.org/officeDocument/2006/relationships/image" Target="media/image1221.wmf"/><Relationship Id="rId2541" Type="http://schemas.openxmlformats.org/officeDocument/2006/relationships/image" Target="media/image1966.wmf"/><Relationship Id="rId87" Type="http://schemas.openxmlformats.org/officeDocument/2006/relationships/image" Target="media/image32.wmf"/><Relationship Id="rId513" Type="http://schemas.openxmlformats.org/officeDocument/2006/relationships/oleObject" Target="embeddings/oleObject286.bin"/><Relationship Id="rId720" Type="http://schemas.openxmlformats.org/officeDocument/2006/relationships/oleObject" Target="embeddings/oleObject392.bin"/><Relationship Id="rId818" Type="http://schemas.openxmlformats.org/officeDocument/2006/relationships/image" Target="media/image348.wmf"/><Relationship Id="rId1350" Type="http://schemas.openxmlformats.org/officeDocument/2006/relationships/image" Target="media/image776.wmf"/><Relationship Id="rId1448" Type="http://schemas.openxmlformats.org/officeDocument/2006/relationships/image" Target="media/image874.wmf"/><Relationship Id="rId1655" Type="http://schemas.openxmlformats.org/officeDocument/2006/relationships/image" Target="media/image1081.wmf"/><Relationship Id="rId2401" Type="http://schemas.openxmlformats.org/officeDocument/2006/relationships/image" Target="media/image1827.wmf"/><Relationship Id="rId1003" Type="http://schemas.openxmlformats.org/officeDocument/2006/relationships/image" Target="media/image429.wmf"/><Relationship Id="rId1210" Type="http://schemas.openxmlformats.org/officeDocument/2006/relationships/image" Target="media/image636.wmf"/><Relationship Id="rId1308" Type="http://schemas.openxmlformats.org/officeDocument/2006/relationships/image" Target="media/image734.wmf"/><Relationship Id="rId1862" Type="http://schemas.openxmlformats.org/officeDocument/2006/relationships/image" Target="media/image1288.wmf"/><Relationship Id="rId1515" Type="http://schemas.openxmlformats.org/officeDocument/2006/relationships/image" Target="media/image941.wmf"/><Relationship Id="rId1722" Type="http://schemas.openxmlformats.org/officeDocument/2006/relationships/image" Target="media/image1148.wmf"/><Relationship Id="rId14" Type="http://schemas.openxmlformats.org/officeDocument/2006/relationships/image" Target="media/image2.wmf"/><Relationship Id="rId2191" Type="http://schemas.openxmlformats.org/officeDocument/2006/relationships/image" Target="media/image1617.wmf"/><Relationship Id="rId163" Type="http://schemas.openxmlformats.org/officeDocument/2006/relationships/oleObject" Target="embeddings/oleObject85.bin"/><Relationship Id="rId370" Type="http://schemas.openxmlformats.org/officeDocument/2006/relationships/oleObject" Target="embeddings/oleObject206.bin"/><Relationship Id="rId2051" Type="http://schemas.openxmlformats.org/officeDocument/2006/relationships/image" Target="media/image1477.wmf"/><Relationship Id="rId2289" Type="http://schemas.openxmlformats.org/officeDocument/2006/relationships/image" Target="media/image1715.wmf"/><Relationship Id="rId2496" Type="http://schemas.openxmlformats.org/officeDocument/2006/relationships/image" Target="media/image1921.wmf"/><Relationship Id="rId230" Type="http://schemas.openxmlformats.org/officeDocument/2006/relationships/image" Target="media/image95.wmf"/><Relationship Id="rId468" Type="http://schemas.openxmlformats.org/officeDocument/2006/relationships/image" Target="media/image190.jpeg"/><Relationship Id="rId675" Type="http://schemas.openxmlformats.org/officeDocument/2006/relationships/oleObject" Target="embeddings/oleObject369.bin"/><Relationship Id="rId882" Type="http://schemas.openxmlformats.org/officeDocument/2006/relationships/image" Target="media/image375.wmf"/><Relationship Id="rId1098" Type="http://schemas.openxmlformats.org/officeDocument/2006/relationships/image" Target="media/image524.wmf"/><Relationship Id="rId2149" Type="http://schemas.openxmlformats.org/officeDocument/2006/relationships/image" Target="media/image1575.wmf"/><Relationship Id="rId2356" Type="http://schemas.openxmlformats.org/officeDocument/2006/relationships/image" Target="media/image1782.wmf"/><Relationship Id="rId2563" Type="http://schemas.openxmlformats.org/officeDocument/2006/relationships/image" Target="media/image1988.wmf"/><Relationship Id="rId328" Type="http://schemas.openxmlformats.org/officeDocument/2006/relationships/image" Target="media/image130.wmf"/><Relationship Id="rId535" Type="http://schemas.openxmlformats.org/officeDocument/2006/relationships/image" Target="media/image222.wmf"/><Relationship Id="rId742" Type="http://schemas.openxmlformats.org/officeDocument/2006/relationships/image" Target="media/image321.wmf"/><Relationship Id="rId1165" Type="http://schemas.openxmlformats.org/officeDocument/2006/relationships/image" Target="media/image591.png"/><Relationship Id="rId1372" Type="http://schemas.openxmlformats.org/officeDocument/2006/relationships/image" Target="media/image798.wmf"/><Relationship Id="rId2009" Type="http://schemas.openxmlformats.org/officeDocument/2006/relationships/image" Target="media/image1435.wmf"/><Relationship Id="rId2216" Type="http://schemas.openxmlformats.org/officeDocument/2006/relationships/image" Target="media/image1642.jpeg"/><Relationship Id="rId2423" Type="http://schemas.openxmlformats.org/officeDocument/2006/relationships/image" Target="media/image1849.wmf"/><Relationship Id="rId602" Type="http://schemas.openxmlformats.org/officeDocument/2006/relationships/oleObject" Target="embeddings/oleObject332.bin"/><Relationship Id="rId1025" Type="http://schemas.openxmlformats.org/officeDocument/2006/relationships/image" Target="media/image451.wmf"/><Relationship Id="rId1232" Type="http://schemas.openxmlformats.org/officeDocument/2006/relationships/image" Target="media/image658.wmf"/><Relationship Id="rId1677" Type="http://schemas.openxmlformats.org/officeDocument/2006/relationships/image" Target="media/image1103.wmf"/><Relationship Id="rId1884" Type="http://schemas.openxmlformats.org/officeDocument/2006/relationships/image" Target="media/image1310.jpeg"/><Relationship Id="rId907" Type="http://schemas.openxmlformats.org/officeDocument/2006/relationships/oleObject" Target="embeddings/oleObject506.bin"/><Relationship Id="rId1537" Type="http://schemas.openxmlformats.org/officeDocument/2006/relationships/image" Target="media/image963.wmf"/><Relationship Id="rId1744" Type="http://schemas.openxmlformats.org/officeDocument/2006/relationships/image" Target="media/image1170.wmf"/><Relationship Id="rId1951" Type="http://schemas.openxmlformats.org/officeDocument/2006/relationships/image" Target="media/image1377.wmf"/><Relationship Id="rId36" Type="http://schemas.openxmlformats.org/officeDocument/2006/relationships/oleObject" Target="embeddings/oleObject11.bin"/><Relationship Id="rId1604" Type="http://schemas.openxmlformats.org/officeDocument/2006/relationships/image" Target="media/image1030.wmf"/><Relationship Id="rId185" Type="http://schemas.openxmlformats.org/officeDocument/2006/relationships/oleObject" Target="embeddings/oleObject97.bin"/><Relationship Id="rId1811" Type="http://schemas.openxmlformats.org/officeDocument/2006/relationships/image" Target="media/image1237.wmf"/><Relationship Id="rId1909" Type="http://schemas.openxmlformats.org/officeDocument/2006/relationships/image" Target="media/image1335.wmf"/><Relationship Id="rId392" Type="http://schemas.openxmlformats.org/officeDocument/2006/relationships/image" Target="media/image159.wmf"/><Relationship Id="rId697" Type="http://schemas.openxmlformats.org/officeDocument/2006/relationships/oleObject" Target="embeddings/oleObject380.bin"/><Relationship Id="rId2073" Type="http://schemas.openxmlformats.org/officeDocument/2006/relationships/image" Target="media/image1499.wmf"/><Relationship Id="rId2280" Type="http://schemas.openxmlformats.org/officeDocument/2006/relationships/image" Target="media/image1706.wmf"/><Relationship Id="rId2378" Type="http://schemas.openxmlformats.org/officeDocument/2006/relationships/image" Target="media/image1804.wmf"/><Relationship Id="rId252" Type="http://schemas.openxmlformats.org/officeDocument/2006/relationships/oleObject" Target="embeddings/oleObject134.bin"/><Relationship Id="rId1187" Type="http://schemas.openxmlformats.org/officeDocument/2006/relationships/image" Target="media/image613.wmf"/><Relationship Id="rId2140" Type="http://schemas.openxmlformats.org/officeDocument/2006/relationships/image" Target="media/image1566.jpeg"/><Relationship Id="rId2585" Type="http://schemas.openxmlformats.org/officeDocument/2006/relationships/image" Target="media/image2010.wmf"/><Relationship Id="rId112" Type="http://schemas.openxmlformats.org/officeDocument/2006/relationships/oleObject" Target="embeddings/oleObject57.bin"/><Relationship Id="rId557" Type="http://schemas.openxmlformats.org/officeDocument/2006/relationships/oleObject" Target="embeddings/oleObject309.bin"/><Relationship Id="rId764" Type="http://schemas.openxmlformats.org/officeDocument/2006/relationships/oleObject" Target="embeddings/oleObject419.bin"/><Relationship Id="rId971" Type="http://schemas.openxmlformats.org/officeDocument/2006/relationships/image" Target="media/image414.wmf"/><Relationship Id="rId1394" Type="http://schemas.openxmlformats.org/officeDocument/2006/relationships/image" Target="media/image820.wmf"/><Relationship Id="rId1699" Type="http://schemas.openxmlformats.org/officeDocument/2006/relationships/image" Target="media/image1125.wmf"/><Relationship Id="rId2000" Type="http://schemas.openxmlformats.org/officeDocument/2006/relationships/image" Target="media/image1426.png"/><Relationship Id="rId2238" Type="http://schemas.openxmlformats.org/officeDocument/2006/relationships/image" Target="media/image1664.wmf"/><Relationship Id="rId2445" Type="http://schemas.openxmlformats.org/officeDocument/2006/relationships/image" Target="media/image1871.wmf"/><Relationship Id="rId417" Type="http://schemas.openxmlformats.org/officeDocument/2006/relationships/image" Target="media/image167.wmf"/><Relationship Id="rId624" Type="http://schemas.openxmlformats.org/officeDocument/2006/relationships/oleObject" Target="embeddings/oleObject343.bin"/><Relationship Id="rId831" Type="http://schemas.openxmlformats.org/officeDocument/2006/relationships/oleObject" Target="embeddings/oleObject461.bin"/><Relationship Id="rId1047" Type="http://schemas.openxmlformats.org/officeDocument/2006/relationships/image" Target="media/image473.wmf"/><Relationship Id="rId1254" Type="http://schemas.openxmlformats.org/officeDocument/2006/relationships/image" Target="media/image680.wmf"/><Relationship Id="rId1461" Type="http://schemas.openxmlformats.org/officeDocument/2006/relationships/image" Target="media/image887.wmf"/><Relationship Id="rId2305" Type="http://schemas.openxmlformats.org/officeDocument/2006/relationships/image" Target="media/image1731.wmf"/><Relationship Id="rId2512" Type="http://schemas.openxmlformats.org/officeDocument/2006/relationships/image" Target="media/image1937.wmf"/><Relationship Id="rId929" Type="http://schemas.openxmlformats.org/officeDocument/2006/relationships/oleObject" Target="embeddings/oleObject519.bin"/><Relationship Id="rId1114" Type="http://schemas.openxmlformats.org/officeDocument/2006/relationships/image" Target="media/image540.wmf"/><Relationship Id="rId1321" Type="http://schemas.openxmlformats.org/officeDocument/2006/relationships/image" Target="media/image747.wmf"/><Relationship Id="rId1559" Type="http://schemas.openxmlformats.org/officeDocument/2006/relationships/image" Target="media/image985.wmf"/><Relationship Id="rId1766" Type="http://schemas.openxmlformats.org/officeDocument/2006/relationships/image" Target="media/image1192.wmf"/><Relationship Id="rId1973" Type="http://schemas.openxmlformats.org/officeDocument/2006/relationships/image" Target="media/image1399.wmf"/><Relationship Id="rId58" Type="http://schemas.openxmlformats.org/officeDocument/2006/relationships/oleObject" Target="embeddings/oleObject22.bin"/><Relationship Id="rId1419" Type="http://schemas.openxmlformats.org/officeDocument/2006/relationships/image" Target="media/image845.wmf"/><Relationship Id="rId1626" Type="http://schemas.openxmlformats.org/officeDocument/2006/relationships/image" Target="media/image1052.wmf"/><Relationship Id="rId1833" Type="http://schemas.openxmlformats.org/officeDocument/2006/relationships/image" Target="media/image1259.wmf"/><Relationship Id="rId1900" Type="http://schemas.openxmlformats.org/officeDocument/2006/relationships/image" Target="media/image1326.wmf"/><Relationship Id="rId2095" Type="http://schemas.openxmlformats.org/officeDocument/2006/relationships/image" Target="media/image1521.wmf"/><Relationship Id="rId274" Type="http://schemas.openxmlformats.org/officeDocument/2006/relationships/oleObject" Target="embeddings/oleObject148.bin"/><Relationship Id="rId481" Type="http://schemas.openxmlformats.org/officeDocument/2006/relationships/image" Target="media/image197.wmf"/><Relationship Id="rId2162" Type="http://schemas.openxmlformats.org/officeDocument/2006/relationships/image" Target="media/image1588.wmf"/><Relationship Id="rId134" Type="http://schemas.openxmlformats.org/officeDocument/2006/relationships/image" Target="media/image49.wmf"/><Relationship Id="rId579" Type="http://schemas.openxmlformats.org/officeDocument/2006/relationships/oleObject" Target="embeddings/oleObject320.bin"/><Relationship Id="rId786" Type="http://schemas.openxmlformats.org/officeDocument/2006/relationships/oleObject" Target="embeddings/oleObject434.bin"/><Relationship Id="rId993" Type="http://schemas.openxmlformats.org/officeDocument/2006/relationships/image" Target="media/image424.wmf"/><Relationship Id="rId2467" Type="http://schemas.openxmlformats.org/officeDocument/2006/relationships/image" Target="media/image1893.wmf"/><Relationship Id="rId341" Type="http://schemas.openxmlformats.org/officeDocument/2006/relationships/oleObject" Target="embeddings/oleObject189.bin"/><Relationship Id="rId439" Type="http://schemas.openxmlformats.org/officeDocument/2006/relationships/oleObject" Target="embeddings/oleObject246.bin"/><Relationship Id="rId646" Type="http://schemas.openxmlformats.org/officeDocument/2006/relationships/oleObject" Target="embeddings/oleObject355.bin"/><Relationship Id="rId1069" Type="http://schemas.openxmlformats.org/officeDocument/2006/relationships/image" Target="media/image495.wmf"/><Relationship Id="rId1276" Type="http://schemas.openxmlformats.org/officeDocument/2006/relationships/image" Target="media/image702.wmf"/><Relationship Id="rId1483" Type="http://schemas.openxmlformats.org/officeDocument/2006/relationships/image" Target="media/image909.wmf"/><Relationship Id="rId2022" Type="http://schemas.openxmlformats.org/officeDocument/2006/relationships/image" Target="media/image1448.png"/><Relationship Id="rId2327" Type="http://schemas.openxmlformats.org/officeDocument/2006/relationships/image" Target="media/image1753.wmf"/><Relationship Id="rId201" Type="http://schemas.openxmlformats.org/officeDocument/2006/relationships/oleObject" Target="embeddings/oleObject105.bin"/><Relationship Id="rId506" Type="http://schemas.openxmlformats.org/officeDocument/2006/relationships/image" Target="media/image209.wmf"/><Relationship Id="rId853" Type="http://schemas.openxmlformats.org/officeDocument/2006/relationships/oleObject" Target="embeddings/oleObject474.bin"/><Relationship Id="rId1136" Type="http://schemas.openxmlformats.org/officeDocument/2006/relationships/image" Target="media/image562.wmf"/><Relationship Id="rId1690" Type="http://schemas.openxmlformats.org/officeDocument/2006/relationships/image" Target="media/image1116.wmf"/><Relationship Id="rId1788" Type="http://schemas.openxmlformats.org/officeDocument/2006/relationships/image" Target="media/image1214.wmf"/><Relationship Id="rId1995" Type="http://schemas.openxmlformats.org/officeDocument/2006/relationships/image" Target="media/image1421.jpeg"/><Relationship Id="rId2534" Type="http://schemas.openxmlformats.org/officeDocument/2006/relationships/image" Target="media/image1959.wmf"/><Relationship Id="rId713" Type="http://schemas.openxmlformats.org/officeDocument/2006/relationships/image" Target="media/image309.wmf"/><Relationship Id="rId920" Type="http://schemas.openxmlformats.org/officeDocument/2006/relationships/image" Target="media/image391.wmf"/><Relationship Id="rId1343" Type="http://schemas.openxmlformats.org/officeDocument/2006/relationships/image" Target="media/image769.wmf"/><Relationship Id="rId1550" Type="http://schemas.openxmlformats.org/officeDocument/2006/relationships/image" Target="media/image976.wmf"/><Relationship Id="rId1648" Type="http://schemas.openxmlformats.org/officeDocument/2006/relationships/image" Target="media/image1074.wmf"/><Relationship Id="rId2601" Type="http://schemas.openxmlformats.org/officeDocument/2006/relationships/hyperlink" Target="http://Kanarev.innoplaza,net" TargetMode="External"/><Relationship Id="rId1203" Type="http://schemas.openxmlformats.org/officeDocument/2006/relationships/image" Target="media/image629.wmf"/><Relationship Id="rId1410" Type="http://schemas.openxmlformats.org/officeDocument/2006/relationships/image" Target="media/image836.wmf"/><Relationship Id="rId1508" Type="http://schemas.openxmlformats.org/officeDocument/2006/relationships/image" Target="media/image934.wmf"/><Relationship Id="rId1855" Type="http://schemas.openxmlformats.org/officeDocument/2006/relationships/image" Target="media/image1281.wmf"/><Relationship Id="rId1715" Type="http://schemas.openxmlformats.org/officeDocument/2006/relationships/image" Target="media/image1141.wmf"/><Relationship Id="rId1922" Type="http://schemas.openxmlformats.org/officeDocument/2006/relationships/image" Target="media/image1348.wmf"/><Relationship Id="rId296" Type="http://schemas.openxmlformats.org/officeDocument/2006/relationships/oleObject" Target="embeddings/oleObject163.bin"/><Relationship Id="rId2184" Type="http://schemas.openxmlformats.org/officeDocument/2006/relationships/image" Target="media/image1610.wmf"/><Relationship Id="rId2391" Type="http://schemas.openxmlformats.org/officeDocument/2006/relationships/image" Target="media/image1817.wmf"/><Relationship Id="rId156" Type="http://schemas.openxmlformats.org/officeDocument/2006/relationships/image" Target="media/image60.wmf"/><Relationship Id="rId363" Type="http://schemas.openxmlformats.org/officeDocument/2006/relationships/image" Target="media/image146.wmf"/><Relationship Id="rId570" Type="http://schemas.openxmlformats.org/officeDocument/2006/relationships/image" Target="media/image239.wmf"/><Relationship Id="rId2044" Type="http://schemas.openxmlformats.org/officeDocument/2006/relationships/image" Target="media/image1470.wmf"/><Relationship Id="rId2251" Type="http://schemas.openxmlformats.org/officeDocument/2006/relationships/image" Target="media/image1677.wmf"/><Relationship Id="rId2489" Type="http://schemas.openxmlformats.org/officeDocument/2006/relationships/image" Target="media/image1914.jpeg"/><Relationship Id="rId223" Type="http://schemas.openxmlformats.org/officeDocument/2006/relationships/image" Target="media/image92.wmf"/><Relationship Id="rId430" Type="http://schemas.openxmlformats.org/officeDocument/2006/relationships/oleObject" Target="embeddings/oleObject241.bin"/><Relationship Id="rId668" Type="http://schemas.openxmlformats.org/officeDocument/2006/relationships/image" Target="media/image287.wmf"/><Relationship Id="rId875" Type="http://schemas.openxmlformats.org/officeDocument/2006/relationships/oleObject" Target="embeddings/oleObject488.bin"/><Relationship Id="rId1060" Type="http://schemas.openxmlformats.org/officeDocument/2006/relationships/image" Target="media/image486.wmf"/><Relationship Id="rId1298" Type="http://schemas.openxmlformats.org/officeDocument/2006/relationships/image" Target="media/image724.wmf"/><Relationship Id="rId2111" Type="http://schemas.openxmlformats.org/officeDocument/2006/relationships/image" Target="media/image1537.wmf"/><Relationship Id="rId2349" Type="http://schemas.openxmlformats.org/officeDocument/2006/relationships/image" Target="media/image1775.wmf"/><Relationship Id="rId2556" Type="http://schemas.openxmlformats.org/officeDocument/2006/relationships/image" Target="media/image1981.wmf"/><Relationship Id="rId528" Type="http://schemas.openxmlformats.org/officeDocument/2006/relationships/oleObject" Target="embeddings/oleObject294.bin"/><Relationship Id="rId735" Type="http://schemas.openxmlformats.org/officeDocument/2006/relationships/oleObject" Target="embeddings/oleObject401.bin"/><Relationship Id="rId942" Type="http://schemas.openxmlformats.org/officeDocument/2006/relationships/image" Target="media/image400.wmf"/><Relationship Id="rId1158" Type="http://schemas.openxmlformats.org/officeDocument/2006/relationships/image" Target="media/image584.wmf"/><Relationship Id="rId1365" Type="http://schemas.openxmlformats.org/officeDocument/2006/relationships/image" Target="media/image791.wmf"/><Relationship Id="rId1572" Type="http://schemas.openxmlformats.org/officeDocument/2006/relationships/image" Target="media/image998.wmf"/><Relationship Id="rId2209" Type="http://schemas.openxmlformats.org/officeDocument/2006/relationships/image" Target="media/image1635.jpeg"/><Relationship Id="rId2416" Type="http://schemas.openxmlformats.org/officeDocument/2006/relationships/image" Target="media/image1842.wmf"/><Relationship Id="rId1018" Type="http://schemas.openxmlformats.org/officeDocument/2006/relationships/image" Target="media/image444.wmf"/><Relationship Id="rId1225" Type="http://schemas.openxmlformats.org/officeDocument/2006/relationships/image" Target="media/image651.wmf"/><Relationship Id="rId1432" Type="http://schemas.openxmlformats.org/officeDocument/2006/relationships/image" Target="media/image858.wmf"/><Relationship Id="rId1877" Type="http://schemas.openxmlformats.org/officeDocument/2006/relationships/image" Target="media/image1303.wmf"/><Relationship Id="rId71" Type="http://schemas.openxmlformats.org/officeDocument/2006/relationships/image" Target="media/image28.wmf"/><Relationship Id="rId802" Type="http://schemas.openxmlformats.org/officeDocument/2006/relationships/image" Target="media/image342.wmf"/><Relationship Id="rId1737" Type="http://schemas.openxmlformats.org/officeDocument/2006/relationships/image" Target="media/image1163.wmf"/><Relationship Id="rId1944" Type="http://schemas.openxmlformats.org/officeDocument/2006/relationships/image" Target="media/image1370.wmf"/><Relationship Id="rId29" Type="http://schemas.openxmlformats.org/officeDocument/2006/relationships/oleObject" Target="embeddings/oleObject7.bin"/><Relationship Id="rId178" Type="http://schemas.openxmlformats.org/officeDocument/2006/relationships/image" Target="media/image71.wmf"/><Relationship Id="rId1804" Type="http://schemas.openxmlformats.org/officeDocument/2006/relationships/image" Target="media/image1230.wmf"/><Relationship Id="rId385" Type="http://schemas.openxmlformats.org/officeDocument/2006/relationships/oleObject" Target="embeddings/oleObject214.bin"/><Relationship Id="rId592" Type="http://schemas.openxmlformats.org/officeDocument/2006/relationships/image" Target="media/image250.wmf"/><Relationship Id="rId2066" Type="http://schemas.openxmlformats.org/officeDocument/2006/relationships/image" Target="media/image1492.wmf"/><Relationship Id="rId2273" Type="http://schemas.openxmlformats.org/officeDocument/2006/relationships/image" Target="media/image1699.wmf"/><Relationship Id="rId2480" Type="http://schemas.openxmlformats.org/officeDocument/2006/relationships/image" Target="media/image1906.wmf"/><Relationship Id="rId245" Type="http://schemas.openxmlformats.org/officeDocument/2006/relationships/oleObject" Target="embeddings/oleObject129.bin"/><Relationship Id="rId452" Type="http://schemas.openxmlformats.org/officeDocument/2006/relationships/oleObject" Target="embeddings/oleObject254.bin"/><Relationship Id="rId897" Type="http://schemas.openxmlformats.org/officeDocument/2006/relationships/oleObject" Target="embeddings/oleObject500.bin"/><Relationship Id="rId1082" Type="http://schemas.openxmlformats.org/officeDocument/2006/relationships/image" Target="media/image508.wmf"/><Relationship Id="rId2133" Type="http://schemas.openxmlformats.org/officeDocument/2006/relationships/image" Target="media/image1559.wmf"/><Relationship Id="rId2340" Type="http://schemas.openxmlformats.org/officeDocument/2006/relationships/image" Target="media/image1766.wmf"/><Relationship Id="rId2578" Type="http://schemas.openxmlformats.org/officeDocument/2006/relationships/image" Target="media/image2003.wmf"/><Relationship Id="rId105" Type="http://schemas.openxmlformats.org/officeDocument/2006/relationships/image" Target="media/image39.wmf"/><Relationship Id="rId312" Type="http://schemas.openxmlformats.org/officeDocument/2006/relationships/image" Target="media/image122.wmf"/><Relationship Id="rId757" Type="http://schemas.openxmlformats.org/officeDocument/2006/relationships/oleObject" Target="embeddings/oleObject415.bin"/><Relationship Id="rId964" Type="http://schemas.openxmlformats.org/officeDocument/2006/relationships/oleObject" Target="embeddings/oleObject538.bin"/><Relationship Id="rId1387" Type="http://schemas.openxmlformats.org/officeDocument/2006/relationships/image" Target="media/image813.wmf"/><Relationship Id="rId1594" Type="http://schemas.openxmlformats.org/officeDocument/2006/relationships/image" Target="media/image1020.wmf"/><Relationship Id="rId2200" Type="http://schemas.openxmlformats.org/officeDocument/2006/relationships/image" Target="media/image1626.wmf"/><Relationship Id="rId2438" Type="http://schemas.openxmlformats.org/officeDocument/2006/relationships/image" Target="media/image1864.wmf"/><Relationship Id="rId93" Type="http://schemas.openxmlformats.org/officeDocument/2006/relationships/image" Target="media/image35.wmf"/><Relationship Id="rId617" Type="http://schemas.openxmlformats.org/officeDocument/2006/relationships/image" Target="media/image262.wmf"/><Relationship Id="rId824" Type="http://schemas.openxmlformats.org/officeDocument/2006/relationships/image" Target="media/image351.wmf"/><Relationship Id="rId1247" Type="http://schemas.openxmlformats.org/officeDocument/2006/relationships/image" Target="media/image673.wmf"/><Relationship Id="rId1454" Type="http://schemas.openxmlformats.org/officeDocument/2006/relationships/image" Target="media/image880.wmf"/><Relationship Id="rId1661" Type="http://schemas.openxmlformats.org/officeDocument/2006/relationships/image" Target="media/image1087.wmf"/><Relationship Id="rId1899" Type="http://schemas.openxmlformats.org/officeDocument/2006/relationships/image" Target="media/image1325.wmf"/><Relationship Id="rId2505" Type="http://schemas.openxmlformats.org/officeDocument/2006/relationships/image" Target="media/image1930.wmf"/><Relationship Id="rId1107" Type="http://schemas.openxmlformats.org/officeDocument/2006/relationships/image" Target="media/image533.wmf"/><Relationship Id="rId1314" Type="http://schemas.openxmlformats.org/officeDocument/2006/relationships/image" Target="media/image740.wmf"/><Relationship Id="rId1521" Type="http://schemas.openxmlformats.org/officeDocument/2006/relationships/image" Target="media/image947.wmf"/><Relationship Id="rId1759" Type="http://schemas.openxmlformats.org/officeDocument/2006/relationships/image" Target="media/image1185.wmf"/><Relationship Id="rId1966" Type="http://schemas.openxmlformats.org/officeDocument/2006/relationships/image" Target="media/image1392.wmf"/><Relationship Id="rId1619" Type="http://schemas.openxmlformats.org/officeDocument/2006/relationships/image" Target="media/image1045.wmf"/><Relationship Id="rId1826" Type="http://schemas.openxmlformats.org/officeDocument/2006/relationships/image" Target="media/image1252.wmf"/><Relationship Id="rId20" Type="http://schemas.openxmlformats.org/officeDocument/2006/relationships/oleObject" Target="embeddings/oleObject2.bin"/><Relationship Id="rId2088" Type="http://schemas.openxmlformats.org/officeDocument/2006/relationships/image" Target="media/image1514.wmf"/><Relationship Id="rId2295" Type="http://schemas.openxmlformats.org/officeDocument/2006/relationships/image" Target="media/image1721.wmf"/><Relationship Id="rId267" Type="http://schemas.openxmlformats.org/officeDocument/2006/relationships/oleObject" Target="embeddings/oleObject143.bin"/><Relationship Id="rId474" Type="http://schemas.openxmlformats.org/officeDocument/2006/relationships/oleObject" Target="embeddings/oleObject265.bin"/><Relationship Id="rId2155" Type="http://schemas.openxmlformats.org/officeDocument/2006/relationships/image" Target="media/image1581.wmf"/><Relationship Id="rId127" Type="http://schemas.openxmlformats.org/officeDocument/2006/relationships/oleObject" Target="embeddings/oleObject67.bin"/><Relationship Id="rId681" Type="http://schemas.openxmlformats.org/officeDocument/2006/relationships/oleObject" Target="embeddings/oleObject372.bin"/><Relationship Id="rId779" Type="http://schemas.openxmlformats.org/officeDocument/2006/relationships/image" Target="media/image334.wmf"/><Relationship Id="rId986" Type="http://schemas.openxmlformats.org/officeDocument/2006/relationships/oleObject" Target="embeddings/oleObject550.bin"/><Relationship Id="rId2362" Type="http://schemas.openxmlformats.org/officeDocument/2006/relationships/image" Target="media/image1788.wmf"/><Relationship Id="rId334" Type="http://schemas.openxmlformats.org/officeDocument/2006/relationships/image" Target="media/image133.wmf"/><Relationship Id="rId541" Type="http://schemas.openxmlformats.org/officeDocument/2006/relationships/image" Target="media/image225.wmf"/><Relationship Id="rId639" Type="http://schemas.openxmlformats.org/officeDocument/2006/relationships/oleObject" Target="embeddings/oleObject351.bin"/><Relationship Id="rId1171" Type="http://schemas.openxmlformats.org/officeDocument/2006/relationships/image" Target="media/image597.wmf"/><Relationship Id="rId1269" Type="http://schemas.openxmlformats.org/officeDocument/2006/relationships/image" Target="media/image695.wmf"/><Relationship Id="rId1476" Type="http://schemas.openxmlformats.org/officeDocument/2006/relationships/image" Target="media/image902.wmf"/><Relationship Id="rId2015" Type="http://schemas.openxmlformats.org/officeDocument/2006/relationships/image" Target="media/image1441.wmf"/><Relationship Id="rId2222" Type="http://schemas.openxmlformats.org/officeDocument/2006/relationships/image" Target="media/image1648.jpeg"/><Relationship Id="rId401" Type="http://schemas.openxmlformats.org/officeDocument/2006/relationships/oleObject" Target="embeddings/oleObject222.bin"/><Relationship Id="rId846" Type="http://schemas.openxmlformats.org/officeDocument/2006/relationships/oleObject" Target="embeddings/oleObject469.bin"/><Relationship Id="rId1031" Type="http://schemas.openxmlformats.org/officeDocument/2006/relationships/image" Target="media/image457.wmf"/><Relationship Id="rId1129" Type="http://schemas.openxmlformats.org/officeDocument/2006/relationships/image" Target="media/image555.wmf"/><Relationship Id="rId1683" Type="http://schemas.openxmlformats.org/officeDocument/2006/relationships/image" Target="media/image1109.wmf"/><Relationship Id="rId1890" Type="http://schemas.openxmlformats.org/officeDocument/2006/relationships/image" Target="media/image1316.wmf"/><Relationship Id="rId1988" Type="http://schemas.openxmlformats.org/officeDocument/2006/relationships/image" Target="media/image1414.wmf"/><Relationship Id="rId2527" Type="http://schemas.openxmlformats.org/officeDocument/2006/relationships/image" Target="media/image1952.wmf"/><Relationship Id="rId706" Type="http://schemas.openxmlformats.org/officeDocument/2006/relationships/oleObject" Target="embeddings/oleObject385.bin"/><Relationship Id="rId913" Type="http://schemas.openxmlformats.org/officeDocument/2006/relationships/image" Target="media/image388.wmf"/><Relationship Id="rId1336" Type="http://schemas.openxmlformats.org/officeDocument/2006/relationships/image" Target="media/image762.wmf"/><Relationship Id="rId1543" Type="http://schemas.openxmlformats.org/officeDocument/2006/relationships/image" Target="media/image969.wmf"/><Relationship Id="rId1750" Type="http://schemas.openxmlformats.org/officeDocument/2006/relationships/image" Target="media/image1176.wmf"/><Relationship Id="rId42" Type="http://schemas.openxmlformats.org/officeDocument/2006/relationships/oleObject" Target="embeddings/oleObject14.bin"/><Relationship Id="rId1403" Type="http://schemas.openxmlformats.org/officeDocument/2006/relationships/image" Target="media/image829.wmf"/><Relationship Id="rId1610" Type="http://schemas.openxmlformats.org/officeDocument/2006/relationships/image" Target="media/image1036.wmf"/><Relationship Id="rId1848" Type="http://schemas.openxmlformats.org/officeDocument/2006/relationships/image" Target="media/image1274.wmf"/><Relationship Id="rId191" Type="http://schemas.openxmlformats.org/officeDocument/2006/relationships/oleObject" Target="embeddings/oleObject100.bin"/><Relationship Id="rId1708" Type="http://schemas.openxmlformats.org/officeDocument/2006/relationships/image" Target="media/image1134.wmf"/><Relationship Id="rId1915" Type="http://schemas.openxmlformats.org/officeDocument/2006/relationships/image" Target="media/image1341.wmf"/><Relationship Id="rId289" Type="http://schemas.openxmlformats.org/officeDocument/2006/relationships/oleObject" Target="embeddings/oleObject158.bin"/><Relationship Id="rId496" Type="http://schemas.openxmlformats.org/officeDocument/2006/relationships/image" Target="media/image204.wmf"/><Relationship Id="rId2177" Type="http://schemas.openxmlformats.org/officeDocument/2006/relationships/image" Target="media/image1603.wmf"/><Relationship Id="rId2384" Type="http://schemas.openxmlformats.org/officeDocument/2006/relationships/image" Target="media/image1810.wmf"/><Relationship Id="rId2591" Type="http://schemas.openxmlformats.org/officeDocument/2006/relationships/hyperlink" Target="http://www.journaloftheoretics.com" TargetMode="External"/><Relationship Id="rId149" Type="http://schemas.openxmlformats.org/officeDocument/2006/relationships/oleObject" Target="embeddings/oleObject78.bin"/><Relationship Id="rId356" Type="http://schemas.openxmlformats.org/officeDocument/2006/relationships/oleObject" Target="embeddings/oleObject197.bin"/><Relationship Id="rId563" Type="http://schemas.openxmlformats.org/officeDocument/2006/relationships/oleObject" Target="embeddings/oleObject312.bin"/><Relationship Id="rId770" Type="http://schemas.openxmlformats.org/officeDocument/2006/relationships/oleObject" Target="embeddings/oleObject422.bin"/><Relationship Id="rId1193" Type="http://schemas.openxmlformats.org/officeDocument/2006/relationships/image" Target="media/image619.wmf"/><Relationship Id="rId2037" Type="http://schemas.openxmlformats.org/officeDocument/2006/relationships/image" Target="media/image1463.wmf"/><Relationship Id="rId2244" Type="http://schemas.openxmlformats.org/officeDocument/2006/relationships/image" Target="media/image1670.wmf"/><Relationship Id="rId2451" Type="http://schemas.openxmlformats.org/officeDocument/2006/relationships/image" Target="media/image1877.wmf"/><Relationship Id="rId216" Type="http://schemas.openxmlformats.org/officeDocument/2006/relationships/image" Target="media/image89.wmf"/><Relationship Id="rId423" Type="http://schemas.openxmlformats.org/officeDocument/2006/relationships/image" Target="media/image170.wmf"/><Relationship Id="rId868" Type="http://schemas.openxmlformats.org/officeDocument/2006/relationships/image" Target="media/image368.wmf"/><Relationship Id="rId1053" Type="http://schemas.openxmlformats.org/officeDocument/2006/relationships/image" Target="media/image479.wmf"/><Relationship Id="rId1260" Type="http://schemas.openxmlformats.org/officeDocument/2006/relationships/image" Target="media/image686.wmf"/><Relationship Id="rId1498" Type="http://schemas.openxmlformats.org/officeDocument/2006/relationships/image" Target="media/image924.wmf"/><Relationship Id="rId2104" Type="http://schemas.openxmlformats.org/officeDocument/2006/relationships/image" Target="media/image1530.wmf"/><Relationship Id="rId2549" Type="http://schemas.openxmlformats.org/officeDocument/2006/relationships/image" Target="media/image1974.wmf"/><Relationship Id="rId630" Type="http://schemas.openxmlformats.org/officeDocument/2006/relationships/oleObject" Target="embeddings/oleObject346.bin"/><Relationship Id="rId728" Type="http://schemas.openxmlformats.org/officeDocument/2006/relationships/image" Target="media/image316.wmf"/><Relationship Id="rId935" Type="http://schemas.openxmlformats.org/officeDocument/2006/relationships/image" Target="media/image397.wmf"/><Relationship Id="rId1358" Type="http://schemas.openxmlformats.org/officeDocument/2006/relationships/image" Target="media/image784.wmf"/><Relationship Id="rId1565" Type="http://schemas.openxmlformats.org/officeDocument/2006/relationships/image" Target="media/image991.wmf"/><Relationship Id="rId1772" Type="http://schemas.openxmlformats.org/officeDocument/2006/relationships/image" Target="media/image1198.png"/><Relationship Id="rId2311" Type="http://schemas.openxmlformats.org/officeDocument/2006/relationships/image" Target="media/image1737.wmf"/><Relationship Id="rId2409" Type="http://schemas.openxmlformats.org/officeDocument/2006/relationships/image" Target="media/image1835.wmf"/><Relationship Id="rId2616" Type="http://schemas.openxmlformats.org/officeDocument/2006/relationships/header" Target="header1.xml"/><Relationship Id="rId64" Type="http://schemas.openxmlformats.org/officeDocument/2006/relationships/image" Target="media/image25.wmf"/><Relationship Id="rId1120" Type="http://schemas.openxmlformats.org/officeDocument/2006/relationships/image" Target="media/image546.wmf"/><Relationship Id="rId1218" Type="http://schemas.openxmlformats.org/officeDocument/2006/relationships/image" Target="media/image644.wmf"/><Relationship Id="rId1425" Type="http://schemas.openxmlformats.org/officeDocument/2006/relationships/image" Target="media/image851.wmf"/><Relationship Id="rId1632" Type="http://schemas.openxmlformats.org/officeDocument/2006/relationships/image" Target="media/image1058.jpeg"/><Relationship Id="rId1937" Type="http://schemas.openxmlformats.org/officeDocument/2006/relationships/image" Target="media/image1363.wmf"/><Relationship Id="rId2199" Type="http://schemas.openxmlformats.org/officeDocument/2006/relationships/image" Target="media/image1625.wmf"/><Relationship Id="rId280" Type="http://schemas.openxmlformats.org/officeDocument/2006/relationships/image" Target="media/image114.wmf"/><Relationship Id="rId140" Type="http://schemas.openxmlformats.org/officeDocument/2006/relationships/image" Target="media/image52.wmf"/><Relationship Id="rId378" Type="http://schemas.openxmlformats.org/officeDocument/2006/relationships/oleObject" Target="embeddings/oleObject210.bin"/><Relationship Id="rId585" Type="http://schemas.openxmlformats.org/officeDocument/2006/relationships/oleObject" Target="embeddings/oleObject323.bin"/><Relationship Id="rId792" Type="http://schemas.openxmlformats.org/officeDocument/2006/relationships/oleObject" Target="embeddings/oleObject438.bin"/><Relationship Id="rId2059" Type="http://schemas.openxmlformats.org/officeDocument/2006/relationships/image" Target="media/image1485.wmf"/><Relationship Id="rId2266" Type="http://schemas.openxmlformats.org/officeDocument/2006/relationships/image" Target="media/image1692.wmf"/><Relationship Id="rId2473" Type="http://schemas.openxmlformats.org/officeDocument/2006/relationships/image" Target="media/image1899.wmf"/><Relationship Id="rId6" Type="http://schemas.openxmlformats.org/officeDocument/2006/relationships/endnotes" Target="endnotes.xml"/><Relationship Id="rId238" Type="http://schemas.openxmlformats.org/officeDocument/2006/relationships/image" Target="media/image98.wmf"/><Relationship Id="rId445" Type="http://schemas.openxmlformats.org/officeDocument/2006/relationships/image" Target="media/image180.wmf"/><Relationship Id="rId652" Type="http://schemas.openxmlformats.org/officeDocument/2006/relationships/image" Target="media/image278.wmf"/><Relationship Id="rId1075" Type="http://schemas.openxmlformats.org/officeDocument/2006/relationships/image" Target="media/image501.wmf"/><Relationship Id="rId1282" Type="http://schemas.openxmlformats.org/officeDocument/2006/relationships/image" Target="media/image708.wmf"/><Relationship Id="rId2126" Type="http://schemas.openxmlformats.org/officeDocument/2006/relationships/image" Target="media/image1552.wmf"/><Relationship Id="rId2333" Type="http://schemas.openxmlformats.org/officeDocument/2006/relationships/image" Target="media/image1759.wmf"/><Relationship Id="rId2540" Type="http://schemas.openxmlformats.org/officeDocument/2006/relationships/image" Target="media/image1965.wmf"/><Relationship Id="rId305" Type="http://schemas.openxmlformats.org/officeDocument/2006/relationships/oleObject" Target="embeddings/oleObject171.bin"/><Relationship Id="rId512" Type="http://schemas.openxmlformats.org/officeDocument/2006/relationships/image" Target="media/image211.wmf"/><Relationship Id="rId957" Type="http://schemas.openxmlformats.org/officeDocument/2006/relationships/image" Target="media/image407.wmf"/><Relationship Id="rId1142" Type="http://schemas.openxmlformats.org/officeDocument/2006/relationships/image" Target="media/image568.wmf"/><Relationship Id="rId1587" Type="http://schemas.openxmlformats.org/officeDocument/2006/relationships/image" Target="media/image1013.wmf"/><Relationship Id="rId1794" Type="http://schemas.openxmlformats.org/officeDocument/2006/relationships/image" Target="media/image1220.wmf"/><Relationship Id="rId2400" Type="http://schemas.openxmlformats.org/officeDocument/2006/relationships/image" Target="media/image1826.wmf"/><Relationship Id="rId86" Type="http://schemas.openxmlformats.org/officeDocument/2006/relationships/oleObject" Target="embeddings/oleObject40.bin"/><Relationship Id="rId817" Type="http://schemas.openxmlformats.org/officeDocument/2006/relationships/oleObject" Target="embeddings/oleObject454.bin"/><Relationship Id="rId1002" Type="http://schemas.openxmlformats.org/officeDocument/2006/relationships/oleObject" Target="embeddings/oleObject558.bin"/><Relationship Id="rId1447" Type="http://schemas.openxmlformats.org/officeDocument/2006/relationships/image" Target="media/image873.wmf"/><Relationship Id="rId1654" Type="http://schemas.openxmlformats.org/officeDocument/2006/relationships/image" Target="media/image1080.wmf"/><Relationship Id="rId1861" Type="http://schemas.openxmlformats.org/officeDocument/2006/relationships/image" Target="media/image1287.wmf"/><Relationship Id="rId1307" Type="http://schemas.openxmlformats.org/officeDocument/2006/relationships/image" Target="media/image733.wmf"/><Relationship Id="rId1514" Type="http://schemas.openxmlformats.org/officeDocument/2006/relationships/image" Target="media/image940.wmf"/><Relationship Id="rId1721" Type="http://schemas.openxmlformats.org/officeDocument/2006/relationships/image" Target="media/image1147.wmf"/><Relationship Id="rId1959" Type="http://schemas.openxmlformats.org/officeDocument/2006/relationships/image" Target="media/image1385.wmf"/><Relationship Id="rId13" Type="http://schemas.openxmlformats.org/officeDocument/2006/relationships/hyperlink" Target="http://www.new-physics.com/" TargetMode="External"/><Relationship Id="rId1819" Type="http://schemas.openxmlformats.org/officeDocument/2006/relationships/image" Target="media/image1245.wmf"/><Relationship Id="rId2190" Type="http://schemas.openxmlformats.org/officeDocument/2006/relationships/image" Target="media/image1616.wmf"/><Relationship Id="rId2288" Type="http://schemas.openxmlformats.org/officeDocument/2006/relationships/image" Target="media/image1714.wmf"/><Relationship Id="rId2495" Type="http://schemas.openxmlformats.org/officeDocument/2006/relationships/image" Target="media/image1920.wmf"/><Relationship Id="rId162" Type="http://schemas.openxmlformats.org/officeDocument/2006/relationships/image" Target="media/image63.wmf"/><Relationship Id="rId467" Type="http://schemas.openxmlformats.org/officeDocument/2006/relationships/oleObject" Target="embeddings/oleObject262.bin"/><Relationship Id="rId1097" Type="http://schemas.openxmlformats.org/officeDocument/2006/relationships/image" Target="media/image523.wmf"/><Relationship Id="rId2050" Type="http://schemas.openxmlformats.org/officeDocument/2006/relationships/image" Target="media/image1476.wmf"/><Relationship Id="rId2148" Type="http://schemas.openxmlformats.org/officeDocument/2006/relationships/image" Target="media/image1574.wmf"/><Relationship Id="rId674" Type="http://schemas.openxmlformats.org/officeDocument/2006/relationships/image" Target="media/image290.wmf"/><Relationship Id="rId881" Type="http://schemas.openxmlformats.org/officeDocument/2006/relationships/oleObject" Target="embeddings/oleObject491.bin"/><Relationship Id="rId979" Type="http://schemas.openxmlformats.org/officeDocument/2006/relationships/image" Target="media/image418.wmf"/><Relationship Id="rId2355" Type="http://schemas.openxmlformats.org/officeDocument/2006/relationships/image" Target="media/image1781.wmf"/><Relationship Id="rId2562" Type="http://schemas.openxmlformats.org/officeDocument/2006/relationships/image" Target="media/image1987.wmf"/><Relationship Id="rId327" Type="http://schemas.openxmlformats.org/officeDocument/2006/relationships/oleObject" Target="embeddings/oleObject182.bin"/><Relationship Id="rId534" Type="http://schemas.openxmlformats.org/officeDocument/2006/relationships/oleObject" Target="embeddings/oleObject297.bin"/><Relationship Id="rId741" Type="http://schemas.openxmlformats.org/officeDocument/2006/relationships/oleObject" Target="embeddings/oleObject405.bin"/><Relationship Id="rId839" Type="http://schemas.openxmlformats.org/officeDocument/2006/relationships/oleObject" Target="embeddings/oleObject465.bin"/><Relationship Id="rId1164" Type="http://schemas.openxmlformats.org/officeDocument/2006/relationships/image" Target="media/image590.png"/><Relationship Id="rId1371" Type="http://schemas.openxmlformats.org/officeDocument/2006/relationships/image" Target="media/image797.wmf"/><Relationship Id="rId1469" Type="http://schemas.openxmlformats.org/officeDocument/2006/relationships/image" Target="media/image895.wmf"/><Relationship Id="rId2008" Type="http://schemas.openxmlformats.org/officeDocument/2006/relationships/image" Target="media/image1434.png"/><Relationship Id="rId2215" Type="http://schemas.openxmlformats.org/officeDocument/2006/relationships/image" Target="media/image1641.wmf"/><Relationship Id="rId2422" Type="http://schemas.openxmlformats.org/officeDocument/2006/relationships/image" Target="media/image1848.wmf"/><Relationship Id="rId601" Type="http://schemas.openxmlformats.org/officeDocument/2006/relationships/image" Target="media/image254.wmf"/><Relationship Id="rId1024" Type="http://schemas.openxmlformats.org/officeDocument/2006/relationships/image" Target="media/image450.wmf"/><Relationship Id="rId1231" Type="http://schemas.openxmlformats.org/officeDocument/2006/relationships/image" Target="media/image657.wmf"/><Relationship Id="rId1676" Type="http://schemas.openxmlformats.org/officeDocument/2006/relationships/image" Target="media/image1102.wmf"/><Relationship Id="rId1883" Type="http://schemas.openxmlformats.org/officeDocument/2006/relationships/image" Target="media/image1309.wmf"/><Relationship Id="rId906" Type="http://schemas.openxmlformats.org/officeDocument/2006/relationships/oleObject" Target="embeddings/oleObject505.bin"/><Relationship Id="rId1329" Type="http://schemas.openxmlformats.org/officeDocument/2006/relationships/image" Target="media/image755.wmf"/><Relationship Id="rId1536" Type="http://schemas.openxmlformats.org/officeDocument/2006/relationships/image" Target="media/image962.wmf"/><Relationship Id="rId1743" Type="http://schemas.openxmlformats.org/officeDocument/2006/relationships/image" Target="media/image1169.wmf"/><Relationship Id="rId1950" Type="http://schemas.openxmlformats.org/officeDocument/2006/relationships/image" Target="media/image1376.wmf"/><Relationship Id="rId35" Type="http://schemas.openxmlformats.org/officeDocument/2006/relationships/image" Target="media/image10.wmf"/><Relationship Id="rId1603" Type="http://schemas.openxmlformats.org/officeDocument/2006/relationships/image" Target="media/image1029.wmf"/><Relationship Id="rId1810" Type="http://schemas.openxmlformats.org/officeDocument/2006/relationships/image" Target="media/image1236.wmf"/><Relationship Id="rId184" Type="http://schemas.openxmlformats.org/officeDocument/2006/relationships/image" Target="media/image73.wmf"/><Relationship Id="rId391" Type="http://schemas.openxmlformats.org/officeDocument/2006/relationships/oleObject" Target="embeddings/oleObject217.bin"/><Relationship Id="rId1908" Type="http://schemas.openxmlformats.org/officeDocument/2006/relationships/image" Target="media/image1334.wmf"/><Relationship Id="rId2072" Type="http://schemas.openxmlformats.org/officeDocument/2006/relationships/image" Target="media/image1498.jpeg"/><Relationship Id="rId251" Type="http://schemas.openxmlformats.org/officeDocument/2006/relationships/image" Target="media/image103.wmf"/><Relationship Id="rId489" Type="http://schemas.openxmlformats.org/officeDocument/2006/relationships/oleObject" Target="embeddings/oleObject273.bin"/><Relationship Id="rId696" Type="http://schemas.openxmlformats.org/officeDocument/2006/relationships/image" Target="media/image301.wmf"/><Relationship Id="rId2377" Type="http://schemas.openxmlformats.org/officeDocument/2006/relationships/image" Target="media/image1803.wmf"/><Relationship Id="rId2584" Type="http://schemas.openxmlformats.org/officeDocument/2006/relationships/image" Target="media/image2009.wmf"/><Relationship Id="rId349" Type="http://schemas.openxmlformats.org/officeDocument/2006/relationships/oleObject" Target="embeddings/oleObject193.bin"/><Relationship Id="rId556" Type="http://schemas.openxmlformats.org/officeDocument/2006/relationships/image" Target="media/image232.wmf"/><Relationship Id="rId763" Type="http://schemas.openxmlformats.org/officeDocument/2006/relationships/image" Target="media/image329.wmf"/><Relationship Id="rId1186" Type="http://schemas.openxmlformats.org/officeDocument/2006/relationships/image" Target="media/image612.wmf"/><Relationship Id="rId1393" Type="http://schemas.openxmlformats.org/officeDocument/2006/relationships/image" Target="media/image819.wmf"/><Relationship Id="rId2237" Type="http://schemas.openxmlformats.org/officeDocument/2006/relationships/image" Target="media/image1663.wmf"/><Relationship Id="rId2444" Type="http://schemas.openxmlformats.org/officeDocument/2006/relationships/image" Target="media/image1870.wmf"/><Relationship Id="rId111" Type="http://schemas.openxmlformats.org/officeDocument/2006/relationships/image" Target="media/image40.wmf"/><Relationship Id="rId209" Type="http://schemas.openxmlformats.org/officeDocument/2006/relationships/image" Target="media/image85.wmf"/><Relationship Id="rId416" Type="http://schemas.openxmlformats.org/officeDocument/2006/relationships/oleObject" Target="embeddings/oleObject234.bin"/><Relationship Id="rId970" Type="http://schemas.openxmlformats.org/officeDocument/2006/relationships/oleObject" Target="embeddings/oleObject541.bin"/><Relationship Id="rId1046" Type="http://schemas.openxmlformats.org/officeDocument/2006/relationships/image" Target="media/image472.wmf"/><Relationship Id="rId1253" Type="http://schemas.openxmlformats.org/officeDocument/2006/relationships/image" Target="media/image679.wmf"/><Relationship Id="rId1698" Type="http://schemas.openxmlformats.org/officeDocument/2006/relationships/image" Target="media/image1124.wmf"/><Relationship Id="rId623" Type="http://schemas.openxmlformats.org/officeDocument/2006/relationships/image" Target="media/image265.wmf"/><Relationship Id="rId830" Type="http://schemas.openxmlformats.org/officeDocument/2006/relationships/image" Target="media/image354.wmf"/><Relationship Id="rId928" Type="http://schemas.openxmlformats.org/officeDocument/2006/relationships/oleObject" Target="embeddings/oleObject518.bin"/><Relationship Id="rId1460" Type="http://schemas.openxmlformats.org/officeDocument/2006/relationships/image" Target="media/image886.wmf"/><Relationship Id="rId1558" Type="http://schemas.openxmlformats.org/officeDocument/2006/relationships/image" Target="media/image984.wmf"/><Relationship Id="rId1765" Type="http://schemas.openxmlformats.org/officeDocument/2006/relationships/image" Target="media/image1191.wmf"/><Relationship Id="rId2304" Type="http://schemas.openxmlformats.org/officeDocument/2006/relationships/image" Target="media/image1730.wmf"/><Relationship Id="rId2511" Type="http://schemas.openxmlformats.org/officeDocument/2006/relationships/image" Target="media/image1936.wmf"/><Relationship Id="rId2609" Type="http://schemas.openxmlformats.org/officeDocument/2006/relationships/hyperlink" Target="http://Kanarev.innoplaza.net" TargetMode="External"/><Relationship Id="rId57" Type="http://schemas.openxmlformats.org/officeDocument/2006/relationships/image" Target="media/image21.wmf"/><Relationship Id="rId1113" Type="http://schemas.openxmlformats.org/officeDocument/2006/relationships/image" Target="media/image539.png"/><Relationship Id="rId1320" Type="http://schemas.openxmlformats.org/officeDocument/2006/relationships/image" Target="media/image746.wmf"/><Relationship Id="rId1418" Type="http://schemas.openxmlformats.org/officeDocument/2006/relationships/image" Target="media/image844.wmf"/><Relationship Id="rId1972" Type="http://schemas.openxmlformats.org/officeDocument/2006/relationships/image" Target="media/image1398.png"/><Relationship Id="rId1625" Type="http://schemas.openxmlformats.org/officeDocument/2006/relationships/image" Target="media/image1051.wmf"/><Relationship Id="rId1832" Type="http://schemas.openxmlformats.org/officeDocument/2006/relationships/image" Target="media/image1258.wmf"/><Relationship Id="rId2094" Type="http://schemas.openxmlformats.org/officeDocument/2006/relationships/image" Target="media/image1520.wmf"/><Relationship Id="rId273" Type="http://schemas.openxmlformats.org/officeDocument/2006/relationships/image" Target="media/image111.wmf"/><Relationship Id="rId480" Type="http://schemas.openxmlformats.org/officeDocument/2006/relationships/oleObject" Target="embeddings/oleObject268.bin"/><Relationship Id="rId2161" Type="http://schemas.openxmlformats.org/officeDocument/2006/relationships/image" Target="media/image1587.wmf"/><Relationship Id="rId2399" Type="http://schemas.openxmlformats.org/officeDocument/2006/relationships/image" Target="media/image1825.wmf"/><Relationship Id="rId133" Type="http://schemas.openxmlformats.org/officeDocument/2006/relationships/oleObject" Target="embeddings/oleObject70.bin"/><Relationship Id="rId340" Type="http://schemas.openxmlformats.org/officeDocument/2006/relationships/image" Target="media/image136.wmf"/><Relationship Id="rId578" Type="http://schemas.openxmlformats.org/officeDocument/2006/relationships/image" Target="media/image243.wmf"/><Relationship Id="rId785" Type="http://schemas.openxmlformats.org/officeDocument/2006/relationships/oleObject" Target="embeddings/oleObject433.bin"/><Relationship Id="rId992" Type="http://schemas.openxmlformats.org/officeDocument/2006/relationships/oleObject" Target="embeddings/oleObject553.bin"/><Relationship Id="rId2021" Type="http://schemas.openxmlformats.org/officeDocument/2006/relationships/image" Target="media/image1447.jpeg"/><Relationship Id="rId2259" Type="http://schemas.openxmlformats.org/officeDocument/2006/relationships/image" Target="media/image1685.wmf"/><Relationship Id="rId2466" Type="http://schemas.openxmlformats.org/officeDocument/2006/relationships/image" Target="media/image1892.wmf"/><Relationship Id="rId200" Type="http://schemas.openxmlformats.org/officeDocument/2006/relationships/image" Target="media/image81.wmf"/><Relationship Id="rId438" Type="http://schemas.openxmlformats.org/officeDocument/2006/relationships/image" Target="media/image177.wmf"/><Relationship Id="rId645" Type="http://schemas.openxmlformats.org/officeDocument/2006/relationships/image" Target="media/image275.wmf"/><Relationship Id="rId852" Type="http://schemas.openxmlformats.org/officeDocument/2006/relationships/image" Target="media/image363.wmf"/><Relationship Id="rId1068" Type="http://schemas.openxmlformats.org/officeDocument/2006/relationships/image" Target="media/image494.wmf"/><Relationship Id="rId1275" Type="http://schemas.openxmlformats.org/officeDocument/2006/relationships/image" Target="media/image701.wmf"/><Relationship Id="rId1482" Type="http://schemas.openxmlformats.org/officeDocument/2006/relationships/image" Target="media/image908.wmf"/><Relationship Id="rId2119" Type="http://schemas.openxmlformats.org/officeDocument/2006/relationships/image" Target="media/image1545.jpeg"/><Relationship Id="rId2326" Type="http://schemas.openxmlformats.org/officeDocument/2006/relationships/image" Target="media/image1752.wmf"/><Relationship Id="rId2533" Type="http://schemas.openxmlformats.org/officeDocument/2006/relationships/image" Target="media/image1958.png"/><Relationship Id="rId505" Type="http://schemas.openxmlformats.org/officeDocument/2006/relationships/oleObject" Target="embeddings/oleObject281.bin"/><Relationship Id="rId712" Type="http://schemas.openxmlformats.org/officeDocument/2006/relationships/oleObject" Target="embeddings/oleObject388.bin"/><Relationship Id="rId1135" Type="http://schemas.openxmlformats.org/officeDocument/2006/relationships/image" Target="media/image561.wmf"/><Relationship Id="rId1342" Type="http://schemas.openxmlformats.org/officeDocument/2006/relationships/image" Target="media/image768.wmf"/><Relationship Id="rId1787" Type="http://schemas.openxmlformats.org/officeDocument/2006/relationships/image" Target="media/image1213.wmf"/><Relationship Id="rId1994" Type="http://schemas.openxmlformats.org/officeDocument/2006/relationships/image" Target="media/image1420.jpeg"/><Relationship Id="rId79" Type="http://schemas.openxmlformats.org/officeDocument/2006/relationships/oleObject" Target="embeddings/oleObject35.bin"/><Relationship Id="rId1202" Type="http://schemas.openxmlformats.org/officeDocument/2006/relationships/image" Target="media/image628.wmf"/><Relationship Id="rId1647" Type="http://schemas.openxmlformats.org/officeDocument/2006/relationships/image" Target="media/image1073.wmf"/><Relationship Id="rId1854" Type="http://schemas.openxmlformats.org/officeDocument/2006/relationships/image" Target="media/image1280.wmf"/><Relationship Id="rId2600" Type="http://schemas.openxmlformats.org/officeDocument/2006/relationships/hyperlink" Target="http://www.journaloftheoretics.com" TargetMode="External"/><Relationship Id="rId1507" Type="http://schemas.openxmlformats.org/officeDocument/2006/relationships/image" Target="media/image933.wmf"/><Relationship Id="rId1714" Type="http://schemas.openxmlformats.org/officeDocument/2006/relationships/image" Target="media/image1140.wmf"/><Relationship Id="rId295" Type="http://schemas.openxmlformats.org/officeDocument/2006/relationships/oleObject" Target="embeddings/oleObject162.bin"/><Relationship Id="rId1921" Type="http://schemas.openxmlformats.org/officeDocument/2006/relationships/image" Target="media/image1347.wmf"/><Relationship Id="rId2183" Type="http://schemas.openxmlformats.org/officeDocument/2006/relationships/image" Target="media/image1609.wmf"/><Relationship Id="rId2390" Type="http://schemas.openxmlformats.org/officeDocument/2006/relationships/image" Target="media/image1816.wmf"/><Relationship Id="rId2488" Type="http://schemas.openxmlformats.org/officeDocument/2006/relationships/hyperlink" Target="http://astronet.ru/db/msg/1213566/solarspectrum_noao.jpg.html" TargetMode="External"/><Relationship Id="rId155" Type="http://schemas.openxmlformats.org/officeDocument/2006/relationships/oleObject" Target="embeddings/oleObject81.bin"/><Relationship Id="rId362" Type="http://schemas.openxmlformats.org/officeDocument/2006/relationships/oleObject" Target="embeddings/oleObject201.bin"/><Relationship Id="rId1297" Type="http://schemas.openxmlformats.org/officeDocument/2006/relationships/image" Target="media/image723.wmf"/><Relationship Id="rId2043" Type="http://schemas.openxmlformats.org/officeDocument/2006/relationships/image" Target="media/image1469.wmf"/><Relationship Id="rId2250" Type="http://schemas.openxmlformats.org/officeDocument/2006/relationships/image" Target="media/image1676.wmf"/><Relationship Id="rId222" Type="http://schemas.openxmlformats.org/officeDocument/2006/relationships/oleObject" Target="embeddings/oleObject116.bin"/><Relationship Id="rId667" Type="http://schemas.openxmlformats.org/officeDocument/2006/relationships/oleObject" Target="embeddings/oleObject365.bin"/><Relationship Id="rId874" Type="http://schemas.openxmlformats.org/officeDocument/2006/relationships/image" Target="media/image371.wmf"/><Relationship Id="rId2110" Type="http://schemas.openxmlformats.org/officeDocument/2006/relationships/image" Target="media/image1536.wmf"/><Relationship Id="rId2348" Type="http://schemas.openxmlformats.org/officeDocument/2006/relationships/image" Target="media/image1774.wmf"/><Relationship Id="rId2555" Type="http://schemas.openxmlformats.org/officeDocument/2006/relationships/image" Target="media/image1980.wmf"/><Relationship Id="rId527" Type="http://schemas.openxmlformats.org/officeDocument/2006/relationships/image" Target="media/image218.wmf"/><Relationship Id="rId734" Type="http://schemas.openxmlformats.org/officeDocument/2006/relationships/oleObject" Target="embeddings/oleObject400.bin"/><Relationship Id="rId941" Type="http://schemas.openxmlformats.org/officeDocument/2006/relationships/oleObject" Target="embeddings/oleObject526.bin"/><Relationship Id="rId1157" Type="http://schemas.openxmlformats.org/officeDocument/2006/relationships/image" Target="media/image583.wmf"/><Relationship Id="rId1364" Type="http://schemas.openxmlformats.org/officeDocument/2006/relationships/image" Target="media/image790.wmf"/><Relationship Id="rId1571" Type="http://schemas.openxmlformats.org/officeDocument/2006/relationships/image" Target="media/image997.wmf"/><Relationship Id="rId2208" Type="http://schemas.openxmlformats.org/officeDocument/2006/relationships/image" Target="media/image1634.jpeg"/><Relationship Id="rId2415" Type="http://schemas.openxmlformats.org/officeDocument/2006/relationships/image" Target="media/image1841.wmf"/><Relationship Id="rId70" Type="http://schemas.openxmlformats.org/officeDocument/2006/relationships/oleObject" Target="embeddings/oleObject28.bin"/><Relationship Id="rId801" Type="http://schemas.openxmlformats.org/officeDocument/2006/relationships/oleObject" Target="embeddings/oleObject444.bin"/><Relationship Id="rId1017" Type="http://schemas.openxmlformats.org/officeDocument/2006/relationships/image" Target="media/image443.wmf"/><Relationship Id="rId1224" Type="http://schemas.openxmlformats.org/officeDocument/2006/relationships/image" Target="media/image650.wmf"/><Relationship Id="rId1431" Type="http://schemas.openxmlformats.org/officeDocument/2006/relationships/image" Target="media/image857.wmf"/><Relationship Id="rId1669" Type="http://schemas.openxmlformats.org/officeDocument/2006/relationships/image" Target="media/image1095.wmf"/><Relationship Id="rId1876" Type="http://schemas.openxmlformats.org/officeDocument/2006/relationships/image" Target="media/image1302.wmf"/><Relationship Id="rId1529" Type="http://schemas.openxmlformats.org/officeDocument/2006/relationships/image" Target="media/image955.wmf"/><Relationship Id="rId1736" Type="http://schemas.openxmlformats.org/officeDocument/2006/relationships/image" Target="media/image1162.wmf"/><Relationship Id="rId1943" Type="http://schemas.openxmlformats.org/officeDocument/2006/relationships/image" Target="media/image1369.wmf"/><Relationship Id="rId28" Type="http://schemas.openxmlformats.org/officeDocument/2006/relationships/oleObject" Target="embeddings/oleObject6.bin"/><Relationship Id="rId1803" Type="http://schemas.openxmlformats.org/officeDocument/2006/relationships/image" Target="media/image1229.png"/><Relationship Id="rId177" Type="http://schemas.openxmlformats.org/officeDocument/2006/relationships/oleObject" Target="embeddings/oleObject92.bin"/><Relationship Id="rId384" Type="http://schemas.openxmlformats.org/officeDocument/2006/relationships/oleObject" Target="embeddings/oleObject213.bin"/><Relationship Id="rId591" Type="http://schemas.openxmlformats.org/officeDocument/2006/relationships/oleObject" Target="embeddings/oleObject326.bin"/><Relationship Id="rId2065" Type="http://schemas.openxmlformats.org/officeDocument/2006/relationships/image" Target="media/image1491.wmf"/><Relationship Id="rId2272" Type="http://schemas.openxmlformats.org/officeDocument/2006/relationships/image" Target="media/image1698.wmf"/><Relationship Id="rId244" Type="http://schemas.openxmlformats.org/officeDocument/2006/relationships/image" Target="media/image101.wmf"/><Relationship Id="rId689" Type="http://schemas.openxmlformats.org/officeDocument/2006/relationships/oleObject" Target="embeddings/oleObject376.bin"/><Relationship Id="rId896" Type="http://schemas.openxmlformats.org/officeDocument/2006/relationships/oleObject" Target="embeddings/oleObject499.bin"/><Relationship Id="rId1081" Type="http://schemas.openxmlformats.org/officeDocument/2006/relationships/image" Target="media/image507.wmf"/><Relationship Id="rId2577" Type="http://schemas.openxmlformats.org/officeDocument/2006/relationships/image" Target="media/image2002.wmf"/><Relationship Id="rId451" Type="http://schemas.openxmlformats.org/officeDocument/2006/relationships/oleObject" Target="embeddings/oleObject253.bin"/><Relationship Id="rId549" Type="http://schemas.openxmlformats.org/officeDocument/2006/relationships/oleObject" Target="embeddings/oleObject304.bin"/><Relationship Id="rId756" Type="http://schemas.openxmlformats.org/officeDocument/2006/relationships/image" Target="media/image326.wmf"/><Relationship Id="rId1179" Type="http://schemas.openxmlformats.org/officeDocument/2006/relationships/image" Target="media/image605.jpeg"/><Relationship Id="rId1386" Type="http://schemas.openxmlformats.org/officeDocument/2006/relationships/image" Target="media/image812.wmf"/><Relationship Id="rId1593" Type="http://schemas.openxmlformats.org/officeDocument/2006/relationships/image" Target="media/image1019.wmf"/><Relationship Id="rId2132" Type="http://schemas.openxmlformats.org/officeDocument/2006/relationships/image" Target="media/image1558.wmf"/><Relationship Id="rId2437" Type="http://schemas.openxmlformats.org/officeDocument/2006/relationships/image" Target="media/image1863.wmf"/><Relationship Id="rId104" Type="http://schemas.openxmlformats.org/officeDocument/2006/relationships/oleObject" Target="embeddings/oleObject51.bin"/><Relationship Id="rId311" Type="http://schemas.openxmlformats.org/officeDocument/2006/relationships/oleObject" Target="embeddings/oleObject175.bin"/><Relationship Id="rId409" Type="http://schemas.openxmlformats.org/officeDocument/2006/relationships/oleObject" Target="embeddings/oleObject228.bin"/><Relationship Id="rId963" Type="http://schemas.openxmlformats.org/officeDocument/2006/relationships/image" Target="media/image410.wmf"/><Relationship Id="rId1039" Type="http://schemas.openxmlformats.org/officeDocument/2006/relationships/image" Target="media/image465.jpeg"/><Relationship Id="rId1246" Type="http://schemas.openxmlformats.org/officeDocument/2006/relationships/image" Target="media/image672.wmf"/><Relationship Id="rId1898" Type="http://schemas.openxmlformats.org/officeDocument/2006/relationships/image" Target="media/image1324.wmf"/><Relationship Id="rId92" Type="http://schemas.openxmlformats.org/officeDocument/2006/relationships/oleObject" Target="embeddings/oleObject43.bin"/><Relationship Id="rId616" Type="http://schemas.openxmlformats.org/officeDocument/2006/relationships/oleObject" Target="embeddings/oleObject339.bin"/><Relationship Id="rId823" Type="http://schemas.openxmlformats.org/officeDocument/2006/relationships/oleObject" Target="embeddings/oleObject457.bin"/><Relationship Id="rId1453" Type="http://schemas.openxmlformats.org/officeDocument/2006/relationships/image" Target="media/image879.wmf"/><Relationship Id="rId1660" Type="http://schemas.openxmlformats.org/officeDocument/2006/relationships/image" Target="media/image1086.png"/><Relationship Id="rId1758" Type="http://schemas.openxmlformats.org/officeDocument/2006/relationships/image" Target="media/image1184.wmf"/><Relationship Id="rId2504" Type="http://schemas.openxmlformats.org/officeDocument/2006/relationships/image" Target="media/image1929.wmf"/><Relationship Id="rId1106" Type="http://schemas.openxmlformats.org/officeDocument/2006/relationships/image" Target="media/image532.wmf"/><Relationship Id="rId1313" Type="http://schemas.openxmlformats.org/officeDocument/2006/relationships/image" Target="media/image739.wmf"/><Relationship Id="rId1520" Type="http://schemas.openxmlformats.org/officeDocument/2006/relationships/image" Target="media/image946.wmf"/><Relationship Id="rId1965" Type="http://schemas.openxmlformats.org/officeDocument/2006/relationships/image" Target="media/image1391.wmf"/><Relationship Id="rId1618" Type="http://schemas.openxmlformats.org/officeDocument/2006/relationships/image" Target="media/image1044.wmf"/><Relationship Id="rId1825" Type="http://schemas.openxmlformats.org/officeDocument/2006/relationships/image" Target="media/image1251.wmf"/><Relationship Id="rId199" Type="http://schemas.openxmlformats.org/officeDocument/2006/relationships/oleObject" Target="embeddings/oleObject104.bin"/><Relationship Id="rId2087" Type="http://schemas.openxmlformats.org/officeDocument/2006/relationships/image" Target="media/image1513.wmf"/><Relationship Id="rId2294" Type="http://schemas.openxmlformats.org/officeDocument/2006/relationships/image" Target="media/image1720.wmf"/><Relationship Id="rId266" Type="http://schemas.openxmlformats.org/officeDocument/2006/relationships/oleObject" Target="embeddings/oleObject142.bin"/><Relationship Id="rId473" Type="http://schemas.openxmlformats.org/officeDocument/2006/relationships/image" Target="media/image193.wmf"/><Relationship Id="rId680" Type="http://schemas.openxmlformats.org/officeDocument/2006/relationships/image" Target="media/image293.wmf"/><Relationship Id="rId2154" Type="http://schemas.openxmlformats.org/officeDocument/2006/relationships/image" Target="media/image1580.wmf"/><Relationship Id="rId2361" Type="http://schemas.openxmlformats.org/officeDocument/2006/relationships/image" Target="media/image1787.wmf"/><Relationship Id="rId2599" Type="http://schemas.openxmlformats.org/officeDocument/2006/relationships/hyperlink" Target="http://www.journaloftheoretics.com" TargetMode="External"/><Relationship Id="rId126" Type="http://schemas.openxmlformats.org/officeDocument/2006/relationships/image" Target="media/image45.wmf"/><Relationship Id="rId333" Type="http://schemas.openxmlformats.org/officeDocument/2006/relationships/oleObject" Target="embeddings/oleObject185.bin"/><Relationship Id="rId540" Type="http://schemas.openxmlformats.org/officeDocument/2006/relationships/oleObject" Target="embeddings/oleObject300.bin"/><Relationship Id="rId778" Type="http://schemas.openxmlformats.org/officeDocument/2006/relationships/oleObject" Target="embeddings/oleObject429.bin"/><Relationship Id="rId985" Type="http://schemas.openxmlformats.org/officeDocument/2006/relationships/image" Target="media/image420.wmf"/><Relationship Id="rId1170" Type="http://schemas.openxmlformats.org/officeDocument/2006/relationships/image" Target="media/image596.wmf"/><Relationship Id="rId2014" Type="http://schemas.openxmlformats.org/officeDocument/2006/relationships/image" Target="media/image1440.wmf"/><Relationship Id="rId2221" Type="http://schemas.openxmlformats.org/officeDocument/2006/relationships/image" Target="media/image1647.jpeg"/><Relationship Id="rId2459" Type="http://schemas.openxmlformats.org/officeDocument/2006/relationships/image" Target="media/image1885.wmf"/><Relationship Id="rId638" Type="http://schemas.openxmlformats.org/officeDocument/2006/relationships/image" Target="media/image272.wmf"/><Relationship Id="rId845" Type="http://schemas.openxmlformats.org/officeDocument/2006/relationships/oleObject" Target="embeddings/oleObject468.bin"/><Relationship Id="rId1030" Type="http://schemas.openxmlformats.org/officeDocument/2006/relationships/image" Target="media/image456.wmf"/><Relationship Id="rId1268" Type="http://schemas.openxmlformats.org/officeDocument/2006/relationships/image" Target="media/image694.wmf"/><Relationship Id="rId1475" Type="http://schemas.openxmlformats.org/officeDocument/2006/relationships/image" Target="media/image901.wmf"/><Relationship Id="rId1682" Type="http://schemas.openxmlformats.org/officeDocument/2006/relationships/image" Target="media/image1108.png"/><Relationship Id="rId2319" Type="http://schemas.openxmlformats.org/officeDocument/2006/relationships/image" Target="media/image1745.wmf"/><Relationship Id="rId2526" Type="http://schemas.openxmlformats.org/officeDocument/2006/relationships/image" Target="media/image1951.wmf"/><Relationship Id="rId400" Type="http://schemas.openxmlformats.org/officeDocument/2006/relationships/image" Target="media/image163.wmf"/><Relationship Id="rId705" Type="http://schemas.openxmlformats.org/officeDocument/2006/relationships/image" Target="media/image305.wmf"/><Relationship Id="rId1128" Type="http://schemas.openxmlformats.org/officeDocument/2006/relationships/image" Target="media/image554.wmf"/><Relationship Id="rId1335" Type="http://schemas.openxmlformats.org/officeDocument/2006/relationships/image" Target="media/image761.wmf"/><Relationship Id="rId1542" Type="http://schemas.openxmlformats.org/officeDocument/2006/relationships/image" Target="media/image968.wmf"/><Relationship Id="rId1987" Type="http://schemas.openxmlformats.org/officeDocument/2006/relationships/image" Target="media/image1413.wmf"/><Relationship Id="rId912" Type="http://schemas.openxmlformats.org/officeDocument/2006/relationships/oleObject" Target="embeddings/oleObject509.bin"/><Relationship Id="rId1847" Type="http://schemas.openxmlformats.org/officeDocument/2006/relationships/image" Target="media/image1273.wmf"/><Relationship Id="rId41" Type="http://schemas.openxmlformats.org/officeDocument/2006/relationships/image" Target="media/image13.wmf"/><Relationship Id="rId1402" Type="http://schemas.openxmlformats.org/officeDocument/2006/relationships/image" Target="media/image828.wmf"/><Relationship Id="rId1707" Type="http://schemas.openxmlformats.org/officeDocument/2006/relationships/image" Target="media/image1133.wmf"/><Relationship Id="rId190" Type="http://schemas.openxmlformats.org/officeDocument/2006/relationships/image" Target="media/image76.wmf"/><Relationship Id="rId288" Type="http://schemas.openxmlformats.org/officeDocument/2006/relationships/oleObject" Target="embeddings/oleObject157.bin"/><Relationship Id="rId1914" Type="http://schemas.openxmlformats.org/officeDocument/2006/relationships/image" Target="media/image1340.wmf"/><Relationship Id="rId495" Type="http://schemas.openxmlformats.org/officeDocument/2006/relationships/oleObject" Target="embeddings/oleObject276.bin"/><Relationship Id="rId2176" Type="http://schemas.openxmlformats.org/officeDocument/2006/relationships/image" Target="media/image1602.wmf"/><Relationship Id="rId2383" Type="http://schemas.openxmlformats.org/officeDocument/2006/relationships/image" Target="media/image1809.wmf"/><Relationship Id="rId2590" Type="http://schemas.openxmlformats.org/officeDocument/2006/relationships/image" Target="media/image2015.wmf"/><Relationship Id="rId148" Type="http://schemas.openxmlformats.org/officeDocument/2006/relationships/image" Target="media/image56.wmf"/><Relationship Id="rId355" Type="http://schemas.openxmlformats.org/officeDocument/2006/relationships/image" Target="media/image143.wmf"/><Relationship Id="rId562" Type="http://schemas.openxmlformats.org/officeDocument/2006/relationships/image" Target="media/image235.wmf"/><Relationship Id="rId1192" Type="http://schemas.openxmlformats.org/officeDocument/2006/relationships/image" Target="media/image618.wmf"/><Relationship Id="rId2036" Type="http://schemas.openxmlformats.org/officeDocument/2006/relationships/image" Target="media/image1462.wmf"/><Relationship Id="rId2243" Type="http://schemas.openxmlformats.org/officeDocument/2006/relationships/image" Target="media/image1669.wmf"/><Relationship Id="rId2450" Type="http://schemas.openxmlformats.org/officeDocument/2006/relationships/image" Target="media/image1876.wmf"/><Relationship Id="rId215" Type="http://schemas.openxmlformats.org/officeDocument/2006/relationships/image" Target="media/image88.png"/><Relationship Id="rId422" Type="http://schemas.openxmlformats.org/officeDocument/2006/relationships/oleObject" Target="embeddings/oleObject237.bin"/><Relationship Id="rId867" Type="http://schemas.openxmlformats.org/officeDocument/2006/relationships/oleObject" Target="embeddings/oleObject484.bin"/><Relationship Id="rId1052" Type="http://schemas.openxmlformats.org/officeDocument/2006/relationships/image" Target="media/image478.wmf"/><Relationship Id="rId1497" Type="http://schemas.openxmlformats.org/officeDocument/2006/relationships/image" Target="media/image923.wmf"/><Relationship Id="rId2103" Type="http://schemas.openxmlformats.org/officeDocument/2006/relationships/image" Target="media/image1529.wmf"/><Relationship Id="rId2310" Type="http://schemas.openxmlformats.org/officeDocument/2006/relationships/image" Target="media/image1736.wmf"/><Relationship Id="rId2548" Type="http://schemas.openxmlformats.org/officeDocument/2006/relationships/image" Target="media/image1973.wmf"/><Relationship Id="rId727" Type="http://schemas.openxmlformats.org/officeDocument/2006/relationships/oleObject" Target="embeddings/oleObject396.bin"/><Relationship Id="rId934" Type="http://schemas.openxmlformats.org/officeDocument/2006/relationships/oleObject" Target="embeddings/oleObject522.bin"/><Relationship Id="rId1357" Type="http://schemas.openxmlformats.org/officeDocument/2006/relationships/image" Target="media/image783.wmf"/><Relationship Id="rId1564" Type="http://schemas.openxmlformats.org/officeDocument/2006/relationships/image" Target="media/image990.wmf"/><Relationship Id="rId1771" Type="http://schemas.openxmlformats.org/officeDocument/2006/relationships/image" Target="media/image1197.wmf"/><Relationship Id="rId2408" Type="http://schemas.openxmlformats.org/officeDocument/2006/relationships/image" Target="media/image1834.wmf"/><Relationship Id="rId2615" Type="http://schemas.openxmlformats.org/officeDocument/2006/relationships/hyperlink" Target="http://ehant.qrz.ru/katya.htm" TargetMode="External"/><Relationship Id="rId63" Type="http://schemas.openxmlformats.org/officeDocument/2006/relationships/oleObject" Target="embeddings/oleObject24.bin"/><Relationship Id="rId1217" Type="http://schemas.openxmlformats.org/officeDocument/2006/relationships/image" Target="media/image643.wmf"/><Relationship Id="rId1424" Type="http://schemas.openxmlformats.org/officeDocument/2006/relationships/image" Target="media/image850.wmf"/><Relationship Id="rId1631" Type="http://schemas.openxmlformats.org/officeDocument/2006/relationships/image" Target="media/image1057.wmf"/><Relationship Id="rId1869" Type="http://schemas.openxmlformats.org/officeDocument/2006/relationships/image" Target="media/image1295.wmf"/><Relationship Id="rId1729" Type="http://schemas.openxmlformats.org/officeDocument/2006/relationships/image" Target="media/image1155.wmf"/><Relationship Id="rId1936" Type="http://schemas.openxmlformats.org/officeDocument/2006/relationships/image" Target="media/image1362.jpeg"/><Relationship Id="rId2198" Type="http://schemas.openxmlformats.org/officeDocument/2006/relationships/image" Target="media/image1624.wmf"/><Relationship Id="rId377" Type="http://schemas.openxmlformats.org/officeDocument/2006/relationships/image" Target="media/image152.wmf"/><Relationship Id="rId584" Type="http://schemas.openxmlformats.org/officeDocument/2006/relationships/image" Target="media/image246.wmf"/><Relationship Id="rId2058" Type="http://schemas.openxmlformats.org/officeDocument/2006/relationships/image" Target="media/image1484.jpeg"/><Relationship Id="rId2265" Type="http://schemas.openxmlformats.org/officeDocument/2006/relationships/image" Target="media/image1691.wmf"/><Relationship Id="rId5" Type="http://schemas.openxmlformats.org/officeDocument/2006/relationships/footnotes" Target="footnotes.xml"/><Relationship Id="rId237" Type="http://schemas.openxmlformats.org/officeDocument/2006/relationships/oleObject" Target="embeddings/oleObject125.bin"/><Relationship Id="rId791" Type="http://schemas.openxmlformats.org/officeDocument/2006/relationships/oleObject" Target="embeddings/oleObject437.bin"/><Relationship Id="rId889" Type="http://schemas.openxmlformats.org/officeDocument/2006/relationships/image" Target="media/image378.wmf"/><Relationship Id="rId1074" Type="http://schemas.openxmlformats.org/officeDocument/2006/relationships/image" Target="media/image500.wmf"/><Relationship Id="rId2472" Type="http://schemas.openxmlformats.org/officeDocument/2006/relationships/image" Target="media/image1898.wmf"/><Relationship Id="rId444" Type="http://schemas.openxmlformats.org/officeDocument/2006/relationships/oleObject" Target="embeddings/oleObject249.bin"/><Relationship Id="rId651" Type="http://schemas.openxmlformats.org/officeDocument/2006/relationships/image" Target="media/image277.png"/><Relationship Id="rId749" Type="http://schemas.openxmlformats.org/officeDocument/2006/relationships/oleObject" Target="embeddings/oleObject410.bin"/><Relationship Id="rId1281" Type="http://schemas.openxmlformats.org/officeDocument/2006/relationships/image" Target="media/image707.wmf"/><Relationship Id="rId1379" Type="http://schemas.openxmlformats.org/officeDocument/2006/relationships/image" Target="media/image805.wmf"/><Relationship Id="rId1586" Type="http://schemas.openxmlformats.org/officeDocument/2006/relationships/image" Target="media/image1012.wmf"/><Relationship Id="rId2125" Type="http://schemas.openxmlformats.org/officeDocument/2006/relationships/image" Target="media/image1551.wmf"/><Relationship Id="rId2332" Type="http://schemas.openxmlformats.org/officeDocument/2006/relationships/image" Target="media/image1758.wmf"/><Relationship Id="rId304" Type="http://schemas.openxmlformats.org/officeDocument/2006/relationships/oleObject" Target="embeddings/oleObject170.bin"/><Relationship Id="rId511" Type="http://schemas.openxmlformats.org/officeDocument/2006/relationships/oleObject" Target="embeddings/oleObject285.bin"/><Relationship Id="rId609" Type="http://schemas.openxmlformats.org/officeDocument/2006/relationships/image" Target="media/image258.wmf"/><Relationship Id="rId956" Type="http://schemas.openxmlformats.org/officeDocument/2006/relationships/oleObject" Target="embeddings/oleObject534.bin"/><Relationship Id="rId1141" Type="http://schemas.openxmlformats.org/officeDocument/2006/relationships/image" Target="media/image567.wmf"/><Relationship Id="rId1239" Type="http://schemas.openxmlformats.org/officeDocument/2006/relationships/image" Target="media/image665.wmf"/><Relationship Id="rId1793" Type="http://schemas.openxmlformats.org/officeDocument/2006/relationships/image" Target="media/image1219.wmf"/><Relationship Id="rId85" Type="http://schemas.openxmlformats.org/officeDocument/2006/relationships/oleObject" Target="embeddings/oleObject39.bin"/><Relationship Id="rId816" Type="http://schemas.openxmlformats.org/officeDocument/2006/relationships/image" Target="media/image347.wmf"/><Relationship Id="rId1001" Type="http://schemas.openxmlformats.org/officeDocument/2006/relationships/image" Target="media/image428.wmf"/><Relationship Id="rId1446" Type="http://schemas.openxmlformats.org/officeDocument/2006/relationships/image" Target="media/image872.wmf"/><Relationship Id="rId1653" Type="http://schemas.openxmlformats.org/officeDocument/2006/relationships/image" Target="media/image1079.wmf"/><Relationship Id="rId1860" Type="http://schemas.openxmlformats.org/officeDocument/2006/relationships/image" Target="media/image1286.wmf"/><Relationship Id="rId1306" Type="http://schemas.openxmlformats.org/officeDocument/2006/relationships/image" Target="media/image732.wmf"/><Relationship Id="rId1513" Type="http://schemas.openxmlformats.org/officeDocument/2006/relationships/image" Target="media/image939.wmf"/><Relationship Id="rId1720" Type="http://schemas.openxmlformats.org/officeDocument/2006/relationships/image" Target="media/image1146.wmf"/><Relationship Id="rId1958" Type="http://schemas.openxmlformats.org/officeDocument/2006/relationships/image" Target="media/image1384.wmf"/><Relationship Id="rId12" Type="http://schemas.openxmlformats.org/officeDocument/2006/relationships/hyperlink" Target="http://peswiki.com/index.php/Directory:Kanarev_Electrolysis" TargetMode="External"/><Relationship Id="rId1818" Type="http://schemas.openxmlformats.org/officeDocument/2006/relationships/image" Target="media/image1244.png"/><Relationship Id="rId161" Type="http://schemas.openxmlformats.org/officeDocument/2006/relationships/oleObject" Target="embeddings/oleObject84.bin"/><Relationship Id="rId399" Type="http://schemas.openxmlformats.org/officeDocument/2006/relationships/oleObject" Target="embeddings/oleObject221.bin"/><Relationship Id="rId2287" Type="http://schemas.openxmlformats.org/officeDocument/2006/relationships/image" Target="media/image1713.wmf"/><Relationship Id="rId2494" Type="http://schemas.openxmlformats.org/officeDocument/2006/relationships/image" Target="media/image1919.wmf"/><Relationship Id="rId259" Type="http://schemas.openxmlformats.org/officeDocument/2006/relationships/image" Target="media/image107.png"/><Relationship Id="rId466" Type="http://schemas.openxmlformats.org/officeDocument/2006/relationships/image" Target="media/image189.wmf"/><Relationship Id="rId673" Type="http://schemas.openxmlformats.org/officeDocument/2006/relationships/oleObject" Target="embeddings/oleObject368.bin"/><Relationship Id="rId880" Type="http://schemas.openxmlformats.org/officeDocument/2006/relationships/image" Target="media/image374.wmf"/><Relationship Id="rId1096" Type="http://schemas.openxmlformats.org/officeDocument/2006/relationships/image" Target="media/image522.wmf"/><Relationship Id="rId2147" Type="http://schemas.openxmlformats.org/officeDocument/2006/relationships/image" Target="media/image1573.wmf"/><Relationship Id="rId2354" Type="http://schemas.openxmlformats.org/officeDocument/2006/relationships/image" Target="media/image1780.wmf"/><Relationship Id="rId2561" Type="http://schemas.openxmlformats.org/officeDocument/2006/relationships/image" Target="media/image1986.wmf"/><Relationship Id="rId119" Type="http://schemas.openxmlformats.org/officeDocument/2006/relationships/image" Target="media/image43.wmf"/><Relationship Id="rId326" Type="http://schemas.openxmlformats.org/officeDocument/2006/relationships/image" Target="media/image129.wmf"/><Relationship Id="rId533" Type="http://schemas.openxmlformats.org/officeDocument/2006/relationships/image" Target="media/image221.wmf"/><Relationship Id="rId978" Type="http://schemas.openxmlformats.org/officeDocument/2006/relationships/oleObject" Target="embeddings/oleObject545.bin"/><Relationship Id="rId1163" Type="http://schemas.openxmlformats.org/officeDocument/2006/relationships/image" Target="media/image589.wmf"/><Relationship Id="rId1370" Type="http://schemas.openxmlformats.org/officeDocument/2006/relationships/image" Target="media/image796.wmf"/><Relationship Id="rId2007" Type="http://schemas.openxmlformats.org/officeDocument/2006/relationships/image" Target="media/image1433.png"/><Relationship Id="rId2214" Type="http://schemas.openxmlformats.org/officeDocument/2006/relationships/image" Target="media/image1640.wmf"/><Relationship Id="rId740" Type="http://schemas.openxmlformats.org/officeDocument/2006/relationships/oleObject" Target="embeddings/oleObject404.bin"/><Relationship Id="rId838" Type="http://schemas.openxmlformats.org/officeDocument/2006/relationships/image" Target="media/image358.wmf"/><Relationship Id="rId1023" Type="http://schemas.openxmlformats.org/officeDocument/2006/relationships/image" Target="media/image449.wmf"/><Relationship Id="rId1468" Type="http://schemas.openxmlformats.org/officeDocument/2006/relationships/image" Target="media/image894.wmf"/><Relationship Id="rId1675" Type="http://schemas.openxmlformats.org/officeDocument/2006/relationships/image" Target="media/image1101.wmf"/><Relationship Id="rId1882" Type="http://schemas.openxmlformats.org/officeDocument/2006/relationships/image" Target="media/image1308.png"/><Relationship Id="rId2421" Type="http://schemas.openxmlformats.org/officeDocument/2006/relationships/image" Target="media/image1847.wmf"/><Relationship Id="rId2519" Type="http://schemas.openxmlformats.org/officeDocument/2006/relationships/image" Target="media/image1944.wmf"/><Relationship Id="rId600" Type="http://schemas.openxmlformats.org/officeDocument/2006/relationships/oleObject" Target="embeddings/oleObject331.bin"/><Relationship Id="rId1230" Type="http://schemas.openxmlformats.org/officeDocument/2006/relationships/image" Target="media/image656.wmf"/><Relationship Id="rId1328" Type="http://schemas.openxmlformats.org/officeDocument/2006/relationships/image" Target="media/image754.wmf"/><Relationship Id="rId1535" Type="http://schemas.openxmlformats.org/officeDocument/2006/relationships/image" Target="media/image961.wmf"/><Relationship Id="rId905" Type="http://schemas.openxmlformats.org/officeDocument/2006/relationships/oleObject" Target="embeddings/oleObject504.bin"/><Relationship Id="rId1742" Type="http://schemas.openxmlformats.org/officeDocument/2006/relationships/image" Target="media/image1168.wmf"/><Relationship Id="rId34" Type="http://schemas.openxmlformats.org/officeDocument/2006/relationships/oleObject" Target="embeddings/oleObject10.bin"/><Relationship Id="rId1602" Type="http://schemas.openxmlformats.org/officeDocument/2006/relationships/image" Target="media/image1028.wmf"/><Relationship Id="rId183" Type="http://schemas.openxmlformats.org/officeDocument/2006/relationships/oleObject" Target="embeddings/oleObject96.bin"/><Relationship Id="rId390" Type="http://schemas.openxmlformats.org/officeDocument/2006/relationships/image" Target="media/image158.wmf"/><Relationship Id="rId1907" Type="http://schemas.openxmlformats.org/officeDocument/2006/relationships/image" Target="media/image1333.png"/><Relationship Id="rId2071" Type="http://schemas.openxmlformats.org/officeDocument/2006/relationships/image" Target="media/image1497.wmf"/><Relationship Id="rId250" Type="http://schemas.openxmlformats.org/officeDocument/2006/relationships/oleObject" Target="embeddings/oleObject133.bin"/><Relationship Id="rId488" Type="http://schemas.openxmlformats.org/officeDocument/2006/relationships/image" Target="media/image200.wmf"/><Relationship Id="rId695" Type="http://schemas.openxmlformats.org/officeDocument/2006/relationships/oleObject" Target="embeddings/oleObject379.bin"/><Relationship Id="rId2169" Type="http://schemas.openxmlformats.org/officeDocument/2006/relationships/image" Target="media/image1595.wmf"/><Relationship Id="rId2376" Type="http://schemas.openxmlformats.org/officeDocument/2006/relationships/image" Target="media/image1802.png"/><Relationship Id="rId2583" Type="http://schemas.openxmlformats.org/officeDocument/2006/relationships/image" Target="media/image2008.wmf"/><Relationship Id="rId110" Type="http://schemas.openxmlformats.org/officeDocument/2006/relationships/oleObject" Target="embeddings/oleObject56.bin"/><Relationship Id="rId348" Type="http://schemas.openxmlformats.org/officeDocument/2006/relationships/image" Target="media/image140.wmf"/><Relationship Id="rId555" Type="http://schemas.openxmlformats.org/officeDocument/2006/relationships/oleObject" Target="embeddings/oleObject308.bin"/><Relationship Id="rId762" Type="http://schemas.openxmlformats.org/officeDocument/2006/relationships/oleObject" Target="embeddings/oleObject418.bin"/><Relationship Id="rId1185" Type="http://schemas.openxmlformats.org/officeDocument/2006/relationships/image" Target="media/image611.wmf"/><Relationship Id="rId1392" Type="http://schemas.openxmlformats.org/officeDocument/2006/relationships/image" Target="media/image818.wmf"/><Relationship Id="rId2029" Type="http://schemas.openxmlformats.org/officeDocument/2006/relationships/image" Target="media/image1455.wmf"/><Relationship Id="rId2236" Type="http://schemas.openxmlformats.org/officeDocument/2006/relationships/image" Target="media/image1662.wmf"/><Relationship Id="rId2443" Type="http://schemas.openxmlformats.org/officeDocument/2006/relationships/image" Target="media/image1869.wmf"/><Relationship Id="rId208" Type="http://schemas.openxmlformats.org/officeDocument/2006/relationships/oleObject" Target="embeddings/oleObject109.bin"/><Relationship Id="rId415" Type="http://schemas.openxmlformats.org/officeDocument/2006/relationships/image" Target="media/image166.wmf"/><Relationship Id="rId622" Type="http://schemas.openxmlformats.org/officeDocument/2006/relationships/oleObject" Target="embeddings/oleObject342.bin"/><Relationship Id="rId1045" Type="http://schemas.openxmlformats.org/officeDocument/2006/relationships/image" Target="media/image471.jpeg"/><Relationship Id="rId1252" Type="http://schemas.openxmlformats.org/officeDocument/2006/relationships/image" Target="media/image678.wmf"/><Relationship Id="rId1697" Type="http://schemas.openxmlformats.org/officeDocument/2006/relationships/image" Target="media/image1123.wmf"/><Relationship Id="rId2303" Type="http://schemas.openxmlformats.org/officeDocument/2006/relationships/image" Target="media/image1729.wmf"/><Relationship Id="rId2510" Type="http://schemas.openxmlformats.org/officeDocument/2006/relationships/image" Target="media/image1935.wmf"/><Relationship Id="rId927" Type="http://schemas.openxmlformats.org/officeDocument/2006/relationships/image" Target="media/image394.wmf"/><Relationship Id="rId1112" Type="http://schemas.openxmlformats.org/officeDocument/2006/relationships/image" Target="media/image538.wmf"/><Relationship Id="rId1557" Type="http://schemas.openxmlformats.org/officeDocument/2006/relationships/image" Target="media/image983.wmf"/><Relationship Id="rId1764" Type="http://schemas.openxmlformats.org/officeDocument/2006/relationships/image" Target="media/image1190.wmf"/><Relationship Id="rId1971" Type="http://schemas.openxmlformats.org/officeDocument/2006/relationships/image" Target="media/image1397.wmf"/><Relationship Id="rId2608" Type="http://schemas.openxmlformats.org/officeDocument/2006/relationships/hyperlink" Target="http://Kanarev.innoplaza.net" TargetMode="External"/><Relationship Id="rId56" Type="http://schemas.openxmlformats.org/officeDocument/2006/relationships/oleObject" Target="embeddings/oleObject21.bin"/><Relationship Id="rId1417" Type="http://schemas.openxmlformats.org/officeDocument/2006/relationships/image" Target="media/image843.wmf"/><Relationship Id="rId1624" Type="http://schemas.openxmlformats.org/officeDocument/2006/relationships/image" Target="media/image1050.wmf"/><Relationship Id="rId1831" Type="http://schemas.openxmlformats.org/officeDocument/2006/relationships/image" Target="media/image1257.wmf"/><Relationship Id="rId1929" Type="http://schemas.openxmlformats.org/officeDocument/2006/relationships/image" Target="media/image1355.wmf"/><Relationship Id="rId2093" Type="http://schemas.openxmlformats.org/officeDocument/2006/relationships/image" Target="media/image1519.wmf"/><Relationship Id="rId2398" Type="http://schemas.openxmlformats.org/officeDocument/2006/relationships/image" Target="media/image1824.wmf"/><Relationship Id="rId272" Type="http://schemas.openxmlformats.org/officeDocument/2006/relationships/oleObject" Target="embeddings/oleObject147.bin"/><Relationship Id="rId577" Type="http://schemas.openxmlformats.org/officeDocument/2006/relationships/oleObject" Target="embeddings/oleObject319.bin"/><Relationship Id="rId2160" Type="http://schemas.openxmlformats.org/officeDocument/2006/relationships/image" Target="media/image1586.wmf"/><Relationship Id="rId2258" Type="http://schemas.openxmlformats.org/officeDocument/2006/relationships/image" Target="media/image1684.wmf"/><Relationship Id="rId132" Type="http://schemas.openxmlformats.org/officeDocument/2006/relationships/image" Target="media/image48.wmf"/><Relationship Id="rId784" Type="http://schemas.openxmlformats.org/officeDocument/2006/relationships/image" Target="media/image336.wmf"/><Relationship Id="rId991" Type="http://schemas.openxmlformats.org/officeDocument/2006/relationships/image" Target="media/image423.wmf"/><Relationship Id="rId1067" Type="http://schemas.openxmlformats.org/officeDocument/2006/relationships/image" Target="media/image493.wmf"/><Relationship Id="rId2020" Type="http://schemas.openxmlformats.org/officeDocument/2006/relationships/image" Target="media/image1446.png"/><Relationship Id="rId2465" Type="http://schemas.openxmlformats.org/officeDocument/2006/relationships/image" Target="media/image1891.wmf"/><Relationship Id="rId437" Type="http://schemas.openxmlformats.org/officeDocument/2006/relationships/oleObject" Target="embeddings/oleObject245.bin"/><Relationship Id="rId644" Type="http://schemas.openxmlformats.org/officeDocument/2006/relationships/oleObject" Target="embeddings/oleObject354.bin"/><Relationship Id="rId851" Type="http://schemas.openxmlformats.org/officeDocument/2006/relationships/oleObject" Target="embeddings/oleObject473.bin"/><Relationship Id="rId1274" Type="http://schemas.openxmlformats.org/officeDocument/2006/relationships/image" Target="media/image700.wmf"/><Relationship Id="rId1481" Type="http://schemas.openxmlformats.org/officeDocument/2006/relationships/image" Target="media/image907.wmf"/><Relationship Id="rId1579" Type="http://schemas.openxmlformats.org/officeDocument/2006/relationships/image" Target="media/image1005.wmf"/><Relationship Id="rId2118" Type="http://schemas.openxmlformats.org/officeDocument/2006/relationships/image" Target="media/image1544.wmf"/><Relationship Id="rId2325" Type="http://schemas.openxmlformats.org/officeDocument/2006/relationships/image" Target="media/image1751.wmf"/><Relationship Id="rId2532" Type="http://schemas.openxmlformats.org/officeDocument/2006/relationships/image" Target="media/image1957.wmf"/><Relationship Id="rId504" Type="http://schemas.openxmlformats.org/officeDocument/2006/relationships/image" Target="media/image208.wmf"/><Relationship Id="rId711" Type="http://schemas.openxmlformats.org/officeDocument/2006/relationships/image" Target="media/image308.wmf"/><Relationship Id="rId949" Type="http://schemas.openxmlformats.org/officeDocument/2006/relationships/oleObject" Target="embeddings/oleObject530.bin"/><Relationship Id="rId1134" Type="http://schemas.openxmlformats.org/officeDocument/2006/relationships/image" Target="media/image560.wmf"/><Relationship Id="rId1341" Type="http://schemas.openxmlformats.org/officeDocument/2006/relationships/image" Target="media/image767.wmf"/><Relationship Id="rId1786" Type="http://schemas.openxmlformats.org/officeDocument/2006/relationships/image" Target="media/image1212.png"/><Relationship Id="rId1993" Type="http://schemas.openxmlformats.org/officeDocument/2006/relationships/image" Target="media/image1419.wmf"/><Relationship Id="rId78" Type="http://schemas.openxmlformats.org/officeDocument/2006/relationships/oleObject" Target="embeddings/oleObject34.bin"/><Relationship Id="rId809" Type="http://schemas.openxmlformats.org/officeDocument/2006/relationships/image" Target="media/image345.wmf"/><Relationship Id="rId1201" Type="http://schemas.openxmlformats.org/officeDocument/2006/relationships/image" Target="media/image627.wmf"/><Relationship Id="rId1439" Type="http://schemas.openxmlformats.org/officeDocument/2006/relationships/image" Target="media/image865.wmf"/><Relationship Id="rId1646" Type="http://schemas.openxmlformats.org/officeDocument/2006/relationships/image" Target="media/image1072.wmf"/><Relationship Id="rId1853" Type="http://schemas.openxmlformats.org/officeDocument/2006/relationships/image" Target="media/image1279.wmf"/><Relationship Id="rId1506" Type="http://schemas.openxmlformats.org/officeDocument/2006/relationships/image" Target="media/image932.wmf"/><Relationship Id="rId1713" Type="http://schemas.openxmlformats.org/officeDocument/2006/relationships/image" Target="media/image1139.wmf"/><Relationship Id="rId1920" Type="http://schemas.openxmlformats.org/officeDocument/2006/relationships/image" Target="media/image1346.png"/><Relationship Id="rId294" Type="http://schemas.openxmlformats.org/officeDocument/2006/relationships/image" Target="media/image118.wmf"/><Relationship Id="rId2182" Type="http://schemas.openxmlformats.org/officeDocument/2006/relationships/image" Target="media/image1608.wmf"/><Relationship Id="rId154" Type="http://schemas.openxmlformats.org/officeDocument/2006/relationships/image" Target="media/image59.wmf"/><Relationship Id="rId361" Type="http://schemas.openxmlformats.org/officeDocument/2006/relationships/oleObject" Target="embeddings/oleObject200.bin"/><Relationship Id="rId599" Type="http://schemas.openxmlformats.org/officeDocument/2006/relationships/image" Target="media/image253.wmf"/><Relationship Id="rId2042" Type="http://schemas.openxmlformats.org/officeDocument/2006/relationships/image" Target="media/image1468.wmf"/><Relationship Id="rId2487" Type="http://schemas.openxmlformats.org/officeDocument/2006/relationships/image" Target="media/image1913.wmf"/><Relationship Id="rId459" Type="http://schemas.openxmlformats.org/officeDocument/2006/relationships/image" Target="media/image186.png"/><Relationship Id="rId666" Type="http://schemas.openxmlformats.org/officeDocument/2006/relationships/image" Target="media/image286.wmf"/><Relationship Id="rId873" Type="http://schemas.openxmlformats.org/officeDocument/2006/relationships/oleObject" Target="embeddings/oleObject487.bin"/><Relationship Id="rId1089" Type="http://schemas.openxmlformats.org/officeDocument/2006/relationships/image" Target="media/image515.wmf"/><Relationship Id="rId1296" Type="http://schemas.openxmlformats.org/officeDocument/2006/relationships/image" Target="media/image722.wmf"/><Relationship Id="rId2347" Type="http://schemas.openxmlformats.org/officeDocument/2006/relationships/image" Target="media/image1773.wmf"/><Relationship Id="rId2554" Type="http://schemas.openxmlformats.org/officeDocument/2006/relationships/image" Target="media/image1979.wmf"/><Relationship Id="rId221" Type="http://schemas.openxmlformats.org/officeDocument/2006/relationships/oleObject" Target="embeddings/oleObject115.bin"/><Relationship Id="rId319" Type="http://schemas.openxmlformats.org/officeDocument/2006/relationships/image" Target="media/image125.wmf"/><Relationship Id="rId526" Type="http://schemas.openxmlformats.org/officeDocument/2006/relationships/oleObject" Target="embeddings/oleObject293.bin"/><Relationship Id="rId1156" Type="http://schemas.openxmlformats.org/officeDocument/2006/relationships/image" Target="media/image582.wmf"/><Relationship Id="rId1363" Type="http://schemas.openxmlformats.org/officeDocument/2006/relationships/image" Target="media/image789.wmf"/><Relationship Id="rId2207" Type="http://schemas.openxmlformats.org/officeDocument/2006/relationships/image" Target="media/image1633.png"/><Relationship Id="rId733" Type="http://schemas.openxmlformats.org/officeDocument/2006/relationships/image" Target="media/image318.wmf"/><Relationship Id="rId940" Type="http://schemas.openxmlformats.org/officeDocument/2006/relationships/image" Target="media/image399.wmf"/><Relationship Id="rId1016" Type="http://schemas.openxmlformats.org/officeDocument/2006/relationships/image" Target="media/image442.wmf"/><Relationship Id="rId1570" Type="http://schemas.openxmlformats.org/officeDocument/2006/relationships/image" Target="media/image996.wmf"/><Relationship Id="rId1668" Type="http://schemas.openxmlformats.org/officeDocument/2006/relationships/image" Target="media/image1094.wmf"/><Relationship Id="rId1875" Type="http://schemas.openxmlformats.org/officeDocument/2006/relationships/image" Target="media/image1301.wmf"/><Relationship Id="rId2414" Type="http://schemas.openxmlformats.org/officeDocument/2006/relationships/image" Target="media/image1840.wmf"/><Relationship Id="rId2621" Type="http://schemas.openxmlformats.org/officeDocument/2006/relationships/theme" Target="theme/theme1.xml"/><Relationship Id="rId800" Type="http://schemas.openxmlformats.org/officeDocument/2006/relationships/oleObject" Target="embeddings/oleObject443.bin"/><Relationship Id="rId1223" Type="http://schemas.openxmlformats.org/officeDocument/2006/relationships/image" Target="media/image649.wmf"/><Relationship Id="rId1430" Type="http://schemas.openxmlformats.org/officeDocument/2006/relationships/image" Target="media/image856.wmf"/><Relationship Id="rId1528" Type="http://schemas.openxmlformats.org/officeDocument/2006/relationships/image" Target="media/image954.wmf"/><Relationship Id="rId1735" Type="http://schemas.openxmlformats.org/officeDocument/2006/relationships/image" Target="media/image1161.wmf"/><Relationship Id="rId1942" Type="http://schemas.openxmlformats.org/officeDocument/2006/relationships/image" Target="media/image1368.wmf"/><Relationship Id="rId27" Type="http://schemas.openxmlformats.org/officeDocument/2006/relationships/image" Target="media/image7.wmf"/><Relationship Id="rId1802" Type="http://schemas.openxmlformats.org/officeDocument/2006/relationships/image" Target="media/image1228.wmf"/><Relationship Id="rId176" Type="http://schemas.openxmlformats.org/officeDocument/2006/relationships/image" Target="media/image70.wmf"/><Relationship Id="rId383" Type="http://schemas.openxmlformats.org/officeDocument/2006/relationships/image" Target="media/image155.wmf"/><Relationship Id="rId590" Type="http://schemas.openxmlformats.org/officeDocument/2006/relationships/image" Target="media/image249.wmf"/><Relationship Id="rId2064" Type="http://schemas.openxmlformats.org/officeDocument/2006/relationships/image" Target="media/image1490.wmf"/><Relationship Id="rId2271" Type="http://schemas.openxmlformats.org/officeDocument/2006/relationships/image" Target="media/image1697.wmf"/><Relationship Id="rId243" Type="http://schemas.openxmlformats.org/officeDocument/2006/relationships/oleObject" Target="embeddings/oleObject128.bin"/><Relationship Id="rId450" Type="http://schemas.openxmlformats.org/officeDocument/2006/relationships/image" Target="media/image182.wmf"/><Relationship Id="rId688" Type="http://schemas.openxmlformats.org/officeDocument/2006/relationships/image" Target="media/image297.wmf"/><Relationship Id="rId895" Type="http://schemas.openxmlformats.org/officeDocument/2006/relationships/image" Target="media/image381.wmf"/><Relationship Id="rId1080" Type="http://schemas.openxmlformats.org/officeDocument/2006/relationships/image" Target="media/image506.wmf"/><Relationship Id="rId2131" Type="http://schemas.openxmlformats.org/officeDocument/2006/relationships/image" Target="media/image1557.jpeg"/><Relationship Id="rId2369" Type="http://schemas.openxmlformats.org/officeDocument/2006/relationships/image" Target="media/image1795.wmf"/><Relationship Id="rId2576" Type="http://schemas.openxmlformats.org/officeDocument/2006/relationships/image" Target="media/image2001.wmf"/><Relationship Id="rId103" Type="http://schemas.openxmlformats.org/officeDocument/2006/relationships/image" Target="media/image38.wmf"/><Relationship Id="rId310" Type="http://schemas.openxmlformats.org/officeDocument/2006/relationships/oleObject" Target="embeddings/oleObject174.bin"/><Relationship Id="rId548" Type="http://schemas.openxmlformats.org/officeDocument/2006/relationships/image" Target="media/image229.wmf"/><Relationship Id="rId755" Type="http://schemas.openxmlformats.org/officeDocument/2006/relationships/oleObject" Target="embeddings/oleObject414.bin"/><Relationship Id="rId962" Type="http://schemas.openxmlformats.org/officeDocument/2006/relationships/oleObject" Target="embeddings/oleObject537.bin"/><Relationship Id="rId1178" Type="http://schemas.openxmlformats.org/officeDocument/2006/relationships/image" Target="media/image604.png"/><Relationship Id="rId1385" Type="http://schemas.openxmlformats.org/officeDocument/2006/relationships/image" Target="media/image811.wmf"/><Relationship Id="rId1592" Type="http://schemas.openxmlformats.org/officeDocument/2006/relationships/image" Target="media/image1018.wmf"/><Relationship Id="rId2229" Type="http://schemas.openxmlformats.org/officeDocument/2006/relationships/image" Target="media/image1655.wmf"/><Relationship Id="rId2436" Type="http://schemas.openxmlformats.org/officeDocument/2006/relationships/image" Target="media/image1862.wmf"/><Relationship Id="rId91" Type="http://schemas.openxmlformats.org/officeDocument/2006/relationships/image" Target="media/image34.wmf"/><Relationship Id="rId408" Type="http://schemas.openxmlformats.org/officeDocument/2006/relationships/oleObject" Target="embeddings/oleObject227.bin"/><Relationship Id="rId615" Type="http://schemas.openxmlformats.org/officeDocument/2006/relationships/image" Target="media/image261.wmf"/><Relationship Id="rId822" Type="http://schemas.openxmlformats.org/officeDocument/2006/relationships/image" Target="media/image350.wmf"/><Relationship Id="rId1038" Type="http://schemas.openxmlformats.org/officeDocument/2006/relationships/image" Target="media/image464.wmf"/><Relationship Id="rId1245" Type="http://schemas.openxmlformats.org/officeDocument/2006/relationships/image" Target="media/image671.png"/><Relationship Id="rId1452" Type="http://schemas.openxmlformats.org/officeDocument/2006/relationships/image" Target="media/image878.wmf"/><Relationship Id="rId1897" Type="http://schemas.openxmlformats.org/officeDocument/2006/relationships/image" Target="media/image1323.png"/><Relationship Id="rId2503" Type="http://schemas.openxmlformats.org/officeDocument/2006/relationships/image" Target="media/image1928.wmf"/><Relationship Id="rId1105" Type="http://schemas.openxmlformats.org/officeDocument/2006/relationships/image" Target="media/image531.wmf"/><Relationship Id="rId1312" Type="http://schemas.openxmlformats.org/officeDocument/2006/relationships/image" Target="media/image738.wmf"/><Relationship Id="rId1757" Type="http://schemas.openxmlformats.org/officeDocument/2006/relationships/image" Target="media/image1183.wmf"/><Relationship Id="rId1964" Type="http://schemas.openxmlformats.org/officeDocument/2006/relationships/image" Target="media/image1390.png"/><Relationship Id="rId49" Type="http://schemas.openxmlformats.org/officeDocument/2006/relationships/oleObject" Target="embeddings/oleObject17.bin"/><Relationship Id="rId1617" Type="http://schemas.openxmlformats.org/officeDocument/2006/relationships/image" Target="media/image1043.wmf"/><Relationship Id="rId1824" Type="http://schemas.openxmlformats.org/officeDocument/2006/relationships/image" Target="media/image1250.wmf"/><Relationship Id="rId198" Type="http://schemas.openxmlformats.org/officeDocument/2006/relationships/image" Target="media/image80.wmf"/><Relationship Id="rId2086" Type="http://schemas.openxmlformats.org/officeDocument/2006/relationships/image" Target="media/image1512.wmf"/><Relationship Id="rId2293" Type="http://schemas.openxmlformats.org/officeDocument/2006/relationships/image" Target="media/image1719.wmf"/><Relationship Id="rId2598" Type="http://schemas.openxmlformats.org/officeDocument/2006/relationships/hyperlink" Target="http://www.journaloftheoretics.com" TargetMode="External"/><Relationship Id="rId265" Type="http://schemas.openxmlformats.org/officeDocument/2006/relationships/oleObject" Target="embeddings/oleObject141.bin"/><Relationship Id="rId472" Type="http://schemas.openxmlformats.org/officeDocument/2006/relationships/oleObject" Target="embeddings/oleObject264.bin"/><Relationship Id="rId2153" Type="http://schemas.openxmlformats.org/officeDocument/2006/relationships/image" Target="media/image1579.wmf"/><Relationship Id="rId2360" Type="http://schemas.openxmlformats.org/officeDocument/2006/relationships/image" Target="media/image1786.wmf"/><Relationship Id="rId125" Type="http://schemas.openxmlformats.org/officeDocument/2006/relationships/oleObject" Target="embeddings/oleObject66.bin"/><Relationship Id="rId332" Type="http://schemas.openxmlformats.org/officeDocument/2006/relationships/image" Target="media/image132.wmf"/><Relationship Id="rId777" Type="http://schemas.openxmlformats.org/officeDocument/2006/relationships/oleObject" Target="embeddings/oleObject428.bin"/><Relationship Id="rId984" Type="http://schemas.openxmlformats.org/officeDocument/2006/relationships/oleObject" Target="embeddings/oleObject549.bin"/><Relationship Id="rId2013" Type="http://schemas.openxmlformats.org/officeDocument/2006/relationships/image" Target="media/image1439.jpeg"/><Relationship Id="rId2220" Type="http://schemas.openxmlformats.org/officeDocument/2006/relationships/image" Target="media/image1646.jpeg"/><Relationship Id="rId2458" Type="http://schemas.openxmlformats.org/officeDocument/2006/relationships/image" Target="media/image1884.wmf"/><Relationship Id="rId637" Type="http://schemas.openxmlformats.org/officeDocument/2006/relationships/oleObject" Target="embeddings/oleObject350.bin"/><Relationship Id="rId844" Type="http://schemas.openxmlformats.org/officeDocument/2006/relationships/image" Target="media/image361.wmf"/><Relationship Id="rId1267" Type="http://schemas.openxmlformats.org/officeDocument/2006/relationships/image" Target="media/image693.png"/><Relationship Id="rId1474" Type="http://schemas.openxmlformats.org/officeDocument/2006/relationships/image" Target="media/image900.wmf"/><Relationship Id="rId1681" Type="http://schemas.openxmlformats.org/officeDocument/2006/relationships/image" Target="media/image1107.wmf"/><Relationship Id="rId2318" Type="http://schemas.openxmlformats.org/officeDocument/2006/relationships/image" Target="media/image1744.wmf"/><Relationship Id="rId2525" Type="http://schemas.openxmlformats.org/officeDocument/2006/relationships/image" Target="media/image1950.wmf"/><Relationship Id="rId704" Type="http://schemas.openxmlformats.org/officeDocument/2006/relationships/oleObject" Target="embeddings/oleObject384.bin"/><Relationship Id="rId911" Type="http://schemas.openxmlformats.org/officeDocument/2006/relationships/image" Target="media/image387.wmf"/><Relationship Id="rId1127" Type="http://schemas.openxmlformats.org/officeDocument/2006/relationships/image" Target="media/image553.wmf"/><Relationship Id="rId1334" Type="http://schemas.openxmlformats.org/officeDocument/2006/relationships/image" Target="media/image760.wmf"/><Relationship Id="rId1541" Type="http://schemas.openxmlformats.org/officeDocument/2006/relationships/image" Target="media/image967.wmf"/><Relationship Id="rId1779" Type="http://schemas.openxmlformats.org/officeDocument/2006/relationships/image" Target="media/image1205.wmf"/><Relationship Id="rId1986" Type="http://schemas.openxmlformats.org/officeDocument/2006/relationships/image" Target="media/image1412.wmf"/><Relationship Id="rId40" Type="http://schemas.openxmlformats.org/officeDocument/2006/relationships/oleObject" Target="embeddings/oleObject13.bin"/><Relationship Id="rId1401" Type="http://schemas.openxmlformats.org/officeDocument/2006/relationships/image" Target="media/image827.wmf"/><Relationship Id="rId1639" Type="http://schemas.openxmlformats.org/officeDocument/2006/relationships/image" Target="media/image1065.wmf"/><Relationship Id="rId1846" Type="http://schemas.openxmlformats.org/officeDocument/2006/relationships/image" Target="media/image1272.wmf"/><Relationship Id="rId203" Type="http://schemas.openxmlformats.org/officeDocument/2006/relationships/image" Target="media/image82.wmf"/><Relationship Id="rId648" Type="http://schemas.openxmlformats.org/officeDocument/2006/relationships/image" Target="media/image276.wmf"/><Relationship Id="rId855" Type="http://schemas.openxmlformats.org/officeDocument/2006/relationships/oleObject" Target="embeddings/oleObject475.bin"/><Relationship Id="rId1040" Type="http://schemas.openxmlformats.org/officeDocument/2006/relationships/image" Target="media/image466.wmf"/><Relationship Id="rId1278" Type="http://schemas.openxmlformats.org/officeDocument/2006/relationships/image" Target="media/image704.wmf"/><Relationship Id="rId1485" Type="http://schemas.openxmlformats.org/officeDocument/2006/relationships/image" Target="media/image911.wmf"/><Relationship Id="rId1692" Type="http://schemas.openxmlformats.org/officeDocument/2006/relationships/image" Target="media/image1118.wmf"/><Relationship Id="rId1706" Type="http://schemas.openxmlformats.org/officeDocument/2006/relationships/image" Target="media/image1132.wmf"/><Relationship Id="rId1913" Type="http://schemas.openxmlformats.org/officeDocument/2006/relationships/image" Target="media/image1339.jpeg"/><Relationship Id="rId2329" Type="http://schemas.openxmlformats.org/officeDocument/2006/relationships/image" Target="media/image1755.wmf"/><Relationship Id="rId2536" Type="http://schemas.openxmlformats.org/officeDocument/2006/relationships/image" Target="media/image1961.wmf"/><Relationship Id="rId287" Type="http://schemas.openxmlformats.org/officeDocument/2006/relationships/oleObject" Target="embeddings/oleObject156.bin"/><Relationship Id="rId410" Type="http://schemas.openxmlformats.org/officeDocument/2006/relationships/oleObject" Target="embeddings/oleObject229.bin"/><Relationship Id="rId494" Type="http://schemas.openxmlformats.org/officeDocument/2006/relationships/image" Target="media/image203.wmf"/><Relationship Id="rId508" Type="http://schemas.openxmlformats.org/officeDocument/2006/relationships/oleObject" Target="embeddings/oleObject283.bin"/><Relationship Id="rId715" Type="http://schemas.openxmlformats.org/officeDocument/2006/relationships/image" Target="media/image310.wmf"/><Relationship Id="rId922" Type="http://schemas.openxmlformats.org/officeDocument/2006/relationships/image" Target="media/image392.wmf"/><Relationship Id="rId1138" Type="http://schemas.openxmlformats.org/officeDocument/2006/relationships/image" Target="media/image564.jpeg"/><Relationship Id="rId1345" Type="http://schemas.openxmlformats.org/officeDocument/2006/relationships/image" Target="media/image771.wmf"/><Relationship Id="rId1552" Type="http://schemas.openxmlformats.org/officeDocument/2006/relationships/image" Target="media/image978.wmf"/><Relationship Id="rId1997" Type="http://schemas.openxmlformats.org/officeDocument/2006/relationships/image" Target="media/image1423.wmf"/><Relationship Id="rId2175" Type="http://schemas.openxmlformats.org/officeDocument/2006/relationships/image" Target="media/image1601.wmf"/><Relationship Id="rId2382" Type="http://schemas.openxmlformats.org/officeDocument/2006/relationships/image" Target="media/image1808.wmf"/><Relationship Id="rId2603" Type="http://schemas.openxmlformats.org/officeDocument/2006/relationships/hyperlink" Target="http://Kanarev.innoplaza,net" TargetMode="External"/><Relationship Id="rId147" Type="http://schemas.openxmlformats.org/officeDocument/2006/relationships/oleObject" Target="embeddings/oleObject77.bin"/><Relationship Id="rId354" Type="http://schemas.openxmlformats.org/officeDocument/2006/relationships/oleObject" Target="embeddings/oleObject196.bin"/><Relationship Id="rId799" Type="http://schemas.openxmlformats.org/officeDocument/2006/relationships/image" Target="media/image341.wmf"/><Relationship Id="rId1191" Type="http://schemas.openxmlformats.org/officeDocument/2006/relationships/image" Target="media/image617.wmf"/><Relationship Id="rId1205" Type="http://schemas.openxmlformats.org/officeDocument/2006/relationships/image" Target="media/image631.wmf"/><Relationship Id="rId1857" Type="http://schemas.openxmlformats.org/officeDocument/2006/relationships/image" Target="media/image1283.wmf"/><Relationship Id="rId2035" Type="http://schemas.openxmlformats.org/officeDocument/2006/relationships/image" Target="media/image1461.wmf"/><Relationship Id="rId51" Type="http://schemas.openxmlformats.org/officeDocument/2006/relationships/oleObject" Target="embeddings/oleObject18.bin"/><Relationship Id="rId561" Type="http://schemas.openxmlformats.org/officeDocument/2006/relationships/oleObject" Target="embeddings/oleObject311.bin"/><Relationship Id="rId659" Type="http://schemas.openxmlformats.org/officeDocument/2006/relationships/oleObject" Target="embeddings/oleObject361.bin"/><Relationship Id="rId866" Type="http://schemas.openxmlformats.org/officeDocument/2006/relationships/image" Target="media/image367.wmf"/><Relationship Id="rId1289" Type="http://schemas.openxmlformats.org/officeDocument/2006/relationships/image" Target="media/image715.wmf"/><Relationship Id="rId1412" Type="http://schemas.openxmlformats.org/officeDocument/2006/relationships/image" Target="media/image838.wmf"/><Relationship Id="rId1496" Type="http://schemas.openxmlformats.org/officeDocument/2006/relationships/image" Target="media/image922.wmf"/><Relationship Id="rId1717" Type="http://schemas.openxmlformats.org/officeDocument/2006/relationships/image" Target="media/image1143.wmf"/><Relationship Id="rId1924" Type="http://schemas.openxmlformats.org/officeDocument/2006/relationships/image" Target="media/image1350.wmf"/><Relationship Id="rId2242" Type="http://schemas.openxmlformats.org/officeDocument/2006/relationships/image" Target="media/image1668.wmf"/><Relationship Id="rId2547" Type="http://schemas.openxmlformats.org/officeDocument/2006/relationships/image" Target="media/image1972.wmf"/><Relationship Id="rId214" Type="http://schemas.openxmlformats.org/officeDocument/2006/relationships/oleObject" Target="embeddings/oleObject112.bin"/><Relationship Id="rId298" Type="http://schemas.openxmlformats.org/officeDocument/2006/relationships/oleObject" Target="embeddings/oleObject165.bin"/><Relationship Id="rId421" Type="http://schemas.openxmlformats.org/officeDocument/2006/relationships/image" Target="media/image169.wmf"/><Relationship Id="rId519" Type="http://schemas.openxmlformats.org/officeDocument/2006/relationships/oleObject" Target="embeddings/oleObject289.bin"/><Relationship Id="rId1051" Type="http://schemas.openxmlformats.org/officeDocument/2006/relationships/image" Target="media/image477.wmf"/><Relationship Id="rId1149" Type="http://schemas.openxmlformats.org/officeDocument/2006/relationships/image" Target="media/image575.wmf"/><Relationship Id="rId1356" Type="http://schemas.openxmlformats.org/officeDocument/2006/relationships/image" Target="media/image782.wmf"/><Relationship Id="rId2102" Type="http://schemas.openxmlformats.org/officeDocument/2006/relationships/image" Target="media/image1528.wmf"/><Relationship Id="rId158" Type="http://schemas.openxmlformats.org/officeDocument/2006/relationships/image" Target="media/image61.wmf"/><Relationship Id="rId726" Type="http://schemas.openxmlformats.org/officeDocument/2006/relationships/oleObject" Target="embeddings/oleObject395.bin"/><Relationship Id="rId933" Type="http://schemas.openxmlformats.org/officeDocument/2006/relationships/image" Target="media/image396.wmf"/><Relationship Id="rId1009" Type="http://schemas.openxmlformats.org/officeDocument/2006/relationships/image" Target="media/image435.wmf"/><Relationship Id="rId1563" Type="http://schemas.openxmlformats.org/officeDocument/2006/relationships/image" Target="media/image989.wmf"/><Relationship Id="rId1770" Type="http://schemas.openxmlformats.org/officeDocument/2006/relationships/image" Target="media/image1196.wmf"/><Relationship Id="rId1868" Type="http://schemas.openxmlformats.org/officeDocument/2006/relationships/image" Target="media/image1294.wmf"/><Relationship Id="rId2186" Type="http://schemas.openxmlformats.org/officeDocument/2006/relationships/image" Target="media/image1612.wmf"/><Relationship Id="rId2393" Type="http://schemas.openxmlformats.org/officeDocument/2006/relationships/image" Target="media/image1819.wmf"/><Relationship Id="rId2407" Type="http://schemas.openxmlformats.org/officeDocument/2006/relationships/image" Target="media/image1833.wmf"/><Relationship Id="rId2614" Type="http://schemas.openxmlformats.org/officeDocument/2006/relationships/hyperlink" Target="http://Kanarev.innoplaza.net" TargetMode="External"/><Relationship Id="rId62" Type="http://schemas.openxmlformats.org/officeDocument/2006/relationships/image" Target="media/image24.wmf"/><Relationship Id="rId365" Type="http://schemas.openxmlformats.org/officeDocument/2006/relationships/oleObject" Target="embeddings/oleObject203.bin"/><Relationship Id="rId572" Type="http://schemas.openxmlformats.org/officeDocument/2006/relationships/image" Target="media/image240.wmf"/><Relationship Id="rId1216" Type="http://schemas.openxmlformats.org/officeDocument/2006/relationships/image" Target="media/image642.wmf"/><Relationship Id="rId1423" Type="http://schemas.openxmlformats.org/officeDocument/2006/relationships/image" Target="media/image849.wmf"/><Relationship Id="rId1630" Type="http://schemas.openxmlformats.org/officeDocument/2006/relationships/image" Target="media/image1056.wmf"/><Relationship Id="rId2046" Type="http://schemas.openxmlformats.org/officeDocument/2006/relationships/image" Target="media/image1472.wmf"/><Relationship Id="rId2253" Type="http://schemas.openxmlformats.org/officeDocument/2006/relationships/image" Target="media/image1679.wmf"/><Relationship Id="rId2460" Type="http://schemas.openxmlformats.org/officeDocument/2006/relationships/image" Target="media/image1886.wmf"/><Relationship Id="rId225" Type="http://schemas.openxmlformats.org/officeDocument/2006/relationships/image" Target="media/image93.wmf"/><Relationship Id="rId432" Type="http://schemas.openxmlformats.org/officeDocument/2006/relationships/oleObject" Target="embeddings/oleObject242.bin"/><Relationship Id="rId877" Type="http://schemas.openxmlformats.org/officeDocument/2006/relationships/oleObject" Target="embeddings/oleObject489.bin"/><Relationship Id="rId1062" Type="http://schemas.openxmlformats.org/officeDocument/2006/relationships/image" Target="media/image488.wmf"/><Relationship Id="rId1728" Type="http://schemas.openxmlformats.org/officeDocument/2006/relationships/image" Target="media/image1154.wmf"/><Relationship Id="rId1935" Type="http://schemas.openxmlformats.org/officeDocument/2006/relationships/image" Target="media/image1361.wmf"/><Relationship Id="rId2113" Type="http://schemas.openxmlformats.org/officeDocument/2006/relationships/image" Target="media/image1539.wmf"/><Relationship Id="rId2320" Type="http://schemas.openxmlformats.org/officeDocument/2006/relationships/image" Target="media/image1746.wmf"/><Relationship Id="rId2558" Type="http://schemas.openxmlformats.org/officeDocument/2006/relationships/image" Target="media/image1983.wmf"/><Relationship Id="rId737" Type="http://schemas.openxmlformats.org/officeDocument/2006/relationships/oleObject" Target="embeddings/oleObject402.bin"/><Relationship Id="rId944" Type="http://schemas.openxmlformats.org/officeDocument/2006/relationships/image" Target="media/image401.wmf"/><Relationship Id="rId1367" Type="http://schemas.openxmlformats.org/officeDocument/2006/relationships/image" Target="media/image793.wmf"/><Relationship Id="rId1574" Type="http://schemas.openxmlformats.org/officeDocument/2006/relationships/image" Target="media/image1000.wmf"/><Relationship Id="rId1781" Type="http://schemas.openxmlformats.org/officeDocument/2006/relationships/image" Target="media/image1207.wmf"/><Relationship Id="rId2197" Type="http://schemas.openxmlformats.org/officeDocument/2006/relationships/image" Target="media/image1623.wmf"/><Relationship Id="rId2418" Type="http://schemas.openxmlformats.org/officeDocument/2006/relationships/image" Target="media/image1844.wmf"/><Relationship Id="rId73" Type="http://schemas.openxmlformats.org/officeDocument/2006/relationships/oleObject" Target="embeddings/oleObject30.bin"/><Relationship Id="rId169" Type="http://schemas.openxmlformats.org/officeDocument/2006/relationships/oleObject" Target="embeddings/oleObject88.bin"/><Relationship Id="rId376" Type="http://schemas.openxmlformats.org/officeDocument/2006/relationships/oleObject" Target="embeddings/oleObject209.bin"/><Relationship Id="rId583" Type="http://schemas.openxmlformats.org/officeDocument/2006/relationships/oleObject" Target="embeddings/oleObject322.bin"/><Relationship Id="rId790" Type="http://schemas.openxmlformats.org/officeDocument/2006/relationships/image" Target="media/image338.wmf"/><Relationship Id="rId804" Type="http://schemas.openxmlformats.org/officeDocument/2006/relationships/oleObject" Target="embeddings/oleObject446.bin"/><Relationship Id="rId1227" Type="http://schemas.openxmlformats.org/officeDocument/2006/relationships/image" Target="media/image653.wmf"/><Relationship Id="rId1434" Type="http://schemas.openxmlformats.org/officeDocument/2006/relationships/image" Target="media/image860.wmf"/><Relationship Id="rId1641" Type="http://schemas.openxmlformats.org/officeDocument/2006/relationships/image" Target="media/image1067.wmf"/><Relationship Id="rId1879" Type="http://schemas.openxmlformats.org/officeDocument/2006/relationships/image" Target="media/image1305.wmf"/><Relationship Id="rId2057" Type="http://schemas.openxmlformats.org/officeDocument/2006/relationships/image" Target="media/image1483.wmf"/><Relationship Id="rId2264" Type="http://schemas.openxmlformats.org/officeDocument/2006/relationships/image" Target="media/image1690.wmf"/><Relationship Id="rId2471" Type="http://schemas.openxmlformats.org/officeDocument/2006/relationships/image" Target="media/image1897.wmf"/><Relationship Id="rId4" Type="http://schemas.openxmlformats.org/officeDocument/2006/relationships/webSettings" Target="webSettings.xml"/><Relationship Id="rId236" Type="http://schemas.openxmlformats.org/officeDocument/2006/relationships/image" Target="media/image97.wmf"/><Relationship Id="rId443" Type="http://schemas.openxmlformats.org/officeDocument/2006/relationships/image" Target="media/image179.wmf"/><Relationship Id="rId650" Type="http://schemas.openxmlformats.org/officeDocument/2006/relationships/oleObject" Target="embeddings/oleObject358.bin"/><Relationship Id="rId888" Type="http://schemas.openxmlformats.org/officeDocument/2006/relationships/oleObject" Target="embeddings/oleObject495.bin"/><Relationship Id="rId1073" Type="http://schemas.openxmlformats.org/officeDocument/2006/relationships/image" Target="media/image499.wmf"/><Relationship Id="rId1280" Type="http://schemas.openxmlformats.org/officeDocument/2006/relationships/image" Target="media/image706.wmf"/><Relationship Id="rId1501" Type="http://schemas.openxmlformats.org/officeDocument/2006/relationships/image" Target="media/image927.wmf"/><Relationship Id="rId1739" Type="http://schemas.openxmlformats.org/officeDocument/2006/relationships/image" Target="media/image1165.wmf"/><Relationship Id="rId1946" Type="http://schemas.openxmlformats.org/officeDocument/2006/relationships/image" Target="media/image1372.wmf"/><Relationship Id="rId2124" Type="http://schemas.openxmlformats.org/officeDocument/2006/relationships/image" Target="media/image1550.wmf"/><Relationship Id="rId2331" Type="http://schemas.openxmlformats.org/officeDocument/2006/relationships/image" Target="media/image1757.wmf"/><Relationship Id="rId2569" Type="http://schemas.openxmlformats.org/officeDocument/2006/relationships/image" Target="media/image1994.wmf"/><Relationship Id="rId303" Type="http://schemas.openxmlformats.org/officeDocument/2006/relationships/oleObject" Target="embeddings/oleObject169.bin"/><Relationship Id="rId748" Type="http://schemas.openxmlformats.org/officeDocument/2006/relationships/image" Target="media/image323.wmf"/><Relationship Id="rId955" Type="http://schemas.openxmlformats.org/officeDocument/2006/relationships/image" Target="media/image406.wmf"/><Relationship Id="rId1140" Type="http://schemas.openxmlformats.org/officeDocument/2006/relationships/image" Target="media/image566.wmf"/><Relationship Id="rId1378" Type="http://schemas.openxmlformats.org/officeDocument/2006/relationships/image" Target="media/image804.wmf"/><Relationship Id="rId1585" Type="http://schemas.openxmlformats.org/officeDocument/2006/relationships/image" Target="media/image1011.wmf"/><Relationship Id="rId1792" Type="http://schemas.openxmlformats.org/officeDocument/2006/relationships/image" Target="media/image1218.wmf"/><Relationship Id="rId1806" Type="http://schemas.openxmlformats.org/officeDocument/2006/relationships/image" Target="media/image1232.wmf"/><Relationship Id="rId2429" Type="http://schemas.openxmlformats.org/officeDocument/2006/relationships/image" Target="media/image1855.wmf"/><Relationship Id="rId84" Type="http://schemas.openxmlformats.org/officeDocument/2006/relationships/image" Target="media/image31.wmf"/><Relationship Id="rId387" Type="http://schemas.openxmlformats.org/officeDocument/2006/relationships/oleObject" Target="embeddings/oleObject215.bin"/><Relationship Id="rId510" Type="http://schemas.openxmlformats.org/officeDocument/2006/relationships/oleObject" Target="embeddings/oleObject284.bin"/><Relationship Id="rId594" Type="http://schemas.openxmlformats.org/officeDocument/2006/relationships/image" Target="media/image251.wmf"/><Relationship Id="rId608" Type="http://schemas.openxmlformats.org/officeDocument/2006/relationships/oleObject" Target="embeddings/oleObject335.bin"/><Relationship Id="rId815" Type="http://schemas.openxmlformats.org/officeDocument/2006/relationships/oleObject" Target="embeddings/oleObject453.bin"/><Relationship Id="rId1238" Type="http://schemas.openxmlformats.org/officeDocument/2006/relationships/image" Target="media/image664.jpeg"/><Relationship Id="rId1445" Type="http://schemas.openxmlformats.org/officeDocument/2006/relationships/image" Target="media/image871.wmf"/><Relationship Id="rId1652" Type="http://schemas.openxmlformats.org/officeDocument/2006/relationships/image" Target="media/image1078.wmf"/><Relationship Id="rId2068" Type="http://schemas.openxmlformats.org/officeDocument/2006/relationships/image" Target="media/image1494.wmf"/><Relationship Id="rId2275" Type="http://schemas.openxmlformats.org/officeDocument/2006/relationships/image" Target="media/image1701.wmf"/><Relationship Id="rId247" Type="http://schemas.openxmlformats.org/officeDocument/2006/relationships/oleObject" Target="embeddings/oleObject130.bin"/><Relationship Id="rId899" Type="http://schemas.openxmlformats.org/officeDocument/2006/relationships/oleObject" Target="embeddings/oleObject501.bin"/><Relationship Id="rId1000" Type="http://schemas.openxmlformats.org/officeDocument/2006/relationships/oleObject" Target="embeddings/oleObject557.bin"/><Relationship Id="rId1084" Type="http://schemas.openxmlformats.org/officeDocument/2006/relationships/image" Target="media/image510.wmf"/><Relationship Id="rId1305" Type="http://schemas.openxmlformats.org/officeDocument/2006/relationships/image" Target="media/image731.wmf"/><Relationship Id="rId1957" Type="http://schemas.openxmlformats.org/officeDocument/2006/relationships/image" Target="media/image1383.wmf"/><Relationship Id="rId2482" Type="http://schemas.openxmlformats.org/officeDocument/2006/relationships/image" Target="media/image1908.wmf"/><Relationship Id="rId107" Type="http://schemas.openxmlformats.org/officeDocument/2006/relationships/oleObject" Target="embeddings/oleObject53.bin"/><Relationship Id="rId454" Type="http://schemas.openxmlformats.org/officeDocument/2006/relationships/image" Target="media/image183.wmf"/><Relationship Id="rId661" Type="http://schemas.openxmlformats.org/officeDocument/2006/relationships/oleObject" Target="embeddings/oleObject362.bin"/><Relationship Id="rId759" Type="http://schemas.openxmlformats.org/officeDocument/2006/relationships/oleObject" Target="embeddings/oleObject416.bin"/><Relationship Id="rId966" Type="http://schemas.openxmlformats.org/officeDocument/2006/relationships/oleObject" Target="embeddings/oleObject539.bin"/><Relationship Id="rId1291" Type="http://schemas.openxmlformats.org/officeDocument/2006/relationships/image" Target="media/image717.wmf"/><Relationship Id="rId1389" Type="http://schemas.openxmlformats.org/officeDocument/2006/relationships/image" Target="media/image815.wmf"/><Relationship Id="rId1512" Type="http://schemas.openxmlformats.org/officeDocument/2006/relationships/image" Target="media/image938.wmf"/><Relationship Id="rId1596" Type="http://schemas.openxmlformats.org/officeDocument/2006/relationships/image" Target="media/image1022.wmf"/><Relationship Id="rId1817" Type="http://schemas.openxmlformats.org/officeDocument/2006/relationships/image" Target="media/image1243.wmf"/><Relationship Id="rId2135" Type="http://schemas.openxmlformats.org/officeDocument/2006/relationships/image" Target="media/image1561.jpeg"/><Relationship Id="rId2342" Type="http://schemas.openxmlformats.org/officeDocument/2006/relationships/image" Target="media/image1768.wmf"/><Relationship Id="rId11" Type="http://schemas.openxmlformats.org/officeDocument/2006/relationships/hyperlink" Target="http://kanarev.inauka.ru" TargetMode="External"/><Relationship Id="rId314" Type="http://schemas.openxmlformats.org/officeDocument/2006/relationships/hyperlink" Target="http://kuligin.mylivepage.ru" TargetMode="External"/><Relationship Id="rId398" Type="http://schemas.openxmlformats.org/officeDocument/2006/relationships/image" Target="media/image162.wmf"/><Relationship Id="rId521" Type="http://schemas.openxmlformats.org/officeDocument/2006/relationships/image" Target="media/image215.wmf"/><Relationship Id="rId619" Type="http://schemas.openxmlformats.org/officeDocument/2006/relationships/image" Target="media/image263.wmf"/><Relationship Id="rId1151" Type="http://schemas.openxmlformats.org/officeDocument/2006/relationships/image" Target="media/image577.wmf"/><Relationship Id="rId1249" Type="http://schemas.openxmlformats.org/officeDocument/2006/relationships/image" Target="media/image675.wmf"/><Relationship Id="rId2079" Type="http://schemas.openxmlformats.org/officeDocument/2006/relationships/image" Target="media/image1505.wmf"/><Relationship Id="rId2202" Type="http://schemas.openxmlformats.org/officeDocument/2006/relationships/image" Target="media/image1628.wmf"/><Relationship Id="rId95" Type="http://schemas.openxmlformats.org/officeDocument/2006/relationships/image" Target="media/image36.wmf"/><Relationship Id="rId160" Type="http://schemas.openxmlformats.org/officeDocument/2006/relationships/image" Target="media/image62.wmf"/><Relationship Id="rId826" Type="http://schemas.openxmlformats.org/officeDocument/2006/relationships/image" Target="media/image352.wmf"/><Relationship Id="rId1011" Type="http://schemas.openxmlformats.org/officeDocument/2006/relationships/image" Target="media/image437.wmf"/><Relationship Id="rId1109" Type="http://schemas.openxmlformats.org/officeDocument/2006/relationships/image" Target="media/image535.wmf"/><Relationship Id="rId1456" Type="http://schemas.openxmlformats.org/officeDocument/2006/relationships/image" Target="media/image882.wmf"/><Relationship Id="rId1663" Type="http://schemas.openxmlformats.org/officeDocument/2006/relationships/image" Target="media/image1089.wmf"/><Relationship Id="rId1870" Type="http://schemas.openxmlformats.org/officeDocument/2006/relationships/image" Target="media/image1296.wmf"/><Relationship Id="rId1968" Type="http://schemas.openxmlformats.org/officeDocument/2006/relationships/image" Target="media/image1394.wmf"/><Relationship Id="rId2286" Type="http://schemas.openxmlformats.org/officeDocument/2006/relationships/image" Target="media/image1712.wmf"/><Relationship Id="rId2493" Type="http://schemas.openxmlformats.org/officeDocument/2006/relationships/image" Target="media/image1918.wmf"/><Relationship Id="rId2507" Type="http://schemas.openxmlformats.org/officeDocument/2006/relationships/image" Target="media/image1932.wmf"/><Relationship Id="rId258" Type="http://schemas.openxmlformats.org/officeDocument/2006/relationships/oleObject" Target="embeddings/oleObject137.bin"/><Relationship Id="rId465" Type="http://schemas.openxmlformats.org/officeDocument/2006/relationships/oleObject" Target="embeddings/oleObject261.bin"/><Relationship Id="rId672" Type="http://schemas.openxmlformats.org/officeDocument/2006/relationships/image" Target="media/image289.wmf"/><Relationship Id="rId1095" Type="http://schemas.openxmlformats.org/officeDocument/2006/relationships/image" Target="media/image521.wmf"/><Relationship Id="rId1316" Type="http://schemas.openxmlformats.org/officeDocument/2006/relationships/image" Target="media/image742.wmf"/><Relationship Id="rId1523" Type="http://schemas.openxmlformats.org/officeDocument/2006/relationships/image" Target="media/image949.wmf"/><Relationship Id="rId1730" Type="http://schemas.openxmlformats.org/officeDocument/2006/relationships/image" Target="media/image1156.wmf"/><Relationship Id="rId2146" Type="http://schemas.openxmlformats.org/officeDocument/2006/relationships/image" Target="media/image1572.wmf"/><Relationship Id="rId2353" Type="http://schemas.openxmlformats.org/officeDocument/2006/relationships/image" Target="media/image1779.wmf"/><Relationship Id="rId2560" Type="http://schemas.openxmlformats.org/officeDocument/2006/relationships/image" Target="media/image1985.wmf"/><Relationship Id="rId22" Type="http://schemas.openxmlformats.org/officeDocument/2006/relationships/oleObject" Target="embeddings/oleObject3.bin"/><Relationship Id="rId118" Type="http://schemas.openxmlformats.org/officeDocument/2006/relationships/oleObject" Target="embeddings/oleObject61.bin"/><Relationship Id="rId325" Type="http://schemas.openxmlformats.org/officeDocument/2006/relationships/oleObject" Target="embeddings/oleObject181.bin"/><Relationship Id="rId532" Type="http://schemas.openxmlformats.org/officeDocument/2006/relationships/oleObject" Target="embeddings/oleObject296.bin"/><Relationship Id="rId977" Type="http://schemas.openxmlformats.org/officeDocument/2006/relationships/image" Target="media/image417.wmf"/><Relationship Id="rId1162" Type="http://schemas.openxmlformats.org/officeDocument/2006/relationships/image" Target="media/image588.wmf"/><Relationship Id="rId1828" Type="http://schemas.openxmlformats.org/officeDocument/2006/relationships/image" Target="media/image1254.wmf"/><Relationship Id="rId2006" Type="http://schemas.openxmlformats.org/officeDocument/2006/relationships/image" Target="media/image1432.png"/><Relationship Id="rId2213" Type="http://schemas.openxmlformats.org/officeDocument/2006/relationships/image" Target="media/image1639.wmf"/><Relationship Id="rId2420" Type="http://schemas.openxmlformats.org/officeDocument/2006/relationships/image" Target="media/image1846.wmf"/><Relationship Id="rId171" Type="http://schemas.openxmlformats.org/officeDocument/2006/relationships/oleObject" Target="embeddings/oleObject89.bin"/><Relationship Id="rId837" Type="http://schemas.openxmlformats.org/officeDocument/2006/relationships/oleObject" Target="embeddings/oleObject464.bin"/><Relationship Id="rId1022" Type="http://schemas.openxmlformats.org/officeDocument/2006/relationships/image" Target="media/image448.wmf"/><Relationship Id="rId1467" Type="http://schemas.openxmlformats.org/officeDocument/2006/relationships/image" Target="media/image893.wmf"/><Relationship Id="rId1674" Type="http://schemas.openxmlformats.org/officeDocument/2006/relationships/image" Target="media/image1100.wmf"/><Relationship Id="rId1881" Type="http://schemas.openxmlformats.org/officeDocument/2006/relationships/image" Target="media/image1307.png"/><Relationship Id="rId2297" Type="http://schemas.openxmlformats.org/officeDocument/2006/relationships/image" Target="media/image1723.wmf"/><Relationship Id="rId2518" Type="http://schemas.openxmlformats.org/officeDocument/2006/relationships/image" Target="media/image1943.wmf"/><Relationship Id="rId269" Type="http://schemas.openxmlformats.org/officeDocument/2006/relationships/oleObject" Target="embeddings/oleObject145.bin"/><Relationship Id="rId476" Type="http://schemas.openxmlformats.org/officeDocument/2006/relationships/oleObject" Target="embeddings/oleObject266.bin"/><Relationship Id="rId683" Type="http://schemas.openxmlformats.org/officeDocument/2006/relationships/oleObject" Target="embeddings/oleObject373.bin"/><Relationship Id="rId890" Type="http://schemas.openxmlformats.org/officeDocument/2006/relationships/oleObject" Target="embeddings/oleObject496.bin"/><Relationship Id="rId904" Type="http://schemas.openxmlformats.org/officeDocument/2006/relationships/image" Target="media/image385.wmf"/><Relationship Id="rId1327" Type="http://schemas.openxmlformats.org/officeDocument/2006/relationships/image" Target="media/image753.wmf"/><Relationship Id="rId1534" Type="http://schemas.openxmlformats.org/officeDocument/2006/relationships/image" Target="media/image960.wmf"/><Relationship Id="rId1741" Type="http://schemas.openxmlformats.org/officeDocument/2006/relationships/image" Target="media/image1167.wmf"/><Relationship Id="rId1979" Type="http://schemas.openxmlformats.org/officeDocument/2006/relationships/image" Target="media/image1405.wmf"/><Relationship Id="rId2157" Type="http://schemas.openxmlformats.org/officeDocument/2006/relationships/image" Target="media/image1583.wmf"/><Relationship Id="rId2364" Type="http://schemas.openxmlformats.org/officeDocument/2006/relationships/image" Target="media/image1790.wmf"/><Relationship Id="rId2571" Type="http://schemas.openxmlformats.org/officeDocument/2006/relationships/image" Target="media/image1996.wmf"/><Relationship Id="rId33" Type="http://schemas.openxmlformats.org/officeDocument/2006/relationships/image" Target="media/image9.wmf"/><Relationship Id="rId129" Type="http://schemas.openxmlformats.org/officeDocument/2006/relationships/oleObject" Target="embeddings/oleObject68.bin"/><Relationship Id="rId336" Type="http://schemas.openxmlformats.org/officeDocument/2006/relationships/image" Target="media/image134.wmf"/><Relationship Id="rId543" Type="http://schemas.openxmlformats.org/officeDocument/2006/relationships/image" Target="media/image226.wmf"/><Relationship Id="rId988" Type="http://schemas.openxmlformats.org/officeDocument/2006/relationships/oleObject" Target="embeddings/oleObject551.bin"/><Relationship Id="rId1173" Type="http://schemas.openxmlformats.org/officeDocument/2006/relationships/image" Target="media/image599.wmf"/><Relationship Id="rId1380" Type="http://schemas.openxmlformats.org/officeDocument/2006/relationships/image" Target="media/image806.wmf"/><Relationship Id="rId1601" Type="http://schemas.openxmlformats.org/officeDocument/2006/relationships/image" Target="media/image1027.wmf"/><Relationship Id="rId1839" Type="http://schemas.openxmlformats.org/officeDocument/2006/relationships/image" Target="media/image1265.wmf"/><Relationship Id="rId2017" Type="http://schemas.openxmlformats.org/officeDocument/2006/relationships/image" Target="media/image1443.wmf"/><Relationship Id="rId2224" Type="http://schemas.openxmlformats.org/officeDocument/2006/relationships/image" Target="media/image1650.wmf"/><Relationship Id="rId182" Type="http://schemas.openxmlformats.org/officeDocument/2006/relationships/image" Target="media/image72.wmf"/><Relationship Id="rId403" Type="http://schemas.openxmlformats.org/officeDocument/2006/relationships/oleObject" Target="embeddings/oleObject223.bin"/><Relationship Id="rId750" Type="http://schemas.openxmlformats.org/officeDocument/2006/relationships/oleObject" Target="embeddings/oleObject411.bin"/><Relationship Id="rId848" Type="http://schemas.openxmlformats.org/officeDocument/2006/relationships/oleObject" Target="embeddings/oleObject470.bin"/><Relationship Id="rId1033" Type="http://schemas.openxmlformats.org/officeDocument/2006/relationships/image" Target="media/image459.wmf"/><Relationship Id="rId1478" Type="http://schemas.openxmlformats.org/officeDocument/2006/relationships/image" Target="media/image904.wmf"/><Relationship Id="rId1685" Type="http://schemas.openxmlformats.org/officeDocument/2006/relationships/image" Target="media/image1111.wmf"/><Relationship Id="rId1892" Type="http://schemas.openxmlformats.org/officeDocument/2006/relationships/image" Target="media/image1318.png"/><Relationship Id="rId1906" Type="http://schemas.openxmlformats.org/officeDocument/2006/relationships/image" Target="media/image1332.wmf"/><Relationship Id="rId2431" Type="http://schemas.openxmlformats.org/officeDocument/2006/relationships/image" Target="media/image1857.wmf"/><Relationship Id="rId2529" Type="http://schemas.openxmlformats.org/officeDocument/2006/relationships/image" Target="media/image1954.wmf"/><Relationship Id="rId487" Type="http://schemas.openxmlformats.org/officeDocument/2006/relationships/oleObject" Target="embeddings/oleObject272.bin"/><Relationship Id="rId610" Type="http://schemas.openxmlformats.org/officeDocument/2006/relationships/oleObject" Target="embeddings/oleObject336.bin"/><Relationship Id="rId694" Type="http://schemas.openxmlformats.org/officeDocument/2006/relationships/image" Target="media/image300.wmf"/><Relationship Id="rId708" Type="http://schemas.openxmlformats.org/officeDocument/2006/relationships/oleObject" Target="embeddings/oleObject386.bin"/><Relationship Id="rId915" Type="http://schemas.openxmlformats.org/officeDocument/2006/relationships/image" Target="media/image389.wmf"/><Relationship Id="rId1240" Type="http://schemas.openxmlformats.org/officeDocument/2006/relationships/image" Target="media/image666.wmf"/><Relationship Id="rId1338" Type="http://schemas.openxmlformats.org/officeDocument/2006/relationships/image" Target="media/image764.wmf"/><Relationship Id="rId1545" Type="http://schemas.openxmlformats.org/officeDocument/2006/relationships/image" Target="media/image971.wmf"/><Relationship Id="rId2070" Type="http://schemas.openxmlformats.org/officeDocument/2006/relationships/image" Target="media/image1496.wmf"/><Relationship Id="rId2168" Type="http://schemas.openxmlformats.org/officeDocument/2006/relationships/image" Target="media/image1594.wmf"/><Relationship Id="rId2375" Type="http://schemas.openxmlformats.org/officeDocument/2006/relationships/image" Target="media/image1801.wmf"/><Relationship Id="rId347" Type="http://schemas.openxmlformats.org/officeDocument/2006/relationships/oleObject" Target="embeddings/oleObject192.bin"/><Relationship Id="rId999" Type="http://schemas.openxmlformats.org/officeDocument/2006/relationships/image" Target="media/image427.wmf"/><Relationship Id="rId1100" Type="http://schemas.openxmlformats.org/officeDocument/2006/relationships/image" Target="media/image526.wmf"/><Relationship Id="rId1184" Type="http://schemas.openxmlformats.org/officeDocument/2006/relationships/image" Target="media/image610.png"/><Relationship Id="rId1405" Type="http://schemas.openxmlformats.org/officeDocument/2006/relationships/image" Target="media/image831.wmf"/><Relationship Id="rId1752" Type="http://schemas.openxmlformats.org/officeDocument/2006/relationships/image" Target="media/image1178.wmf"/><Relationship Id="rId2028" Type="http://schemas.openxmlformats.org/officeDocument/2006/relationships/image" Target="media/image1454.wmf"/><Relationship Id="rId2582" Type="http://schemas.openxmlformats.org/officeDocument/2006/relationships/image" Target="media/image2007.wmf"/><Relationship Id="rId44" Type="http://schemas.openxmlformats.org/officeDocument/2006/relationships/oleObject" Target="embeddings/oleObject15.bin"/><Relationship Id="rId554" Type="http://schemas.openxmlformats.org/officeDocument/2006/relationships/image" Target="media/image231.wmf"/><Relationship Id="rId761" Type="http://schemas.openxmlformats.org/officeDocument/2006/relationships/oleObject" Target="embeddings/oleObject417.bin"/><Relationship Id="rId859" Type="http://schemas.openxmlformats.org/officeDocument/2006/relationships/oleObject" Target="embeddings/oleObject478.bin"/><Relationship Id="rId1391" Type="http://schemas.openxmlformats.org/officeDocument/2006/relationships/image" Target="media/image817.wmf"/><Relationship Id="rId1489" Type="http://schemas.openxmlformats.org/officeDocument/2006/relationships/image" Target="media/image915.wmf"/><Relationship Id="rId1612" Type="http://schemas.openxmlformats.org/officeDocument/2006/relationships/image" Target="media/image1038.wmf"/><Relationship Id="rId1696" Type="http://schemas.openxmlformats.org/officeDocument/2006/relationships/image" Target="media/image1122.wmf"/><Relationship Id="rId1917" Type="http://schemas.openxmlformats.org/officeDocument/2006/relationships/image" Target="media/image1343.wmf"/><Relationship Id="rId2235" Type="http://schemas.openxmlformats.org/officeDocument/2006/relationships/image" Target="media/image1661.wmf"/><Relationship Id="rId2442" Type="http://schemas.openxmlformats.org/officeDocument/2006/relationships/image" Target="media/image1868.wmf"/><Relationship Id="rId193" Type="http://schemas.openxmlformats.org/officeDocument/2006/relationships/oleObject" Target="embeddings/oleObject101.bin"/><Relationship Id="rId207" Type="http://schemas.openxmlformats.org/officeDocument/2006/relationships/image" Target="media/image84.wmf"/><Relationship Id="rId414" Type="http://schemas.openxmlformats.org/officeDocument/2006/relationships/oleObject" Target="embeddings/oleObject233.bin"/><Relationship Id="rId498" Type="http://schemas.openxmlformats.org/officeDocument/2006/relationships/oleObject" Target="embeddings/oleObject278.bin"/><Relationship Id="rId621" Type="http://schemas.openxmlformats.org/officeDocument/2006/relationships/image" Target="media/image264.wmf"/><Relationship Id="rId1044" Type="http://schemas.openxmlformats.org/officeDocument/2006/relationships/image" Target="media/image470.wmf"/><Relationship Id="rId1251" Type="http://schemas.openxmlformats.org/officeDocument/2006/relationships/image" Target="media/image677.wmf"/><Relationship Id="rId1349" Type="http://schemas.openxmlformats.org/officeDocument/2006/relationships/image" Target="media/image775.wmf"/><Relationship Id="rId2081" Type="http://schemas.openxmlformats.org/officeDocument/2006/relationships/image" Target="media/image1507.wmf"/><Relationship Id="rId2179" Type="http://schemas.openxmlformats.org/officeDocument/2006/relationships/image" Target="media/image1605.wmf"/><Relationship Id="rId2302" Type="http://schemas.openxmlformats.org/officeDocument/2006/relationships/image" Target="media/image1728.wmf"/><Relationship Id="rId260" Type="http://schemas.openxmlformats.org/officeDocument/2006/relationships/oleObject" Target="embeddings/oleObject138.bin"/><Relationship Id="rId719" Type="http://schemas.openxmlformats.org/officeDocument/2006/relationships/image" Target="media/image312.wmf"/><Relationship Id="rId926" Type="http://schemas.openxmlformats.org/officeDocument/2006/relationships/oleObject" Target="embeddings/oleObject517.bin"/><Relationship Id="rId1111" Type="http://schemas.openxmlformats.org/officeDocument/2006/relationships/image" Target="media/image537.wmf"/><Relationship Id="rId1556" Type="http://schemas.openxmlformats.org/officeDocument/2006/relationships/image" Target="media/image982.wmf"/><Relationship Id="rId1763" Type="http://schemas.openxmlformats.org/officeDocument/2006/relationships/image" Target="media/image1189.wmf"/><Relationship Id="rId1970" Type="http://schemas.openxmlformats.org/officeDocument/2006/relationships/image" Target="media/image1396.wmf"/><Relationship Id="rId2386" Type="http://schemas.openxmlformats.org/officeDocument/2006/relationships/image" Target="media/image1812.wmf"/><Relationship Id="rId2593" Type="http://schemas.openxmlformats.org/officeDocument/2006/relationships/hyperlink" Target="http://www.journaloftheoretics.com" TargetMode="External"/><Relationship Id="rId2607" Type="http://schemas.openxmlformats.org/officeDocument/2006/relationships/hyperlink" Target="http://Kanarev.innoplaza.net" TargetMode="External"/><Relationship Id="rId55" Type="http://schemas.openxmlformats.org/officeDocument/2006/relationships/oleObject" Target="embeddings/oleObject20.bin"/><Relationship Id="rId120" Type="http://schemas.openxmlformats.org/officeDocument/2006/relationships/oleObject" Target="embeddings/oleObject62.bin"/><Relationship Id="rId358" Type="http://schemas.openxmlformats.org/officeDocument/2006/relationships/oleObject" Target="embeddings/oleObject198.bin"/><Relationship Id="rId565" Type="http://schemas.openxmlformats.org/officeDocument/2006/relationships/image" Target="media/image237.wmf"/><Relationship Id="rId772" Type="http://schemas.openxmlformats.org/officeDocument/2006/relationships/oleObject" Target="embeddings/oleObject424.bin"/><Relationship Id="rId1195" Type="http://schemas.openxmlformats.org/officeDocument/2006/relationships/image" Target="media/image621.wmf"/><Relationship Id="rId1209" Type="http://schemas.openxmlformats.org/officeDocument/2006/relationships/image" Target="media/image635.wmf"/><Relationship Id="rId1416" Type="http://schemas.openxmlformats.org/officeDocument/2006/relationships/image" Target="media/image842.wmf"/><Relationship Id="rId1623" Type="http://schemas.openxmlformats.org/officeDocument/2006/relationships/image" Target="media/image1049.wmf"/><Relationship Id="rId1830" Type="http://schemas.openxmlformats.org/officeDocument/2006/relationships/image" Target="media/image1256.wmf"/><Relationship Id="rId2039" Type="http://schemas.openxmlformats.org/officeDocument/2006/relationships/image" Target="media/image1465.wmf"/><Relationship Id="rId2246" Type="http://schemas.openxmlformats.org/officeDocument/2006/relationships/image" Target="media/image1672.wmf"/><Relationship Id="rId2453" Type="http://schemas.openxmlformats.org/officeDocument/2006/relationships/image" Target="media/image1879.wmf"/><Relationship Id="rId218" Type="http://schemas.openxmlformats.org/officeDocument/2006/relationships/image" Target="media/image90.wmf"/><Relationship Id="rId425" Type="http://schemas.openxmlformats.org/officeDocument/2006/relationships/image" Target="media/image171.wmf"/><Relationship Id="rId632" Type="http://schemas.openxmlformats.org/officeDocument/2006/relationships/oleObject" Target="embeddings/oleObject347.bin"/><Relationship Id="rId1055" Type="http://schemas.openxmlformats.org/officeDocument/2006/relationships/image" Target="media/image481.wmf"/><Relationship Id="rId1262" Type="http://schemas.openxmlformats.org/officeDocument/2006/relationships/image" Target="media/image688.wmf"/><Relationship Id="rId1928" Type="http://schemas.openxmlformats.org/officeDocument/2006/relationships/image" Target="media/image1354.png"/><Relationship Id="rId2092" Type="http://schemas.openxmlformats.org/officeDocument/2006/relationships/image" Target="media/image1518.wmf"/><Relationship Id="rId2106" Type="http://schemas.openxmlformats.org/officeDocument/2006/relationships/image" Target="media/image1532.wmf"/><Relationship Id="rId2313" Type="http://schemas.openxmlformats.org/officeDocument/2006/relationships/image" Target="media/image1739.wmf"/><Relationship Id="rId2520" Type="http://schemas.openxmlformats.org/officeDocument/2006/relationships/image" Target="media/image1945.wmf"/><Relationship Id="rId271" Type="http://schemas.openxmlformats.org/officeDocument/2006/relationships/image" Target="media/image110.wmf"/><Relationship Id="rId937" Type="http://schemas.openxmlformats.org/officeDocument/2006/relationships/oleObject" Target="embeddings/oleObject524.bin"/><Relationship Id="rId1122" Type="http://schemas.openxmlformats.org/officeDocument/2006/relationships/image" Target="media/image548.wmf"/><Relationship Id="rId1567" Type="http://schemas.openxmlformats.org/officeDocument/2006/relationships/image" Target="media/image993.wmf"/><Relationship Id="rId1774" Type="http://schemas.openxmlformats.org/officeDocument/2006/relationships/image" Target="media/image1200.wmf"/><Relationship Id="rId1981" Type="http://schemas.openxmlformats.org/officeDocument/2006/relationships/image" Target="media/image1407.jpeg"/><Relationship Id="rId2397" Type="http://schemas.openxmlformats.org/officeDocument/2006/relationships/image" Target="media/image1823.wmf"/><Relationship Id="rId2618" Type="http://schemas.openxmlformats.org/officeDocument/2006/relationships/footer" Target="footer1.xml"/><Relationship Id="rId66" Type="http://schemas.openxmlformats.org/officeDocument/2006/relationships/image" Target="media/image26.wmf"/><Relationship Id="rId131" Type="http://schemas.openxmlformats.org/officeDocument/2006/relationships/oleObject" Target="embeddings/oleObject69.bin"/><Relationship Id="rId369" Type="http://schemas.openxmlformats.org/officeDocument/2006/relationships/oleObject" Target="embeddings/oleObject205.bin"/><Relationship Id="rId576" Type="http://schemas.openxmlformats.org/officeDocument/2006/relationships/image" Target="media/image242.wmf"/><Relationship Id="rId783" Type="http://schemas.openxmlformats.org/officeDocument/2006/relationships/oleObject" Target="embeddings/oleObject432.bin"/><Relationship Id="rId990" Type="http://schemas.openxmlformats.org/officeDocument/2006/relationships/oleObject" Target="embeddings/oleObject552.bin"/><Relationship Id="rId1427" Type="http://schemas.openxmlformats.org/officeDocument/2006/relationships/image" Target="media/image853.wmf"/><Relationship Id="rId1634" Type="http://schemas.openxmlformats.org/officeDocument/2006/relationships/image" Target="media/image1060.wmf"/><Relationship Id="rId1841" Type="http://schemas.openxmlformats.org/officeDocument/2006/relationships/image" Target="media/image1267.wmf"/><Relationship Id="rId2257" Type="http://schemas.openxmlformats.org/officeDocument/2006/relationships/image" Target="media/image1683.wmf"/><Relationship Id="rId2464" Type="http://schemas.openxmlformats.org/officeDocument/2006/relationships/image" Target="media/image1890.wmf"/><Relationship Id="rId229" Type="http://schemas.openxmlformats.org/officeDocument/2006/relationships/oleObject" Target="embeddings/oleObject120.bin"/><Relationship Id="rId436" Type="http://schemas.openxmlformats.org/officeDocument/2006/relationships/oleObject" Target="embeddings/oleObject244.bin"/><Relationship Id="rId643" Type="http://schemas.openxmlformats.org/officeDocument/2006/relationships/oleObject" Target="embeddings/oleObject353.bin"/><Relationship Id="rId1066" Type="http://schemas.openxmlformats.org/officeDocument/2006/relationships/image" Target="media/image492.wmf"/><Relationship Id="rId1273" Type="http://schemas.openxmlformats.org/officeDocument/2006/relationships/image" Target="media/image699.wmf"/><Relationship Id="rId1480" Type="http://schemas.openxmlformats.org/officeDocument/2006/relationships/image" Target="media/image906.wmf"/><Relationship Id="rId1939" Type="http://schemas.openxmlformats.org/officeDocument/2006/relationships/image" Target="media/image1365.wmf"/><Relationship Id="rId2117" Type="http://schemas.openxmlformats.org/officeDocument/2006/relationships/image" Target="media/image1543.wmf"/><Relationship Id="rId2324" Type="http://schemas.openxmlformats.org/officeDocument/2006/relationships/image" Target="media/image1750.wmf"/><Relationship Id="rId850" Type="http://schemas.openxmlformats.org/officeDocument/2006/relationships/oleObject" Target="embeddings/oleObject472.bin"/><Relationship Id="rId948" Type="http://schemas.openxmlformats.org/officeDocument/2006/relationships/image" Target="media/image403.wmf"/><Relationship Id="rId1133" Type="http://schemas.openxmlformats.org/officeDocument/2006/relationships/image" Target="media/image559.wmf"/><Relationship Id="rId1578" Type="http://schemas.openxmlformats.org/officeDocument/2006/relationships/image" Target="media/image1004.wmf"/><Relationship Id="rId1701" Type="http://schemas.openxmlformats.org/officeDocument/2006/relationships/image" Target="media/image1127.wmf"/><Relationship Id="rId1785" Type="http://schemas.openxmlformats.org/officeDocument/2006/relationships/image" Target="media/image1211.wmf"/><Relationship Id="rId1992" Type="http://schemas.openxmlformats.org/officeDocument/2006/relationships/image" Target="media/image1418.png"/><Relationship Id="rId2531" Type="http://schemas.openxmlformats.org/officeDocument/2006/relationships/image" Target="media/image1956.wmf"/><Relationship Id="rId77" Type="http://schemas.openxmlformats.org/officeDocument/2006/relationships/oleObject" Target="embeddings/oleObject33.bin"/><Relationship Id="rId282" Type="http://schemas.openxmlformats.org/officeDocument/2006/relationships/image" Target="media/image115.wmf"/><Relationship Id="rId503" Type="http://schemas.openxmlformats.org/officeDocument/2006/relationships/oleObject" Target="embeddings/oleObject280.bin"/><Relationship Id="rId587" Type="http://schemas.openxmlformats.org/officeDocument/2006/relationships/oleObject" Target="embeddings/oleObject324.bin"/><Relationship Id="rId710" Type="http://schemas.openxmlformats.org/officeDocument/2006/relationships/oleObject" Target="embeddings/oleObject387.bin"/><Relationship Id="rId808" Type="http://schemas.openxmlformats.org/officeDocument/2006/relationships/oleObject" Target="embeddings/oleObject448.bin"/><Relationship Id="rId1340" Type="http://schemas.openxmlformats.org/officeDocument/2006/relationships/image" Target="media/image766.wmf"/><Relationship Id="rId1438" Type="http://schemas.openxmlformats.org/officeDocument/2006/relationships/image" Target="media/image864.wmf"/><Relationship Id="rId1645" Type="http://schemas.openxmlformats.org/officeDocument/2006/relationships/image" Target="media/image1071.wmf"/><Relationship Id="rId2170" Type="http://schemas.openxmlformats.org/officeDocument/2006/relationships/image" Target="media/image1596.wmf"/><Relationship Id="rId2268" Type="http://schemas.openxmlformats.org/officeDocument/2006/relationships/image" Target="media/image1694.wmf"/><Relationship Id="rId8" Type="http://schemas.openxmlformats.org/officeDocument/2006/relationships/image" Target="media/image1.jpeg"/><Relationship Id="rId142" Type="http://schemas.openxmlformats.org/officeDocument/2006/relationships/image" Target="media/image53.wmf"/><Relationship Id="rId447" Type="http://schemas.openxmlformats.org/officeDocument/2006/relationships/image" Target="media/image181.wmf"/><Relationship Id="rId794" Type="http://schemas.openxmlformats.org/officeDocument/2006/relationships/oleObject" Target="embeddings/oleObject439.bin"/><Relationship Id="rId1077" Type="http://schemas.openxmlformats.org/officeDocument/2006/relationships/image" Target="media/image503.wmf"/><Relationship Id="rId1200" Type="http://schemas.openxmlformats.org/officeDocument/2006/relationships/image" Target="media/image626.wmf"/><Relationship Id="rId1852" Type="http://schemas.openxmlformats.org/officeDocument/2006/relationships/image" Target="media/image1278.wmf"/><Relationship Id="rId2030" Type="http://schemas.openxmlformats.org/officeDocument/2006/relationships/image" Target="media/image1456.wmf"/><Relationship Id="rId2128" Type="http://schemas.openxmlformats.org/officeDocument/2006/relationships/image" Target="media/image1554.wmf"/><Relationship Id="rId2475" Type="http://schemas.openxmlformats.org/officeDocument/2006/relationships/image" Target="media/image1901.wmf"/><Relationship Id="rId654" Type="http://schemas.openxmlformats.org/officeDocument/2006/relationships/image" Target="media/image279.wmf"/><Relationship Id="rId861" Type="http://schemas.openxmlformats.org/officeDocument/2006/relationships/oleObject" Target="embeddings/oleObject479.bin"/><Relationship Id="rId959" Type="http://schemas.openxmlformats.org/officeDocument/2006/relationships/image" Target="media/image408.wmf"/><Relationship Id="rId1284" Type="http://schemas.openxmlformats.org/officeDocument/2006/relationships/image" Target="media/image710.wmf"/><Relationship Id="rId1491" Type="http://schemas.openxmlformats.org/officeDocument/2006/relationships/image" Target="media/image917.wmf"/><Relationship Id="rId1505" Type="http://schemas.openxmlformats.org/officeDocument/2006/relationships/image" Target="media/image931.wmf"/><Relationship Id="rId1589" Type="http://schemas.openxmlformats.org/officeDocument/2006/relationships/image" Target="media/image1015.wmf"/><Relationship Id="rId1712" Type="http://schemas.openxmlformats.org/officeDocument/2006/relationships/image" Target="media/image1138.wmf"/><Relationship Id="rId2335" Type="http://schemas.openxmlformats.org/officeDocument/2006/relationships/image" Target="media/image1761.wmf"/><Relationship Id="rId2542" Type="http://schemas.openxmlformats.org/officeDocument/2006/relationships/image" Target="media/image1967.wmf"/><Relationship Id="rId293" Type="http://schemas.openxmlformats.org/officeDocument/2006/relationships/oleObject" Target="embeddings/oleObject161.bin"/><Relationship Id="rId307" Type="http://schemas.openxmlformats.org/officeDocument/2006/relationships/image" Target="media/image120.wmf"/><Relationship Id="rId514" Type="http://schemas.openxmlformats.org/officeDocument/2006/relationships/image" Target="media/image212.wmf"/><Relationship Id="rId721" Type="http://schemas.openxmlformats.org/officeDocument/2006/relationships/image" Target="media/image313.wmf"/><Relationship Id="rId1144" Type="http://schemas.openxmlformats.org/officeDocument/2006/relationships/image" Target="media/image570.jpeg"/><Relationship Id="rId1351" Type="http://schemas.openxmlformats.org/officeDocument/2006/relationships/image" Target="media/image777.wmf"/><Relationship Id="rId1449" Type="http://schemas.openxmlformats.org/officeDocument/2006/relationships/image" Target="media/image875.wmf"/><Relationship Id="rId1796" Type="http://schemas.openxmlformats.org/officeDocument/2006/relationships/image" Target="media/image1222.png"/><Relationship Id="rId2181" Type="http://schemas.openxmlformats.org/officeDocument/2006/relationships/image" Target="media/image1607.wmf"/><Relationship Id="rId2402" Type="http://schemas.openxmlformats.org/officeDocument/2006/relationships/image" Target="media/image1828.wmf"/><Relationship Id="rId88" Type="http://schemas.openxmlformats.org/officeDocument/2006/relationships/oleObject" Target="embeddings/oleObject41.bin"/><Relationship Id="rId153" Type="http://schemas.openxmlformats.org/officeDocument/2006/relationships/oleObject" Target="embeddings/oleObject80.bin"/><Relationship Id="rId360" Type="http://schemas.openxmlformats.org/officeDocument/2006/relationships/oleObject" Target="embeddings/oleObject199.bin"/><Relationship Id="rId598" Type="http://schemas.openxmlformats.org/officeDocument/2006/relationships/oleObject" Target="embeddings/oleObject330.bin"/><Relationship Id="rId819" Type="http://schemas.openxmlformats.org/officeDocument/2006/relationships/oleObject" Target="embeddings/oleObject455.bin"/><Relationship Id="rId1004" Type="http://schemas.openxmlformats.org/officeDocument/2006/relationships/image" Target="media/image430.wmf"/><Relationship Id="rId1211" Type="http://schemas.openxmlformats.org/officeDocument/2006/relationships/image" Target="media/image637.wmf"/><Relationship Id="rId1656" Type="http://schemas.openxmlformats.org/officeDocument/2006/relationships/image" Target="media/image1082.wmf"/><Relationship Id="rId1863" Type="http://schemas.openxmlformats.org/officeDocument/2006/relationships/image" Target="media/image1289.wmf"/><Relationship Id="rId2041" Type="http://schemas.openxmlformats.org/officeDocument/2006/relationships/image" Target="media/image1467.wmf"/><Relationship Id="rId2279" Type="http://schemas.openxmlformats.org/officeDocument/2006/relationships/image" Target="media/image1705.wmf"/><Relationship Id="rId2486" Type="http://schemas.openxmlformats.org/officeDocument/2006/relationships/image" Target="media/image1912.wmf"/><Relationship Id="rId220" Type="http://schemas.openxmlformats.org/officeDocument/2006/relationships/image" Target="media/image91.wmf"/><Relationship Id="rId458" Type="http://schemas.openxmlformats.org/officeDocument/2006/relationships/image" Target="media/image185.jpeg"/><Relationship Id="rId665" Type="http://schemas.openxmlformats.org/officeDocument/2006/relationships/oleObject" Target="embeddings/oleObject364.bin"/><Relationship Id="rId872" Type="http://schemas.openxmlformats.org/officeDocument/2006/relationships/image" Target="media/image370.wmf"/><Relationship Id="rId1088" Type="http://schemas.openxmlformats.org/officeDocument/2006/relationships/image" Target="media/image514.wmf"/><Relationship Id="rId1295" Type="http://schemas.openxmlformats.org/officeDocument/2006/relationships/image" Target="media/image721.wmf"/><Relationship Id="rId1309" Type="http://schemas.openxmlformats.org/officeDocument/2006/relationships/image" Target="media/image735.wmf"/><Relationship Id="rId1516" Type="http://schemas.openxmlformats.org/officeDocument/2006/relationships/image" Target="media/image942.wmf"/><Relationship Id="rId1723" Type="http://schemas.openxmlformats.org/officeDocument/2006/relationships/image" Target="media/image1149.wmf"/><Relationship Id="rId1930" Type="http://schemas.openxmlformats.org/officeDocument/2006/relationships/image" Target="media/image1356.wmf"/><Relationship Id="rId2139" Type="http://schemas.openxmlformats.org/officeDocument/2006/relationships/image" Target="media/image1565.wmf"/><Relationship Id="rId2346" Type="http://schemas.openxmlformats.org/officeDocument/2006/relationships/image" Target="media/image1772.wmf"/><Relationship Id="rId2553" Type="http://schemas.openxmlformats.org/officeDocument/2006/relationships/image" Target="media/image1978.wmf"/><Relationship Id="rId15" Type="http://schemas.openxmlformats.org/officeDocument/2006/relationships/oleObject" Target="embeddings/oleObject1.bin"/><Relationship Id="rId318" Type="http://schemas.openxmlformats.org/officeDocument/2006/relationships/oleObject" Target="embeddings/oleObject178.bin"/><Relationship Id="rId525" Type="http://schemas.openxmlformats.org/officeDocument/2006/relationships/image" Target="media/image217.wmf"/><Relationship Id="rId732" Type="http://schemas.openxmlformats.org/officeDocument/2006/relationships/oleObject" Target="embeddings/oleObject399.bin"/><Relationship Id="rId1155" Type="http://schemas.openxmlformats.org/officeDocument/2006/relationships/image" Target="media/image581.wmf"/><Relationship Id="rId1362" Type="http://schemas.openxmlformats.org/officeDocument/2006/relationships/image" Target="media/image788.wmf"/><Relationship Id="rId2192" Type="http://schemas.openxmlformats.org/officeDocument/2006/relationships/image" Target="media/image1618.wmf"/><Relationship Id="rId2206" Type="http://schemas.openxmlformats.org/officeDocument/2006/relationships/image" Target="media/image1632.wmf"/><Relationship Id="rId2413" Type="http://schemas.openxmlformats.org/officeDocument/2006/relationships/image" Target="media/image1839.wmf"/><Relationship Id="rId2620" Type="http://schemas.openxmlformats.org/officeDocument/2006/relationships/fontTable" Target="fontTable.xml"/><Relationship Id="rId99" Type="http://schemas.openxmlformats.org/officeDocument/2006/relationships/oleObject" Target="embeddings/oleObject48.bin"/><Relationship Id="rId164" Type="http://schemas.openxmlformats.org/officeDocument/2006/relationships/image" Target="media/image64.wmf"/><Relationship Id="rId371" Type="http://schemas.openxmlformats.org/officeDocument/2006/relationships/image" Target="media/image149.wmf"/><Relationship Id="rId1015" Type="http://schemas.openxmlformats.org/officeDocument/2006/relationships/image" Target="media/image441.wmf"/><Relationship Id="rId1222" Type="http://schemas.openxmlformats.org/officeDocument/2006/relationships/image" Target="media/image648.wmf"/><Relationship Id="rId1667" Type="http://schemas.openxmlformats.org/officeDocument/2006/relationships/image" Target="media/image1093.wmf"/><Relationship Id="rId1874" Type="http://schemas.openxmlformats.org/officeDocument/2006/relationships/image" Target="media/image1300.wmf"/><Relationship Id="rId2052" Type="http://schemas.openxmlformats.org/officeDocument/2006/relationships/image" Target="media/image1478.wmf"/><Relationship Id="rId2497" Type="http://schemas.openxmlformats.org/officeDocument/2006/relationships/image" Target="media/image1922.wmf"/><Relationship Id="rId469" Type="http://schemas.openxmlformats.org/officeDocument/2006/relationships/image" Target="media/image191.wmf"/><Relationship Id="rId676" Type="http://schemas.openxmlformats.org/officeDocument/2006/relationships/image" Target="media/image291.wmf"/><Relationship Id="rId883" Type="http://schemas.openxmlformats.org/officeDocument/2006/relationships/oleObject" Target="embeddings/oleObject492.bin"/><Relationship Id="rId1099" Type="http://schemas.openxmlformats.org/officeDocument/2006/relationships/image" Target="media/image525.wmf"/><Relationship Id="rId1527" Type="http://schemas.openxmlformats.org/officeDocument/2006/relationships/image" Target="media/image953.wmf"/><Relationship Id="rId1734" Type="http://schemas.openxmlformats.org/officeDocument/2006/relationships/image" Target="media/image1160.wmf"/><Relationship Id="rId1941" Type="http://schemas.openxmlformats.org/officeDocument/2006/relationships/image" Target="media/image1367.wmf"/><Relationship Id="rId2357" Type="http://schemas.openxmlformats.org/officeDocument/2006/relationships/image" Target="media/image1783.wmf"/><Relationship Id="rId2564" Type="http://schemas.openxmlformats.org/officeDocument/2006/relationships/image" Target="media/image1989.wmf"/><Relationship Id="rId26" Type="http://schemas.openxmlformats.org/officeDocument/2006/relationships/oleObject" Target="embeddings/oleObject5.bin"/><Relationship Id="rId231" Type="http://schemas.openxmlformats.org/officeDocument/2006/relationships/oleObject" Target="embeddings/oleObject121.bin"/><Relationship Id="rId329" Type="http://schemas.openxmlformats.org/officeDocument/2006/relationships/oleObject" Target="embeddings/oleObject183.bin"/><Relationship Id="rId536" Type="http://schemas.openxmlformats.org/officeDocument/2006/relationships/oleObject" Target="embeddings/oleObject298.bin"/><Relationship Id="rId1166" Type="http://schemas.openxmlformats.org/officeDocument/2006/relationships/image" Target="media/image592.wmf"/><Relationship Id="rId1373" Type="http://schemas.openxmlformats.org/officeDocument/2006/relationships/image" Target="media/image799.wmf"/><Relationship Id="rId2217" Type="http://schemas.openxmlformats.org/officeDocument/2006/relationships/image" Target="media/image1643.jpeg"/><Relationship Id="rId175" Type="http://schemas.openxmlformats.org/officeDocument/2006/relationships/oleObject" Target="embeddings/oleObject91.bin"/><Relationship Id="rId743" Type="http://schemas.openxmlformats.org/officeDocument/2006/relationships/oleObject" Target="embeddings/oleObject406.bin"/><Relationship Id="rId950" Type="http://schemas.openxmlformats.org/officeDocument/2006/relationships/image" Target="media/image404.wmf"/><Relationship Id="rId1026" Type="http://schemas.openxmlformats.org/officeDocument/2006/relationships/image" Target="media/image452.wmf"/><Relationship Id="rId1580" Type="http://schemas.openxmlformats.org/officeDocument/2006/relationships/image" Target="media/image1006.wmf"/><Relationship Id="rId1678" Type="http://schemas.openxmlformats.org/officeDocument/2006/relationships/image" Target="media/image1104.wmf"/><Relationship Id="rId1801" Type="http://schemas.openxmlformats.org/officeDocument/2006/relationships/image" Target="media/image1227.wmf"/><Relationship Id="rId1885" Type="http://schemas.openxmlformats.org/officeDocument/2006/relationships/image" Target="media/image1311.jpeg"/><Relationship Id="rId2424" Type="http://schemas.openxmlformats.org/officeDocument/2006/relationships/image" Target="media/image1850.wmf"/><Relationship Id="rId382" Type="http://schemas.openxmlformats.org/officeDocument/2006/relationships/oleObject" Target="embeddings/oleObject212.bin"/><Relationship Id="rId603" Type="http://schemas.openxmlformats.org/officeDocument/2006/relationships/image" Target="media/image255.wmf"/><Relationship Id="rId687" Type="http://schemas.openxmlformats.org/officeDocument/2006/relationships/oleObject" Target="embeddings/oleObject375.bin"/><Relationship Id="rId810" Type="http://schemas.openxmlformats.org/officeDocument/2006/relationships/oleObject" Target="embeddings/oleObject449.bin"/><Relationship Id="rId908" Type="http://schemas.openxmlformats.org/officeDocument/2006/relationships/oleObject" Target="embeddings/oleObject507.bin"/><Relationship Id="rId1233" Type="http://schemas.openxmlformats.org/officeDocument/2006/relationships/image" Target="media/image659.wmf"/><Relationship Id="rId1440" Type="http://schemas.openxmlformats.org/officeDocument/2006/relationships/image" Target="media/image866.wmf"/><Relationship Id="rId1538" Type="http://schemas.openxmlformats.org/officeDocument/2006/relationships/image" Target="media/image964.wmf"/><Relationship Id="rId2063" Type="http://schemas.openxmlformats.org/officeDocument/2006/relationships/image" Target="media/image1489.wmf"/><Relationship Id="rId2270" Type="http://schemas.openxmlformats.org/officeDocument/2006/relationships/image" Target="media/image1696.wmf"/><Relationship Id="rId2368" Type="http://schemas.openxmlformats.org/officeDocument/2006/relationships/image" Target="media/image1794.wmf"/><Relationship Id="rId242" Type="http://schemas.openxmlformats.org/officeDocument/2006/relationships/image" Target="media/image100.wmf"/><Relationship Id="rId894" Type="http://schemas.openxmlformats.org/officeDocument/2006/relationships/oleObject" Target="embeddings/oleObject498.bin"/><Relationship Id="rId1177" Type="http://schemas.openxmlformats.org/officeDocument/2006/relationships/image" Target="media/image603.wmf"/><Relationship Id="rId1300" Type="http://schemas.openxmlformats.org/officeDocument/2006/relationships/image" Target="media/image726.wmf"/><Relationship Id="rId1745" Type="http://schemas.openxmlformats.org/officeDocument/2006/relationships/image" Target="media/image1171.wmf"/><Relationship Id="rId1952" Type="http://schemas.openxmlformats.org/officeDocument/2006/relationships/image" Target="media/image1378.wmf"/><Relationship Id="rId2130" Type="http://schemas.openxmlformats.org/officeDocument/2006/relationships/image" Target="media/image1556.wmf"/><Relationship Id="rId2575" Type="http://schemas.openxmlformats.org/officeDocument/2006/relationships/image" Target="media/image2000.wmf"/><Relationship Id="rId37" Type="http://schemas.openxmlformats.org/officeDocument/2006/relationships/image" Target="media/image11.wmf"/><Relationship Id="rId102" Type="http://schemas.openxmlformats.org/officeDocument/2006/relationships/oleObject" Target="embeddings/oleObject50.bin"/><Relationship Id="rId547" Type="http://schemas.openxmlformats.org/officeDocument/2006/relationships/image" Target="media/image228.jpeg"/><Relationship Id="rId754" Type="http://schemas.openxmlformats.org/officeDocument/2006/relationships/image" Target="media/image325.wmf"/><Relationship Id="rId961" Type="http://schemas.openxmlformats.org/officeDocument/2006/relationships/image" Target="media/image409.wmf"/><Relationship Id="rId1384" Type="http://schemas.openxmlformats.org/officeDocument/2006/relationships/image" Target="media/image810.wmf"/><Relationship Id="rId1591" Type="http://schemas.openxmlformats.org/officeDocument/2006/relationships/image" Target="media/image1017.wmf"/><Relationship Id="rId1605" Type="http://schemas.openxmlformats.org/officeDocument/2006/relationships/image" Target="media/image1031.wmf"/><Relationship Id="rId1689" Type="http://schemas.openxmlformats.org/officeDocument/2006/relationships/image" Target="media/image1115.wmf"/><Relationship Id="rId1812" Type="http://schemas.openxmlformats.org/officeDocument/2006/relationships/image" Target="media/image1238.wmf"/><Relationship Id="rId2228" Type="http://schemas.openxmlformats.org/officeDocument/2006/relationships/image" Target="media/image1654.wmf"/><Relationship Id="rId2435" Type="http://schemas.openxmlformats.org/officeDocument/2006/relationships/image" Target="media/image1861.wmf"/><Relationship Id="rId90" Type="http://schemas.openxmlformats.org/officeDocument/2006/relationships/oleObject" Target="embeddings/oleObject42.bin"/><Relationship Id="rId186" Type="http://schemas.openxmlformats.org/officeDocument/2006/relationships/image" Target="media/image74.wmf"/><Relationship Id="rId393" Type="http://schemas.openxmlformats.org/officeDocument/2006/relationships/oleObject" Target="embeddings/oleObject218.bin"/><Relationship Id="rId407" Type="http://schemas.openxmlformats.org/officeDocument/2006/relationships/oleObject" Target="embeddings/oleObject226.bin"/><Relationship Id="rId614" Type="http://schemas.openxmlformats.org/officeDocument/2006/relationships/oleObject" Target="embeddings/oleObject338.bin"/><Relationship Id="rId821" Type="http://schemas.openxmlformats.org/officeDocument/2006/relationships/oleObject" Target="embeddings/oleObject456.bin"/><Relationship Id="rId1037" Type="http://schemas.openxmlformats.org/officeDocument/2006/relationships/image" Target="media/image463.wmf"/><Relationship Id="rId1244" Type="http://schemas.openxmlformats.org/officeDocument/2006/relationships/image" Target="media/image670.wmf"/><Relationship Id="rId1451" Type="http://schemas.openxmlformats.org/officeDocument/2006/relationships/image" Target="media/image877.wmf"/><Relationship Id="rId1896" Type="http://schemas.openxmlformats.org/officeDocument/2006/relationships/image" Target="media/image1322.wmf"/><Relationship Id="rId2074" Type="http://schemas.openxmlformats.org/officeDocument/2006/relationships/image" Target="media/image1500.wmf"/><Relationship Id="rId2281" Type="http://schemas.openxmlformats.org/officeDocument/2006/relationships/image" Target="media/image1707.wmf"/><Relationship Id="rId2502" Type="http://schemas.openxmlformats.org/officeDocument/2006/relationships/image" Target="media/image1927.wmf"/><Relationship Id="rId253" Type="http://schemas.openxmlformats.org/officeDocument/2006/relationships/image" Target="media/image104.wmf"/><Relationship Id="rId460" Type="http://schemas.openxmlformats.org/officeDocument/2006/relationships/oleObject" Target="embeddings/oleObject258.bin"/><Relationship Id="rId698" Type="http://schemas.openxmlformats.org/officeDocument/2006/relationships/image" Target="media/image302.wmf"/><Relationship Id="rId919" Type="http://schemas.openxmlformats.org/officeDocument/2006/relationships/oleObject" Target="embeddings/oleObject513.bin"/><Relationship Id="rId1090" Type="http://schemas.openxmlformats.org/officeDocument/2006/relationships/image" Target="media/image516.wmf"/><Relationship Id="rId1104" Type="http://schemas.openxmlformats.org/officeDocument/2006/relationships/image" Target="media/image530.wmf"/><Relationship Id="rId1311" Type="http://schemas.openxmlformats.org/officeDocument/2006/relationships/image" Target="media/image737.wmf"/><Relationship Id="rId1549" Type="http://schemas.openxmlformats.org/officeDocument/2006/relationships/image" Target="media/image975.wmf"/><Relationship Id="rId1756" Type="http://schemas.openxmlformats.org/officeDocument/2006/relationships/image" Target="media/image1182.wmf"/><Relationship Id="rId1963" Type="http://schemas.openxmlformats.org/officeDocument/2006/relationships/image" Target="media/image1389.png"/><Relationship Id="rId2141" Type="http://schemas.openxmlformats.org/officeDocument/2006/relationships/image" Target="media/image1567.wmf"/><Relationship Id="rId2379" Type="http://schemas.openxmlformats.org/officeDocument/2006/relationships/image" Target="media/image1805.wmf"/><Relationship Id="rId2586" Type="http://schemas.openxmlformats.org/officeDocument/2006/relationships/image" Target="media/image2011.wmf"/><Relationship Id="rId48" Type="http://schemas.openxmlformats.org/officeDocument/2006/relationships/image" Target="media/image17.wmf"/><Relationship Id="rId113" Type="http://schemas.openxmlformats.org/officeDocument/2006/relationships/oleObject" Target="embeddings/oleObject58.bin"/><Relationship Id="rId320" Type="http://schemas.openxmlformats.org/officeDocument/2006/relationships/oleObject" Target="embeddings/oleObject179.bin"/><Relationship Id="rId558" Type="http://schemas.openxmlformats.org/officeDocument/2006/relationships/image" Target="media/image233.wmf"/><Relationship Id="rId765" Type="http://schemas.openxmlformats.org/officeDocument/2006/relationships/image" Target="media/image330.wmf"/><Relationship Id="rId972" Type="http://schemas.openxmlformats.org/officeDocument/2006/relationships/oleObject" Target="embeddings/oleObject542.bin"/><Relationship Id="rId1188" Type="http://schemas.openxmlformats.org/officeDocument/2006/relationships/image" Target="media/image614.wmf"/><Relationship Id="rId1395" Type="http://schemas.openxmlformats.org/officeDocument/2006/relationships/image" Target="media/image821.wmf"/><Relationship Id="rId1409" Type="http://schemas.openxmlformats.org/officeDocument/2006/relationships/image" Target="media/image835.wmf"/><Relationship Id="rId1616" Type="http://schemas.openxmlformats.org/officeDocument/2006/relationships/image" Target="media/image1042.wmf"/><Relationship Id="rId1823" Type="http://schemas.openxmlformats.org/officeDocument/2006/relationships/image" Target="media/image1249.wmf"/><Relationship Id="rId2001" Type="http://schemas.openxmlformats.org/officeDocument/2006/relationships/image" Target="media/image1427.png"/><Relationship Id="rId2239" Type="http://schemas.openxmlformats.org/officeDocument/2006/relationships/image" Target="media/image1665.wmf"/><Relationship Id="rId2446" Type="http://schemas.openxmlformats.org/officeDocument/2006/relationships/image" Target="media/image1872.wmf"/><Relationship Id="rId197" Type="http://schemas.openxmlformats.org/officeDocument/2006/relationships/oleObject" Target="embeddings/oleObject103.bin"/><Relationship Id="rId418" Type="http://schemas.openxmlformats.org/officeDocument/2006/relationships/oleObject" Target="embeddings/oleObject235.bin"/><Relationship Id="rId625" Type="http://schemas.openxmlformats.org/officeDocument/2006/relationships/image" Target="media/image266.wmf"/><Relationship Id="rId832" Type="http://schemas.openxmlformats.org/officeDocument/2006/relationships/image" Target="media/image355.wmf"/><Relationship Id="rId1048" Type="http://schemas.openxmlformats.org/officeDocument/2006/relationships/image" Target="media/image474.wmf"/><Relationship Id="rId1255" Type="http://schemas.openxmlformats.org/officeDocument/2006/relationships/image" Target="media/image681.wmf"/><Relationship Id="rId1462" Type="http://schemas.openxmlformats.org/officeDocument/2006/relationships/image" Target="media/image888.wmf"/><Relationship Id="rId2085" Type="http://schemas.openxmlformats.org/officeDocument/2006/relationships/image" Target="media/image1511.wmf"/><Relationship Id="rId2292" Type="http://schemas.openxmlformats.org/officeDocument/2006/relationships/image" Target="media/image1718.wmf"/><Relationship Id="rId2306" Type="http://schemas.openxmlformats.org/officeDocument/2006/relationships/image" Target="media/image1732.wmf"/><Relationship Id="rId2513" Type="http://schemas.openxmlformats.org/officeDocument/2006/relationships/image" Target="media/image1938.wmf"/><Relationship Id="rId264" Type="http://schemas.openxmlformats.org/officeDocument/2006/relationships/image" Target="media/image109.wmf"/><Relationship Id="rId471" Type="http://schemas.openxmlformats.org/officeDocument/2006/relationships/image" Target="media/image192.wmf"/><Relationship Id="rId1115" Type="http://schemas.openxmlformats.org/officeDocument/2006/relationships/image" Target="media/image541.png"/><Relationship Id="rId1322" Type="http://schemas.openxmlformats.org/officeDocument/2006/relationships/image" Target="media/image748.wmf"/><Relationship Id="rId1767" Type="http://schemas.openxmlformats.org/officeDocument/2006/relationships/image" Target="media/image1193.wmf"/><Relationship Id="rId1974" Type="http://schemas.openxmlformats.org/officeDocument/2006/relationships/image" Target="media/image1400.wmf"/><Relationship Id="rId2152" Type="http://schemas.openxmlformats.org/officeDocument/2006/relationships/image" Target="media/image1578.wmf"/><Relationship Id="rId2597" Type="http://schemas.openxmlformats.org/officeDocument/2006/relationships/hyperlink" Target="http://www.journaloftheoretics.com" TargetMode="External"/><Relationship Id="rId59" Type="http://schemas.openxmlformats.org/officeDocument/2006/relationships/image" Target="media/image22.png"/><Relationship Id="rId124" Type="http://schemas.openxmlformats.org/officeDocument/2006/relationships/oleObject" Target="embeddings/oleObject65.bin"/><Relationship Id="rId569" Type="http://schemas.openxmlformats.org/officeDocument/2006/relationships/oleObject" Target="embeddings/oleObject315.bin"/><Relationship Id="rId776" Type="http://schemas.openxmlformats.org/officeDocument/2006/relationships/oleObject" Target="embeddings/oleObject427.bin"/><Relationship Id="rId983" Type="http://schemas.openxmlformats.org/officeDocument/2006/relationships/oleObject" Target="embeddings/oleObject548.bin"/><Relationship Id="rId1199" Type="http://schemas.openxmlformats.org/officeDocument/2006/relationships/image" Target="media/image625.wmf"/><Relationship Id="rId1627" Type="http://schemas.openxmlformats.org/officeDocument/2006/relationships/image" Target="media/image1053.wmf"/><Relationship Id="rId1834" Type="http://schemas.openxmlformats.org/officeDocument/2006/relationships/image" Target="media/image1260.wmf"/><Relationship Id="rId2457" Type="http://schemas.openxmlformats.org/officeDocument/2006/relationships/image" Target="media/image1883.wmf"/><Relationship Id="rId331" Type="http://schemas.openxmlformats.org/officeDocument/2006/relationships/oleObject" Target="embeddings/oleObject184.bin"/><Relationship Id="rId429" Type="http://schemas.openxmlformats.org/officeDocument/2006/relationships/image" Target="media/image173.wmf"/><Relationship Id="rId636" Type="http://schemas.openxmlformats.org/officeDocument/2006/relationships/image" Target="media/image271.wmf"/><Relationship Id="rId1059" Type="http://schemas.openxmlformats.org/officeDocument/2006/relationships/image" Target="media/image485.wmf"/><Relationship Id="rId1266" Type="http://schemas.openxmlformats.org/officeDocument/2006/relationships/image" Target="media/image692.wmf"/><Relationship Id="rId1473" Type="http://schemas.openxmlformats.org/officeDocument/2006/relationships/image" Target="media/image899.wmf"/><Relationship Id="rId2012" Type="http://schemas.openxmlformats.org/officeDocument/2006/relationships/image" Target="media/image1438.wmf"/><Relationship Id="rId2096" Type="http://schemas.openxmlformats.org/officeDocument/2006/relationships/image" Target="media/image1522.wmf"/><Relationship Id="rId2317" Type="http://schemas.openxmlformats.org/officeDocument/2006/relationships/image" Target="media/image1743.wmf"/><Relationship Id="rId843" Type="http://schemas.openxmlformats.org/officeDocument/2006/relationships/oleObject" Target="embeddings/oleObject467.bin"/><Relationship Id="rId1126" Type="http://schemas.openxmlformats.org/officeDocument/2006/relationships/image" Target="media/image552.wmf"/><Relationship Id="rId1680" Type="http://schemas.openxmlformats.org/officeDocument/2006/relationships/image" Target="media/image1106.wmf"/><Relationship Id="rId1778" Type="http://schemas.openxmlformats.org/officeDocument/2006/relationships/image" Target="media/image1204.wmf"/><Relationship Id="rId1901" Type="http://schemas.openxmlformats.org/officeDocument/2006/relationships/image" Target="media/image1327.png"/><Relationship Id="rId1985" Type="http://schemas.openxmlformats.org/officeDocument/2006/relationships/image" Target="media/image1411.wmf"/><Relationship Id="rId2524" Type="http://schemas.openxmlformats.org/officeDocument/2006/relationships/image" Target="media/image1949.wmf"/><Relationship Id="rId275" Type="http://schemas.openxmlformats.org/officeDocument/2006/relationships/oleObject" Target="embeddings/oleObject149.bin"/><Relationship Id="rId482" Type="http://schemas.openxmlformats.org/officeDocument/2006/relationships/oleObject" Target="embeddings/oleObject269.bin"/><Relationship Id="rId703" Type="http://schemas.openxmlformats.org/officeDocument/2006/relationships/oleObject" Target="embeddings/oleObject383.bin"/><Relationship Id="rId910" Type="http://schemas.openxmlformats.org/officeDocument/2006/relationships/oleObject" Target="embeddings/oleObject508.bin"/><Relationship Id="rId1333" Type="http://schemas.openxmlformats.org/officeDocument/2006/relationships/image" Target="media/image759.wmf"/><Relationship Id="rId1540" Type="http://schemas.openxmlformats.org/officeDocument/2006/relationships/image" Target="media/image966.wmf"/><Relationship Id="rId1638" Type="http://schemas.openxmlformats.org/officeDocument/2006/relationships/image" Target="media/image1064.wmf"/><Relationship Id="rId2163" Type="http://schemas.openxmlformats.org/officeDocument/2006/relationships/image" Target="media/image1589.wmf"/><Relationship Id="rId2370" Type="http://schemas.openxmlformats.org/officeDocument/2006/relationships/image" Target="media/image1796.wmf"/><Relationship Id="rId135" Type="http://schemas.openxmlformats.org/officeDocument/2006/relationships/oleObject" Target="embeddings/oleObject71.bin"/><Relationship Id="rId342" Type="http://schemas.openxmlformats.org/officeDocument/2006/relationships/image" Target="media/image137.wmf"/><Relationship Id="rId787" Type="http://schemas.openxmlformats.org/officeDocument/2006/relationships/image" Target="media/image337.wmf"/><Relationship Id="rId994" Type="http://schemas.openxmlformats.org/officeDocument/2006/relationships/oleObject" Target="embeddings/oleObject554.bin"/><Relationship Id="rId1400" Type="http://schemas.openxmlformats.org/officeDocument/2006/relationships/image" Target="media/image826.wmf"/><Relationship Id="rId1845" Type="http://schemas.openxmlformats.org/officeDocument/2006/relationships/image" Target="media/image1271.wmf"/><Relationship Id="rId2023" Type="http://schemas.openxmlformats.org/officeDocument/2006/relationships/image" Target="media/image1449.jpeg"/><Relationship Id="rId2230" Type="http://schemas.openxmlformats.org/officeDocument/2006/relationships/image" Target="media/image1656.wmf"/><Relationship Id="rId2468" Type="http://schemas.openxmlformats.org/officeDocument/2006/relationships/image" Target="media/image1894.wmf"/><Relationship Id="rId202" Type="http://schemas.openxmlformats.org/officeDocument/2006/relationships/oleObject" Target="embeddings/oleObject106.bin"/><Relationship Id="rId647" Type="http://schemas.openxmlformats.org/officeDocument/2006/relationships/oleObject" Target="embeddings/oleObject356.bin"/><Relationship Id="rId854" Type="http://schemas.openxmlformats.org/officeDocument/2006/relationships/image" Target="media/image364.wmf"/><Relationship Id="rId1277" Type="http://schemas.openxmlformats.org/officeDocument/2006/relationships/image" Target="media/image703.wmf"/><Relationship Id="rId1484" Type="http://schemas.openxmlformats.org/officeDocument/2006/relationships/image" Target="media/image910.wmf"/><Relationship Id="rId1691" Type="http://schemas.openxmlformats.org/officeDocument/2006/relationships/image" Target="media/image1117.wmf"/><Relationship Id="rId1705" Type="http://schemas.openxmlformats.org/officeDocument/2006/relationships/image" Target="media/image1131.wmf"/><Relationship Id="rId1912" Type="http://schemas.openxmlformats.org/officeDocument/2006/relationships/image" Target="media/image1338.wmf"/><Relationship Id="rId2328" Type="http://schemas.openxmlformats.org/officeDocument/2006/relationships/image" Target="media/image1754.wmf"/><Relationship Id="rId2535" Type="http://schemas.openxmlformats.org/officeDocument/2006/relationships/image" Target="media/image1960.wmf"/><Relationship Id="rId286" Type="http://schemas.openxmlformats.org/officeDocument/2006/relationships/oleObject" Target="embeddings/oleObject155.bin"/><Relationship Id="rId493" Type="http://schemas.openxmlformats.org/officeDocument/2006/relationships/oleObject" Target="embeddings/oleObject275.bin"/><Relationship Id="rId507" Type="http://schemas.openxmlformats.org/officeDocument/2006/relationships/oleObject" Target="embeddings/oleObject282.bin"/><Relationship Id="rId714" Type="http://schemas.openxmlformats.org/officeDocument/2006/relationships/oleObject" Target="embeddings/oleObject389.bin"/><Relationship Id="rId921" Type="http://schemas.openxmlformats.org/officeDocument/2006/relationships/oleObject" Target="embeddings/oleObject514.bin"/><Relationship Id="rId1137" Type="http://schemas.openxmlformats.org/officeDocument/2006/relationships/image" Target="media/image563.wmf"/><Relationship Id="rId1344" Type="http://schemas.openxmlformats.org/officeDocument/2006/relationships/image" Target="media/image770.wmf"/><Relationship Id="rId1551" Type="http://schemas.openxmlformats.org/officeDocument/2006/relationships/image" Target="media/image977.wmf"/><Relationship Id="rId1789" Type="http://schemas.openxmlformats.org/officeDocument/2006/relationships/image" Target="media/image1215.wmf"/><Relationship Id="rId1996" Type="http://schemas.openxmlformats.org/officeDocument/2006/relationships/image" Target="media/image1422.wmf"/><Relationship Id="rId2174" Type="http://schemas.openxmlformats.org/officeDocument/2006/relationships/image" Target="media/image1600.wmf"/><Relationship Id="rId2381" Type="http://schemas.openxmlformats.org/officeDocument/2006/relationships/image" Target="media/image1807.wmf"/><Relationship Id="rId2602" Type="http://schemas.openxmlformats.org/officeDocument/2006/relationships/hyperlink" Target="http://Kanarev.innoplaza,net" TargetMode="External"/><Relationship Id="rId50" Type="http://schemas.openxmlformats.org/officeDocument/2006/relationships/image" Target="media/image18.wmf"/><Relationship Id="rId146" Type="http://schemas.openxmlformats.org/officeDocument/2006/relationships/image" Target="media/image55.wmf"/><Relationship Id="rId353" Type="http://schemas.openxmlformats.org/officeDocument/2006/relationships/oleObject" Target="embeddings/oleObject195.bin"/><Relationship Id="rId560" Type="http://schemas.openxmlformats.org/officeDocument/2006/relationships/image" Target="media/image234.wmf"/><Relationship Id="rId798" Type="http://schemas.openxmlformats.org/officeDocument/2006/relationships/oleObject" Target="embeddings/oleObject442.bin"/><Relationship Id="rId1190" Type="http://schemas.openxmlformats.org/officeDocument/2006/relationships/image" Target="media/image616.wmf"/><Relationship Id="rId1204" Type="http://schemas.openxmlformats.org/officeDocument/2006/relationships/image" Target="media/image630.wmf"/><Relationship Id="rId1411" Type="http://schemas.openxmlformats.org/officeDocument/2006/relationships/image" Target="media/image837.wmf"/><Relationship Id="rId1649" Type="http://schemas.openxmlformats.org/officeDocument/2006/relationships/image" Target="media/image1075.wmf"/><Relationship Id="rId1856" Type="http://schemas.openxmlformats.org/officeDocument/2006/relationships/image" Target="media/image1282.wmf"/><Relationship Id="rId2034" Type="http://schemas.openxmlformats.org/officeDocument/2006/relationships/image" Target="media/image1460.wmf"/><Relationship Id="rId2241" Type="http://schemas.openxmlformats.org/officeDocument/2006/relationships/image" Target="media/image1667.wmf"/><Relationship Id="rId2479" Type="http://schemas.openxmlformats.org/officeDocument/2006/relationships/image" Target="media/image1905.wmf"/><Relationship Id="rId213" Type="http://schemas.openxmlformats.org/officeDocument/2006/relationships/image" Target="media/image87.wmf"/><Relationship Id="rId420" Type="http://schemas.openxmlformats.org/officeDocument/2006/relationships/oleObject" Target="embeddings/oleObject236.bin"/><Relationship Id="rId658" Type="http://schemas.openxmlformats.org/officeDocument/2006/relationships/image" Target="media/image282.wmf"/><Relationship Id="rId865" Type="http://schemas.openxmlformats.org/officeDocument/2006/relationships/oleObject" Target="embeddings/oleObject483.bin"/><Relationship Id="rId1050" Type="http://schemas.openxmlformats.org/officeDocument/2006/relationships/image" Target="media/image476.wmf"/><Relationship Id="rId1288" Type="http://schemas.openxmlformats.org/officeDocument/2006/relationships/image" Target="media/image714.wmf"/><Relationship Id="rId1495" Type="http://schemas.openxmlformats.org/officeDocument/2006/relationships/image" Target="media/image921.wmf"/><Relationship Id="rId1509" Type="http://schemas.openxmlformats.org/officeDocument/2006/relationships/image" Target="media/image935.wmf"/><Relationship Id="rId1716" Type="http://schemas.openxmlformats.org/officeDocument/2006/relationships/image" Target="media/image1142.wmf"/><Relationship Id="rId1923" Type="http://schemas.openxmlformats.org/officeDocument/2006/relationships/image" Target="media/image1349.wmf"/><Relationship Id="rId2101" Type="http://schemas.openxmlformats.org/officeDocument/2006/relationships/image" Target="media/image1527.wmf"/><Relationship Id="rId2339" Type="http://schemas.openxmlformats.org/officeDocument/2006/relationships/image" Target="media/image1765.wmf"/><Relationship Id="rId2546" Type="http://schemas.openxmlformats.org/officeDocument/2006/relationships/image" Target="media/image1971.wmf"/><Relationship Id="rId297" Type="http://schemas.openxmlformats.org/officeDocument/2006/relationships/oleObject" Target="embeddings/oleObject164.bin"/><Relationship Id="rId518" Type="http://schemas.openxmlformats.org/officeDocument/2006/relationships/image" Target="media/image214.wmf"/><Relationship Id="rId725" Type="http://schemas.openxmlformats.org/officeDocument/2006/relationships/image" Target="media/image315.wmf"/><Relationship Id="rId932" Type="http://schemas.openxmlformats.org/officeDocument/2006/relationships/oleObject" Target="embeddings/oleObject521.bin"/><Relationship Id="rId1148" Type="http://schemas.openxmlformats.org/officeDocument/2006/relationships/image" Target="media/image574.wmf"/><Relationship Id="rId1355" Type="http://schemas.openxmlformats.org/officeDocument/2006/relationships/image" Target="media/image781.wmf"/><Relationship Id="rId1562" Type="http://schemas.openxmlformats.org/officeDocument/2006/relationships/image" Target="media/image988.wmf"/><Relationship Id="rId2185" Type="http://schemas.openxmlformats.org/officeDocument/2006/relationships/image" Target="media/image1611.wmf"/><Relationship Id="rId2392" Type="http://schemas.openxmlformats.org/officeDocument/2006/relationships/image" Target="media/image1818.wmf"/><Relationship Id="rId2406" Type="http://schemas.openxmlformats.org/officeDocument/2006/relationships/image" Target="media/image1832.wmf"/><Relationship Id="rId2613" Type="http://schemas.openxmlformats.org/officeDocument/2006/relationships/hyperlink" Target="http://Kanarev.innoplaza.net" TargetMode="External"/><Relationship Id="rId157" Type="http://schemas.openxmlformats.org/officeDocument/2006/relationships/oleObject" Target="embeddings/oleObject82.bin"/><Relationship Id="rId364" Type="http://schemas.openxmlformats.org/officeDocument/2006/relationships/oleObject" Target="embeddings/oleObject202.bin"/><Relationship Id="rId1008" Type="http://schemas.openxmlformats.org/officeDocument/2006/relationships/image" Target="media/image434.wmf"/><Relationship Id="rId1215" Type="http://schemas.openxmlformats.org/officeDocument/2006/relationships/image" Target="media/image641.wmf"/><Relationship Id="rId1422" Type="http://schemas.openxmlformats.org/officeDocument/2006/relationships/image" Target="media/image848.wmf"/><Relationship Id="rId1867" Type="http://schemas.openxmlformats.org/officeDocument/2006/relationships/image" Target="media/image1293.wmf"/><Relationship Id="rId2045" Type="http://schemas.openxmlformats.org/officeDocument/2006/relationships/image" Target="media/image1471.wmf"/><Relationship Id="rId61" Type="http://schemas.openxmlformats.org/officeDocument/2006/relationships/oleObject" Target="embeddings/oleObject23.bin"/><Relationship Id="rId571" Type="http://schemas.openxmlformats.org/officeDocument/2006/relationships/oleObject" Target="embeddings/oleObject316.bin"/><Relationship Id="rId669" Type="http://schemas.openxmlformats.org/officeDocument/2006/relationships/oleObject" Target="embeddings/oleObject366.bin"/><Relationship Id="rId876" Type="http://schemas.openxmlformats.org/officeDocument/2006/relationships/image" Target="media/image372.wmf"/><Relationship Id="rId1299" Type="http://schemas.openxmlformats.org/officeDocument/2006/relationships/image" Target="media/image725.png"/><Relationship Id="rId1727" Type="http://schemas.openxmlformats.org/officeDocument/2006/relationships/image" Target="media/image1153.wmf"/><Relationship Id="rId1934" Type="http://schemas.openxmlformats.org/officeDocument/2006/relationships/image" Target="media/image1360.wmf"/><Relationship Id="rId2252" Type="http://schemas.openxmlformats.org/officeDocument/2006/relationships/image" Target="media/image1678.wmf"/><Relationship Id="rId2557" Type="http://schemas.openxmlformats.org/officeDocument/2006/relationships/image" Target="media/image1982.wmf"/><Relationship Id="rId19" Type="http://schemas.openxmlformats.org/officeDocument/2006/relationships/image" Target="media/image3.wmf"/><Relationship Id="rId224" Type="http://schemas.openxmlformats.org/officeDocument/2006/relationships/oleObject" Target="embeddings/oleObject117.bin"/><Relationship Id="rId431" Type="http://schemas.openxmlformats.org/officeDocument/2006/relationships/image" Target="media/image174.wmf"/><Relationship Id="rId529" Type="http://schemas.openxmlformats.org/officeDocument/2006/relationships/image" Target="media/image219.wmf"/><Relationship Id="rId736" Type="http://schemas.openxmlformats.org/officeDocument/2006/relationships/image" Target="media/image319.wmf"/><Relationship Id="rId1061" Type="http://schemas.openxmlformats.org/officeDocument/2006/relationships/image" Target="media/image487.wmf"/><Relationship Id="rId1159" Type="http://schemas.openxmlformats.org/officeDocument/2006/relationships/image" Target="media/image585.wmf"/><Relationship Id="rId1366" Type="http://schemas.openxmlformats.org/officeDocument/2006/relationships/image" Target="media/image792.wmf"/><Relationship Id="rId2112" Type="http://schemas.openxmlformats.org/officeDocument/2006/relationships/image" Target="media/image1538.jpeg"/><Relationship Id="rId2196" Type="http://schemas.openxmlformats.org/officeDocument/2006/relationships/image" Target="media/image1622.wmf"/><Relationship Id="rId2417" Type="http://schemas.openxmlformats.org/officeDocument/2006/relationships/image" Target="media/image1843.wmf"/><Relationship Id="rId168" Type="http://schemas.openxmlformats.org/officeDocument/2006/relationships/image" Target="media/image66.wmf"/><Relationship Id="rId943" Type="http://schemas.openxmlformats.org/officeDocument/2006/relationships/oleObject" Target="embeddings/oleObject527.bin"/><Relationship Id="rId1019" Type="http://schemas.openxmlformats.org/officeDocument/2006/relationships/image" Target="media/image445.wmf"/><Relationship Id="rId1573" Type="http://schemas.openxmlformats.org/officeDocument/2006/relationships/image" Target="media/image999.wmf"/><Relationship Id="rId1780" Type="http://schemas.openxmlformats.org/officeDocument/2006/relationships/image" Target="media/image1206.wmf"/><Relationship Id="rId1878" Type="http://schemas.openxmlformats.org/officeDocument/2006/relationships/image" Target="media/image1304.wmf"/><Relationship Id="rId72" Type="http://schemas.openxmlformats.org/officeDocument/2006/relationships/oleObject" Target="embeddings/oleObject29.bin"/><Relationship Id="rId375" Type="http://schemas.openxmlformats.org/officeDocument/2006/relationships/image" Target="media/image151.wmf"/><Relationship Id="rId582" Type="http://schemas.openxmlformats.org/officeDocument/2006/relationships/image" Target="media/image245.wmf"/><Relationship Id="rId803" Type="http://schemas.openxmlformats.org/officeDocument/2006/relationships/oleObject" Target="embeddings/oleObject445.bin"/><Relationship Id="rId1226" Type="http://schemas.openxmlformats.org/officeDocument/2006/relationships/image" Target="media/image652.wmf"/><Relationship Id="rId1433" Type="http://schemas.openxmlformats.org/officeDocument/2006/relationships/image" Target="media/image859.wmf"/><Relationship Id="rId1640" Type="http://schemas.openxmlformats.org/officeDocument/2006/relationships/image" Target="media/image1066.wmf"/><Relationship Id="rId1738" Type="http://schemas.openxmlformats.org/officeDocument/2006/relationships/image" Target="media/image1164.wmf"/><Relationship Id="rId2056" Type="http://schemas.openxmlformats.org/officeDocument/2006/relationships/image" Target="media/image1482.wmf"/><Relationship Id="rId2263" Type="http://schemas.openxmlformats.org/officeDocument/2006/relationships/image" Target="media/image1689.wmf"/><Relationship Id="rId2470" Type="http://schemas.openxmlformats.org/officeDocument/2006/relationships/image" Target="media/image1896.wmf"/><Relationship Id="rId3" Type="http://schemas.openxmlformats.org/officeDocument/2006/relationships/settings" Target="settings.xml"/><Relationship Id="rId235" Type="http://schemas.openxmlformats.org/officeDocument/2006/relationships/oleObject" Target="embeddings/oleObject124.bin"/><Relationship Id="rId442" Type="http://schemas.openxmlformats.org/officeDocument/2006/relationships/oleObject" Target="embeddings/oleObject248.bin"/><Relationship Id="rId887" Type="http://schemas.openxmlformats.org/officeDocument/2006/relationships/oleObject" Target="embeddings/oleObject494.bin"/><Relationship Id="rId1072" Type="http://schemas.openxmlformats.org/officeDocument/2006/relationships/image" Target="media/image498.wmf"/><Relationship Id="rId1500" Type="http://schemas.openxmlformats.org/officeDocument/2006/relationships/image" Target="media/image926.wmf"/><Relationship Id="rId1945" Type="http://schemas.openxmlformats.org/officeDocument/2006/relationships/image" Target="media/image1371.wmf"/><Relationship Id="rId2123" Type="http://schemas.openxmlformats.org/officeDocument/2006/relationships/image" Target="media/image1549.jpeg"/><Relationship Id="rId2330" Type="http://schemas.openxmlformats.org/officeDocument/2006/relationships/image" Target="media/image1756.wmf"/><Relationship Id="rId2568" Type="http://schemas.openxmlformats.org/officeDocument/2006/relationships/image" Target="media/image1993.wmf"/><Relationship Id="rId302" Type="http://schemas.openxmlformats.org/officeDocument/2006/relationships/oleObject" Target="embeddings/oleObject168.bin"/><Relationship Id="rId747" Type="http://schemas.openxmlformats.org/officeDocument/2006/relationships/oleObject" Target="embeddings/oleObject409.bin"/><Relationship Id="rId954" Type="http://schemas.openxmlformats.org/officeDocument/2006/relationships/oleObject" Target="embeddings/oleObject533.bin"/><Relationship Id="rId1377" Type="http://schemas.openxmlformats.org/officeDocument/2006/relationships/image" Target="media/image803.png"/><Relationship Id="rId1584" Type="http://schemas.openxmlformats.org/officeDocument/2006/relationships/image" Target="media/image1010.wmf"/><Relationship Id="rId1791" Type="http://schemas.openxmlformats.org/officeDocument/2006/relationships/image" Target="media/image1217.wmf"/><Relationship Id="rId1805" Type="http://schemas.openxmlformats.org/officeDocument/2006/relationships/image" Target="media/image1231.wmf"/><Relationship Id="rId2428" Type="http://schemas.openxmlformats.org/officeDocument/2006/relationships/image" Target="media/image1854.wmf"/><Relationship Id="rId83" Type="http://schemas.openxmlformats.org/officeDocument/2006/relationships/oleObject" Target="embeddings/oleObject38.bin"/><Relationship Id="rId179" Type="http://schemas.openxmlformats.org/officeDocument/2006/relationships/oleObject" Target="embeddings/oleObject93.bin"/><Relationship Id="rId386" Type="http://schemas.openxmlformats.org/officeDocument/2006/relationships/image" Target="media/image156.wmf"/><Relationship Id="rId593" Type="http://schemas.openxmlformats.org/officeDocument/2006/relationships/oleObject" Target="embeddings/oleObject327.bin"/><Relationship Id="rId607" Type="http://schemas.openxmlformats.org/officeDocument/2006/relationships/image" Target="media/image257.wmf"/><Relationship Id="rId814" Type="http://schemas.openxmlformats.org/officeDocument/2006/relationships/image" Target="media/image346.wmf"/><Relationship Id="rId1237" Type="http://schemas.openxmlformats.org/officeDocument/2006/relationships/image" Target="media/image663.jpeg"/><Relationship Id="rId1444" Type="http://schemas.openxmlformats.org/officeDocument/2006/relationships/image" Target="media/image870.wmf"/><Relationship Id="rId1651" Type="http://schemas.openxmlformats.org/officeDocument/2006/relationships/image" Target="media/image1077.wmf"/><Relationship Id="rId1889" Type="http://schemas.openxmlformats.org/officeDocument/2006/relationships/image" Target="media/image1315.png"/><Relationship Id="rId2067" Type="http://schemas.openxmlformats.org/officeDocument/2006/relationships/image" Target="media/image1493.wmf"/><Relationship Id="rId2274" Type="http://schemas.openxmlformats.org/officeDocument/2006/relationships/image" Target="media/image1700.wmf"/><Relationship Id="rId2481" Type="http://schemas.openxmlformats.org/officeDocument/2006/relationships/image" Target="media/image1907.wmf"/><Relationship Id="rId246" Type="http://schemas.openxmlformats.org/officeDocument/2006/relationships/image" Target="media/image102.wmf"/><Relationship Id="rId453" Type="http://schemas.openxmlformats.org/officeDocument/2006/relationships/oleObject" Target="embeddings/oleObject255.bin"/><Relationship Id="rId660" Type="http://schemas.openxmlformats.org/officeDocument/2006/relationships/image" Target="media/image283.wmf"/><Relationship Id="rId898" Type="http://schemas.openxmlformats.org/officeDocument/2006/relationships/image" Target="media/image382.wmf"/><Relationship Id="rId1083" Type="http://schemas.openxmlformats.org/officeDocument/2006/relationships/image" Target="media/image509.wmf"/><Relationship Id="rId1290" Type="http://schemas.openxmlformats.org/officeDocument/2006/relationships/image" Target="media/image716.wmf"/><Relationship Id="rId1304" Type="http://schemas.openxmlformats.org/officeDocument/2006/relationships/image" Target="media/image730.wmf"/><Relationship Id="rId1511" Type="http://schemas.openxmlformats.org/officeDocument/2006/relationships/image" Target="media/image937.wmf"/><Relationship Id="rId1749" Type="http://schemas.openxmlformats.org/officeDocument/2006/relationships/image" Target="media/image1175.wmf"/><Relationship Id="rId1956" Type="http://schemas.openxmlformats.org/officeDocument/2006/relationships/image" Target="media/image1382.jpeg"/><Relationship Id="rId2134" Type="http://schemas.openxmlformats.org/officeDocument/2006/relationships/image" Target="media/image1560.wmf"/><Relationship Id="rId2341" Type="http://schemas.openxmlformats.org/officeDocument/2006/relationships/image" Target="media/image1767.wmf"/><Relationship Id="rId2579" Type="http://schemas.openxmlformats.org/officeDocument/2006/relationships/image" Target="media/image2004.wmf"/><Relationship Id="rId106" Type="http://schemas.openxmlformats.org/officeDocument/2006/relationships/oleObject" Target="embeddings/oleObject52.bin"/><Relationship Id="rId313" Type="http://schemas.openxmlformats.org/officeDocument/2006/relationships/oleObject" Target="embeddings/oleObject176.bin"/><Relationship Id="rId758" Type="http://schemas.openxmlformats.org/officeDocument/2006/relationships/image" Target="media/image327.wmf"/><Relationship Id="rId965" Type="http://schemas.openxmlformats.org/officeDocument/2006/relationships/image" Target="media/image411.wmf"/><Relationship Id="rId1150" Type="http://schemas.openxmlformats.org/officeDocument/2006/relationships/image" Target="media/image576.wmf"/><Relationship Id="rId1388" Type="http://schemas.openxmlformats.org/officeDocument/2006/relationships/image" Target="media/image814.wmf"/><Relationship Id="rId1595" Type="http://schemas.openxmlformats.org/officeDocument/2006/relationships/image" Target="media/image1021.wmf"/><Relationship Id="rId1609" Type="http://schemas.openxmlformats.org/officeDocument/2006/relationships/image" Target="media/image1035.wmf"/><Relationship Id="rId1816" Type="http://schemas.openxmlformats.org/officeDocument/2006/relationships/image" Target="media/image1242.wmf"/><Relationship Id="rId2439" Type="http://schemas.openxmlformats.org/officeDocument/2006/relationships/image" Target="media/image1865.wmf"/><Relationship Id="rId10" Type="http://schemas.openxmlformats.org/officeDocument/2006/relationships/hyperlink" Target="http://Kanarev.innoplaza.net" TargetMode="External"/><Relationship Id="rId94" Type="http://schemas.openxmlformats.org/officeDocument/2006/relationships/oleObject" Target="embeddings/oleObject44.bin"/><Relationship Id="rId397" Type="http://schemas.openxmlformats.org/officeDocument/2006/relationships/oleObject" Target="embeddings/oleObject220.bin"/><Relationship Id="rId520" Type="http://schemas.openxmlformats.org/officeDocument/2006/relationships/oleObject" Target="embeddings/oleObject290.bin"/><Relationship Id="rId618" Type="http://schemas.openxmlformats.org/officeDocument/2006/relationships/oleObject" Target="embeddings/oleObject340.bin"/><Relationship Id="rId825" Type="http://schemas.openxmlformats.org/officeDocument/2006/relationships/oleObject" Target="embeddings/oleObject458.bin"/><Relationship Id="rId1248" Type="http://schemas.openxmlformats.org/officeDocument/2006/relationships/image" Target="media/image674.wmf"/><Relationship Id="rId1455" Type="http://schemas.openxmlformats.org/officeDocument/2006/relationships/image" Target="media/image881.wmf"/><Relationship Id="rId1662" Type="http://schemas.openxmlformats.org/officeDocument/2006/relationships/image" Target="media/image1088.wmf"/><Relationship Id="rId2078" Type="http://schemas.openxmlformats.org/officeDocument/2006/relationships/image" Target="media/image1504.wmf"/><Relationship Id="rId2201" Type="http://schemas.openxmlformats.org/officeDocument/2006/relationships/image" Target="media/image1627.jpeg"/><Relationship Id="rId2285" Type="http://schemas.openxmlformats.org/officeDocument/2006/relationships/image" Target="media/image1711.wmf"/><Relationship Id="rId2492" Type="http://schemas.openxmlformats.org/officeDocument/2006/relationships/image" Target="media/image1917.wmf"/><Relationship Id="rId2506" Type="http://schemas.openxmlformats.org/officeDocument/2006/relationships/image" Target="media/image1931.wmf"/><Relationship Id="rId257" Type="http://schemas.openxmlformats.org/officeDocument/2006/relationships/image" Target="media/image106.wmf"/><Relationship Id="rId464" Type="http://schemas.openxmlformats.org/officeDocument/2006/relationships/oleObject" Target="embeddings/oleObject260.bin"/><Relationship Id="rId1010" Type="http://schemas.openxmlformats.org/officeDocument/2006/relationships/image" Target="media/image436.wmf"/><Relationship Id="rId1094" Type="http://schemas.openxmlformats.org/officeDocument/2006/relationships/image" Target="media/image520.wmf"/><Relationship Id="rId1108" Type="http://schemas.openxmlformats.org/officeDocument/2006/relationships/image" Target="media/image534.wmf"/><Relationship Id="rId1315" Type="http://schemas.openxmlformats.org/officeDocument/2006/relationships/image" Target="media/image741.wmf"/><Relationship Id="rId1967" Type="http://schemas.openxmlformats.org/officeDocument/2006/relationships/image" Target="media/image1393.wmf"/><Relationship Id="rId2145" Type="http://schemas.openxmlformats.org/officeDocument/2006/relationships/image" Target="media/image1571.wmf"/><Relationship Id="rId117" Type="http://schemas.openxmlformats.org/officeDocument/2006/relationships/image" Target="media/image42.wmf"/><Relationship Id="rId671" Type="http://schemas.openxmlformats.org/officeDocument/2006/relationships/oleObject" Target="embeddings/oleObject367.bin"/><Relationship Id="rId769" Type="http://schemas.openxmlformats.org/officeDocument/2006/relationships/image" Target="media/image332.wmf"/><Relationship Id="rId976" Type="http://schemas.openxmlformats.org/officeDocument/2006/relationships/oleObject" Target="embeddings/oleObject544.bin"/><Relationship Id="rId1399" Type="http://schemas.openxmlformats.org/officeDocument/2006/relationships/image" Target="media/image825.wmf"/><Relationship Id="rId2352" Type="http://schemas.openxmlformats.org/officeDocument/2006/relationships/image" Target="media/image1778.wmf"/><Relationship Id="rId324" Type="http://schemas.openxmlformats.org/officeDocument/2006/relationships/image" Target="media/image128.wmf"/><Relationship Id="rId531" Type="http://schemas.openxmlformats.org/officeDocument/2006/relationships/image" Target="media/image220.wmf"/><Relationship Id="rId629" Type="http://schemas.openxmlformats.org/officeDocument/2006/relationships/image" Target="media/image268.wmf"/><Relationship Id="rId1161" Type="http://schemas.openxmlformats.org/officeDocument/2006/relationships/image" Target="media/image587.wmf"/><Relationship Id="rId1259" Type="http://schemas.openxmlformats.org/officeDocument/2006/relationships/image" Target="media/image685.wmf"/><Relationship Id="rId1466" Type="http://schemas.openxmlformats.org/officeDocument/2006/relationships/image" Target="media/image892.wmf"/><Relationship Id="rId2005" Type="http://schemas.openxmlformats.org/officeDocument/2006/relationships/image" Target="media/image1431.jpeg"/><Relationship Id="rId2212" Type="http://schemas.openxmlformats.org/officeDocument/2006/relationships/image" Target="media/image1638.png"/><Relationship Id="rId836" Type="http://schemas.openxmlformats.org/officeDocument/2006/relationships/image" Target="media/image357.wmf"/><Relationship Id="rId1021" Type="http://schemas.openxmlformats.org/officeDocument/2006/relationships/image" Target="media/image447.wmf"/><Relationship Id="rId1119" Type="http://schemas.openxmlformats.org/officeDocument/2006/relationships/image" Target="media/image545.wmf"/><Relationship Id="rId1673" Type="http://schemas.openxmlformats.org/officeDocument/2006/relationships/image" Target="media/image1099.png"/><Relationship Id="rId1880" Type="http://schemas.openxmlformats.org/officeDocument/2006/relationships/image" Target="media/image1306.png"/><Relationship Id="rId1978" Type="http://schemas.openxmlformats.org/officeDocument/2006/relationships/image" Target="media/image1404.wmf"/><Relationship Id="rId2517" Type="http://schemas.openxmlformats.org/officeDocument/2006/relationships/image" Target="media/image1942.wmf"/><Relationship Id="rId903" Type="http://schemas.openxmlformats.org/officeDocument/2006/relationships/oleObject" Target="embeddings/oleObject503.bin"/><Relationship Id="rId1326" Type="http://schemas.openxmlformats.org/officeDocument/2006/relationships/image" Target="media/image752.wmf"/><Relationship Id="rId1533" Type="http://schemas.openxmlformats.org/officeDocument/2006/relationships/image" Target="media/image959.wmf"/><Relationship Id="rId1740" Type="http://schemas.openxmlformats.org/officeDocument/2006/relationships/image" Target="media/image1166.wmf"/><Relationship Id="rId32" Type="http://schemas.openxmlformats.org/officeDocument/2006/relationships/oleObject" Target="embeddings/oleObject9.bin"/><Relationship Id="rId1600" Type="http://schemas.openxmlformats.org/officeDocument/2006/relationships/image" Target="media/image1026.wmf"/><Relationship Id="rId1838" Type="http://schemas.openxmlformats.org/officeDocument/2006/relationships/image" Target="media/image1264.wmf"/><Relationship Id="rId181" Type="http://schemas.openxmlformats.org/officeDocument/2006/relationships/oleObject" Target="embeddings/oleObject95.bin"/><Relationship Id="rId1905" Type="http://schemas.openxmlformats.org/officeDocument/2006/relationships/image" Target="media/image1331.wmf"/><Relationship Id="rId279" Type="http://schemas.openxmlformats.org/officeDocument/2006/relationships/oleObject" Target="embeddings/oleObject151.bin"/><Relationship Id="rId486" Type="http://schemas.openxmlformats.org/officeDocument/2006/relationships/image" Target="media/image199.wmf"/><Relationship Id="rId693" Type="http://schemas.openxmlformats.org/officeDocument/2006/relationships/oleObject" Target="embeddings/oleObject378.bin"/><Relationship Id="rId2167" Type="http://schemas.openxmlformats.org/officeDocument/2006/relationships/image" Target="media/image1593.wmf"/><Relationship Id="rId2374" Type="http://schemas.openxmlformats.org/officeDocument/2006/relationships/image" Target="media/image1800.wmf"/><Relationship Id="rId2581" Type="http://schemas.openxmlformats.org/officeDocument/2006/relationships/image" Target="media/image2006.png"/><Relationship Id="rId139" Type="http://schemas.openxmlformats.org/officeDocument/2006/relationships/oleObject" Target="embeddings/oleObject73.bin"/><Relationship Id="rId346" Type="http://schemas.openxmlformats.org/officeDocument/2006/relationships/image" Target="media/image139.wmf"/><Relationship Id="rId553" Type="http://schemas.openxmlformats.org/officeDocument/2006/relationships/oleObject" Target="embeddings/oleObject307.bin"/><Relationship Id="rId760" Type="http://schemas.openxmlformats.org/officeDocument/2006/relationships/image" Target="media/image328.wmf"/><Relationship Id="rId998" Type="http://schemas.openxmlformats.org/officeDocument/2006/relationships/oleObject" Target="embeddings/oleObject556.bin"/><Relationship Id="rId1183" Type="http://schemas.openxmlformats.org/officeDocument/2006/relationships/image" Target="media/image609.wmf"/><Relationship Id="rId1390" Type="http://schemas.openxmlformats.org/officeDocument/2006/relationships/image" Target="media/image816.wmf"/><Relationship Id="rId2027" Type="http://schemas.openxmlformats.org/officeDocument/2006/relationships/image" Target="media/image1453.jpeg"/><Relationship Id="rId2234" Type="http://schemas.openxmlformats.org/officeDocument/2006/relationships/image" Target="media/image1660.wmf"/><Relationship Id="rId2441" Type="http://schemas.openxmlformats.org/officeDocument/2006/relationships/image" Target="media/image1867.wmf"/><Relationship Id="rId206" Type="http://schemas.openxmlformats.org/officeDocument/2006/relationships/oleObject" Target="embeddings/oleObject108.bin"/><Relationship Id="rId413" Type="http://schemas.openxmlformats.org/officeDocument/2006/relationships/oleObject" Target="embeddings/oleObject232.bin"/><Relationship Id="rId858" Type="http://schemas.openxmlformats.org/officeDocument/2006/relationships/oleObject" Target="embeddings/oleObject477.bin"/><Relationship Id="rId1043" Type="http://schemas.openxmlformats.org/officeDocument/2006/relationships/image" Target="media/image469.wmf"/><Relationship Id="rId1488" Type="http://schemas.openxmlformats.org/officeDocument/2006/relationships/image" Target="media/image914.wmf"/><Relationship Id="rId1695" Type="http://schemas.openxmlformats.org/officeDocument/2006/relationships/image" Target="media/image1121.wmf"/><Relationship Id="rId2539" Type="http://schemas.openxmlformats.org/officeDocument/2006/relationships/image" Target="media/image1964.wmf"/><Relationship Id="rId620" Type="http://schemas.openxmlformats.org/officeDocument/2006/relationships/oleObject" Target="embeddings/oleObject341.bin"/><Relationship Id="rId718" Type="http://schemas.openxmlformats.org/officeDocument/2006/relationships/oleObject" Target="embeddings/oleObject391.bin"/><Relationship Id="rId925" Type="http://schemas.openxmlformats.org/officeDocument/2006/relationships/image" Target="media/image393.wmf"/><Relationship Id="rId1250" Type="http://schemas.openxmlformats.org/officeDocument/2006/relationships/image" Target="media/image676.wmf"/><Relationship Id="rId1348" Type="http://schemas.openxmlformats.org/officeDocument/2006/relationships/image" Target="media/image774.wmf"/><Relationship Id="rId1555" Type="http://schemas.openxmlformats.org/officeDocument/2006/relationships/image" Target="media/image981.wmf"/><Relationship Id="rId1762" Type="http://schemas.openxmlformats.org/officeDocument/2006/relationships/image" Target="media/image1188.wmf"/><Relationship Id="rId2301" Type="http://schemas.openxmlformats.org/officeDocument/2006/relationships/image" Target="media/image1727.wmf"/><Relationship Id="rId2606" Type="http://schemas.openxmlformats.org/officeDocument/2006/relationships/hyperlink" Target="http://Kanarev.innoplaza.net" TargetMode="External"/><Relationship Id="rId1110" Type="http://schemas.openxmlformats.org/officeDocument/2006/relationships/image" Target="media/image536.wmf"/><Relationship Id="rId1208" Type="http://schemas.openxmlformats.org/officeDocument/2006/relationships/image" Target="media/image634.wmf"/><Relationship Id="rId1415" Type="http://schemas.openxmlformats.org/officeDocument/2006/relationships/image" Target="media/image841.wmf"/><Relationship Id="rId54" Type="http://schemas.openxmlformats.org/officeDocument/2006/relationships/image" Target="media/image20.wmf"/><Relationship Id="rId1622" Type="http://schemas.openxmlformats.org/officeDocument/2006/relationships/image" Target="media/image1048.wmf"/><Relationship Id="rId1927" Type="http://schemas.openxmlformats.org/officeDocument/2006/relationships/image" Target="media/image1353.wmf"/><Relationship Id="rId2091" Type="http://schemas.openxmlformats.org/officeDocument/2006/relationships/image" Target="media/image1517.wmf"/><Relationship Id="rId2189" Type="http://schemas.openxmlformats.org/officeDocument/2006/relationships/image" Target="media/image1615.wmf"/><Relationship Id="rId270" Type="http://schemas.openxmlformats.org/officeDocument/2006/relationships/oleObject" Target="embeddings/oleObject146.bin"/><Relationship Id="rId2396" Type="http://schemas.openxmlformats.org/officeDocument/2006/relationships/image" Target="media/image1822.wmf"/><Relationship Id="rId130" Type="http://schemas.openxmlformats.org/officeDocument/2006/relationships/image" Target="media/image47.wmf"/><Relationship Id="rId368" Type="http://schemas.openxmlformats.org/officeDocument/2006/relationships/image" Target="media/image148.wmf"/><Relationship Id="rId575" Type="http://schemas.openxmlformats.org/officeDocument/2006/relationships/oleObject" Target="embeddings/oleObject318.bin"/><Relationship Id="rId782" Type="http://schemas.openxmlformats.org/officeDocument/2006/relationships/oleObject" Target="embeddings/oleObject431.bin"/><Relationship Id="rId2049" Type="http://schemas.openxmlformats.org/officeDocument/2006/relationships/image" Target="media/image1475.wmf"/><Relationship Id="rId2256" Type="http://schemas.openxmlformats.org/officeDocument/2006/relationships/image" Target="media/image1682.wmf"/><Relationship Id="rId2463" Type="http://schemas.openxmlformats.org/officeDocument/2006/relationships/image" Target="media/image1889.wmf"/><Relationship Id="rId228" Type="http://schemas.openxmlformats.org/officeDocument/2006/relationships/image" Target="media/image94.wmf"/><Relationship Id="rId435" Type="http://schemas.openxmlformats.org/officeDocument/2006/relationships/image" Target="media/image176.wmf"/><Relationship Id="rId642" Type="http://schemas.openxmlformats.org/officeDocument/2006/relationships/image" Target="media/image274.wmf"/><Relationship Id="rId1065" Type="http://schemas.openxmlformats.org/officeDocument/2006/relationships/image" Target="media/image491.wmf"/><Relationship Id="rId1272" Type="http://schemas.openxmlformats.org/officeDocument/2006/relationships/image" Target="media/image698.wmf"/><Relationship Id="rId2116" Type="http://schemas.openxmlformats.org/officeDocument/2006/relationships/image" Target="media/image1542.wmf"/><Relationship Id="rId2323" Type="http://schemas.openxmlformats.org/officeDocument/2006/relationships/image" Target="media/image1749.wmf"/><Relationship Id="rId2530" Type="http://schemas.openxmlformats.org/officeDocument/2006/relationships/image" Target="media/image1955.wmf"/><Relationship Id="rId502" Type="http://schemas.openxmlformats.org/officeDocument/2006/relationships/image" Target="media/image207.wmf"/><Relationship Id="rId947" Type="http://schemas.openxmlformats.org/officeDocument/2006/relationships/oleObject" Target="embeddings/oleObject529.bin"/><Relationship Id="rId1132" Type="http://schemas.openxmlformats.org/officeDocument/2006/relationships/image" Target="media/image558.wmf"/><Relationship Id="rId1577" Type="http://schemas.openxmlformats.org/officeDocument/2006/relationships/image" Target="media/image1003.wmf"/><Relationship Id="rId1784" Type="http://schemas.openxmlformats.org/officeDocument/2006/relationships/image" Target="media/image1210.wmf"/><Relationship Id="rId1991" Type="http://schemas.openxmlformats.org/officeDocument/2006/relationships/image" Target="media/image1417.wmf"/><Relationship Id="rId76" Type="http://schemas.openxmlformats.org/officeDocument/2006/relationships/oleObject" Target="embeddings/oleObject32.bin"/><Relationship Id="rId807" Type="http://schemas.openxmlformats.org/officeDocument/2006/relationships/image" Target="media/image344.wmf"/><Relationship Id="rId1437" Type="http://schemas.openxmlformats.org/officeDocument/2006/relationships/image" Target="media/image863.png"/><Relationship Id="rId1644" Type="http://schemas.openxmlformats.org/officeDocument/2006/relationships/image" Target="media/image1070.wmf"/><Relationship Id="rId1851" Type="http://schemas.openxmlformats.org/officeDocument/2006/relationships/image" Target="media/image1277.wmf"/><Relationship Id="rId1504" Type="http://schemas.openxmlformats.org/officeDocument/2006/relationships/image" Target="media/image930.wmf"/><Relationship Id="rId1711" Type="http://schemas.openxmlformats.org/officeDocument/2006/relationships/image" Target="media/image1137.wmf"/><Relationship Id="rId1949" Type="http://schemas.openxmlformats.org/officeDocument/2006/relationships/image" Target="media/image1375.wmf"/><Relationship Id="rId292" Type="http://schemas.openxmlformats.org/officeDocument/2006/relationships/image" Target="media/image117.wmf"/><Relationship Id="rId1809" Type="http://schemas.openxmlformats.org/officeDocument/2006/relationships/image" Target="media/image1235.wmf"/><Relationship Id="rId597" Type="http://schemas.openxmlformats.org/officeDocument/2006/relationships/oleObject" Target="embeddings/oleObject329.bin"/><Relationship Id="rId2180" Type="http://schemas.openxmlformats.org/officeDocument/2006/relationships/image" Target="media/image1606.wmf"/><Relationship Id="rId2278" Type="http://schemas.openxmlformats.org/officeDocument/2006/relationships/image" Target="media/image1704.wmf"/><Relationship Id="rId2485" Type="http://schemas.openxmlformats.org/officeDocument/2006/relationships/image" Target="media/image1911.wmf"/><Relationship Id="rId152" Type="http://schemas.openxmlformats.org/officeDocument/2006/relationships/image" Target="media/image58.wmf"/><Relationship Id="rId457" Type="http://schemas.openxmlformats.org/officeDocument/2006/relationships/oleObject" Target="embeddings/oleObject257.bin"/><Relationship Id="rId1087" Type="http://schemas.openxmlformats.org/officeDocument/2006/relationships/image" Target="media/image513.wmf"/><Relationship Id="rId1294" Type="http://schemas.openxmlformats.org/officeDocument/2006/relationships/image" Target="media/image720.wmf"/><Relationship Id="rId2040" Type="http://schemas.openxmlformats.org/officeDocument/2006/relationships/image" Target="media/image1466.wmf"/><Relationship Id="rId2138" Type="http://schemas.openxmlformats.org/officeDocument/2006/relationships/image" Target="media/image1564.wmf"/><Relationship Id="rId664" Type="http://schemas.openxmlformats.org/officeDocument/2006/relationships/image" Target="media/image285.wmf"/><Relationship Id="rId871" Type="http://schemas.openxmlformats.org/officeDocument/2006/relationships/oleObject" Target="embeddings/oleObject486.bin"/><Relationship Id="rId969" Type="http://schemas.openxmlformats.org/officeDocument/2006/relationships/image" Target="media/image413.wmf"/><Relationship Id="rId1599" Type="http://schemas.openxmlformats.org/officeDocument/2006/relationships/image" Target="media/image1025.wmf"/><Relationship Id="rId2345" Type="http://schemas.openxmlformats.org/officeDocument/2006/relationships/image" Target="media/image1771.wmf"/><Relationship Id="rId2552" Type="http://schemas.openxmlformats.org/officeDocument/2006/relationships/image" Target="media/image1977.wmf"/><Relationship Id="rId317" Type="http://schemas.openxmlformats.org/officeDocument/2006/relationships/image" Target="media/image124.wmf"/><Relationship Id="rId524" Type="http://schemas.openxmlformats.org/officeDocument/2006/relationships/oleObject" Target="embeddings/oleObject292.bin"/><Relationship Id="rId731" Type="http://schemas.openxmlformats.org/officeDocument/2006/relationships/oleObject" Target="embeddings/oleObject398.bin"/><Relationship Id="rId1154" Type="http://schemas.openxmlformats.org/officeDocument/2006/relationships/image" Target="media/image580.wmf"/><Relationship Id="rId1361" Type="http://schemas.openxmlformats.org/officeDocument/2006/relationships/image" Target="media/image787.wmf"/><Relationship Id="rId1459" Type="http://schemas.openxmlformats.org/officeDocument/2006/relationships/image" Target="media/image885.wmf"/><Relationship Id="rId2205" Type="http://schemas.openxmlformats.org/officeDocument/2006/relationships/image" Target="media/image1631.wmf"/><Relationship Id="rId2412" Type="http://schemas.openxmlformats.org/officeDocument/2006/relationships/image" Target="media/image1838.wmf"/><Relationship Id="rId98" Type="http://schemas.openxmlformats.org/officeDocument/2006/relationships/oleObject" Target="embeddings/oleObject47.bin"/><Relationship Id="rId829" Type="http://schemas.openxmlformats.org/officeDocument/2006/relationships/oleObject" Target="embeddings/oleObject460.bin"/><Relationship Id="rId1014" Type="http://schemas.openxmlformats.org/officeDocument/2006/relationships/image" Target="media/image440.wmf"/><Relationship Id="rId1221" Type="http://schemas.openxmlformats.org/officeDocument/2006/relationships/image" Target="media/image647.wmf"/><Relationship Id="rId1666" Type="http://schemas.openxmlformats.org/officeDocument/2006/relationships/image" Target="media/image1092.wmf"/><Relationship Id="rId1873" Type="http://schemas.openxmlformats.org/officeDocument/2006/relationships/image" Target="media/image1299.wmf"/><Relationship Id="rId1319" Type="http://schemas.openxmlformats.org/officeDocument/2006/relationships/image" Target="media/image745.wmf"/><Relationship Id="rId1526" Type="http://schemas.openxmlformats.org/officeDocument/2006/relationships/image" Target="media/image952.wmf"/><Relationship Id="rId1733" Type="http://schemas.openxmlformats.org/officeDocument/2006/relationships/image" Target="media/image1159.wmf"/><Relationship Id="rId1940" Type="http://schemas.openxmlformats.org/officeDocument/2006/relationships/image" Target="media/image1366.wmf"/><Relationship Id="rId25" Type="http://schemas.openxmlformats.org/officeDocument/2006/relationships/image" Target="media/image6.wmf"/><Relationship Id="rId1800" Type="http://schemas.openxmlformats.org/officeDocument/2006/relationships/image" Target="media/image1226.wmf"/><Relationship Id="rId174" Type="http://schemas.openxmlformats.org/officeDocument/2006/relationships/image" Target="media/image69.wmf"/><Relationship Id="rId381" Type="http://schemas.openxmlformats.org/officeDocument/2006/relationships/image" Target="media/image154.wmf"/><Relationship Id="rId2062" Type="http://schemas.openxmlformats.org/officeDocument/2006/relationships/image" Target="media/image1488.jpeg"/><Relationship Id="rId241" Type="http://schemas.openxmlformats.org/officeDocument/2006/relationships/oleObject" Target="embeddings/oleObject127.bin"/><Relationship Id="rId479" Type="http://schemas.openxmlformats.org/officeDocument/2006/relationships/image" Target="media/image196.wmf"/><Relationship Id="rId686" Type="http://schemas.openxmlformats.org/officeDocument/2006/relationships/image" Target="media/image296.wmf"/><Relationship Id="rId893" Type="http://schemas.openxmlformats.org/officeDocument/2006/relationships/image" Target="media/image380.wmf"/><Relationship Id="rId2367" Type="http://schemas.openxmlformats.org/officeDocument/2006/relationships/image" Target="media/image1793.wmf"/><Relationship Id="rId2574" Type="http://schemas.openxmlformats.org/officeDocument/2006/relationships/image" Target="media/image1999.wmf"/><Relationship Id="rId339" Type="http://schemas.openxmlformats.org/officeDocument/2006/relationships/oleObject" Target="embeddings/oleObject188.bin"/><Relationship Id="rId546" Type="http://schemas.openxmlformats.org/officeDocument/2006/relationships/oleObject" Target="embeddings/oleObject303.bin"/><Relationship Id="rId753" Type="http://schemas.openxmlformats.org/officeDocument/2006/relationships/oleObject" Target="embeddings/oleObject413.bin"/><Relationship Id="rId1176" Type="http://schemas.openxmlformats.org/officeDocument/2006/relationships/image" Target="media/image602.wmf"/><Relationship Id="rId1383" Type="http://schemas.openxmlformats.org/officeDocument/2006/relationships/image" Target="media/image809.wmf"/><Relationship Id="rId2227" Type="http://schemas.openxmlformats.org/officeDocument/2006/relationships/image" Target="media/image1653.wmf"/><Relationship Id="rId2434" Type="http://schemas.openxmlformats.org/officeDocument/2006/relationships/image" Target="media/image1860.wmf"/><Relationship Id="rId101" Type="http://schemas.openxmlformats.org/officeDocument/2006/relationships/image" Target="media/image37.wmf"/><Relationship Id="rId406" Type="http://schemas.openxmlformats.org/officeDocument/2006/relationships/oleObject" Target="embeddings/oleObject225.bin"/><Relationship Id="rId960" Type="http://schemas.openxmlformats.org/officeDocument/2006/relationships/oleObject" Target="embeddings/oleObject536.bin"/><Relationship Id="rId1036" Type="http://schemas.openxmlformats.org/officeDocument/2006/relationships/image" Target="media/image462.wmf"/><Relationship Id="rId1243" Type="http://schemas.openxmlformats.org/officeDocument/2006/relationships/image" Target="media/image669.wmf"/><Relationship Id="rId1590" Type="http://schemas.openxmlformats.org/officeDocument/2006/relationships/image" Target="media/image1016.wmf"/><Relationship Id="rId1688" Type="http://schemas.openxmlformats.org/officeDocument/2006/relationships/image" Target="media/image1114.wmf"/><Relationship Id="rId1895" Type="http://schemas.openxmlformats.org/officeDocument/2006/relationships/image" Target="media/image1321.wmf"/><Relationship Id="rId613" Type="http://schemas.openxmlformats.org/officeDocument/2006/relationships/image" Target="media/image260.wmf"/><Relationship Id="rId820" Type="http://schemas.openxmlformats.org/officeDocument/2006/relationships/image" Target="media/image349.wmf"/><Relationship Id="rId918" Type="http://schemas.openxmlformats.org/officeDocument/2006/relationships/image" Target="media/image390.wmf"/><Relationship Id="rId1450" Type="http://schemas.openxmlformats.org/officeDocument/2006/relationships/image" Target="media/image876.wmf"/><Relationship Id="rId1548" Type="http://schemas.openxmlformats.org/officeDocument/2006/relationships/image" Target="media/image974.wmf"/><Relationship Id="rId1755" Type="http://schemas.openxmlformats.org/officeDocument/2006/relationships/image" Target="media/image1181.wmf"/><Relationship Id="rId2501" Type="http://schemas.openxmlformats.org/officeDocument/2006/relationships/image" Target="media/image1926.wmf"/><Relationship Id="rId1103" Type="http://schemas.openxmlformats.org/officeDocument/2006/relationships/image" Target="media/image529.wmf"/><Relationship Id="rId1310" Type="http://schemas.openxmlformats.org/officeDocument/2006/relationships/image" Target="media/image736.wmf"/><Relationship Id="rId1408" Type="http://schemas.openxmlformats.org/officeDocument/2006/relationships/image" Target="media/image834.wmf"/><Relationship Id="rId1962" Type="http://schemas.openxmlformats.org/officeDocument/2006/relationships/image" Target="media/image1388.wmf"/><Relationship Id="rId47" Type="http://schemas.openxmlformats.org/officeDocument/2006/relationships/oleObject" Target="embeddings/oleObject16.bin"/><Relationship Id="rId1615" Type="http://schemas.openxmlformats.org/officeDocument/2006/relationships/image" Target="media/image1041.wmf"/><Relationship Id="rId1822" Type="http://schemas.openxmlformats.org/officeDocument/2006/relationships/image" Target="media/image1248.wmf"/><Relationship Id="rId196" Type="http://schemas.openxmlformats.org/officeDocument/2006/relationships/image" Target="media/image79.wmf"/><Relationship Id="rId2084" Type="http://schemas.openxmlformats.org/officeDocument/2006/relationships/image" Target="media/image1510.wmf"/><Relationship Id="rId2291" Type="http://schemas.openxmlformats.org/officeDocument/2006/relationships/image" Target="media/image1717.wmf"/><Relationship Id="rId263" Type="http://schemas.openxmlformats.org/officeDocument/2006/relationships/oleObject" Target="embeddings/oleObject140.bin"/><Relationship Id="rId470" Type="http://schemas.openxmlformats.org/officeDocument/2006/relationships/oleObject" Target="embeddings/oleObject263.bin"/><Relationship Id="rId2151" Type="http://schemas.openxmlformats.org/officeDocument/2006/relationships/image" Target="media/image1577.wmf"/><Relationship Id="rId2389" Type="http://schemas.openxmlformats.org/officeDocument/2006/relationships/image" Target="media/image1815.wmf"/><Relationship Id="rId2596" Type="http://schemas.openxmlformats.org/officeDocument/2006/relationships/hyperlink" Target="http://Kanarev.innoplaza.net" TargetMode="External"/><Relationship Id="rId123" Type="http://schemas.openxmlformats.org/officeDocument/2006/relationships/oleObject" Target="embeddings/oleObject64.bin"/><Relationship Id="rId330" Type="http://schemas.openxmlformats.org/officeDocument/2006/relationships/image" Target="media/image131.wmf"/><Relationship Id="rId568" Type="http://schemas.openxmlformats.org/officeDocument/2006/relationships/image" Target="media/image238.wmf"/><Relationship Id="rId775" Type="http://schemas.openxmlformats.org/officeDocument/2006/relationships/oleObject" Target="embeddings/oleObject426.bin"/><Relationship Id="rId982" Type="http://schemas.openxmlformats.org/officeDocument/2006/relationships/oleObject" Target="embeddings/oleObject547.bin"/><Relationship Id="rId1198" Type="http://schemas.openxmlformats.org/officeDocument/2006/relationships/image" Target="media/image624.wmf"/><Relationship Id="rId2011" Type="http://schemas.openxmlformats.org/officeDocument/2006/relationships/image" Target="media/image1437.wmf"/><Relationship Id="rId2249" Type="http://schemas.openxmlformats.org/officeDocument/2006/relationships/image" Target="media/image1675.wmf"/><Relationship Id="rId2456" Type="http://schemas.openxmlformats.org/officeDocument/2006/relationships/image" Target="media/image1882.wmf"/><Relationship Id="rId428" Type="http://schemas.openxmlformats.org/officeDocument/2006/relationships/oleObject" Target="embeddings/oleObject240.bin"/><Relationship Id="rId635" Type="http://schemas.openxmlformats.org/officeDocument/2006/relationships/oleObject" Target="embeddings/oleObject349.bin"/><Relationship Id="rId842" Type="http://schemas.openxmlformats.org/officeDocument/2006/relationships/image" Target="media/image360.wmf"/><Relationship Id="rId1058" Type="http://schemas.openxmlformats.org/officeDocument/2006/relationships/image" Target="media/image484.wmf"/><Relationship Id="rId1265" Type="http://schemas.openxmlformats.org/officeDocument/2006/relationships/image" Target="media/image691.wmf"/><Relationship Id="rId1472" Type="http://schemas.openxmlformats.org/officeDocument/2006/relationships/image" Target="media/image898.wmf"/><Relationship Id="rId2109" Type="http://schemas.openxmlformats.org/officeDocument/2006/relationships/image" Target="media/image1535.wmf"/><Relationship Id="rId2316" Type="http://schemas.openxmlformats.org/officeDocument/2006/relationships/image" Target="media/image1742.wmf"/><Relationship Id="rId2523" Type="http://schemas.openxmlformats.org/officeDocument/2006/relationships/image" Target="media/image1948.wmf"/><Relationship Id="rId702" Type="http://schemas.openxmlformats.org/officeDocument/2006/relationships/image" Target="media/image304.wmf"/><Relationship Id="rId1125" Type="http://schemas.openxmlformats.org/officeDocument/2006/relationships/image" Target="media/image551.wmf"/><Relationship Id="rId1332" Type="http://schemas.openxmlformats.org/officeDocument/2006/relationships/image" Target="media/image758.wmf"/><Relationship Id="rId1777" Type="http://schemas.openxmlformats.org/officeDocument/2006/relationships/image" Target="media/image1203.wmf"/><Relationship Id="rId1984" Type="http://schemas.openxmlformats.org/officeDocument/2006/relationships/image" Target="media/image1410.wmf"/><Relationship Id="rId69" Type="http://schemas.openxmlformats.org/officeDocument/2006/relationships/image" Target="media/image27.wmf"/><Relationship Id="rId1637" Type="http://schemas.openxmlformats.org/officeDocument/2006/relationships/image" Target="media/image1063.wmf"/><Relationship Id="rId1844" Type="http://schemas.openxmlformats.org/officeDocument/2006/relationships/image" Target="media/image1270.wmf"/><Relationship Id="rId1704" Type="http://schemas.openxmlformats.org/officeDocument/2006/relationships/image" Target="media/image1130.wmf"/><Relationship Id="rId285" Type="http://schemas.openxmlformats.org/officeDocument/2006/relationships/oleObject" Target="embeddings/oleObject154.bin"/><Relationship Id="rId1911" Type="http://schemas.openxmlformats.org/officeDocument/2006/relationships/image" Target="media/image1337.wmf"/><Relationship Id="rId492" Type="http://schemas.openxmlformats.org/officeDocument/2006/relationships/image" Target="media/image202.wmf"/><Relationship Id="rId797" Type="http://schemas.openxmlformats.org/officeDocument/2006/relationships/oleObject" Target="embeddings/oleObject441.bin"/><Relationship Id="rId2173" Type="http://schemas.openxmlformats.org/officeDocument/2006/relationships/image" Target="media/image1599.wmf"/><Relationship Id="rId2380" Type="http://schemas.openxmlformats.org/officeDocument/2006/relationships/image" Target="media/image1806.wmf"/><Relationship Id="rId2478" Type="http://schemas.openxmlformats.org/officeDocument/2006/relationships/image" Target="media/image1904.wmf"/><Relationship Id="rId145" Type="http://schemas.openxmlformats.org/officeDocument/2006/relationships/oleObject" Target="embeddings/oleObject76.bin"/><Relationship Id="rId352" Type="http://schemas.openxmlformats.org/officeDocument/2006/relationships/image" Target="media/image142.wmf"/><Relationship Id="rId1287" Type="http://schemas.openxmlformats.org/officeDocument/2006/relationships/image" Target="media/image713.wmf"/><Relationship Id="rId2033" Type="http://schemas.openxmlformats.org/officeDocument/2006/relationships/image" Target="media/image1459.wmf"/><Relationship Id="rId2240" Type="http://schemas.openxmlformats.org/officeDocument/2006/relationships/image" Target="media/image1666.wmf"/><Relationship Id="rId212" Type="http://schemas.openxmlformats.org/officeDocument/2006/relationships/oleObject" Target="embeddings/oleObject111.bin"/><Relationship Id="rId657" Type="http://schemas.openxmlformats.org/officeDocument/2006/relationships/image" Target="media/image281.png"/><Relationship Id="rId864" Type="http://schemas.openxmlformats.org/officeDocument/2006/relationships/oleObject" Target="embeddings/oleObject482.bin"/><Relationship Id="rId1494" Type="http://schemas.openxmlformats.org/officeDocument/2006/relationships/image" Target="media/image920.wmf"/><Relationship Id="rId1799" Type="http://schemas.openxmlformats.org/officeDocument/2006/relationships/image" Target="media/image1225.png"/><Relationship Id="rId2100" Type="http://schemas.openxmlformats.org/officeDocument/2006/relationships/image" Target="media/image1526.wmf"/><Relationship Id="rId2338" Type="http://schemas.openxmlformats.org/officeDocument/2006/relationships/image" Target="media/image1764.wmf"/><Relationship Id="rId2545" Type="http://schemas.openxmlformats.org/officeDocument/2006/relationships/image" Target="media/image1970.wmf"/><Relationship Id="rId517" Type="http://schemas.openxmlformats.org/officeDocument/2006/relationships/oleObject" Target="embeddings/oleObject288.bin"/><Relationship Id="rId724" Type="http://schemas.openxmlformats.org/officeDocument/2006/relationships/oleObject" Target="embeddings/oleObject394.bin"/><Relationship Id="rId931" Type="http://schemas.openxmlformats.org/officeDocument/2006/relationships/image" Target="media/image395.wmf"/><Relationship Id="rId1147" Type="http://schemas.openxmlformats.org/officeDocument/2006/relationships/image" Target="media/image573.wmf"/><Relationship Id="rId1354" Type="http://schemas.openxmlformats.org/officeDocument/2006/relationships/image" Target="media/image780.wmf"/><Relationship Id="rId1561" Type="http://schemas.openxmlformats.org/officeDocument/2006/relationships/image" Target="media/image987.wmf"/><Relationship Id="rId2405" Type="http://schemas.openxmlformats.org/officeDocument/2006/relationships/image" Target="media/image1831.wmf"/><Relationship Id="rId2612" Type="http://schemas.openxmlformats.org/officeDocument/2006/relationships/hyperlink" Target="http://Kanarev.innoplaza.net" TargetMode="External"/><Relationship Id="rId60" Type="http://schemas.openxmlformats.org/officeDocument/2006/relationships/image" Target="media/image23.wmf"/><Relationship Id="rId1007" Type="http://schemas.openxmlformats.org/officeDocument/2006/relationships/image" Target="media/image433.wmf"/><Relationship Id="rId1214" Type="http://schemas.openxmlformats.org/officeDocument/2006/relationships/image" Target="media/image640.png"/><Relationship Id="rId1421" Type="http://schemas.openxmlformats.org/officeDocument/2006/relationships/image" Target="media/image847.wmf"/><Relationship Id="rId1659" Type="http://schemas.openxmlformats.org/officeDocument/2006/relationships/image" Target="media/image1085.wmf"/><Relationship Id="rId1866" Type="http://schemas.openxmlformats.org/officeDocument/2006/relationships/image" Target="media/image1292.wmf"/><Relationship Id="rId1519" Type="http://schemas.openxmlformats.org/officeDocument/2006/relationships/image" Target="media/image945.wmf"/><Relationship Id="rId1726" Type="http://schemas.openxmlformats.org/officeDocument/2006/relationships/image" Target="media/image1152.wmf"/><Relationship Id="rId1933" Type="http://schemas.openxmlformats.org/officeDocument/2006/relationships/image" Target="media/image1359.wmf"/><Relationship Id="rId18" Type="http://schemas.openxmlformats.org/officeDocument/2006/relationships/hyperlink" Target="http://www.journaloftheoretics.com" TargetMode="External"/><Relationship Id="rId2195" Type="http://schemas.openxmlformats.org/officeDocument/2006/relationships/image" Target="media/image1621.wmf"/><Relationship Id="rId167" Type="http://schemas.openxmlformats.org/officeDocument/2006/relationships/oleObject" Target="embeddings/oleObject87.bin"/><Relationship Id="rId374" Type="http://schemas.openxmlformats.org/officeDocument/2006/relationships/oleObject" Target="embeddings/oleObject208.bin"/><Relationship Id="rId581" Type="http://schemas.openxmlformats.org/officeDocument/2006/relationships/oleObject" Target="embeddings/oleObject321.bin"/><Relationship Id="rId2055" Type="http://schemas.openxmlformats.org/officeDocument/2006/relationships/image" Target="media/image1481.wmf"/><Relationship Id="rId2262" Type="http://schemas.openxmlformats.org/officeDocument/2006/relationships/image" Target="media/image1688.wmf"/><Relationship Id="rId234" Type="http://schemas.openxmlformats.org/officeDocument/2006/relationships/oleObject" Target="embeddings/oleObject123.bin"/><Relationship Id="rId679" Type="http://schemas.openxmlformats.org/officeDocument/2006/relationships/oleObject" Target="embeddings/oleObject371.bin"/><Relationship Id="rId886" Type="http://schemas.openxmlformats.org/officeDocument/2006/relationships/image" Target="media/image377.wmf"/><Relationship Id="rId2567" Type="http://schemas.openxmlformats.org/officeDocument/2006/relationships/image" Target="media/image1992.wmf"/><Relationship Id="rId2" Type="http://schemas.openxmlformats.org/officeDocument/2006/relationships/styles" Target="styles.xml"/><Relationship Id="rId441" Type="http://schemas.openxmlformats.org/officeDocument/2006/relationships/oleObject" Target="embeddings/oleObject247.bin"/><Relationship Id="rId539" Type="http://schemas.openxmlformats.org/officeDocument/2006/relationships/image" Target="media/image224.wmf"/><Relationship Id="rId746" Type="http://schemas.openxmlformats.org/officeDocument/2006/relationships/oleObject" Target="embeddings/oleObject408.bin"/><Relationship Id="rId1071" Type="http://schemas.openxmlformats.org/officeDocument/2006/relationships/image" Target="media/image497.wmf"/><Relationship Id="rId1169" Type="http://schemas.openxmlformats.org/officeDocument/2006/relationships/image" Target="media/image595.jpeg"/><Relationship Id="rId1376" Type="http://schemas.openxmlformats.org/officeDocument/2006/relationships/image" Target="media/image802.wmf"/><Relationship Id="rId1583" Type="http://schemas.openxmlformats.org/officeDocument/2006/relationships/image" Target="media/image1009.wmf"/><Relationship Id="rId2122" Type="http://schemas.openxmlformats.org/officeDocument/2006/relationships/image" Target="media/image1548.wmf"/><Relationship Id="rId2427" Type="http://schemas.openxmlformats.org/officeDocument/2006/relationships/image" Target="media/image1853.wmf"/><Relationship Id="rId301" Type="http://schemas.openxmlformats.org/officeDocument/2006/relationships/oleObject" Target="embeddings/oleObject167.bin"/><Relationship Id="rId953" Type="http://schemas.openxmlformats.org/officeDocument/2006/relationships/oleObject" Target="embeddings/oleObject532.bin"/><Relationship Id="rId1029" Type="http://schemas.openxmlformats.org/officeDocument/2006/relationships/image" Target="media/image455.wmf"/><Relationship Id="rId1236" Type="http://schemas.openxmlformats.org/officeDocument/2006/relationships/image" Target="media/image662.jpeg"/><Relationship Id="rId1790" Type="http://schemas.openxmlformats.org/officeDocument/2006/relationships/image" Target="media/image1216.wmf"/><Relationship Id="rId1888" Type="http://schemas.openxmlformats.org/officeDocument/2006/relationships/image" Target="media/image1314.wmf"/><Relationship Id="rId82" Type="http://schemas.openxmlformats.org/officeDocument/2006/relationships/oleObject" Target="embeddings/oleObject37.bin"/><Relationship Id="rId606" Type="http://schemas.openxmlformats.org/officeDocument/2006/relationships/oleObject" Target="embeddings/oleObject334.bin"/><Relationship Id="rId813" Type="http://schemas.openxmlformats.org/officeDocument/2006/relationships/oleObject" Target="embeddings/oleObject452.bin"/><Relationship Id="rId1443" Type="http://schemas.openxmlformats.org/officeDocument/2006/relationships/image" Target="media/image869.wmf"/><Relationship Id="rId1650" Type="http://schemas.openxmlformats.org/officeDocument/2006/relationships/image" Target="media/image1076.wmf"/><Relationship Id="rId1748" Type="http://schemas.openxmlformats.org/officeDocument/2006/relationships/image" Target="media/image1174.wmf"/><Relationship Id="rId1303" Type="http://schemas.openxmlformats.org/officeDocument/2006/relationships/image" Target="media/image729.wmf"/><Relationship Id="rId1510" Type="http://schemas.openxmlformats.org/officeDocument/2006/relationships/image" Target="media/image936.wmf"/><Relationship Id="rId1955" Type="http://schemas.openxmlformats.org/officeDocument/2006/relationships/image" Target="media/image1381.wmf"/><Relationship Id="rId1608" Type="http://schemas.openxmlformats.org/officeDocument/2006/relationships/image" Target="media/image1034.wmf"/><Relationship Id="rId1815" Type="http://schemas.openxmlformats.org/officeDocument/2006/relationships/image" Target="media/image1241.wmf"/><Relationship Id="rId189" Type="http://schemas.openxmlformats.org/officeDocument/2006/relationships/oleObject" Target="embeddings/oleObject99.bin"/><Relationship Id="rId396" Type="http://schemas.openxmlformats.org/officeDocument/2006/relationships/image" Target="media/image161.wmf"/><Relationship Id="rId2077" Type="http://schemas.openxmlformats.org/officeDocument/2006/relationships/image" Target="media/image1503.wmf"/><Relationship Id="rId2284" Type="http://schemas.openxmlformats.org/officeDocument/2006/relationships/image" Target="media/image1710.wmf"/><Relationship Id="rId2491" Type="http://schemas.openxmlformats.org/officeDocument/2006/relationships/image" Target="media/image1916.wmf"/><Relationship Id="rId256" Type="http://schemas.openxmlformats.org/officeDocument/2006/relationships/oleObject" Target="embeddings/oleObject136.bin"/><Relationship Id="rId463" Type="http://schemas.openxmlformats.org/officeDocument/2006/relationships/image" Target="media/image188.wmf"/><Relationship Id="rId670" Type="http://schemas.openxmlformats.org/officeDocument/2006/relationships/image" Target="media/image288.wmf"/><Relationship Id="rId1093" Type="http://schemas.openxmlformats.org/officeDocument/2006/relationships/image" Target="media/image519.wmf"/><Relationship Id="rId2144" Type="http://schemas.openxmlformats.org/officeDocument/2006/relationships/image" Target="media/image1570.wmf"/><Relationship Id="rId2351" Type="http://schemas.openxmlformats.org/officeDocument/2006/relationships/image" Target="media/image1777.png"/><Relationship Id="rId2589" Type="http://schemas.openxmlformats.org/officeDocument/2006/relationships/image" Target="media/image2014.wmf"/><Relationship Id="rId116" Type="http://schemas.openxmlformats.org/officeDocument/2006/relationships/oleObject" Target="embeddings/oleObject60.bin"/><Relationship Id="rId323" Type="http://schemas.openxmlformats.org/officeDocument/2006/relationships/image" Target="media/image127.png"/><Relationship Id="rId530" Type="http://schemas.openxmlformats.org/officeDocument/2006/relationships/oleObject" Target="embeddings/oleObject295.bin"/><Relationship Id="rId768" Type="http://schemas.openxmlformats.org/officeDocument/2006/relationships/oleObject" Target="embeddings/oleObject421.bin"/><Relationship Id="rId975" Type="http://schemas.openxmlformats.org/officeDocument/2006/relationships/image" Target="media/image416.wmf"/><Relationship Id="rId1160" Type="http://schemas.openxmlformats.org/officeDocument/2006/relationships/image" Target="media/image586.wmf"/><Relationship Id="rId1398" Type="http://schemas.openxmlformats.org/officeDocument/2006/relationships/image" Target="media/image824.wmf"/><Relationship Id="rId2004" Type="http://schemas.openxmlformats.org/officeDocument/2006/relationships/image" Target="media/image1430.png"/><Relationship Id="rId2211" Type="http://schemas.openxmlformats.org/officeDocument/2006/relationships/image" Target="media/image1637.png"/><Relationship Id="rId2449" Type="http://schemas.openxmlformats.org/officeDocument/2006/relationships/image" Target="media/image1875.wmf"/><Relationship Id="rId628" Type="http://schemas.openxmlformats.org/officeDocument/2006/relationships/oleObject" Target="embeddings/oleObject345.bin"/><Relationship Id="rId835" Type="http://schemas.openxmlformats.org/officeDocument/2006/relationships/oleObject" Target="embeddings/oleObject463.bin"/><Relationship Id="rId1258" Type="http://schemas.openxmlformats.org/officeDocument/2006/relationships/image" Target="media/image684.wmf"/><Relationship Id="rId1465" Type="http://schemas.openxmlformats.org/officeDocument/2006/relationships/image" Target="media/image891.wmf"/><Relationship Id="rId1672" Type="http://schemas.openxmlformats.org/officeDocument/2006/relationships/image" Target="media/image1098.wmf"/><Relationship Id="rId2309" Type="http://schemas.openxmlformats.org/officeDocument/2006/relationships/image" Target="media/image1735.wmf"/><Relationship Id="rId2516" Type="http://schemas.openxmlformats.org/officeDocument/2006/relationships/image" Target="media/image1941.wmf"/><Relationship Id="rId1020" Type="http://schemas.openxmlformats.org/officeDocument/2006/relationships/image" Target="media/image446.wmf"/><Relationship Id="rId1118" Type="http://schemas.openxmlformats.org/officeDocument/2006/relationships/image" Target="media/image544.wmf"/><Relationship Id="rId1325" Type="http://schemas.openxmlformats.org/officeDocument/2006/relationships/image" Target="media/image751.wmf"/><Relationship Id="rId1532" Type="http://schemas.openxmlformats.org/officeDocument/2006/relationships/image" Target="media/image958.wmf"/><Relationship Id="rId1977" Type="http://schemas.openxmlformats.org/officeDocument/2006/relationships/image" Target="media/image1403.wmf"/><Relationship Id="rId902" Type="http://schemas.openxmlformats.org/officeDocument/2006/relationships/image" Target="media/image384.wmf"/><Relationship Id="rId1837" Type="http://schemas.openxmlformats.org/officeDocument/2006/relationships/image" Target="media/image1263.jpeg"/><Relationship Id="rId31" Type="http://schemas.openxmlformats.org/officeDocument/2006/relationships/image" Target="media/image8.wmf"/><Relationship Id="rId2099" Type="http://schemas.openxmlformats.org/officeDocument/2006/relationships/image" Target="media/image1525.wmf"/><Relationship Id="rId180" Type="http://schemas.openxmlformats.org/officeDocument/2006/relationships/oleObject" Target="embeddings/oleObject94.bin"/><Relationship Id="rId278" Type="http://schemas.openxmlformats.org/officeDocument/2006/relationships/image" Target="media/image113.wmf"/><Relationship Id="rId1904" Type="http://schemas.openxmlformats.org/officeDocument/2006/relationships/image" Target="media/image1330.png"/><Relationship Id="rId485" Type="http://schemas.openxmlformats.org/officeDocument/2006/relationships/oleObject" Target="embeddings/oleObject271.bin"/><Relationship Id="rId692" Type="http://schemas.openxmlformats.org/officeDocument/2006/relationships/image" Target="media/image299.wmf"/><Relationship Id="rId2166" Type="http://schemas.openxmlformats.org/officeDocument/2006/relationships/image" Target="media/image1592.wmf"/><Relationship Id="rId2373" Type="http://schemas.openxmlformats.org/officeDocument/2006/relationships/image" Target="media/image1799.wmf"/><Relationship Id="rId2580" Type="http://schemas.openxmlformats.org/officeDocument/2006/relationships/image" Target="media/image2005.wmf"/><Relationship Id="rId138" Type="http://schemas.openxmlformats.org/officeDocument/2006/relationships/image" Target="media/image51.wmf"/><Relationship Id="rId345" Type="http://schemas.openxmlformats.org/officeDocument/2006/relationships/oleObject" Target="embeddings/oleObject191.bin"/><Relationship Id="rId552" Type="http://schemas.openxmlformats.org/officeDocument/2006/relationships/oleObject" Target="embeddings/oleObject306.bin"/><Relationship Id="rId997" Type="http://schemas.openxmlformats.org/officeDocument/2006/relationships/image" Target="media/image426.wmf"/><Relationship Id="rId1182" Type="http://schemas.openxmlformats.org/officeDocument/2006/relationships/image" Target="media/image608.wmf"/><Relationship Id="rId2026" Type="http://schemas.openxmlformats.org/officeDocument/2006/relationships/image" Target="media/image1452.wmf"/><Relationship Id="rId2233" Type="http://schemas.openxmlformats.org/officeDocument/2006/relationships/image" Target="media/image1659.png"/><Relationship Id="rId2440" Type="http://schemas.openxmlformats.org/officeDocument/2006/relationships/image" Target="media/image1866.wmf"/><Relationship Id="rId205" Type="http://schemas.openxmlformats.org/officeDocument/2006/relationships/image" Target="media/image83.wmf"/><Relationship Id="rId412" Type="http://schemas.openxmlformats.org/officeDocument/2006/relationships/oleObject" Target="embeddings/oleObject231.bin"/><Relationship Id="rId857" Type="http://schemas.openxmlformats.org/officeDocument/2006/relationships/oleObject" Target="embeddings/oleObject476.bin"/><Relationship Id="rId1042" Type="http://schemas.openxmlformats.org/officeDocument/2006/relationships/image" Target="media/image468.wmf"/><Relationship Id="rId1487" Type="http://schemas.openxmlformats.org/officeDocument/2006/relationships/image" Target="media/image913.wmf"/><Relationship Id="rId1694" Type="http://schemas.openxmlformats.org/officeDocument/2006/relationships/image" Target="media/image1120.wmf"/><Relationship Id="rId2300" Type="http://schemas.openxmlformats.org/officeDocument/2006/relationships/image" Target="media/image1726.wmf"/><Relationship Id="rId2538" Type="http://schemas.openxmlformats.org/officeDocument/2006/relationships/image" Target="media/image1963.wmf"/><Relationship Id="rId717" Type="http://schemas.openxmlformats.org/officeDocument/2006/relationships/image" Target="media/image311.wmf"/><Relationship Id="rId924" Type="http://schemas.openxmlformats.org/officeDocument/2006/relationships/oleObject" Target="embeddings/oleObject516.bin"/><Relationship Id="rId1347" Type="http://schemas.openxmlformats.org/officeDocument/2006/relationships/image" Target="media/image773.wmf"/><Relationship Id="rId1554" Type="http://schemas.openxmlformats.org/officeDocument/2006/relationships/image" Target="media/image980.wmf"/><Relationship Id="rId1761" Type="http://schemas.openxmlformats.org/officeDocument/2006/relationships/image" Target="media/image1187.jpeg"/><Relationship Id="rId1999" Type="http://schemas.openxmlformats.org/officeDocument/2006/relationships/image" Target="media/image1425.png"/><Relationship Id="rId2605" Type="http://schemas.openxmlformats.org/officeDocument/2006/relationships/hyperlink" Target="http://kuligin.mylivepage.ru" TargetMode="External"/><Relationship Id="rId53" Type="http://schemas.openxmlformats.org/officeDocument/2006/relationships/oleObject" Target="embeddings/oleObject19.bin"/><Relationship Id="rId1207" Type="http://schemas.openxmlformats.org/officeDocument/2006/relationships/image" Target="media/image633.wmf"/><Relationship Id="rId1414" Type="http://schemas.openxmlformats.org/officeDocument/2006/relationships/image" Target="media/image840.wmf"/><Relationship Id="rId1621" Type="http://schemas.openxmlformats.org/officeDocument/2006/relationships/image" Target="media/image1047.wmf"/><Relationship Id="rId1859" Type="http://schemas.openxmlformats.org/officeDocument/2006/relationships/image" Target="media/image1285.wmf"/><Relationship Id="rId1719" Type="http://schemas.openxmlformats.org/officeDocument/2006/relationships/image" Target="media/image1145.wmf"/><Relationship Id="rId1926" Type="http://schemas.openxmlformats.org/officeDocument/2006/relationships/image" Target="media/image1352.wmf"/><Relationship Id="rId2090" Type="http://schemas.openxmlformats.org/officeDocument/2006/relationships/image" Target="media/image1516.wmf"/><Relationship Id="rId2188" Type="http://schemas.openxmlformats.org/officeDocument/2006/relationships/image" Target="media/image1614.wmf"/><Relationship Id="rId2395" Type="http://schemas.openxmlformats.org/officeDocument/2006/relationships/image" Target="media/image1821.wmf"/><Relationship Id="rId367" Type="http://schemas.openxmlformats.org/officeDocument/2006/relationships/oleObject" Target="embeddings/oleObject204.bin"/><Relationship Id="rId574" Type="http://schemas.openxmlformats.org/officeDocument/2006/relationships/image" Target="media/image241.wmf"/><Relationship Id="rId2048" Type="http://schemas.openxmlformats.org/officeDocument/2006/relationships/image" Target="media/image1474.wmf"/><Relationship Id="rId2255" Type="http://schemas.openxmlformats.org/officeDocument/2006/relationships/image" Target="media/image1681.wmf"/><Relationship Id="rId227" Type="http://schemas.openxmlformats.org/officeDocument/2006/relationships/oleObject" Target="embeddings/oleObject119.bin"/><Relationship Id="rId781" Type="http://schemas.openxmlformats.org/officeDocument/2006/relationships/image" Target="media/image335.wmf"/><Relationship Id="rId879" Type="http://schemas.openxmlformats.org/officeDocument/2006/relationships/oleObject" Target="embeddings/oleObject490.bin"/><Relationship Id="rId2462" Type="http://schemas.openxmlformats.org/officeDocument/2006/relationships/image" Target="media/image1888.wmf"/><Relationship Id="rId434" Type="http://schemas.openxmlformats.org/officeDocument/2006/relationships/oleObject" Target="embeddings/oleObject243.bin"/><Relationship Id="rId641" Type="http://schemas.openxmlformats.org/officeDocument/2006/relationships/oleObject" Target="embeddings/oleObject352.bin"/><Relationship Id="rId739" Type="http://schemas.openxmlformats.org/officeDocument/2006/relationships/image" Target="media/image320.wmf"/><Relationship Id="rId1064" Type="http://schemas.openxmlformats.org/officeDocument/2006/relationships/image" Target="media/image490.wmf"/><Relationship Id="rId1271" Type="http://schemas.openxmlformats.org/officeDocument/2006/relationships/image" Target="media/image697.wmf"/><Relationship Id="rId1369" Type="http://schemas.openxmlformats.org/officeDocument/2006/relationships/image" Target="media/image795.wmf"/><Relationship Id="rId1576" Type="http://schemas.openxmlformats.org/officeDocument/2006/relationships/image" Target="media/image1002.wmf"/><Relationship Id="rId2115" Type="http://schemas.openxmlformats.org/officeDocument/2006/relationships/image" Target="media/image1541.wmf"/><Relationship Id="rId2322" Type="http://schemas.openxmlformats.org/officeDocument/2006/relationships/image" Target="media/image1748.wmf"/><Relationship Id="rId501" Type="http://schemas.openxmlformats.org/officeDocument/2006/relationships/oleObject" Target="embeddings/oleObject279.bin"/><Relationship Id="rId946" Type="http://schemas.openxmlformats.org/officeDocument/2006/relationships/image" Target="media/image402.wmf"/><Relationship Id="rId1131" Type="http://schemas.openxmlformats.org/officeDocument/2006/relationships/image" Target="media/image557.jpeg"/><Relationship Id="rId1229" Type="http://schemas.openxmlformats.org/officeDocument/2006/relationships/image" Target="media/image655.wmf"/><Relationship Id="rId1783" Type="http://schemas.openxmlformats.org/officeDocument/2006/relationships/image" Target="media/image1209.wmf"/><Relationship Id="rId1990" Type="http://schemas.openxmlformats.org/officeDocument/2006/relationships/image" Target="media/image1416.wmf"/><Relationship Id="rId75" Type="http://schemas.openxmlformats.org/officeDocument/2006/relationships/oleObject" Target="embeddings/oleObject31.bin"/><Relationship Id="rId806" Type="http://schemas.openxmlformats.org/officeDocument/2006/relationships/oleObject" Target="embeddings/oleObject447.bin"/><Relationship Id="rId1436" Type="http://schemas.openxmlformats.org/officeDocument/2006/relationships/image" Target="media/image862.wmf"/><Relationship Id="rId1643" Type="http://schemas.openxmlformats.org/officeDocument/2006/relationships/image" Target="media/image1069.wmf"/><Relationship Id="rId1850" Type="http://schemas.openxmlformats.org/officeDocument/2006/relationships/image" Target="media/image1276.wmf"/><Relationship Id="rId1503" Type="http://schemas.openxmlformats.org/officeDocument/2006/relationships/image" Target="media/image929.wmf"/><Relationship Id="rId1710" Type="http://schemas.openxmlformats.org/officeDocument/2006/relationships/image" Target="media/image1136.wmf"/><Relationship Id="rId1948" Type="http://schemas.openxmlformats.org/officeDocument/2006/relationships/image" Target="media/image1374.wmf"/><Relationship Id="rId291" Type="http://schemas.openxmlformats.org/officeDocument/2006/relationships/oleObject" Target="embeddings/oleObject160.bin"/><Relationship Id="rId1808" Type="http://schemas.openxmlformats.org/officeDocument/2006/relationships/image" Target="media/image1234.wmf"/><Relationship Id="rId151" Type="http://schemas.openxmlformats.org/officeDocument/2006/relationships/oleObject" Target="embeddings/oleObject79.bin"/><Relationship Id="rId389" Type="http://schemas.openxmlformats.org/officeDocument/2006/relationships/oleObject" Target="embeddings/oleObject216.bin"/><Relationship Id="rId596" Type="http://schemas.openxmlformats.org/officeDocument/2006/relationships/image" Target="media/image252.wmf"/><Relationship Id="rId2277" Type="http://schemas.openxmlformats.org/officeDocument/2006/relationships/image" Target="media/image1703.wmf"/><Relationship Id="rId2484" Type="http://schemas.openxmlformats.org/officeDocument/2006/relationships/image" Target="media/image1910.wmf"/><Relationship Id="rId249" Type="http://schemas.openxmlformats.org/officeDocument/2006/relationships/oleObject" Target="embeddings/oleObject132.bin"/><Relationship Id="rId456" Type="http://schemas.openxmlformats.org/officeDocument/2006/relationships/image" Target="media/image184.wmf"/><Relationship Id="rId663" Type="http://schemas.openxmlformats.org/officeDocument/2006/relationships/oleObject" Target="embeddings/oleObject363.bin"/><Relationship Id="rId870" Type="http://schemas.openxmlformats.org/officeDocument/2006/relationships/image" Target="media/image369.wmf"/><Relationship Id="rId1086" Type="http://schemas.openxmlformats.org/officeDocument/2006/relationships/image" Target="media/image512.wmf"/><Relationship Id="rId1293" Type="http://schemas.openxmlformats.org/officeDocument/2006/relationships/image" Target="media/image719.wmf"/><Relationship Id="rId2137" Type="http://schemas.openxmlformats.org/officeDocument/2006/relationships/image" Target="media/image1563.wmf"/><Relationship Id="rId2344" Type="http://schemas.openxmlformats.org/officeDocument/2006/relationships/image" Target="media/image1770.wmf"/><Relationship Id="rId2551" Type="http://schemas.openxmlformats.org/officeDocument/2006/relationships/image" Target="media/image1976.wmf"/><Relationship Id="rId109" Type="http://schemas.openxmlformats.org/officeDocument/2006/relationships/oleObject" Target="embeddings/oleObject55.bin"/><Relationship Id="rId316" Type="http://schemas.openxmlformats.org/officeDocument/2006/relationships/oleObject" Target="embeddings/oleObject177.bin"/><Relationship Id="rId523" Type="http://schemas.openxmlformats.org/officeDocument/2006/relationships/image" Target="media/image216.wmf"/><Relationship Id="rId968" Type="http://schemas.openxmlformats.org/officeDocument/2006/relationships/oleObject" Target="embeddings/oleObject540.bin"/><Relationship Id="rId1153" Type="http://schemas.openxmlformats.org/officeDocument/2006/relationships/image" Target="media/image579.wmf"/><Relationship Id="rId1598" Type="http://schemas.openxmlformats.org/officeDocument/2006/relationships/image" Target="media/image1024.wmf"/><Relationship Id="rId2204" Type="http://schemas.openxmlformats.org/officeDocument/2006/relationships/image" Target="media/image1630.wmf"/><Relationship Id="rId97" Type="http://schemas.openxmlformats.org/officeDocument/2006/relationships/oleObject" Target="embeddings/oleObject46.bin"/><Relationship Id="rId730" Type="http://schemas.openxmlformats.org/officeDocument/2006/relationships/image" Target="media/image317.wmf"/><Relationship Id="rId828" Type="http://schemas.openxmlformats.org/officeDocument/2006/relationships/image" Target="media/image353.wmf"/><Relationship Id="rId1013" Type="http://schemas.openxmlformats.org/officeDocument/2006/relationships/image" Target="media/image439.wmf"/><Relationship Id="rId1360" Type="http://schemas.openxmlformats.org/officeDocument/2006/relationships/image" Target="media/image786.wmf"/><Relationship Id="rId1458" Type="http://schemas.openxmlformats.org/officeDocument/2006/relationships/image" Target="media/image884.wmf"/><Relationship Id="rId1665" Type="http://schemas.openxmlformats.org/officeDocument/2006/relationships/image" Target="media/image1091.wmf"/><Relationship Id="rId1872" Type="http://schemas.openxmlformats.org/officeDocument/2006/relationships/image" Target="media/image1298.wmf"/><Relationship Id="rId2411" Type="http://schemas.openxmlformats.org/officeDocument/2006/relationships/image" Target="media/image1837.wmf"/><Relationship Id="rId2509" Type="http://schemas.openxmlformats.org/officeDocument/2006/relationships/image" Target="media/image1934.wmf"/><Relationship Id="rId1220" Type="http://schemas.openxmlformats.org/officeDocument/2006/relationships/image" Target="media/image646.wmf"/><Relationship Id="rId1318" Type="http://schemas.openxmlformats.org/officeDocument/2006/relationships/image" Target="media/image744.wmf"/><Relationship Id="rId1525" Type="http://schemas.openxmlformats.org/officeDocument/2006/relationships/image" Target="media/image951.wmf"/><Relationship Id="rId1732" Type="http://schemas.openxmlformats.org/officeDocument/2006/relationships/image" Target="media/image1158.wmf"/><Relationship Id="rId24" Type="http://schemas.openxmlformats.org/officeDocument/2006/relationships/oleObject" Target="embeddings/oleObject4.bin"/><Relationship Id="rId2299" Type="http://schemas.openxmlformats.org/officeDocument/2006/relationships/image" Target="media/image1725.wmf"/><Relationship Id="rId173" Type="http://schemas.openxmlformats.org/officeDocument/2006/relationships/oleObject" Target="embeddings/oleObject90.bin"/><Relationship Id="rId380" Type="http://schemas.openxmlformats.org/officeDocument/2006/relationships/oleObject" Target="embeddings/oleObject211.bin"/><Relationship Id="rId2061" Type="http://schemas.openxmlformats.org/officeDocument/2006/relationships/image" Target="media/image1487.wmf"/><Relationship Id="rId240" Type="http://schemas.openxmlformats.org/officeDocument/2006/relationships/image" Target="media/image99.wmf"/><Relationship Id="rId478" Type="http://schemas.openxmlformats.org/officeDocument/2006/relationships/oleObject" Target="embeddings/oleObject267.bin"/><Relationship Id="rId685" Type="http://schemas.openxmlformats.org/officeDocument/2006/relationships/oleObject" Target="embeddings/oleObject374.bin"/><Relationship Id="rId892" Type="http://schemas.openxmlformats.org/officeDocument/2006/relationships/oleObject" Target="embeddings/oleObject497.bin"/><Relationship Id="rId2159" Type="http://schemas.openxmlformats.org/officeDocument/2006/relationships/image" Target="media/image1585.wmf"/><Relationship Id="rId2366" Type="http://schemas.openxmlformats.org/officeDocument/2006/relationships/image" Target="media/image1792.wmf"/><Relationship Id="rId2573" Type="http://schemas.openxmlformats.org/officeDocument/2006/relationships/image" Target="media/image1998.wmf"/><Relationship Id="rId100" Type="http://schemas.openxmlformats.org/officeDocument/2006/relationships/oleObject" Target="embeddings/oleObject49.bin"/><Relationship Id="rId338" Type="http://schemas.openxmlformats.org/officeDocument/2006/relationships/image" Target="media/image135.wmf"/><Relationship Id="rId545" Type="http://schemas.openxmlformats.org/officeDocument/2006/relationships/image" Target="media/image227.wmf"/><Relationship Id="rId752" Type="http://schemas.openxmlformats.org/officeDocument/2006/relationships/oleObject" Target="embeddings/oleObject412.bin"/><Relationship Id="rId1175" Type="http://schemas.openxmlformats.org/officeDocument/2006/relationships/image" Target="media/image601.wmf"/><Relationship Id="rId1382" Type="http://schemas.openxmlformats.org/officeDocument/2006/relationships/image" Target="media/image808.wmf"/><Relationship Id="rId2019" Type="http://schemas.openxmlformats.org/officeDocument/2006/relationships/image" Target="media/image1445.png"/><Relationship Id="rId2226" Type="http://schemas.openxmlformats.org/officeDocument/2006/relationships/image" Target="media/image1652.wmf"/><Relationship Id="rId2433" Type="http://schemas.openxmlformats.org/officeDocument/2006/relationships/image" Target="media/image1859.wmf"/><Relationship Id="rId405" Type="http://schemas.openxmlformats.org/officeDocument/2006/relationships/image" Target="media/image165.wmf"/><Relationship Id="rId612" Type="http://schemas.openxmlformats.org/officeDocument/2006/relationships/oleObject" Target="embeddings/oleObject337.bin"/><Relationship Id="rId1035" Type="http://schemas.openxmlformats.org/officeDocument/2006/relationships/image" Target="media/image461.wmf"/><Relationship Id="rId1242" Type="http://schemas.openxmlformats.org/officeDocument/2006/relationships/image" Target="media/image668.wmf"/><Relationship Id="rId1687" Type="http://schemas.openxmlformats.org/officeDocument/2006/relationships/image" Target="media/image1113.wmf"/><Relationship Id="rId1894" Type="http://schemas.openxmlformats.org/officeDocument/2006/relationships/image" Target="media/image1320.wmf"/><Relationship Id="rId2500" Type="http://schemas.openxmlformats.org/officeDocument/2006/relationships/image" Target="media/image1925.wmf"/><Relationship Id="rId917" Type="http://schemas.openxmlformats.org/officeDocument/2006/relationships/oleObject" Target="embeddings/oleObject512.bin"/><Relationship Id="rId1102" Type="http://schemas.openxmlformats.org/officeDocument/2006/relationships/image" Target="media/image528.wmf"/><Relationship Id="rId1547" Type="http://schemas.openxmlformats.org/officeDocument/2006/relationships/image" Target="media/image973.wmf"/><Relationship Id="rId1754" Type="http://schemas.openxmlformats.org/officeDocument/2006/relationships/image" Target="media/image1180.wmf"/><Relationship Id="rId1961" Type="http://schemas.openxmlformats.org/officeDocument/2006/relationships/image" Target="media/image1387.png"/><Relationship Id="rId46" Type="http://schemas.openxmlformats.org/officeDocument/2006/relationships/image" Target="media/image16.wmf"/><Relationship Id="rId1407" Type="http://schemas.openxmlformats.org/officeDocument/2006/relationships/image" Target="media/image833.wmf"/><Relationship Id="rId1614" Type="http://schemas.openxmlformats.org/officeDocument/2006/relationships/image" Target="media/image1040.wmf"/><Relationship Id="rId1821" Type="http://schemas.openxmlformats.org/officeDocument/2006/relationships/image" Target="media/image1247.wmf"/><Relationship Id="rId195" Type="http://schemas.openxmlformats.org/officeDocument/2006/relationships/oleObject" Target="embeddings/oleObject102.bin"/><Relationship Id="rId1919" Type="http://schemas.openxmlformats.org/officeDocument/2006/relationships/image" Target="media/image1345.wmf"/><Relationship Id="rId2083" Type="http://schemas.openxmlformats.org/officeDocument/2006/relationships/image" Target="media/image1509.wmf"/><Relationship Id="rId2290" Type="http://schemas.openxmlformats.org/officeDocument/2006/relationships/image" Target="media/image1716.wmf"/><Relationship Id="rId2388" Type="http://schemas.openxmlformats.org/officeDocument/2006/relationships/image" Target="media/image1814.png"/><Relationship Id="rId2595" Type="http://schemas.openxmlformats.org/officeDocument/2006/relationships/oleObject" Target="embeddings/oleObject559.bin"/><Relationship Id="rId262" Type="http://schemas.openxmlformats.org/officeDocument/2006/relationships/image" Target="media/image108.wmf"/><Relationship Id="rId567" Type="http://schemas.openxmlformats.org/officeDocument/2006/relationships/oleObject" Target="embeddings/oleObject314.bin"/><Relationship Id="rId1197" Type="http://schemas.openxmlformats.org/officeDocument/2006/relationships/image" Target="media/image623.wmf"/><Relationship Id="rId2150" Type="http://schemas.openxmlformats.org/officeDocument/2006/relationships/image" Target="media/image1576.wmf"/><Relationship Id="rId2248" Type="http://schemas.openxmlformats.org/officeDocument/2006/relationships/image" Target="media/image1674.wmf"/><Relationship Id="rId122" Type="http://schemas.openxmlformats.org/officeDocument/2006/relationships/oleObject" Target="embeddings/oleObject63.bin"/><Relationship Id="rId774" Type="http://schemas.openxmlformats.org/officeDocument/2006/relationships/oleObject" Target="embeddings/oleObject425.bin"/><Relationship Id="rId981" Type="http://schemas.openxmlformats.org/officeDocument/2006/relationships/image" Target="media/image419.wmf"/><Relationship Id="rId1057" Type="http://schemas.openxmlformats.org/officeDocument/2006/relationships/image" Target="media/image483.wmf"/><Relationship Id="rId2010" Type="http://schemas.openxmlformats.org/officeDocument/2006/relationships/image" Target="media/image1436.wmf"/><Relationship Id="rId2455" Type="http://schemas.openxmlformats.org/officeDocument/2006/relationships/image" Target="media/image1881.wmf"/><Relationship Id="rId427" Type="http://schemas.openxmlformats.org/officeDocument/2006/relationships/image" Target="media/image172.wmf"/><Relationship Id="rId634" Type="http://schemas.openxmlformats.org/officeDocument/2006/relationships/oleObject" Target="embeddings/oleObject348.bin"/><Relationship Id="rId841" Type="http://schemas.openxmlformats.org/officeDocument/2006/relationships/oleObject" Target="embeddings/oleObject466.bin"/><Relationship Id="rId1264" Type="http://schemas.openxmlformats.org/officeDocument/2006/relationships/image" Target="media/image690.wmf"/><Relationship Id="rId1471" Type="http://schemas.openxmlformats.org/officeDocument/2006/relationships/image" Target="media/image897.wmf"/><Relationship Id="rId1569" Type="http://schemas.openxmlformats.org/officeDocument/2006/relationships/image" Target="media/image995.wmf"/><Relationship Id="rId2108" Type="http://schemas.openxmlformats.org/officeDocument/2006/relationships/image" Target="media/image1534.jpeg"/><Relationship Id="rId2315" Type="http://schemas.openxmlformats.org/officeDocument/2006/relationships/image" Target="media/image1741.wmf"/><Relationship Id="rId2522" Type="http://schemas.openxmlformats.org/officeDocument/2006/relationships/image" Target="media/image1947.wmf"/><Relationship Id="rId701" Type="http://schemas.openxmlformats.org/officeDocument/2006/relationships/oleObject" Target="embeddings/oleObject382.bin"/><Relationship Id="rId939" Type="http://schemas.openxmlformats.org/officeDocument/2006/relationships/oleObject" Target="embeddings/oleObject525.bin"/><Relationship Id="rId1124" Type="http://schemas.openxmlformats.org/officeDocument/2006/relationships/image" Target="media/image550.wmf"/><Relationship Id="rId1331" Type="http://schemas.openxmlformats.org/officeDocument/2006/relationships/image" Target="media/image757.wmf"/><Relationship Id="rId1776" Type="http://schemas.openxmlformats.org/officeDocument/2006/relationships/image" Target="media/image1202.wmf"/><Relationship Id="rId1983" Type="http://schemas.openxmlformats.org/officeDocument/2006/relationships/image" Target="media/image1409.wmf"/><Relationship Id="rId68" Type="http://schemas.openxmlformats.org/officeDocument/2006/relationships/oleObject" Target="embeddings/oleObject27.bin"/><Relationship Id="rId1429" Type="http://schemas.openxmlformats.org/officeDocument/2006/relationships/image" Target="media/image855.wmf"/><Relationship Id="rId1636" Type="http://schemas.openxmlformats.org/officeDocument/2006/relationships/image" Target="media/image1062.wmf"/><Relationship Id="rId1843" Type="http://schemas.openxmlformats.org/officeDocument/2006/relationships/image" Target="media/image1269.wmf"/><Relationship Id="rId1703" Type="http://schemas.openxmlformats.org/officeDocument/2006/relationships/image" Target="media/image1129.wmf"/><Relationship Id="rId1910" Type="http://schemas.openxmlformats.org/officeDocument/2006/relationships/image" Target="media/image1336.wmf"/><Relationship Id="rId284" Type="http://schemas.openxmlformats.org/officeDocument/2006/relationships/image" Target="media/image116.wmf"/><Relationship Id="rId491" Type="http://schemas.openxmlformats.org/officeDocument/2006/relationships/oleObject" Target="embeddings/oleObject274.bin"/><Relationship Id="rId2172" Type="http://schemas.openxmlformats.org/officeDocument/2006/relationships/image" Target="media/image1598.wmf"/><Relationship Id="rId144" Type="http://schemas.openxmlformats.org/officeDocument/2006/relationships/image" Target="media/image54.wmf"/><Relationship Id="rId589" Type="http://schemas.openxmlformats.org/officeDocument/2006/relationships/oleObject" Target="embeddings/oleObject325.bin"/><Relationship Id="rId796" Type="http://schemas.openxmlformats.org/officeDocument/2006/relationships/image" Target="media/image340.wmf"/><Relationship Id="rId2477" Type="http://schemas.openxmlformats.org/officeDocument/2006/relationships/image" Target="media/image1903.wmf"/><Relationship Id="rId351" Type="http://schemas.openxmlformats.org/officeDocument/2006/relationships/oleObject" Target="embeddings/oleObject194.bin"/><Relationship Id="rId449" Type="http://schemas.openxmlformats.org/officeDocument/2006/relationships/oleObject" Target="embeddings/oleObject252.bin"/><Relationship Id="rId656" Type="http://schemas.openxmlformats.org/officeDocument/2006/relationships/image" Target="media/image280.png"/><Relationship Id="rId863" Type="http://schemas.openxmlformats.org/officeDocument/2006/relationships/oleObject" Target="embeddings/oleObject481.bin"/><Relationship Id="rId1079" Type="http://schemas.openxmlformats.org/officeDocument/2006/relationships/image" Target="media/image505.wmf"/><Relationship Id="rId1286" Type="http://schemas.openxmlformats.org/officeDocument/2006/relationships/image" Target="media/image712.wmf"/><Relationship Id="rId1493" Type="http://schemas.openxmlformats.org/officeDocument/2006/relationships/image" Target="media/image919.wmf"/><Relationship Id="rId2032" Type="http://schemas.openxmlformats.org/officeDocument/2006/relationships/image" Target="media/image1458.wmf"/><Relationship Id="rId2337" Type="http://schemas.openxmlformats.org/officeDocument/2006/relationships/image" Target="media/image1763.wmf"/><Relationship Id="rId2544" Type="http://schemas.openxmlformats.org/officeDocument/2006/relationships/image" Target="media/image1969.wmf"/><Relationship Id="rId211" Type="http://schemas.openxmlformats.org/officeDocument/2006/relationships/image" Target="media/image86.wmf"/><Relationship Id="rId309" Type="http://schemas.openxmlformats.org/officeDocument/2006/relationships/image" Target="media/image121.wmf"/><Relationship Id="rId516" Type="http://schemas.openxmlformats.org/officeDocument/2006/relationships/image" Target="media/image213.wmf"/><Relationship Id="rId1146" Type="http://schemas.openxmlformats.org/officeDocument/2006/relationships/image" Target="media/image572.wmf"/><Relationship Id="rId1798" Type="http://schemas.openxmlformats.org/officeDocument/2006/relationships/image" Target="media/image1224.wmf"/><Relationship Id="rId723" Type="http://schemas.openxmlformats.org/officeDocument/2006/relationships/image" Target="media/image314.wmf"/><Relationship Id="rId930" Type="http://schemas.openxmlformats.org/officeDocument/2006/relationships/oleObject" Target="embeddings/oleObject520.bin"/><Relationship Id="rId1006" Type="http://schemas.openxmlformats.org/officeDocument/2006/relationships/image" Target="media/image432.wmf"/><Relationship Id="rId1353" Type="http://schemas.openxmlformats.org/officeDocument/2006/relationships/image" Target="media/image779.wmf"/><Relationship Id="rId1560" Type="http://schemas.openxmlformats.org/officeDocument/2006/relationships/image" Target="media/image986.wmf"/><Relationship Id="rId1658" Type="http://schemas.openxmlformats.org/officeDocument/2006/relationships/image" Target="media/image1084.wmf"/><Relationship Id="rId1865" Type="http://schemas.openxmlformats.org/officeDocument/2006/relationships/image" Target="media/image1291.wmf"/><Relationship Id="rId2404" Type="http://schemas.openxmlformats.org/officeDocument/2006/relationships/image" Target="media/image1830.wmf"/><Relationship Id="rId2611" Type="http://schemas.openxmlformats.org/officeDocument/2006/relationships/hyperlink" Target="http://Kanarev.innoplaza.net" TargetMode="External"/><Relationship Id="rId1213" Type="http://schemas.openxmlformats.org/officeDocument/2006/relationships/image" Target="media/image639.png"/><Relationship Id="rId1420" Type="http://schemas.openxmlformats.org/officeDocument/2006/relationships/image" Target="media/image846.png"/><Relationship Id="rId1518" Type="http://schemas.openxmlformats.org/officeDocument/2006/relationships/image" Target="media/image944.wmf"/><Relationship Id="rId1725" Type="http://schemas.openxmlformats.org/officeDocument/2006/relationships/image" Target="media/image1151.wmf"/><Relationship Id="rId1932" Type="http://schemas.openxmlformats.org/officeDocument/2006/relationships/image" Target="media/image1358.wmf"/><Relationship Id="rId17" Type="http://schemas.openxmlformats.org/officeDocument/2006/relationships/hyperlink" Target="http://www.newpowers.org/" TargetMode="External"/><Relationship Id="rId2194" Type="http://schemas.openxmlformats.org/officeDocument/2006/relationships/image" Target="media/image1620.wmf"/><Relationship Id="rId166" Type="http://schemas.openxmlformats.org/officeDocument/2006/relationships/image" Target="media/image65.wmf"/><Relationship Id="rId373" Type="http://schemas.openxmlformats.org/officeDocument/2006/relationships/image" Target="media/image150.wmf"/><Relationship Id="rId580" Type="http://schemas.openxmlformats.org/officeDocument/2006/relationships/image" Target="media/image244.wmf"/><Relationship Id="rId2054" Type="http://schemas.openxmlformats.org/officeDocument/2006/relationships/image" Target="media/image1480.wmf"/><Relationship Id="rId2261" Type="http://schemas.openxmlformats.org/officeDocument/2006/relationships/image" Target="media/image1687.wmf"/><Relationship Id="rId2499" Type="http://schemas.openxmlformats.org/officeDocument/2006/relationships/image" Target="media/image1924.wmf"/><Relationship Id="rId1" Type="http://schemas.openxmlformats.org/officeDocument/2006/relationships/numbering" Target="numbering.xml"/><Relationship Id="rId233" Type="http://schemas.openxmlformats.org/officeDocument/2006/relationships/image" Target="media/image96.wmf"/><Relationship Id="rId440" Type="http://schemas.openxmlformats.org/officeDocument/2006/relationships/image" Target="media/image178.wmf"/><Relationship Id="rId678" Type="http://schemas.openxmlformats.org/officeDocument/2006/relationships/image" Target="media/image292.wmf"/><Relationship Id="rId885" Type="http://schemas.openxmlformats.org/officeDocument/2006/relationships/oleObject" Target="embeddings/oleObject493.bin"/><Relationship Id="rId1070" Type="http://schemas.openxmlformats.org/officeDocument/2006/relationships/image" Target="media/image496.wmf"/><Relationship Id="rId2121" Type="http://schemas.openxmlformats.org/officeDocument/2006/relationships/image" Target="media/image1547.wmf"/><Relationship Id="rId2359" Type="http://schemas.openxmlformats.org/officeDocument/2006/relationships/image" Target="media/image1785.wmf"/><Relationship Id="rId2566" Type="http://schemas.openxmlformats.org/officeDocument/2006/relationships/image" Target="media/image1991.wmf"/><Relationship Id="rId300" Type="http://schemas.openxmlformats.org/officeDocument/2006/relationships/image" Target="media/image119.wmf"/><Relationship Id="rId538" Type="http://schemas.openxmlformats.org/officeDocument/2006/relationships/oleObject" Target="embeddings/oleObject299.bin"/><Relationship Id="rId745" Type="http://schemas.openxmlformats.org/officeDocument/2006/relationships/image" Target="media/image322.wmf"/><Relationship Id="rId952" Type="http://schemas.openxmlformats.org/officeDocument/2006/relationships/image" Target="media/image405.wmf"/><Relationship Id="rId1168" Type="http://schemas.openxmlformats.org/officeDocument/2006/relationships/image" Target="media/image594.jpeg"/><Relationship Id="rId1375" Type="http://schemas.openxmlformats.org/officeDocument/2006/relationships/image" Target="media/image801.wmf"/><Relationship Id="rId1582" Type="http://schemas.openxmlformats.org/officeDocument/2006/relationships/image" Target="media/image1008.wmf"/><Relationship Id="rId2219" Type="http://schemas.openxmlformats.org/officeDocument/2006/relationships/image" Target="media/image1645.png"/><Relationship Id="rId2426" Type="http://schemas.openxmlformats.org/officeDocument/2006/relationships/image" Target="media/image1852.wmf"/><Relationship Id="rId81" Type="http://schemas.openxmlformats.org/officeDocument/2006/relationships/oleObject" Target="embeddings/oleObject36.bin"/><Relationship Id="rId605" Type="http://schemas.openxmlformats.org/officeDocument/2006/relationships/image" Target="media/image256.wmf"/><Relationship Id="rId812" Type="http://schemas.openxmlformats.org/officeDocument/2006/relationships/oleObject" Target="embeddings/oleObject451.bin"/><Relationship Id="rId1028" Type="http://schemas.openxmlformats.org/officeDocument/2006/relationships/image" Target="media/image454.wmf"/><Relationship Id="rId1235" Type="http://schemas.openxmlformats.org/officeDocument/2006/relationships/image" Target="media/image661.wmf"/><Relationship Id="rId1442" Type="http://schemas.openxmlformats.org/officeDocument/2006/relationships/image" Target="media/image868.wmf"/><Relationship Id="rId1887" Type="http://schemas.openxmlformats.org/officeDocument/2006/relationships/image" Target="media/image1313.png"/><Relationship Id="rId1302" Type="http://schemas.openxmlformats.org/officeDocument/2006/relationships/image" Target="media/image728.wmf"/><Relationship Id="rId1747" Type="http://schemas.openxmlformats.org/officeDocument/2006/relationships/image" Target="media/image1173.wmf"/><Relationship Id="rId1954" Type="http://schemas.openxmlformats.org/officeDocument/2006/relationships/image" Target="media/image1380.jpeg"/><Relationship Id="rId39" Type="http://schemas.openxmlformats.org/officeDocument/2006/relationships/image" Target="media/image12.wmf"/><Relationship Id="rId1607" Type="http://schemas.openxmlformats.org/officeDocument/2006/relationships/image" Target="media/image1033.wmf"/><Relationship Id="rId1814" Type="http://schemas.openxmlformats.org/officeDocument/2006/relationships/image" Target="media/image1240.wmf"/><Relationship Id="rId188" Type="http://schemas.openxmlformats.org/officeDocument/2006/relationships/image" Target="media/image75.wmf"/><Relationship Id="rId395" Type="http://schemas.openxmlformats.org/officeDocument/2006/relationships/oleObject" Target="embeddings/oleObject219.bin"/><Relationship Id="rId2076" Type="http://schemas.openxmlformats.org/officeDocument/2006/relationships/image" Target="media/image1502.wmf"/><Relationship Id="rId2283" Type="http://schemas.openxmlformats.org/officeDocument/2006/relationships/image" Target="media/image1709.wmf"/><Relationship Id="rId2490" Type="http://schemas.openxmlformats.org/officeDocument/2006/relationships/image" Target="media/image1915.wmf"/><Relationship Id="rId2588" Type="http://schemas.openxmlformats.org/officeDocument/2006/relationships/image" Target="media/image2013.wmf"/><Relationship Id="rId255" Type="http://schemas.openxmlformats.org/officeDocument/2006/relationships/image" Target="media/image105.wmf"/><Relationship Id="rId462" Type="http://schemas.openxmlformats.org/officeDocument/2006/relationships/oleObject" Target="embeddings/oleObject259.bin"/><Relationship Id="rId1092" Type="http://schemas.openxmlformats.org/officeDocument/2006/relationships/image" Target="media/image518.wmf"/><Relationship Id="rId1397" Type="http://schemas.openxmlformats.org/officeDocument/2006/relationships/image" Target="media/image823.wmf"/><Relationship Id="rId2143" Type="http://schemas.openxmlformats.org/officeDocument/2006/relationships/image" Target="media/image1569.wmf"/><Relationship Id="rId2350" Type="http://schemas.openxmlformats.org/officeDocument/2006/relationships/image" Target="media/image1776.wmf"/><Relationship Id="rId115" Type="http://schemas.openxmlformats.org/officeDocument/2006/relationships/image" Target="media/image41.wmf"/><Relationship Id="rId322" Type="http://schemas.openxmlformats.org/officeDocument/2006/relationships/oleObject" Target="embeddings/oleObject180.bin"/><Relationship Id="rId767" Type="http://schemas.openxmlformats.org/officeDocument/2006/relationships/image" Target="media/image331.wmf"/><Relationship Id="rId974" Type="http://schemas.openxmlformats.org/officeDocument/2006/relationships/oleObject" Target="embeddings/oleObject543.bin"/><Relationship Id="rId2003" Type="http://schemas.openxmlformats.org/officeDocument/2006/relationships/image" Target="media/image1429.wmf"/><Relationship Id="rId2210" Type="http://schemas.openxmlformats.org/officeDocument/2006/relationships/image" Target="media/image1636.jpeg"/><Relationship Id="rId2448" Type="http://schemas.openxmlformats.org/officeDocument/2006/relationships/image" Target="media/image1874.wmf"/><Relationship Id="rId627" Type="http://schemas.openxmlformats.org/officeDocument/2006/relationships/image" Target="media/image267.wmf"/><Relationship Id="rId834" Type="http://schemas.openxmlformats.org/officeDocument/2006/relationships/image" Target="media/image356.wmf"/><Relationship Id="rId1257" Type="http://schemas.openxmlformats.org/officeDocument/2006/relationships/image" Target="media/image683.wmf"/><Relationship Id="rId1464" Type="http://schemas.openxmlformats.org/officeDocument/2006/relationships/image" Target="media/image890.wmf"/><Relationship Id="rId1671" Type="http://schemas.openxmlformats.org/officeDocument/2006/relationships/image" Target="media/image1097.wmf"/><Relationship Id="rId2308" Type="http://schemas.openxmlformats.org/officeDocument/2006/relationships/image" Target="media/image1734.wmf"/><Relationship Id="rId2515" Type="http://schemas.openxmlformats.org/officeDocument/2006/relationships/image" Target="media/image1940.wmf"/><Relationship Id="rId901" Type="http://schemas.openxmlformats.org/officeDocument/2006/relationships/oleObject" Target="embeddings/oleObject502.bin"/><Relationship Id="rId1117" Type="http://schemas.openxmlformats.org/officeDocument/2006/relationships/image" Target="media/image543.wmf"/><Relationship Id="rId1324" Type="http://schemas.openxmlformats.org/officeDocument/2006/relationships/image" Target="media/image750.wmf"/><Relationship Id="rId1531" Type="http://schemas.openxmlformats.org/officeDocument/2006/relationships/image" Target="media/image957.wmf"/><Relationship Id="rId1769" Type="http://schemas.openxmlformats.org/officeDocument/2006/relationships/image" Target="media/image1195.wmf"/><Relationship Id="rId1976" Type="http://schemas.openxmlformats.org/officeDocument/2006/relationships/image" Target="media/image1402.wmf"/><Relationship Id="rId30" Type="http://schemas.openxmlformats.org/officeDocument/2006/relationships/oleObject" Target="embeddings/oleObject8.bin"/><Relationship Id="rId1629" Type="http://schemas.openxmlformats.org/officeDocument/2006/relationships/image" Target="media/image1055.wmf"/><Relationship Id="rId1836" Type="http://schemas.openxmlformats.org/officeDocument/2006/relationships/image" Target="media/image1262.png"/><Relationship Id="rId1903" Type="http://schemas.openxmlformats.org/officeDocument/2006/relationships/image" Target="media/image1329.wmf"/><Relationship Id="rId2098" Type="http://schemas.openxmlformats.org/officeDocument/2006/relationships/image" Target="media/image1524.wmf"/><Relationship Id="rId277" Type="http://schemas.openxmlformats.org/officeDocument/2006/relationships/oleObject" Target="embeddings/oleObject150.bin"/><Relationship Id="rId484" Type="http://schemas.openxmlformats.org/officeDocument/2006/relationships/image" Target="media/image198.wmf"/><Relationship Id="rId2165" Type="http://schemas.openxmlformats.org/officeDocument/2006/relationships/image" Target="media/image1591.wmf"/><Relationship Id="rId137" Type="http://schemas.openxmlformats.org/officeDocument/2006/relationships/oleObject" Target="embeddings/oleObject72.bin"/><Relationship Id="rId344" Type="http://schemas.openxmlformats.org/officeDocument/2006/relationships/image" Target="media/image138.wmf"/><Relationship Id="rId691" Type="http://schemas.openxmlformats.org/officeDocument/2006/relationships/oleObject" Target="embeddings/oleObject377.bin"/><Relationship Id="rId789" Type="http://schemas.openxmlformats.org/officeDocument/2006/relationships/oleObject" Target="embeddings/oleObject436.bin"/><Relationship Id="rId996" Type="http://schemas.openxmlformats.org/officeDocument/2006/relationships/oleObject" Target="embeddings/oleObject555.bin"/><Relationship Id="rId2025" Type="http://schemas.openxmlformats.org/officeDocument/2006/relationships/image" Target="media/image1451.png"/><Relationship Id="rId2372" Type="http://schemas.openxmlformats.org/officeDocument/2006/relationships/image" Target="media/image1798.wmf"/><Relationship Id="rId551" Type="http://schemas.openxmlformats.org/officeDocument/2006/relationships/image" Target="media/image230.wmf"/><Relationship Id="rId649" Type="http://schemas.openxmlformats.org/officeDocument/2006/relationships/oleObject" Target="embeddings/oleObject357.bin"/><Relationship Id="rId856" Type="http://schemas.openxmlformats.org/officeDocument/2006/relationships/image" Target="media/image365.jpeg"/><Relationship Id="rId1181" Type="http://schemas.openxmlformats.org/officeDocument/2006/relationships/image" Target="media/image607.wmf"/><Relationship Id="rId1279" Type="http://schemas.openxmlformats.org/officeDocument/2006/relationships/image" Target="media/image705.wmf"/><Relationship Id="rId1486" Type="http://schemas.openxmlformats.org/officeDocument/2006/relationships/image" Target="media/image912.wmf"/><Relationship Id="rId2232" Type="http://schemas.openxmlformats.org/officeDocument/2006/relationships/image" Target="media/image1658.wmf"/><Relationship Id="rId2537" Type="http://schemas.openxmlformats.org/officeDocument/2006/relationships/image" Target="media/image1962.wmf"/><Relationship Id="rId204" Type="http://schemas.openxmlformats.org/officeDocument/2006/relationships/oleObject" Target="embeddings/oleObject107.bin"/><Relationship Id="rId411" Type="http://schemas.openxmlformats.org/officeDocument/2006/relationships/oleObject" Target="embeddings/oleObject230.bin"/><Relationship Id="rId509" Type="http://schemas.openxmlformats.org/officeDocument/2006/relationships/image" Target="media/image210.wmf"/><Relationship Id="rId1041" Type="http://schemas.openxmlformats.org/officeDocument/2006/relationships/image" Target="media/image467.wmf"/><Relationship Id="rId1139" Type="http://schemas.openxmlformats.org/officeDocument/2006/relationships/image" Target="media/image565.wmf"/><Relationship Id="rId1346" Type="http://schemas.openxmlformats.org/officeDocument/2006/relationships/image" Target="media/image772.wmf"/><Relationship Id="rId1693" Type="http://schemas.openxmlformats.org/officeDocument/2006/relationships/image" Target="media/image1119.png"/><Relationship Id="rId1998" Type="http://schemas.openxmlformats.org/officeDocument/2006/relationships/image" Target="media/image1424.png"/><Relationship Id="rId716" Type="http://schemas.openxmlformats.org/officeDocument/2006/relationships/oleObject" Target="embeddings/oleObject390.bin"/><Relationship Id="rId923" Type="http://schemas.openxmlformats.org/officeDocument/2006/relationships/oleObject" Target="embeddings/oleObject515.bin"/><Relationship Id="rId1553" Type="http://schemas.openxmlformats.org/officeDocument/2006/relationships/image" Target="media/image979.wmf"/><Relationship Id="rId1760" Type="http://schemas.openxmlformats.org/officeDocument/2006/relationships/image" Target="media/image1186.wmf"/><Relationship Id="rId1858" Type="http://schemas.openxmlformats.org/officeDocument/2006/relationships/image" Target="media/image1284.wmf"/><Relationship Id="rId2604" Type="http://schemas.openxmlformats.org/officeDocument/2006/relationships/hyperlink" Target="http://Kanarev.innoplaza,net" TargetMode="External"/><Relationship Id="rId52" Type="http://schemas.openxmlformats.org/officeDocument/2006/relationships/image" Target="media/image19.wmf"/><Relationship Id="rId1206" Type="http://schemas.openxmlformats.org/officeDocument/2006/relationships/image" Target="media/image632.wmf"/><Relationship Id="rId1413" Type="http://schemas.openxmlformats.org/officeDocument/2006/relationships/image" Target="media/image839.wmf"/><Relationship Id="rId1620" Type="http://schemas.openxmlformats.org/officeDocument/2006/relationships/image" Target="media/image1046.wmf"/><Relationship Id="rId1718" Type="http://schemas.openxmlformats.org/officeDocument/2006/relationships/image" Target="media/image1144.wmf"/><Relationship Id="rId1925" Type="http://schemas.openxmlformats.org/officeDocument/2006/relationships/image" Target="media/image1351.wmf"/><Relationship Id="rId299" Type="http://schemas.openxmlformats.org/officeDocument/2006/relationships/oleObject" Target="embeddings/oleObject166.bin"/><Relationship Id="rId2187" Type="http://schemas.openxmlformats.org/officeDocument/2006/relationships/image" Target="media/image1613.wmf"/><Relationship Id="rId2394" Type="http://schemas.openxmlformats.org/officeDocument/2006/relationships/image" Target="media/image1820.png"/><Relationship Id="rId159" Type="http://schemas.openxmlformats.org/officeDocument/2006/relationships/oleObject" Target="embeddings/oleObject83.bin"/><Relationship Id="rId366" Type="http://schemas.openxmlformats.org/officeDocument/2006/relationships/image" Target="media/image147.wmf"/><Relationship Id="rId573" Type="http://schemas.openxmlformats.org/officeDocument/2006/relationships/oleObject" Target="embeddings/oleObject317.bin"/><Relationship Id="rId780" Type="http://schemas.openxmlformats.org/officeDocument/2006/relationships/oleObject" Target="embeddings/oleObject430.bin"/><Relationship Id="rId2047" Type="http://schemas.openxmlformats.org/officeDocument/2006/relationships/image" Target="media/image1473.wmf"/><Relationship Id="rId2254" Type="http://schemas.openxmlformats.org/officeDocument/2006/relationships/image" Target="media/image1680.wmf"/><Relationship Id="rId2461" Type="http://schemas.openxmlformats.org/officeDocument/2006/relationships/image" Target="media/image1887.wmf"/><Relationship Id="rId226" Type="http://schemas.openxmlformats.org/officeDocument/2006/relationships/oleObject" Target="embeddings/oleObject118.bin"/><Relationship Id="rId433" Type="http://schemas.openxmlformats.org/officeDocument/2006/relationships/image" Target="media/image175.wmf"/><Relationship Id="rId878" Type="http://schemas.openxmlformats.org/officeDocument/2006/relationships/image" Target="media/image373.wmf"/><Relationship Id="rId1063" Type="http://schemas.openxmlformats.org/officeDocument/2006/relationships/image" Target="media/image489.wmf"/><Relationship Id="rId1270" Type="http://schemas.openxmlformats.org/officeDocument/2006/relationships/image" Target="media/image696.wmf"/><Relationship Id="rId2114" Type="http://schemas.openxmlformats.org/officeDocument/2006/relationships/image" Target="media/image1540.wmf"/><Relationship Id="rId2559" Type="http://schemas.openxmlformats.org/officeDocument/2006/relationships/image" Target="media/image1984.wmf"/><Relationship Id="rId640" Type="http://schemas.openxmlformats.org/officeDocument/2006/relationships/image" Target="media/image273.wmf"/><Relationship Id="rId738" Type="http://schemas.openxmlformats.org/officeDocument/2006/relationships/oleObject" Target="embeddings/oleObject403.bin"/><Relationship Id="rId945" Type="http://schemas.openxmlformats.org/officeDocument/2006/relationships/oleObject" Target="embeddings/oleObject528.bin"/><Relationship Id="rId1368" Type="http://schemas.openxmlformats.org/officeDocument/2006/relationships/image" Target="media/image794.wmf"/><Relationship Id="rId1575" Type="http://schemas.openxmlformats.org/officeDocument/2006/relationships/image" Target="media/image1001.wmf"/><Relationship Id="rId1782" Type="http://schemas.openxmlformats.org/officeDocument/2006/relationships/image" Target="media/image1208.wmf"/><Relationship Id="rId2321" Type="http://schemas.openxmlformats.org/officeDocument/2006/relationships/image" Target="media/image1747.wmf"/><Relationship Id="rId2419" Type="http://schemas.openxmlformats.org/officeDocument/2006/relationships/image" Target="media/image1845.wmf"/><Relationship Id="rId74" Type="http://schemas.openxmlformats.org/officeDocument/2006/relationships/image" Target="media/image29.wmf"/><Relationship Id="rId500" Type="http://schemas.openxmlformats.org/officeDocument/2006/relationships/image" Target="media/image206.wmf"/><Relationship Id="rId805" Type="http://schemas.openxmlformats.org/officeDocument/2006/relationships/image" Target="media/image343.wmf"/><Relationship Id="rId1130" Type="http://schemas.openxmlformats.org/officeDocument/2006/relationships/image" Target="media/image556.wmf"/><Relationship Id="rId1228" Type="http://schemas.openxmlformats.org/officeDocument/2006/relationships/image" Target="media/image654.jpeg"/><Relationship Id="rId1435" Type="http://schemas.openxmlformats.org/officeDocument/2006/relationships/image" Target="media/image861.wmf"/><Relationship Id="rId1642" Type="http://schemas.openxmlformats.org/officeDocument/2006/relationships/image" Target="media/image1068.wmf"/><Relationship Id="rId1947" Type="http://schemas.openxmlformats.org/officeDocument/2006/relationships/image" Target="media/image1373.wmf"/><Relationship Id="rId1502" Type="http://schemas.openxmlformats.org/officeDocument/2006/relationships/image" Target="media/image928.wmf"/><Relationship Id="rId1807" Type="http://schemas.openxmlformats.org/officeDocument/2006/relationships/image" Target="media/image1233.wmf"/><Relationship Id="rId290" Type="http://schemas.openxmlformats.org/officeDocument/2006/relationships/oleObject" Target="embeddings/oleObject159.bin"/><Relationship Id="rId388" Type="http://schemas.openxmlformats.org/officeDocument/2006/relationships/image" Target="media/image157.wmf"/><Relationship Id="rId2069" Type="http://schemas.openxmlformats.org/officeDocument/2006/relationships/image" Target="media/image1495.wmf"/><Relationship Id="rId150" Type="http://schemas.openxmlformats.org/officeDocument/2006/relationships/image" Target="media/image57.wmf"/><Relationship Id="rId595" Type="http://schemas.openxmlformats.org/officeDocument/2006/relationships/oleObject" Target="embeddings/oleObject328.bin"/><Relationship Id="rId2276" Type="http://schemas.openxmlformats.org/officeDocument/2006/relationships/image" Target="media/image1702.wmf"/><Relationship Id="rId2483" Type="http://schemas.openxmlformats.org/officeDocument/2006/relationships/image" Target="media/image1909.wmf"/><Relationship Id="rId248" Type="http://schemas.openxmlformats.org/officeDocument/2006/relationships/oleObject" Target="embeddings/oleObject131.bin"/><Relationship Id="rId455" Type="http://schemas.openxmlformats.org/officeDocument/2006/relationships/oleObject" Target="embeddings/oleObject256.bin"/><Relationship Id="rId662" Type="http://schemas.openxmlformats.org/officeDocument/2006/relationships/image" Target="media/image284.wmf"/><Relationship Id="rId1085" Type="http://schemas.openxmlformats.org/officeDocument/2006/relationships/image" Target="media/image511.wmf"/><Relationship Id="rId1292" Type="http://schemas.openxmlformats.org/officeDocument/2006/relationships/image" Target="media/image718.wmf"/><Relationship Id="rId2136" Type="http://schemas.openxmlformats.org/officeDocument/2006/relationships/image" Target="media/image1562.wmf"/><Relationship Id="rId2343" Type="http://schemas.openxmlformats.org/officeDocument/2006/relationships/image" Target="media/image1769.wmf"/><Relationship Id="rId2550" Type="http://schemas.openxmlformats.org/officeDocument/2006/relationships/image" Target="media/image1975.wmf"/><Relationship Id="rId108" Type="http://schemas.openxmlformats.org/officeDocument/2006/relationships/oleObject" Target="embeddings/oleObject54.bin"/><Relationship Id="rId315" Type="http://schemas.openxmlformats.org/officeDocument/2006/relationships/image" Target="media/image123.wmf"/><Relationship Id="rId522" Type="http://schemas.openxmlformats.org/officeDocument/2006/relationships/oleObject" Target="embeddings/oleObject291.bin"/><Relationship Id="rId967" Type="http://schemas.openxmlformats.org/officeDocument/2006/relationships/image" Target="media/image412.wmf"/><Relationship Id="rId1152" Type="http://schemas.openxmlformats.org/officeDocument/2006/relationships/image" Target="media/image578.wmf"/><Relationship Id="rId1597" Type="http://schemas.openxmlformats.org/officeDocument/2006/relationships/image" Target="media/image1023.wmf"/><Relationship Id="rId2203" Type="http://schemas.openxmlformats.org/officeDocument/2006/relationships/image" Target="media/image1629.wmf"/><Relationship Id="rId2410" Type="http://schemas.openxmlformats.org/officeDocument/2006/relationships/image" Target="media/image1836.wmf"/><Relationship Id="rId96" Type="http://schemas.openxmlformats.org/officeDocument/2006/relationships/oleObject" Target="embeddings/oleObject45.bin"/><Relationship Id="rId827" Type="http://schemas.openxmlformats.org/officeDocument/2006/relationships/oleObject" Target="embeddings/oleObject459.bin"/><Relationship Id="rId1012" Type="http://schemas.openxmlformats.org/officeDocument/2006/relationships/image" Target="media/image438.wmf"/><Relationship Id="rId1457" Type="http://schemas.openxmlformats.org/officeDocument/2006/relationships/image" Target="media/image883.wmf"/><Relationship Id="rId1664" Type="http://schemas.openxmlformats.org/officeDocument/2006/relationships/image" Target="media/image1090.wmf"/><Relationship Id="rId1871" Type="http://schemas.openxmlformats.org/officeDocument/2006/relationships/image" Target="media/image1297.wmf"/><Relationship Id="rId2508" Type="http://schemas.openxmlformats.org/officeDocument/2006/relationships/image" Target="media/image1933.wmf"/><Relationship Id="rId1317" Type="http://schemas.openxmlformats.org/officeDocument/2006/relationships/image" Target="media/image743.wmf"/><Relationship Id="rId1524" Type="http://schemas.openxmlformats.org/officeDocument/2006/relationships/image" Target="media/image950.wmf"/><Relationship Id="rId1731" Type="http://schemas.openxmlformats.org/officeDocument/2006/relationships/image" Target="media/image1157.wmf"/><Relationship Id="rId1969" Type="http://schemas.openxmlformats.org/officeDocument/2006/relationships/image" Target="media/image1395.wmf"/><Relationship Id="rId23" Type="http://schemas.openxmlformats.org/officeDocument/2006/relationships/image" Target="media/image5.wmf"/><Relationship Id="rId1829" Type="http://schemas.openxmlformats.org/officeDocument/2006/relationships/image" Target="media/image1255.wmf"/><Relationship Id="rId2298" Type="http://schemas.openxmlformats.org/officeDocument/2006/relationships/image" Target="media/image1724.wmf"/><Relationship Id="rId172" Type="http://schemas.openxmlformats.org/officeDocument/2006/relationships/image" Target="media/image68.wmf"/><Relationship Id="rId477" Type="http://schemas.openxmlformats.org/officeDocument/2006/relationships/image" Target="media/image195.wmf"/><Relationship Id="rId684" Type="http://schemas.openxmlformats.org/officeDocument/2006/relationships/image" Target="media/image295.wmf"/><Relationship Id="rId2060" Type="http://schemas.openxmlformats.org/officeDocument/2006/relationships/image" Target="media/image1486.wmf"/><Relationship Id="rId2158" Type="http://schemas.openxmlformats.org/officeDocument/2006/relationships/image" Target="media/image1584.wmf"/><Relationship Id="rId2365" Type="http://schemas.openxmlformats.org/officeDocument/2006/relationships/image" Target="media/image1791.wmf"/><Relationship Id="rId337" Type="http://schemas.openxmlformats.org/officeDocument/2006/relationships/oleObject" Target="embeddings/oleObject187.bin"/><Relationship Id="rId891" Type="http://schemas.openxmlformats.org/officeDocument/2006/relationships/image" Target="media/image379.wmf"/><Relationship Id="rId989" Type="http://schemas.openxmlformats.org/officeDocument/2006/relationships/image" Target="media/image422.wmf"/><Relationship Id="rId2018" Type="http://schemas.openxmlformats.org/officeDocument/2006/relationships/image" Target="media/image1444.png"/><Relationship Id="rId2572" Type="http://schemas.openxmlformats.org/officeDocument/2006/relationships/image" Target="media/image1997.wmf"/><Relationship Id="rId544" Type="http://schemas.openxmlformats.org/officeDocument/2006/relationships/oleObject" Target="embeddings/oleObject302.bin"/><Relationship Id="rId751" Type="http://schemas.openxmlformats.org/officeDocument/2006/relationships/image" Target="media/image324.wmf"/><Relationship Id="rId849" Type="http://schemas.openxmlformats.org/officeDocument/2006/relationships/oleObject" Target="embeddings/oleObject471.bin"/><Relationship Id="rId1174" Type="http://schemas.openxmlformats.org/officeDocument/2006/relationships/image" Target="media/image600.wmf"/><Relationship Id="rId1381" Type="http://schemas.openxmlformats.org/officeDocument/2006/relationships/image" Target="media/image807.wmf"/><Relationship Id="rId1479" Type="http://schemas.openxmlformats.org/officeDocument/2006/relationships/image" Target="media/image905.wmf"/><Relationship Id="rId1686" Type="http://schemas.openxmlformats.org/officeDocument/2006/relationships/image" Target="media/image1112.wmf"/><Relationship Id="rId2225" Type="http://schemas.openxmlformats.org/officeDocument/2006/relationships/image" Target="media/image1651.wmf"/><Relationship Id="rId2432" Type="http://schemas.openxmlformats.org/officeDocument/2006/relationships/image" Target="media/image1858.wmf"/><Relationship Id="rId404" Type="http://schemas.openxmlformats.org/officeDocument/2006/relationships/oleObject" Target="embeddings/oleObject224.bin"/><Relationship Id="rId611" Type="http://schemas.openxmlformats.org/officeDocument/2006/relationships/image" Target="media/image259.wmf"/><Relationship Id="rId1034" Type="http://schemas.openxmlformats.org/officeDocument/2006/relationships/image" Target="media/image460.wmf"/><Relationship Id="rId1241" Type="http://schemas.openxmlformats.org/officeDocument/2006/relationships/image" Target="media/image667.wmf"/><Relationship Id="rId1339" Type="http://schemas.openxmlformats.org/officeDocument/2006/relationships/image" Target="media/image765.wmf"/><Relationship Id="rId1893" Type="http://schemas.openxmlformats.org/officeDocument/2006/relationships/image" Target="media/image1319.wmf"/><Relationship Id="rId709" Type="http://schemas.openxmlformats.org/officeDocument/2006/relationships/image" Target="media/image307.wmf"/><Relationship Id="rId916" Type="http://schemas.openxmlformats.org/officeDocument/2006/relationships/oleObject" Target="embeddings/oleObject511.bin"/><Relationship Id="rId1101" Type="http://schemas.openxmlformats.org/officeDocument/2006/relationships/image" Target="media/image527.wmf"/><Relationship Id="rId1546" Type="http://schemas.openxmlformats.org/officeDocument/2006/relationships/image" Target="media/image972.wmf"/><Relationship Id="rId1753" Type="http://schemas.openxmlformats.org/officeDocument/2006/relationships/image" Target="media/image1179.wmf"/><Relationship Id="rId1960" Type="http://schemas.openxmlformats.org/officeDocument/2006/relationships/image" Target="media/image1386.wmf"/><Relationship Id="rId45" Type="http://schemas.openxmlformats.org/officeDocument/2006/relationships/image" Target="media/image15.png"/><Relationship Id="rId1406" Type="http://schemas.openxmlformats.org/officeDocument/2006/relationships/image" Target="media/image832.wmf"/><Relationship Id="rId1613" Type="http://schemas.openxmlformats.org/officeDocument/2006/relationships/image" Target="media/image1039.wmf"/><Relationship Id="rId1820" Type="http://schemas.openxmlformats.org/officeDocument/2006/relationships/image" Target="media/image1246.wmf"/><Relationship Id="rId194" Type="http://schemas.openxmlformats.org/officeDocument/2006/relationships/image" Target="media/image78.wmf"/><Relationship Id="rId1918" Type="http://schemas.openxmlformats.org/officeDocument/2006/relationships/image" Target="media/image1344.png"/><Relationship Id="rId2082" Type="http://schemas.openxmlformats.org/officeDocument/2006/relationships/image" Target="media/image1508.wmf"/><Relationship Id="rId261" Type="http://schemas.openxmlformats.org/officeDocument/2006/relationships/oleObject" Target="embeddings/oleObject139.bin"/><Relationship Id="rId499" Type="http://schemas.openxmlformats.org/officeDocument/2006/relationships/image" Target="media/image205.png"/><Relationship Id="rId2387" Type="http://schemas.openxmlformats.org/officeDocument/2006/relationships/image" Target="media/image1813.wmf"/><Relationship Id="rId2594" Type="http://schemas.openxmlformats.org/officeDocument/2006/relationships/image" Target="media/image2016.wmf"/><Relationship Id="rId359" Type="http://schemas.openxmlformats.org/officeDocument/2006/relationships/image" Target="media/image145.wmf"/><Relationship Id="rId566" Type="http://schemas.openxmlformats.org/officeDocument/2006/relationships/oleObject" Target="embeddings/oleObject313.bin"/><Relationship Id="rId773" Type="http://schemas.openxmlformats.org/officeDocument/2006/relationships/image" Target="media/image333.wmf"/><Relationship Id="rId1196" Type="http://schemas.openxmlformats.org/officeDocument/2006/relationships/image" Target="media/image622.wmf"/><Relationship Id="rId2247" Type="http://schemas.openxmlformats.org/officeDocument/2006/relationships/image" Target="media/image1673.wmf"/><Relationship Id="rId2454" Type="http://schemas.openxmlformats.org/officeDocument/2006/relationships/image" Target="media/image1880.wmf"/><Relationship Id="rId121" Type="http://schemas.openxmlformats.org/officeDocument/2006/relationships/image" Target="media/image44.wmf"/><Relationship Id="rId219" Type="http://schemas.openxmlformats.org/officeDocument/2006/relationships/oleObject" Target="embeddings/oleObject114.bin"/><Relationship Id="rId426" Type="http://schemas.openxmlformats.org/officeDocument/2006/relationships/oleObject" Target="embeddings/oleObject239.bin"/><Relationship Id="rId633" Type="http://schemas.openxmlformats.org/officeDocument/2006/relationships/image" Target="media/image270.wmf"/><Relationship Id="rId980" Type="http://schemas.openxmlformats.org/officeDocument/2006/relationships/oleObject" Target="embeddings/oleObject546.bin"/><Relationship Id="rId1056" Type="http://schemas.openxmlformats.org/officeDocument/2006/relationships/image" Target="media/image482.wmf"/><Relationship Id="rId1263" Type="http://schemas.openxmlformats.org/officeDocument/2006/relationships/image" Target="media/image689.wmf"/><Relationship Id="rId2107" Type="http://schemas.openxmlformats.org/officeDocument/2006/relationships/image" Target="media/image1533.wmf"/><Relationship Id="rId2314" Type="http://schemas.openxmlformats.org/officeDocument/2006/relationships/image" Target="media/image1740.wmf"/><Relationship Id="rId840" Type="http://schemas.openxmlformats.org/officeDocument/2006/relationships/image" Target="media/image359.wmf"/><Relationship Id="rId938" Type="http://schemas.openxmlformats.org/officeDocument/2006/relationships/image" Target="media/image398.wmf"/><Relationship Id="rId1470" Type="http://schemas.openxmlformats.org/officeDocument/2006/relationships/image" Target="media/image896.wmf"/><Relationship Id="rId1568" Type="http://schemas.openxmlformats.org/officeDocument/2006/relationships/image" Target="media/image994.wmf"/><Relationship Id="rId1775" Type="http://schemas.openxmlformats.org/officeDocument/2006/relationships/image" Target="media/image1201.wmf"/><Relationship Id="rId2521" Type="http://schemas.openxmlformats.org/officeDocument/2006/relationships/image" Target="media/image1946.wmf"/><Relationship Id="rId2619" Type="http://schemas.openxmlformats.org/officeDocument/2006/relationships/footer" Target="footer2.xml"/><Relationship Id="rId67" Type="http://schemas.openxmlformats.org/officeDocument/2006/relationships/oleObject" Target="embeddings/oleObject26.bin"/><Relationship Id="rId700" Type="http://schemas.openxmlformats.org/officeDocument/2006/relationships/image" Target="media/image303.wmf"/><Relationship Id="rId1123" Type="http://schemas.openxmlformats.org/officeDocument/2006/relationships/image" Target="media/image549.wmf"/><Relationship Id="rId1330" Type="http://schemas.openxmlformats.org/officeDocument/2006/relationships/image" Target="media/image756.wmf"/><Relationship Id="rId1428" Type="http://schemas.openxmlformats.org/officeDocument/2006/relationships/image" Target="media/image854.wmf"/><Relationship Id="rId1635" Type="http://schemas.openxmlformats.org/officeDocument/2006/relationships/image" Target="media/image1061.wmf"/><Relationship Id="rId1982" Type="http://schemas.openxmlformats.org/officeDocument/2006/relationships/image" Target="media/image1408.wmf"/><Relationship Id="rId1842" Type="http://schemas.openxmlformats.org/officeDocument/2006/relationships/image" Target="media/image1268.wmf"/><Relationship Id="rId1702" Type="http://schemas.openxmlformats.org/officeDocument/2006/relationships/image" Target="media/image1128.wmf"/><Relationship Id="rId283" Type="http://schemas.openxmlformats.org/officeDocument/2006/relationships/oleObject" Target="embeddings/oleObject153.bin"/><Relationship Id="rId490" Type="http://schemas.openxmlformats.org/officeDocument/2006/relationships/image" Target="media/image201.wmf"/><Relationship Id="rId2171" Type="http://schemas.openxmlformats.org/officeDocument/2006/relationships/image" Target="media/image1597.wmf"/><Relationship Id="rId143" Type="http://schemas.openxmlformats.org/officeDocument/2006/relationships/oleObject" Target="embeddings/oleObject75.bin"/><Relationship Id="rId350" Type="http://schemas.openxmlformats.org/officeDocument/2006/relationships/image" Target="media/image141.wmf"/><Relationship Id="rId588" Type="http://schemas.openxmlformats.org/officeDocument/2006/relationships/image" Target="media/image248.wmf"/><Relationship Id="rId795" Type="http://schemas.openxmlformats.org/officeDocument/2006/relationships/oleObject" Target="embeddings/oleObject440.bin"/><Relationship Id="rId2031" Type="http://schemas.openxmlformats.org/officeDocument/2006/relationships/image" Target="media/image1457.wmf"/><Relationship Id="rId2269" Type="http://schemas.openxmlformats.org/officeDocument/2006/relationships/image" Target="media/image1695.wmf"/><Relationship Id="rId2476" Type="http://schemas.openxmlformats.org/officeDocument/2006/relationships/image" Target="media/image1902.wmf"/><Relationship Id="rId9" Type="http://schemas.openxmlformats.org/officeDocument/2006/relationships/hyperlink" Target="http://kubagro.ru/science/prof.php?kanarev" TargetMode="External"/><Relationship Id="rId210" Type="http://schemas.openxmlformats.org/officeDocument/2006/relationships/oleObject" Target="embeddings/oleObject110.bin"/><Relationship Id="rId448" Type="http://schemas.openxmlformats.org/officeDocument/2006/relationships/oleObject" Target="embeddings/oleObject251.bin"/><Relationship Id="rId655" Type="http://schemas.openxmlformats.org/officeDocument/2006/relationships/oleObject" Target="embeddings/oleObject360.bin"/><Relationship Id="rId862" Type="http://schemas.openxmlformats.org/officeDocument/2006/relationships/oleObject" Target="embeddings/oleObject480.bin"/><Relationship Id="rId1078" Type="http://schemas.openxmlformats.org/officeDocument/2006/relationships/image" Target="media/image504.wmf"/><Relationship Id="rId1285" Type="http://schemas.openxmlformats.org/officeDocument/2006/relationships/image" Target="media/image711.wmf"/><Relationship Id="rId1492" Type="http://schemas.openxmlformats.org/officeDocument/2006/relationships/image" Target="media/image918.wmf"/><Relationship Id="rId2129" Type="http://schemas.openxmlformats.org/officeDocument/2006/relationships/image" Target="media/image1555.wmf"/><Relationship Id="rId2336" Type="http://schemas.openxmlformats.org/officeDocument/2006/relationships/image" Target="media/image1762.wmf"/><Relationship Id="rId2543" Type="http://schemas.openxmlformats.org/officeDocument/2006/relationships/image" Target="media/image1968.wmf"/><Relationship Id="rId308" Type="http://schemas.openxmlformats.org/officeDocument/2006/relationships/oleObject" Target="embeddings/oleObject173.bin"/><Relationship Id="rId515" Type="http://schemas.openxmlformats.org/officeDocument/2006/relationships/oleObject" Target="embeddings/oleObject287.bin"/><Relationship Id="rId722" Type="http://schemas.openxmlformats.org/officeDocument/2006/relationships/oleObject" Target="embeddings/oleObject393.bin"/><Relationship Id="rId1145" Type="http://schemas.openxmlformats.org/officeDocument/2006/relationships/image" Target="media/image571.wmf"/><Relationship Id="rId1352" Type="http://schemas.openxmlformats.org/officeDocument/2006/relationships/image" Target="media/image778.wmf"/><Relationship Id="rId1797" Type="http://schemas.openxmlformats.org/officeDocument/2006/relationships/image" Target="media/image1223.wmf"/><Relationship Id="rId2403" Type="http://schemas.openxmlformats.org/officeDocument/2006/relationships/image" Target="media/image1829.wmf"/><Relationship Id="rId89" Type="http://schemas.openxmlformats.org/officeDocument/2006/relationships/image" Target="media/image33.wmf"/><Relationship Id="rId1005" Type="http://schemas.openxmlformats.org/officeDocument/2006/relationships/image" Target="media/image431.wmf"/><Relationship Id="rId1212" Type="http://schemas.openxmlformats.org/officeDocument/2006/relationships/image" Target="media/image638.wmf"/><Relationship Id="rId1657" Type="http://schemas.openxmlformats.org/officeDocument/2006/relationships/image" Target="media/image1083.wmf"/><Relationship Id="rId1864" Type="http://schemas.openxmlformats.org/officeDocument/2006/relationships/image" Target="media/image1290.wmf"/><Relationship Id="rId2610" Type="http://schemas.openxmlformats.org/officeDocument/2006/relationships/hyperlink" Target="http://Kanarev.innoplza.net" TargetMode="External"/><Relationship Id="rId1517" Type="http://schemas.openxmlformats.org/officeDocument/2006/relationships/image" Target="media/image943.wmf"/><Relationship Id="rId1724" Type="http://schemas.openxmlformats.org/officeDocument/2006/relationships/image" Target="media/image1150.wmf"/><Relationship Id="rId16" Type="http://schemas.openxmlformats.org/officeDocument/2006/relationships/hyperlink" Target="http://Kanarev.innoplaza.net" TargetMode="External"/><Relationship Id="rId1931" Type="http://schemas.openxmlformats.org/officeDocument/2006/relationships/image" Target="media/image1357.jpeg"/><Relationship Id="rId2193" Type="http://schemas.openxmlformats.org/officeDocument/2006/relationships/image" Target="media/image1619.wmf"/><Relationship Id="rId2498" Type="http://schemas.openxmlformats.org/officeDocument/2006/relationships/image" Target="media/image1923.wmf"/><Relationship Id="rId165" Type="http://schemas.openxmlformats.org/officeDocument/2006/relationships/oleObject" Target="embeddings/oleObject86.bin"/><Relationship Id="rId372" Type="http://schemas.openxmlformats.org/officeDocument/2006/relationships/oleObject" Target="embeddings/oleObject207.bin"/><Relationship Id="rId677" Type="http://schemas.openxmlformats.org/officeDocument/2006/relationships/oleObject" Target="embeddings/oleObject370.bin"/><Relationship Id="rId2053" Type="http://schemas.openxmlformats.org/officeDocument/2006/relationships/image" Target="media/image1479.png"/><Relationship Id="rId2260" Type="http://schemas.openxmlformats.org/officeDocument/2006/relationships/image" Target="media/image1686.wmf"/><Relationship Id="rId2358" Type="http://schemas.openxmlformats.org/officeDocument/2006/relationships/image" Target="media/image1784.wmf"/><Relationship Id="rId232" Type="http://schemas.openxmlformats.org/officeDocument/2006/relationships/oleObject" Target="embeddings/oleObject122.bin"/><Relationship Id="rId884" Type="http://schemas.openxmlformats.org/officeDocument/2006/relationships/image" Target="media/image376.wmf"/><Relationship Id="rId2120" Type="http://schemas.openxmlformats.org/officeDocument/2006/relationships/image" Target="media/image1546.wmf"/><Relationship Id="rId2565" Type="http://schemas.openxmlformats.org/officeDocument/2006/relationships/image" Target="media/image1990.wmf"/><Relationship Id="rId537" Type="http://schemas.openxmlformats.org/officeDocument/2006/relationships/image" Target="media/image223.wmf"/><Relationship Id="rId744" Type="http://schemas.openxmlformats.org/officeDocument/2006/relationships/oleObject" Target="embeddings/oleObject407.bin"/><Relationship Id="rId951" Type="http://schemas.openxmlformats.org/officeDocument/2006/relationships/oleObject" Target="embeddings/oleObject531.bin"/><Relationship Id="rId1167" Type="http://schemas.openxmlformats.org/officeDocument/2006/relationships/image" Target="media/image593.wmf"/><Relationship Id="rId1374" Type="http://schemas.openxmlformats.org/officeDocument/2006/relationships/image" Target="media/image800.wmf"/><Relationship Id="rId1581" Type="http://schemas.openxmlformats.org/officeDocument/2006/relationships/image" Target="media/image1007.wmf"/><Relationship Id="rId1679" Type="http://schemas.openxmlformats.org/officeDocument/2006/relationships/image" Target="media/image1105.wmf"/><Relationship Id="rId2218" Type="http://schemas.openxmlformats.org/officeDocument/2006/relationships/image" Target="media/image1644.png"/><Relationship Id="rId2425" Type="http://schemas.openxmlformats.org/officeDocument/2006/relationships/image" Target="media/image1851.wmf"/><Relationship Id="rId80" Type="http://schemas.openxmlformats.org/officeDocument/2006/relationships/image" Target="media/image30.wmf"/><Relationship Id="rId604" Type="http://schemas.openxmlformats.org/officeDocument/2006/relationships/oleObject" Target="embeddings/oleObject333.bin"/><Relationship Id="rId811" Type="http://schemas.openxmlformats.org/officeDocument/2006/relationships/oleObject" Target="embeddings/oleObject450.bin"/><Relationship Id="rId1027" Type="http://schemas.openxmlformats.org/officeDocument/2006/relationships/image" Target="media/image453.wmf"/><Relationship Id="rId1234" Type="http://schemas.openxmlformats.org/officeDocument/2006/relationships/image" Target="media/image660.wmf"/><Relationship Id="rId1441" Type="http://schemas.openxmlformats.org/officeDocument/2006/relationships/image" Target="media/image867.wmf"/><Relationship Id="rId1886" Type="http://schemas.openxmlformats.org/officeDocument/2006/relationships/image" Target="media/image1312.wmf"/><Relationship Id="rId909" Type="http://schemas.openxmlformats.org/officeDocument/2006/relationships/image" Target="media/image386.wmf"/><Relationship Id="rId1301" Type="http://schemas.openxmlformats.org/officeDocument/2006/relationships/image" Target="media/image727.wmf"/><Relationship Id="rId1539" Type="http://schemas.openxmlformats.org/officeDocument/2006/relationships/image" Target="media/image965.wmf"/><Relationship Id="rId1746" Type="http://schemas.openxmlformats.org/officeDocument/2006/relationships/image" Target="media/image1172.wmf"/><Relationship Id="rId1953" Type="http://schemas.openxmlformats.org/officeDocument/2006/relationships/image" Target="media/image1379.wmf"/><Relationship Id="rId38" Type="http://schemas.openxmlformats.org/officeDocument/2006/relationships/oleObject" Target="embeddings/oleObject12.bin"/><Relationship Id="rId1606" Type="http://schemas.openxmlformats.org/officeDocument/2006/relationships/image" Target="media/image1032.wmf"/><Relationship Id="rId1813" Type="http://schemas.openxmlformats.org/officeDocument/2006/relationships/image" Target="media/image1239.wmf"/><Relationship Id="rId187" Type="http://schemas.openxmlformats.org/officeDocument/2006/relationships/oleObject" Target="embeddings/oleObject98.bin"/><Relationship Id="rId394" Type="http://schemas.openxmlformats.org/officeDocument/2006/relationships/image" Target="media/image160.wmf"/><Relationship Id="rId2075" Type="http://schemas.openxmlformats.org/officeDocument/2006/relationships/image" Target="media/image1501.wmf"/><Relationship Id="rId2282" Type="http://schemas.openxmlformats.org/officeDocument/2006/relationships/image" Target="media/image1708.wmf"/><Relationship Id="rId254" Type="http://schemas.openxmlformats.org/officeDocument/2006/relationships/oleObject" Target="embeddings/oleObject135.bin"/><Relationship Id="rId699" Type="http://schemas.openxmlformats.org/officeDocument/2006/relationships/oleObject" Target="embeddings/oleObject381.bin"/><Relationship Id="rId1091" Type="http://schemas.openxmlformats.org/officeDocument/2006/relationships/image" Target="media/image517.wmf"/><Relationship Id="rId2587" Type="http://schemas.openxmlformats.org/officeDocument/2006/relationships/image" Target="media/image2012.wmf"/><Relationship Id="rId114" Type="http://schemas.openxmlformats.org/officeDocument/2006/relationships/oleObject" Target="embeddings/oleObject59.bin"/><Relationship Id="rId461" Type="http://schemas.openxmlformats.org/officeDocument/2006/relationships/image" Target="media/image187.wmf"/><Relationship Id="rId559" Type="http://schemas.openxmlformats.org/officeDocument/2006/relationships/oleObject" Target="embeddings/oleObject310.bin"/><Relationship Id="rId766" Type="http://schemas.openxmlformats.org/officeDocument/2006/relationships/oleObject" Target="embeddings/oleObject420.bin"/><Relationship Id="rId1189" Type="http://schemas.openxmlformats.org/officeDocument/2006/relationships/image" Target="media/image615.png"/><Relationship Id="rId1396" Type="http://schemas.openxmlformats.org/officeDocument/2006/relationships/image" Target="media/image822.wmf"/><Relationship Id="rId2142" Type="http://schemas.openxmlformats.org/officeDocument/2006/relationships/image" Target="media/image1568.wmf"/><Relationship Id="rId2447" Type="http://schemas.openxmlformats.org/officeDocument/2006/relationships/image" Target="media/image1873.wmf"/><Relationship Id="rId321" Type="http://schemas.openxmlformats.org/officeDocument/2006/relationships/image" Target="media/image126.wmf"/><Relationship Id="rId419" Type="http://schemas.openxmlformats.org/officeDocument/2006/relationships/image" Target="media/image168.wmf"/><Relationship Id="rId626" Type="http://schemas.openxmlformats.org/officeDocument/2006/relationships/oleObject" Target="embeddings/oleObject344.bin"/><Relationship Id="rId973" Type="http://schemas.openxmlformats.org/officeDocument/2006/relationships/image" Target="media/image415.wmf"/><Relationship Id="rId1049" Type="http://schemas.openxmlformats.org/officeDocument/2006/relationships/image" Target="media/image475.wmf"/><Relationship Id="rId1256" Type="http://schemas.openxmlformats.org/officeDocument/2006/relationships/image" Target="media/image682.wmf"/><Relationship Id="rId2002" Type="http://schemas.openxmlformats.org/officeDocument/2006/relationships/image" Target="media/image1428.wmf"/><Relationship Id="rId2307" Type="http://schemas.openxmlformats.org/officeDocument/2006/relationships/image" Target="media/image1733.wmf"/><Relationship Id="rId833" Type="http://schemas.openxmlformats.org/officeDocument/2006/relationships/oleObject" Target="embeddings/oleObject462.bin"/><Relationship Id="rId1116" Type="http://schemas.openxmlformats.org/officeDocument/2006/relationships/image" Target="media/image542.wmf"/><Relationship Id="rId1463" Type="http://schemas.openxmlformats.org/officeDocument/2006/relationships/image" Target="media/image889.wmf"/><Relationship Id="rId1670" Type="http://schemas.openxmlformats.org/officeDocument/2006/relationships/image" Target="media/image1096.wmf"/><Relationship Id="rId1768" Type="http://schemas.openxmlformats.org/officeDocument/2006/relationships/image" Target="media/image1194.wmf"/><Relationship Id="rId2514" Type="http://schemas.openxmlformats.org/officeDocument/2006/relationships/image" Target="media/image1939.wmf"/><Relationship Id="rId900" Type="http://schemas.openxmlformats.org/officeDocument/2006/relationships/image" Target="media/image383.wmf"/><Relationship Id="rId1323" Type="http://schemas.openxmlformats.org/officeDocument/2006/relationships/image" Target="media/image749.wmf"/><Relationship Id="rId1530" Type="http://schemas.openxmlformats.org/officeDocument/2006/relationships/image" Target="media/image956.wmf"/><Relationship Id="rId1628" Type="http://schemas.openxmlformats.org/officeDocument/2006/relationships/image" Target="media/image1054.wmf"/><Relationship Id="rId1975" Type="http://schemas.openxmlformats.org/officeDocument/2006/relationships/image" Target="media/image1401.wmf"/><Relationship Id="rId1835" Type="http://schemas.openxmlformats.org/officeDocument/2006/relationships/image" Target="media/image1261.wmf"/><Relationship Id="rId1902" Type="http://schemas.openxmlformats.org/officeDocument/2006/relationships/image" Target="media/image1328.png"/><Relationship Id="rId2097" Type="http://schemas.openxmlformats.org/officeDocument/2006/relationships/image" Target="media/image1523.wmf"/><Relationship Id="rId276" Type="http://schemas.openxmlformats.org/officeDocument/2006/relationships/image" Target="media/image112.wmf"/><Relationship Id="rId483" Type="http://schemas.openxmlformats.org/officeDocument/2006/relationships/oleObject" Target="embeddings/oleObject270.bin"/><Relationship Id="rId690" Type="http://schemas.openxmlformats.org/officeDocument/2006/relationships/image" Target="media/image298.wmf"/><Relationship Id="rId2164" Type="http://schemas.openxmlformats.org/officeDocument/2006/relationships/image" Target="media/image1590.wmf"/><Relationship Id="rId2371" Type="http://schemas.openxmlformats.org/officeDocument/2006/relationships/image" Target="media/image1797.wmf"/><Relationship Id="rId136" Type="http://schemas.openxmlformats.org/officeDocument/2006/relationships/image" Target="media/image50.wmf"/><Relationship Id="rId343" Type="http://schemas.openxmlformats.org/officeDocument/2006/relationships/oleObject" Target="embeddings/oleObject190.bin"/><Relationship Id="rId550" Type="http://schemas.openxmlformats.org/officeDocument/2006/relationships/oleObject" Target="embeddings/oleObject305.bin"/><Relationship Id="rId788" Type="http://schemas.openxmlformats.org/officeDocument/2006/relationships/oleObject" Target="embeddings/oleObject435.bin"/><Relationship Id="rId995" Type="http://schemas.openxmlformats.org/officeDocument/2006/relationships/image" Target="media/image425.wmf"/><Relationship Id="rId1180" Type="http://schemas.openxmlformats.org/officeDocument/2006/relationships/image" Target="media/image606.jpeg"/><Relationship Id="rId2024" Type="http://schemas.openxmlformats.org/officeDocument/2006/relationships/image" Target="media/image1450.wmf"/><Relationship Id="rId2231" Type="http://schemas.openxmlformats.org/officeDocument/2006/relationships/image" Target="media/image1657.wmf"/><Relationship Id="rId2469" Type="http://schemas.openxmlformats.org/officeDocument/2006/relationships/image" Target="media/image189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684</TotalTime>
  <Pages>292</Pages>
  <Words>120535</Words>
  <Characters>687051</Characters>
  <Application>Microsoft Office Word</Application>
  <DocSecurity>0</DocSecurity>
  <Lines>5725</Lines>
  <Paragraphs>1611</Paragraphs>
  <ScaleCrop>false</ScaleCrop>
  <HeadingPairs>
    <vt:vector size="2" baseType="variant">
      <vt:variant>
        <vt:lpstr>Название</vt:lpstr>
      </vt:variant>
      <vt:variant>
        <vt:i4>1</vt:i4>
      </vt:variant>
    </vt:vector>
  </HeadingPairs>
  <TitlesOfParts>
    <vt:vector size="1" baseType="lpstr">
      <vt:lpstr>                                                         Ф</vt:lpstr>
    </vt:vector>
  </TitlesOfParts>
  <Company>Домашний ПК</Company>
  <LinksUpToDate>false</LinksUpToDate>
  <CharactersWithSpaces>805975</CharactersWithSpaces>
  <SharedDoc>false</SharedDoc>
  <HLinks>
    <vt:vector size="36" baseType="variant">
      <vt:variant>
        <vt:i4>3080225</vt:i4>
      </vt:variant>
      <vt:variant>
        <vt:i4>18</vt:i4>
      </vt:variant>
      <vt:variant>
        <vt:i4>0</vt:i4>
      </vt:variant>
      <vt:variant>
        <vt:i4>5</vt:i4>
      </vt:variant>
      <vt:variant>
        <vt:lpwstr>http://www.new-physics.com/</vt:lpwstr>
      </vt:variant>
      <vt:variant>
        <vt:lpwstr/>
      </vt:variant>
      <vt:variant>
        <vt:i4>3801108</vt:i4>
      </vt:variant>
      <vt:variant>
        <vt:i4>15</vt:i4>
      </vt:variant>
      <vt:variant>
        <vt:i4>0</vt:i4>
      </vt:variant>
      <vt:variant>
        <vt:i4>5</vt:i4>
      </vt:variant>
      <vt:variant>
        <vt:lpwstr>http://peswiki.com/index.php/Directory:Kanarev_Electrolysis</vt:lpwstr>
      </vt:variant>
      <vt:variant>
        <vt:lpwstr/>
      </vt:variant>
      <vt:variant>
        <vt:i4>1179722</vt:i4>
      </vt:variant>
      <vt:variant>
        <vt:i4>12</vt:i4>
      </vt:variant>
      <vt:variant>
        <vt:i4>0</vt:i4>
      </vt:variant>
      <vt:variant>
        <vt:i4>5</vt:i4>
      </vt:variant>
      <vt:variant>
        <vt:lpwstr>http://kanarev.inauka.ru/</vt:lpwstr>
      </vt:variant>
      <vt:variant>
        <vt:lpwstr/>
      </vt:variant>
      <vt:variant>
        <vt:i4>4653086</vt:i4>
      </vt:variant>
      <vt:variant>
        <vt:i4>9</vt:i4>
      </vt:variant>
      <vt:variant>
        <vt:i4>0</vt:i4>
      </vt:variant>
      <vt:variant>
        <vt:i4>5</vt:i4>
      </vt:variant>
      <vt:variant>
        <vt:lpwstr>http://kanarev.innoplaza.net/</vt:lpwstr>
      </vt:variant>
      <vt:variant>
        <vt:lpwstr/>
      </vt:variant>
      <vt:variant>
        <vt:i4>2621478</vt:i4>
      </vt:variant>
      <vt:variant>
        <vt:i4>6</vt:i4>
      </vt:variant>
      <vt:variant>
        <vt:i4>0</vt:i4>
      </vt:variant>
      <vt:variant>
        <vt:i4>5</vt:i4>
      </vt:variant>
      <vt:variant>
        <vt:lpwstr>http://kubagro.ru/science/prof.php?kanarev</vt:lpwstr>
      </vt:variant>
      <vt:variant>
        <vt:lpwstr/>
      </vt:variant>
      <vt:variant>
        <vt:i4>3932173</vt:i4>
      </vt:variant>
      <vt:variant>
        <vt:i4>0</vt:i4>
      </vt:variant>
      <vt:variant>
        <vt:i4>0</vt:i4>
      </vt:variant>
      <vt:variant>
        <vt:i4>5</vt:i4>
      </vt:variant>
      <vt:variant>
        <vt:lpwstr>mailto:kanphil@mail.ru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Ф</dc:title>
  <dc:subject/>
  <dc:creator>Ф.М. Канарев</dc:creator>
  <cp:keywords/>
  <dc:description/>
  <cp:lastModifiedBy>Admin</cp:lastModifiedBy>
  <cp:revision>33</cp:revision>
  <cp:lastPrinted>2009-02-03T15:25:00Z</cp:lastPrinted>
  <dcterms:created xsi:type="dcterms:W3CDTF">2009-01-28T00:39:00Z</dcterms:created>
  <dcterms:modified xsi:type="dcterms:W3CDTF">2009-02-03T15:28:00Z</dcterms:modified>
</cp:coreProperties>
</file>